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8.png" ContentType="image/png"/>
  <Override PartName="/word/media/rId100.png" ContentType="image/png"/>
  <Override PartName="/word/media/rId104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1)Создаю каталог для программам лабораторной работы № 6, перехожу в</w:t>
      </w:r>
      <w:r>
        <w:t xml:space="preserve"> </w:t>
      </w:r>
      <w:r>
        <w:t xml:space="preserve">него и создаю файл lab6-1.asm.</w:t>
      </w:r>
    </w:p>
    <w:p>
      <w:pPr>
        <w:pStyle w:val="CaptionedFigure"/>
      </w:pPr>
      <w:bookmarkStart w:id="27" w:name="fig:001"/>
      <w:r>
        <w:drawing>
          <wp:inline>
            <wp:extent cx="5334000" cy="604174"/>
            <wp:effectExtent b="0" l="0" r="0" t="0"/>
            <wp:docPr descr="Рис. 1: Создани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</w:t>
      </w:r>
    </w:p>
    <w:p>
      <w:pPr>
        <w:pStyle w:val="BodyText"/>
      </w:pPr>
      <w:r>
        <w:t xml:space="preserve">2)Ввожу в файл lab6-1.asm текст программы из листинга.</w:t>
      </w:r>
    </w:p>
    <w:p>
      <w:pPr>
        <w:pStyle w:val="CaptionedFigure"/>
      </w:pPr>
      <w:bookmarkStart w:id="31" w:name="fig:002"/>
      <w:r>
        <w:drawing>
          <wp:inline>
            <wp:extent cx="5334000" cy="2404607"/>
            <wp:effectExtent b="0" l="0" r="0" t="0"/>
            <wp:docPr descr="Рис. 2: Изменение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Изменение</w:t>
      </w:r>
    </w:p>
    <w:p>
      <w:pPr>
        <w:pStyle w:val="BodyText"/>
      </w:pPr>
      <w:r>
        <w:t xml:space="preserve">3)Копирую файл in_out.</w:t>
      </w:r>
    </w:p>
    <w:p>
      <w:pPr>
        <w:pStyle w:val="CaptionedFigure"/>
      </w:pPr>
      <w:bookmarkStart w:id="35" w:name="fig:003"/>
      <w:r>
        <w:drawing>
          <wp:inline>
            <wp:extent cx="5334000" cy="4187851"/>
            <wp:effectExtent b="0" l="0" r="0" t="0"/>
            <wp:docPr descr="Рис. 3: Копирование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Копирование</w:t>
      </w:r>
    </w:p>
    <w:p>
      <w:pPr>
        <w:pStyle w:val="BodyText"/>
      </w:pPr>
      <w:r>
        <w:t xml:space="preserve">4)Создаю исполняемый файл и запускаю его.</w:t>
      </w:r>
    </w:p>
    <w:p>
      <w:pPr>
        <w:pStyle w:val="CaptionedFigure"/>
      </w:pPr>
      <w:bookmarkStart w:id="39" w:name="fig:004"/>
      <w:r>
        <w:drawing>
          <wp:inline>
            <wp:extent cx="5334000" cy="734940"/>
            <wp:effectExtent b="0" l="0" r="0" t="0"/>
            <wp:docPr descr="Рис. 4: Вывод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Вывод</w:t>
      </w:r>
    </w:p>
    <w:p>
      <w:pPr>
        <w:pStyle w:val="BodyText"/>
      </w:pPr>
      <w:r>
        <w:t xml:space="preserve">5)Далее изменяю текст программы и вместо символов, записываю в регистры числа. Исправляю текст программы.</w:t>
      </w:r>
    </w:p>
    <w:p>
      <w:pPr>
        <w:pStyle w:val="CaptionedFigure"/>
      </w:pPr>
      <w:bookmarkStart w:id="43" w:name="fig:005"/>
      <w:r>
        <w:drawing>
          <wp:inline>
            <wp:extent cx="5334000" cy="3685977"/>
            <wp:effectExtent b="0" l="0" r="0" t="0"/>
            <wp:docPr descr="Рис. 5: Повтор изменен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Повтор изменения</w:t>
      </w:r>
    </w:p>
    <w:p>
      <w:pPr>
        <w:pStyle w:val="BodyText"/>
      </w:pPr>
      <w:r>
        <w:t xml:space="preserve">6)Создаю файл lab6-2.asm в каталоге ~/work/arch-pc/lab06.</w:t>
      </w:r>
    </w:p>
    <w:p>
      <w:pPr>
        <w:pStyle w:val="CaptionedFigure"/>
      </w:pPr>
      <w:bookmarkStart w:id="47" w:name="fig:006"/>
      <w:r>
        <w:drawing>
          <wp:inline>
            <wp:extent cx="5334000" cy="656203"/>
            <wp:effectExtent b="0" l="0" r="0" t="0"/>
            <wp:docPr descr="Рис. 6: lab6-2.asm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lab6-2.asm</w:t>
      </w:r>
    </w:p>
    <w:p>
      <w:pPr>
        <w:pStyle w:val="BodyText"/>
      </w:pPr>
      <w:r>
        <w:t xml:space="preserve">7)Ввожу в него текст программы из листинга.</w:t>
      </w:r>
    </w:p>
    <w:p>
      <w:pPr>
        <w:pStyle w:val="CaptionedFigure"/>
      </w:pPr>
      <w:bookmarkStart w:id="51" w:name="fig:007"/>
      <w:r>
        <w:drawing>
          <wp:inline>
            <wp:extent cx="5334000" cy="4709449"/>
            <wp:effectExtent b="0" l="0" r="0" t="0"/>
            <wp:docPr descr="Рис. 7: Изменение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Изменение</w:t>
      </w:r>
    </w:p>
    <w:p>
      <w:pPr>
        <w:pStyle w:val="BodyText"/>
      </w:pPr>
      <w:r>
        <w:t xml:space="preserve">8)Создаю исполняемый файл и запускаю его.</w:t>
      </w:r>
    </w:p>
    <w:p>
      <w:pPr>
        <w:pStyle w:val="CaptionedFigure"/>
      </w:pPr>
      <w:bookmarkStart w:id="55" w:name="fig:008"/>
      <w:r>
        <w:drawing>
          <wp:inline>
            <wp:extent cx="5334000" cy="714305"/>
            <wp:effectExtent b="0" l="0" r="0" t="0"/>
            <wp:docPr descr="Рис. 8: Вывод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Вывод</w:t>
      </w:r>
    </w:p>
    <w:p>
      <w:pPr>
        <w:pStyle w:val="BodyText"/>
      </w:pPr>
      <w:r>
        <w:t xml:space="preserve">9)Аналогично предыдущему примеру изменяю символы на числа. Заменяю строки.</w:t>
      </w:r>
    </w:p>
    <w:p>
      <w:pPr>
        <w:pStyle w:val="CaptionedFigure"/>
      </w:pPr>
      <w:bookmarkStart w:id="59" w:name="fig:009"/>
      <w:r>
        <w:drawing>
          <wp:inline>
            <wp:extent cx="4838700" cy="2959100"/>
            <wp:effectExtent b="0" l="0" r="0" t="0"/>
            <wp:docPr descr="Рис. 9: Замен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Замена</w:t>
      </w:r>
    </w:p>
    <w:p>
      <w:pPr>
        <w:pStyle w:val="BodyText"/>
      </w:pPr>
      <w:r>
        <w:t xml:space="preserve">10)Создаю исполняемый файл и запускаю его. При исполнении программы выводит результат 10.</w:t>
      </w:r>
    </w:p>
    <w:p>
      <w:pPr>
        <w:pStyle w:val="CaptionedFigure"/>
      </w:pPr>
      <w:bookmarkStart w:id="63" w:name="fig:010"/>
      <w:r>
        <w:drawing>
          <wp:inline>
            <wp:extent cx="5334000" cy="846186"/>
            <wp:effectExtent b="0" l="0" r="0" t="0"/>
            <wp:docPr descr="Рис. 10: Вывод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Вывод</w:t>
      </w:r>
    </w:p>
    <w:p>
      <w:pPr>
        <w:pStyle w:val="BodyText"/>
      </w:pPr>
      <w:r>
        <w:t xml:space="preserve">11)В качестве примера выполнения арифметических операций в NASM приведем программу вычисления арифметического выражения 𝑓(𝑥) = (5 ∗ 2 +</w:t>
      </w:r>
      <w:r>
        <w:t xml:space="preserve"> </w:t>
      </w:r>
      <w:r>
        <w:t xml:space="preserve">3)/3.Создаю файл lab6-3.asm в каталоге ~/work/arch-pc/lab06.</w:t>
      </w:r>
    </w:p>
    <w:p>
      <w:pPr>
        <w:pStyle w:val="CaptionedFigure"/>
      </w:pPr>
      <w:bookmarkStart w:id="67" w:name="fig:011"/>
      <w:r>
        <w:drawing>
          <wp:inline>
            <wp:extent cx="5334000" cy="211331"/>
            <wp:effectExtent b="0" l="0" r="0" t="0"/>
            <wp:docPr descr="Рис. 11: lab6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lab6-3.asm</w:t>
      </w:r>
    </w:p>
    <w:p>
      <w:pPr>
        <w:pStyle w:val="BodyText"/>
      </w:pPr>
      <w:r>
        <w:t xml:space="preserve">12)Внимательно изучив текст программы из листинга, ввожу в lab6-3.asm.</w:t>
      </w:r>
    </w:p>
    <w:p>
      <w:pPr>
        <w:pStyle w:val="CaptionedFigure"/>
      </w:pPr>
      <w:bookmarkStart w:id="71" w:name="fig:012"/>
      <w:r>
        <w:drawing>
          <wp:inline>
            <wp:extent cx="5334000" cy="3543354"/>
            <wp:effectExtent b="0" l="0" r="0" t="0"/>
            <wp:docPr descr="Рис. 12: Изменение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Изменение</w:t>
      </w:r>
    </w:p>
    <w:p>
      <w:pPr>
        <w:pStyle w:val="BodyText"/>
      </w:pPr>
      <w:r>
        <w:t xml:space="preserve">13)Создаю исполняемый файл и запускаю его. Результат работы программы 4 и остаток от деления 1.</w:t>
      </w:r>
    </w:p>
    <w:p>
      <w:pPr>
        <w:pStyle w:val="CaptionedFigure"/>
      </w:pPr>
      <w:bookmarkStart w:id="75" w:name="fig:013"/>
      <w:r>
        <w:drawing>
          <wp:inline>
            <wp:extent cx="5334000" cy="860079"/>
            <wp:effectExtent b="0" l="0" r="0" t="0"/>
            <wp:docPr descr="Рис. 13: Вывод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Вывод</w:t>
      </w:r>
    </w:p>
    <w:p>
      <w:pPr>
        <w:pStyle w:val="BodyText"/>
      </w:pPr>
      <w:r>
        <w:t xml:space="preserve">14)Изменяю текст программы для вычисления выражения 𝑓(𝑥) = (4 ∗ 6 + 2)/5.</w:t>
      </w:r>
    </w:p>
    <w:p>
      <w:pPr>
        <w:pStyle w:val="CaptionedFigure"/>
      </w:pPr>
      <w:bookmarkStart w:id="79" w:name="fig:014"/>
      <w:r>
        <w:drawing>
          <wp:inline>
            <wp:extent cx="5334000" cy="4267200"/>
            <wp:effectExtent b="0" l="0" r="0" t="0"/>
            <wp:docPr descr="Рис. 14: Изменени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Изменение</w:t>
      </w:r>
    </w:p>
    <w:p>
      <w:pPr>
        <w:pStyle w:val="BodyText"/>
      </w:pPr>
      <w:r>
        <w:t xml:space="preserve">15)Создаю исполняемый файл и запускаю его. Результат работы программы 5 и остаток от деления 1.</w:t>
      </w:r>
    </w:p>
    <w:p>
      <w:pPr>
        <w:pStyle w:val="CaptionedFigure"/>
      </w:pPr>
      <w:bookmarkStart w:id="83" w:name="fig:015"/>
      <w:r>
        <w:drawing>
          <wp:inline>
            <wp:extent cx="5334000" cy="791645"/>
            <wp:effectExtent b="0" l="0" r="0" t="0"/>
            <wp:docPr descr="Рис. 15: Вывод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Вывод</w:t>
      </w:r>
    </w:p>
    <w:p>
      <w:pPr>
        <w:pStyle w:val="BodyText"/>
      </w:pPr>
      <w:r>
        <w:t xml:space="preserve">16)Создаю файл variant.asm в каталоге ~/work/arch-pc/lab06.</w:t>
      </w:r>
    </w:p>
    <w:p>
      <w:pPr>
        <w:pStyle w:val="CaptionedFigure"/>
      </w:pPr>
      <w:bookmarkStart w:id="87" w:name="fig:016"/>
      <w:r>
        <w:drawing>
          <wp:inline>
            <wp:extent cx="5334000" cy="316798"/>
            <wp:effectExtent b="0" l="0" r="0" t="0"/>
            <wp:docPr descr="Рис. 16: Создание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Создание</w:t>
      </w:r>
    </w:p>
    <w:p>
      <w:pPr>
        <w:pStyle w:val="BodyText"/>
      </w:pPr>
      <w:r>
        <w:t xml:space="preserve">17)Внимательно изучив текст программы из листинга, ввожу в файл</w:t>
      </w:r>
      <w:r>
        <w:t xml:space="preserve"> </w:t>
      </w:r>
      <w:r>
        <w:t xml:space="preserve">variant.asm.</w:t>
      </w:r>
    </w:p>
    <w:p>
      <w:pPr>
        <w:pStyle w:val="CaptionedFigure"/>
      </w:pPr>
      <w:bookmarkStart w:id="91" w:name="fig:017"/>
      <w:r>
        <w:drawing>
          <wp:inline>
            <wp:extent cx="5334000" cy="2753403"/>
            <wp:effectExtent b="0" l="0" r="0" t="0"/>
            <wp:docPr descr="Рис. 17: Изменение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Изменение</w:t>
      </w:r>
    </w:p>
    <w:p>
      <w:pPr>
        <w:pStyle w:val="BodyText"/>
      </w:pPr>
      <w:r>
        <w:t xml:space="preserve">18)Создаю исполняемый файл и запускаю его.</w:t>
      </w:r>
    </w:p>
    <w:p>
      <w:pPr>
        <w:pStyle w:val="CaptionedFigure"/>
      </w:pPr>
      <w:bookmarkStart w:id="95" w:name="fig:018"/>
      <w:r>
        <w:drawing>
          <wp:inline>
            <wp:extent cx="5334000" cy="1169606"/>
            <wp:effectExtent b="0" l="0" r="0" t="0"/>
            <wp:docPr descr="Рис. 18: Вывод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Вывод</w:t>
      </w:r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1)mov eax,rem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2)nasm mov ecx,x - адрес строки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ecx</w:t>
      </w:r>
      <w:r>
        <w:t xml:space="preserve">”</w:t>
      </w:r>
      <w:r>
        <w:t xml:space="preserve">, mov edx, 80 - размер , call sread-ввод сообщения с клавиатуры.</w:t>
      </w:r>
    </w:p>
    <w:p>
      <w:pPr>
        <w:pStyle w:val="BodyText"/>
      </w:pPr>
      <w:r>
        <w:t xml:space="preserve">3)call atoi-функция преобразует ascii-код символа в целое число и записает</w:t>
      </w:r>
      <w:r>
        <w:t xml:space="preserve"> </w:t>
      </w:r>
      <w:r>
        <w:t xml:space="preserve">результат в регистр eax.</w:t>
      </w:r>
    </w:p>
    <w:p>
      <w:pPr>
        <w:pStyle w:val="BodyText"/>
      </w:pPr>
      <w:r>
        <w:t xml:space="preserve">4)xor edx,edx- вычисление варианта.</w:t>
      </w:r>
    </w:p>
    <w:p>
      <w:pPr>
        <w:pStyle w:val="BodyText"/>
      </w:pPr>
      <w:r>
        <w:t xml:space="preserve">5)div ebx-регистр AH.</w:t>
      </w:r>
    </w:p>
    <w:p>
      <w:pPr>
        <w:pStyle w:val="BodyText"/>
      </w:pPr>
      <w:r>
        <w:t xml:space="preserve">6)inc edx- увеличивает регистр на 1.</w:t>
      </w:r>
    </w:p>
    <w:p>
      <w:pPr>
        <w:pStyle w:val="BodyText"/>
      </w:pPr>
      <w:r>
        <w:t xml:space="preserve">7)call iprintLF-вывод на экран.</w:t>
      </w:r>
    </w:p>
    <w:p>
      <w:pPr>
        <w:pStyle w:val="BodyText"/>
      </w:pPr>
      <w:r>
        <w:t xml:space="preserve">Самостоятельная работа.</w:t>
      </w:r>
    </w:p>
    <w:p>
      <w:pPr>
        <w:pStyle w:val="BodyText"/>
      </w:pPr>
      <w:r>
        <w:t xml:space="preserve">1)Создаю файл lab6-4.asm в каталоге ~/work/arch-pc/lab06.Вычисление арифметического выражения (10 + 2𝑥)/3.</w:t>
      </w:r>
    </w:p>
    <w:p>
      <w:pPr>
        <w:pStyle w:val="CaptionedFigure"/>
      </w:pPr>
      <w:bookmarkStart w:id="99" w:name="fig:019"/>
      <w:r>
        <w:drawing>
          <wp:inline>
            <wp:extent cx="5334000" cy="222569"/>
            <wp:effectExtent b="0" l="0" r="0" t="0"/>
            <wp:docPr descr="Рис. 19: Создание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Создание</w:t>
      </w:r>
    </w:p>
    <w:p>
      <w:pPr>
        <w:pStyle w:val="BodyText"/>
      </w:pPr>
      <w:r>
        <w:t xml:space="preserve">2)Ввожу в файл lab6-4.asm текст программы из листинга.</w:t>
      </w:r>
    </w:p>
    <w:p>
      <w:pPr>
        <w:pStyle w:val="CaptionedFigure"/>
      </w:pPr>
      <w:bookmarkStart w:id="103" w:name="fig:020"/>
      <w:r>
        <w:drawing>
          <wp:inline>
            <wp:extent cx="5334000" cy="4993839"/>
            <wp:effectExtent b="0" l="0" r="0" t="0"/>
            <wp:docPr descr="Рис. 20: Изменение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Изменение</w:t>
      </w:r>
    </w:p>
    <w:p>
      <w:pPr>
        <w:pStyle w:val="BodyText"/>
      </w:pPr>
      <w:r>
        <w:t xml:space="preserve">3)Создаю исполняемый файл и запускаю его.</w:t>
      </w:r>
    </w:p>
    <w:p>
      <w:pPr>
        <w:pStyle w:val="CaptionedFigure"/>
      </w:pPr>
      <w:bookmarkStart w:id="107" w:name="fig:021"/>
      <w:r>
        <w:drawing>
          <wp:inline>
            <wp:extent cx="5334000" cy="1476075"/>
            <wp:effectExtent b="0" l="0" r="0" t="0"/>
            <wp:docPr descr="Рис. 21: Вывод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Вывод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данную лабораторную работу, я освоила арифметические инструкции языка ассемблера NASM.</w:t>
      </w:r>
    </w:p>
    <w:bookmarkEnd w:id="109"/>
    <w:bookmarkStart w:id="120" w:name="список-литературы"/>
    <w:p>
      <w:pPr>
        <w:pStyle w:val="Heading1"/>
      </w:pPr>
      <w:r>
        <w:t xml:space="preserve">Список литературы</w:t>
      </w:r>
    </w:p>
    <w:bookmarkStart w:id="119" w:name="refs"/>
    <w:bookmarkStart w:id="11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11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111"/>
    <w:bookmarkStart w:id="11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3"/>
    <w:bookmarkStart w:id="11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114"/>
    <w:bookmarkStart w:id="11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11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116"/>
    <w:bookmarkStart w:id="11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117"/>
    <w:bookmarkStart w:id="11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www.amazon.com/Learning-bash-Shell-Programming-Nutshell/dp/0596009658" TargetMode="External" /><Relationship Type="http://schemas.openxmlformats.org/officeDocument/2006/relationships/hyperlink" Id="rId110" Target="https://www.gnu.org/software/bash/manual/" TargetMode="External" /><Relationship Type="http://schemas.openxmlformats.org/officeDocument/2006/relationships/hyperlink" Id="rId11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Касымова Эллина</dc:creator>
  <dc:language>ru-RU</dc:language>
  <cp:keywords/>
  <dcterms:created xsi:type="dcterms:W3CDTF">2022-12-22T15:13:43Z</dcterms:created>
  <dcterms:modified xsi:type="dcterms:W3CDTF">2022-12-22T15:13:43Z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