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Elliot Smith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Exercise 1 - RA &amp; RC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Part I - Relational Algebra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beans are in the coffee named “Blend 101”?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PROJECT (BEAN_NAME) (SELECT (COFFEE = “Blend 101”) (HAS_BEAN))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people drink a coffee that contains the “Pacas” coffee bean?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PROJECT (PERSON) (SELECT (BEAN_NAME = “Pacas”) (DRINKS * HAS_BEAN))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does not drink a coffee containing a bean from the location “Rwanda”?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PROJECT (PERSON) (DRINKS) - PROJECT (PERSON) (SELECT (FROM_LOCATION = “Rwanda”) (DRINKS * HAS_BEAN * BEAN))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Part II - Relational Calculus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locations contribute a bean to the coffee named “Garuda blend”?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{b.FROM_LOCATION | BEAN(b) and EXISTS(h)(HAS_BEAN(h) and b.BEAN_NAME = h.BEAN_NAME and h.COFFEE = “Garuda blend”)}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Who has never tried a coffee containing a bean from the location “Hawaii”?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{d1.PERSON | DRINKS(d1) and NOT EXISTS(d2, h, b)(DRINKS(d2) and HAS_BEAN(h) and BEAN(b) and b.FROM_LOCATION = “Hawaii” and d2.COFFEE = h.COFFEE and h.BEAN_NAME = b.BEAN_NAME and d1.PERSON = d2.PERSON)}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people drink all of the coffees containing the bean “Caturra”?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{d1.PERSON | DRINKS(d1) and FORALL(h)(HAS_BEAN(h) and h.BEAN_NAME = “Caturra” =&gt; EXISTS(d2)(DRINKS(d2) and d2.COFFEE = h.COFFEE and d2.PERSON = d1.PERSON))}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