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gif" ContentType="image/gif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Milwaukee</w:t>
      </w:r>
      <w:r>
        <w:t xml:space="preserve"> </w:t>
      </w:r>
      <w:r>
        <w:t xml:space="preserve">Bucks</w:t>
      </w:r>
      <w:r>
        <w:t xml:space="preserve"> </w:t>
      </w:r>
      <w:r>
        <w:t xml:space="preserve">Shot</w:t>
      </w:r>
      <w:r>
        <w:t xml:space="preserve"> </w:t>
      </w:r>
      <w:r>
        <w:t xml:space="preserve">Chart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Elliot</w:t>
      </w:r>
      <w:r>
        <w:t xml:space="preserve"> </w:t>
      </w:r>
      <w:r>
        <w:t xml:space="preserve">Maringer</w:t>
      </w:r>
    </w:p>
    <w:p>
      <w:pPr>
        <w:pStyle w:val="Date"/>
      </w:pPr>
      <w:r>
        <w:t xml:space="preserve">2025-04-03</w:t>
      </w:r>
    </w:p>
    <w:bookmarkStart w:id="23" w:name="intro"/>
    <w:p>
      <w:pPr>
        <w:pStyle w:val="Heading2"/>
      </w:pPr>
      <w:r>
        <w:t xml:space="preserve">Intro</w:t>
      </w:r>
    </w:p>
    <w:p>
      <w:pPr>
        <w:pStyle w:val="FirstParagraph"/>
      </w:pPr>
      <w:r>
        <w:t xml:space="preserve">This report provides a detailed analysis of the Milwaukee Bucks basketball</w:t>
      </w:r>
      <w:r>
        <w:t xml:space="preserve"> </w:t>
      </w:r>
      <w:r>
        <w:t xml:space="preserve">team and their shooting trends over the years. Below is an animation that visualizes</w:t>
      </w:r>
      <w:r>
        <w:t xml:space="preserve"> </w:t>
      </w:r>
      <w:r>
        <w:t xml:space="preserve">the Milwaukee Bucks shot chart from 2013 to 2019. This can be easily modified to fit any valid range of years where data is available.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bucks_animation.gif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4" w:name="key-analysis"/>
    <w:p>
      <w:pPr>
        <w:pStyle w:val="Heading2"/>
      </w:pPr>
      <w:r>
        <w:t xml:space="preserve">Key Analysis</w:t>
      </w:r>
    </w:p>
    <w:p>
      <w:pPr>
        <w:pStyle w:val="FirstParagraph"/>
      </w:pPr>
      <w:r>
        <w:t xml:space="preserve">Analyzing the animation above we can identify a few key trends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Three-Pointers:</w:t>
      </w:r>
      <w:r>
        <w:br/>
      </w:r>
      <w:r>
        <w:t xml:space="preserve">Percentage of shots that are three-pointers have increased greatly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Layups/Close-Range Shots:</w:t>
      </w:r>
      <w:r>
        <w:t xml:space="preserve"> </w:t>
      </w:r>
      <w:r>
        <w:t xml:space="preserve">Percentage of shots that are</w:t>
      </w:r>
      <w:r>
        <w:t xml:space="preserve"> </w:t>
      </w:r>
      <w:r>
        <w:t xml:space="preserve">“</w:t>
      </w:r>
      <w:r>
        <w:t xml:space="preserve">layups</w:t>
      </w:r>
      <w:r>
        <w:t xml:space="preserve">”</w:t>
      </w:r>
      <w:r>
        <w:t xml:space="preserve"> </w:t>
      </w:r>
      <w:r>
        <w:t xml:space="preserve">or are close to the basket have</w:t>
      </w:r>
      <w:r>
        <w:t xml:space="preserve"> </w:t>
      </w:r>
      <w:r>
        <w:t xml:space="preserve">increased slightly as well have the percentage of these shots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Mid-Range Shots:</w:t>
      </w:r>
      <w:r>
        <w:t xml:space="preserve"> </w:t>
      </w:r>
      <w:r>
        <w:t xml:space="preserve">Percentage of shots that are</w:t>
      </w:r>
      <w:r>
        <w:t xml:space="preserve"> </w:t>
      </w:r>
      <w:r>
        <w:t xml:space="preserve">“</w:t>
      </w:r>
      <w:r>
        <w:t xml:space="preserve">mid-ranged</w:t>
      </w:r>
      <w:r>
        <w:t xml:space="preserve">”</w:t>
      </w:r>
      <w:r>
        <w:t xml:space="preserve"> </w:t>
      </w:r>
      <w:r>
        <w:t xml:space="preserve">have decreased dramatically</w:t>
      </w:r>
    </w:p>
    <w:bookmarkEnd w:id="24"/>
    <w:bookmarkStart w:id="25" w:name="further-analysis"/>
    <w:p>
      <w:pPr>
        <w:pStyle w:val="Heading2"/>
      </w:pPr>
      <w:r>
        <w:t xml:space="preserve">Further Analysis</w:t>
      </w:r>
    </w:p>
    <w:p>
      <w:pPr>
        <w:pStyle w:val="FirstParagraph"/>
      </w:pPr>
      <w:r>
        <w:t xml:space="preserve">Diving into each of our key points above we can provide a greater insight into</w:t>
      </w:r>
      <w:r>
        <w:t xml:space="preserve"> </w:t>
      </w:r>
      <w:r>
        <w:t xml:space="preserve">why this change is occurring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Three-Pointers:</w:t>
      </w:r>
      <w:r>
        <w:t xml:space="preserve"> </w:t>
      </w:r>
      <w:r>
        <w:t xml:space="preserve">The increase in three-pointers can be attributed to the strategic shift in</w:t>
      </w:r>
      <w:r>
        <w:t xml:space="preserve"> </w:t>
      </w:r>
      <w:r>
        <w:t xml:space="preserve">today’s game. With the development of better three point shooters, teams are more</w:t>
      </w:r>
      <w:r>
        <w:t xml:space="preserve"> </w:t>
      </w:r>
      <w:r>
        <w:t xml:space="preserve">keen to settle for an open three-point shot than a contested layup or mid-range.</w:t>
      </w:r>
      <w:r>
        <w:t xml:space="preserve"> </w:t>
      </w:r>
      <w:r>
        <w:t xml:space="preserve">This strategy of having more people on the three point line also requires the</w:t>
      </w:r>
      <w:r>
        <w:t xml:space="preserve"> </w:t>
      </w:r>
      <w:r>
        <w:t xml:space="preserve">defense to be more spread out and guard more of the court. This allows teams</w:t>
      </w:r>
      <w:r>
        <w:t xml:space="preserve"> </w:t>
      </w:r>
      <w:r>
        <w:t xml:space="preserve">with above average ball movement to be able to find the open man at the three</w:t>
      </w:r>
      <w:r>
        <w:t xml:space="preserve"> </w:t>
      </w:r>
      <w:r>
        <w:t xml:space="preserve">point line. This is shown in our graphic by the</w:t>
      </w:r>
      <w:r>
        <w:t xml:space="preserve"> </w:t>
      </w:r>
      <w:r>
        <w:t xml:space="preserve">“</w:t>
      </w:r>
      <w:r>
        <w:t xml:space="preserve">dark</w:t>
      </w:r>
      <w:r>
        <w:t xml:space="preserve">”</w:t>
      </w:r>
      <w:r>
        <w:t xml:space="preserve"> </w:t>
      </w:r>
      <w:r>
        <w:t xml:space="preserve">clusters of shot attempts</w:t>
      </w:r>
      <w:r>
        <w:t xml:space="preserve"> </w:t>
      </w:r>
      <w:r>
        <w:t xml:space="preserve">around the three-point line.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Layups/Close-Range Shots:</w:t>
      </w:r>
      <w:r>
        <w:t xml:space="preserve"> </w:t>
      </w:r>
      <w:r>
        <w:t xml:space="preserve">The consistent percentage of close range attempts will allow teams to</w:t>
      </w:r>
      <w:r>
        <w:t xml:space="preserve"> </w:t>
      </w:r>
      <w:r>
        <w:t xml:space="preserve">continuously rely on these shots. But the evolution of the game in other areas</w:t>
      </w:r>
      <w:r>
        <w:t xml:space="preserve"> </w:t>
      </w:r>
      <w:r>
        <w:t xml:space="preserve">has had an indirect affect on the number of these shots being taken. The</w:t>
      </w:r>
      <w:r>
        <w:t xml:space="preserve"> </w:t>
      </w:r>
      <w:r>
        <w:t xml:space="preserve">spreading of the defense because of the threat of the three point shot has</w:t>
      </w:r>
      <w:r>
        <w:t xml:space="preserve"> </w:t>
      </w:r>
      <w:r>
        <w:t xml:space="preserve">allowed for more high percentage shots in the paint. Although in the earlier years</w:t>
      </w:r>
      <w:r>
        <w:t xml:space="preserve"> </w:t>
      </w:r>
      <w:r>
        <w:t xml:space="preserve">there is already a dark cluster around the basket but as the season progress this</w:t>
      </w:r>
      <w:r>
        <w:t xml:space="preserve"> </w:t>
      </w:r>
      <w:r>
        <w:t xml:space="preserve">cluster gets darker and has a greener hue to show the efficiency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Mid-Range Shots:</w:t>
      </w:r>
      <w:r>
        <w:t xml:space="preserve"> </w:t>
      </w:r>
      <w:r>
        <w:t xml:space="preserve">The affects of points (1) and (2) have had a direct impact on the decline</w:t>
      </w:r>
      <w:r>
        <w:t xml:space="preserve"> </w:t>
      </w:r>
      <w:r>
        <w:t xml:space="preserve">of the mid-range shot. Teams are more inclined to take an open three-pointer or</w:t>
      </w:r>
      <w:r>
        <w:t xml:space="preserve"> </w:t>
      </w:r>
      <w:r>
        <w:t xml:space="preserve">a layup than an off the dribble mid-range shot. This is again due to the efficiency</w:t>
      </w:r>
      <w:r>
        <w:t xml:space="preserve"> </w:t>
      </w:r>
      <w:r>
        <w:t xml:space="preserve">of the three-point shot and close shots compared to a mid-range shot. The effect</w:t>
      </w:r>
      <w:r>
        <w:t xml:space="preserve"> </w:t>
      </w:r>
      <w:r>
        <w:t xml:space="preserve">of having the ball in the mid-range compared to on the three point line</w:t>
      </w:r>
      <w:r>
        <w:t xml:space="preserve"> </w:t>
      </w:r>
      <w:r>
        <w:t xml:space="preserve">collapses the defense and influences this mid-range shot to be not as efficient.</w:t>
      </w:r>
      <w:r>
        <w:t xml:space="preserve"> </w:t>
      </w:r>
      <w:r>
        <w:t xml:space="preserve">This is shown in our graphic by the lack of</w:t>
      </w:r>
      <w:r>
        <w:t xml:space="preserve"> </w:t>
      </w:r>
      <w:r>
        <w:t xml:space="preserve">“</w:t>
      </w:r>
      <w:r>
        <w:t xml:space="preserve">dark</w:t>
      </w:r>
      <w:r>
        <w:t xml:space="preserve">”</w:t>
      </w:r>
      <w:r>
        <w:t xml:space="preserve"> </w:t>
      </w:r>
      <w:r>
        <w:t xml:space="preserve">clusters of shots in the</w:t>
      </w:r>
      <w:r>
        <w:t xml:space="preserve"> </w:t>
      </w:r>
      <w:r>
        <w:t xml:space="preserve">mid-range</w:t>
      </w:r>
    </w:p>
    <w:bookmarkEnd w:id="25"/>
    <w:bookmarkStart w:id="26" w:name="point-shot"/>
    <w:p>
      <w:pPr>
        <w:pStyle w:val="Heading2"/>
      </w:pPr>
      <w:r>
        <w:t xml:space="preserve">4-point-shot</w:t>
      </w:r>
    </w:p>
    <w:p>
      <w:pPr>
        <w:pStyle w:val="FirstParagraph"/>
      </w:pPr>
      <w:r>
        <w:t xml:space="preserve">To answer the question</w:t>
      </w:r>
      <w:r>
        <w:t xml:space="preserve"> </w:t>
      </w:r>
      <w:r>
        <w:t xml:space="preserve">“</w:t>
      </w:r>
      <w:r>
        <w:t xml:space="preserve">Where should the four-point line hypothetically be drawn</w:t>
      </w:r>
      <w:r>
        <w:t xml:space="preserve"> </w:t>
      </w:r>
      <w:r>
        <w:t xml:space="preserve">an NBA court?</w:t>
      </w:r>
      <w:r>
        <w:t xml:space="preserve">”</w:t>
      </w:r>
      <w:r>
        <w:t xml:space="preserve">, I examined shooting data from the 2019 Bucks season. I chose this</w:t>
      </w:r>
      <w:r>
        <w:t xml:space="preserve"> </w:t>
      </w:r>
      <w:r>
        <w:t xml:space="preserve">data because it is more recent and it gives a more accurate three-point shooting</w:t>
      </w:r>
      <w:r>
        <w:t xml:space="preserve"> </w:t>
      </w:r>
      <w:r>
        <w:t xml:space="preserve">percentage given the NBA’s trend of mass three-point shooting. To determine where</w:t>
      </w:r>
      <w:r>
        <w:t xml:space="preserve"> </w:t>
      </w:r>
      <w:r>
        <w:t xml:space="preserve">the line should be drawn I performed expected value calculations by examining the</w:t>
      </w:r>
      <w:r>
        <w:t xml:space="preserve"> </w:t>
      </w:r>
      <w:r>
        <w:t xml:space="preserve">shooting percentages from two and three point. I noted that they were both around</w:t>
      </w:r>
      <w:r>
        <w:t xml:space="preserve"> </w:t>
      </w:r>
      <w:r>
        <w:t xml:space="preserve">1 point per shot. I wanted the four point line to be at least 1 so it can compete</w:t>
      </w:r>
      <w:r>
        <w:t xml:space="preserve"> </w:t>
      </w:r>
      <w:r>
        <w:t xml:space="preserve">with both other options. But I wanted it to be slightly higher to persuade players</w:t>
      </w:r>
      <w:r>
        <w:t xml:space="preserve"> </w:t>
      </w:r>
      <w:r>
        <w:t xml:space="preserve">to take these difficult shots. After continuously manipulating the distance of the</w:t>
      </w:r>
      <w:r>
        <w:t xml:space="preserve"> </w:t>
      </w:r>
      <w:r>
        <w:t xml:space="preserve">four-point line and calculating its expected value I landed on 29 feet from the</w:t>
      </w:r>
      <w:r>
        <w:t xml:space="preserve"> </w:t>
      </w:r>
      <w:r>
        <w:t xml:space="preserve">basket. This allows for an expected value slightly higher than a two or three pointer</w:t>
      </w:r>
      <w:r>
        <w:t xml:space="preserve"> </w:t>
      </w:r>
      <w:r>
        <w:t xml:space="preserve">while also keeping the shooting percentage at a low 30%, making this a</w:t>
      </w:r>
      <w:r>
        <w:t xml:space="preserve"> </w:t>
      </w:r>
      <w:r>
        <w:t xml:space="preserve">“</w:t>
      </w:r>
      <w:r>
        <w:t xml:space="preserve">risky</w:t>
      </w:r>
      <w:r>
        <w:t xml:space="preserve">”</w:t>
      </w:r>
      <w:r>
        <w:t xml:space="preserve"> </w:t>
      </w:r>
      <w:r>
        <w:t xml:space="preserve">shot to take.</w:t>
      </w:r>
    </w:p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gif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Milwaukee Bucks Shot Chart Analysis</dc:title>
  <dc:creator>Elliot Maringer</dc:creator>
  <cp:keywords/>
  <dcterms:created xsi:type="dcterms:W3CDTF">2025-04-03T18:17:26Z</dcterms:created>
  <dcterms:modified xsi:type="dcterms:W3CDTF">2025-04-03T18:17:26Z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2025-04-03</vt:lpwstr>
  </property>
  <property fmtid="{D5CDD505-2E9C-101B-9397-08002B2CF9AE}" pid="3" name="output">
    <vt:lpwstr>word_document</vt:lpwstr>
  </property>
</Properties>
</file>