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4E" w:rsidRDefault="00AC5A4E" w:rsidP="00AC5A4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:rsidR="00AC5A4E" w:rsidRDefault="00AC5A4E" w:rsidP="00AC5A4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noProof/>
          <w:lang w:eastAsia="en-GB"/>
        </w:rPr>
        <w:drawing>
          <wp:inline distT="0" distB="0" distL="0" distR="0" wp14:anchorId="1A9D0329" wp14:editId="71262BDD">
            <wp:extent cx="5731510" cy="409411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A4E" w:rsidRDefault="00AC5A4E" w:rsidP="00AC5A4E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6"/>
        <w:gridCol w:w="1231"/>
        <w:gridCol w:w="1231"/>
        <w:gridCol w:w="1231"/>
      </w:tblGrid>
      <w:tr w:rsidR="00401888" w:rsidRPr="003E3781" w:rsidTr="003E3781">
        <w:trPr>
          <w:trHeight w:val="501"/>
          <w:jc w:val="center"/>
        </w:trPr>
        <w:tc>
          <w:tcPr>
            <w:tcW w:w="0" w:type="auto"/>
            <w:gridSpan w:val="4"/>
            <w:tcBorders>
              <w:bottom w:val="trip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01888" w:rsidRPr="003E3781" w:rsidRDefault="00401888" w:rsidP="00401888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E3781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Table 1.1: Logistic regression – The cooperative works well for my interests (dp)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top w:val="trip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triple" w:sz="4" w:space="0" w:color="auto"/>
              <w:bottom w:val="sing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Equation 1</w:t>
            </w:r>
          </w:p>
        </w:tc>
        <w:tc>
          <w:tcPr>
            <w:tcW w:w="0" w:type="auto"/>
            <w:tcBorders>
              <w:top w:val="triple" w:sz="4" w:space="0" w:color="auto"/>
              <w:bottom w:val="sing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Equation 2</w:t>
            </w:r>
          </w:p>
        </w:tc>
        <w:tc>
          <w:tcPr>
            <w:tcW w:w="0" w:type="auto"/>
            <w:tcBorders>
              <w:top w:val="triple" w:sz="4" w:space="0" w:color="auto"/>
              <w:bottom w:val="sing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Equation 3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en-GB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en-GB"/>
              </w:rPr>
              <w:t>B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top w:val="single" w:sz="6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(Intercept)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-2.05 ***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-3.65 ***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-3.18 **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Explanation of cooperative rules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1.56 **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1.36 **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1.38 **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Enforcement of cooperative rules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1.46 ***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0.95 *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0.80 </w:t>
            </w:r>
            <w:r w:rsidRPr="003E3781">
              <w:rPr>
                <w:rFonts w:ascii="Arial" w:eastAsia="Times New Roman" w:hAnsi="Arial" w:cs="Arial"/>
                <w:color w:val="333333"/>
                <w:sz w:val="21"/>
                <w:szCs w:val="21"/>
                <w:vertAlign w:val="superscript"/>
                <w:lang w:eastAsia="en-GB"/>
              </w:rPr>
              <w:t>₮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Cooperative communication to members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1.69 ***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1.59 **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Members </w:t>
            </w:r>
            <w:r w:rsidRPr="003E3781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communication</w:t>
            </w: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to cooperative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1.11 **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1.22 ***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Gender (female is reference)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0.13 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Age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-0.02 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Coop 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1.00</w:t>
            </w:r>
            <w:r w:rsidRPr="003E3781">
              <w:rPr>
                <w:rFonts w:ascii="Arial" w:eastAsia="Times New Roman" w:hAnsi="Arial" w:cs="Arial"/>
                <w:color w:val="333333"/>
                <w:sz w:val="21"/>
                <w:szCs w:val="21"/>
                <w:vertAlign w:val="superscript"/>
                <w:lang w:eastAsia="en-GB"/>
              </w:rPr>
              <w:t>₮</w:t>
            </w: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lastRenderedPageBreak/>
              <w:t>Coop 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-0.03 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Coop 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-0.16 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Coop 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1.20 *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Observations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250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R</w:t>
            </w:r>
            <w:r w:rsidRPr="00401888">
              <w:rPr>
                <w:rFonts w:ascii="Arial" w:eastAsia="Times New Roman" w:hAnsi="Arial" w:cs="Arial"/>
                <w:color w:val="333333"/>
                <w:sz w:val="17"/>
                <w:szCs w:val="17"/>
                <w:vertAlign w:val="superscript"/>
                <w:lang w:eastAsia="en-GB"/>
              </w:rPr>
              <w:t>2</w:t>
            </w:r>
            <w:r w:rsidRPr="003E3781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 </w:t>
            </w: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/ adj. R</w:t>
            </w:r>
            <w:r w:rsidRPr="00401888">
              <w:rPr>
                <w:rFonts w:ascii="Arial" w:eastAsia="Times New Roman" w:hAnsi="Arial" w:cs="Arial"/>
                <w:color w:val="333333"/>
                <w:sz w:val="17"/>
                <w:szCs w:val="17"/>
                <w:vertAlign w:val="superscript"/>
                <w:lang w:eastAsia="en-GB"/>
              </w:rPr>
              <w:t>2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.233 / .313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.326 / .437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:rsidR="00401888" w:rsidRPr="00401888" w:rsidRDefault="00401888" w:rsidP="00401888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401888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.360 / .483</w:t>
            </w:r>
          </w:p>
        </w:tc>
      </w:tr>
      <w:tr w:rsidR="00401888" w:rsidRPr="003E3781" w:rsidTr="003E3781">
        <w:trPr>
          <w:jc w:val="center"/>
        </w:trPr>
        <w:tc>
          <w:tcPr>
            <w:tcW w:w="0" w:type="auto"/>
            <w:gridSpan w:val="4"/>
            <w:tcBorders>
              <w:top w:val="double" w:sz="4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vAlign w:val="bottom"/>
          </w:tcPr>
          <w:p w:rsidR="00401888" w:rsidRPr="003E3781" w:rsidRDefault="00401888" w:rsidP="00401888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3E3781">
              <w:rPr>
                <w:rFonts w:ascii="Arial" w:eastAsia="Times New Roman" w:hAnsi="Arial" w:cs="Arial"/>
                <w:color w:val="333333"/>
                <w:sz w:val="21"/>
                <w:szCs w:val="21"/>
                <w:vertAlign w:val="superscript"/>
                <w:lang w:eastAsia="en-GB"/>
              </w:rPr>
              <w:t>₮</w:t>
            </w:r>
            <w:r w:rsidRPr="003E3781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 xml:space="preserve"> p &lt; .1, * p &lt; .05, ** p  &lt;.01, *** p &lt; .001</w:t>
            </w:r>
          </w:p>
        </w:tc>
      </w:tr>
    </w:tbl>
    <w:p w:rsidR="00401888" w:rsidRDefault="00401888"/>
    <w:sectPr w:rsidR="00401888" w:rsidSect="003E3781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8BE" w:rsidRDefault="00FE48BE" w:rsidP="003E3781">
      <w:pPr>
        <w:spacing w:after="0" w:line="240" w:lineRule="auto"/>
      </w:pPr>
      <w:r>
        <w:separator/>
      </w:r>
    </w:p>
  </w:endnote>
  <w:endnote w:type="continuationSeparator" w:id="0">
    <w:p w:rsidR="00FE48BE" w:rsidRDefault="00FE48BE" w:rsidP="003E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408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3781" w:rsidRDefault="003E37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3781" w:rsidRDefault="003E37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8BE" w:rsidRDefault="00FE48BE" w:rsidP="003E3781">
      <w:pPr>
        <w:spacing w:after="0" w:line="240" w:lineRule="auto"/>
      </w:pPr>
      <w:r>
        <w:separator/>
      </w:r>
    </w:p>
  </w:footnote>
  <w:footnote w:type="continuationSeparator" w:id="0">
    <w:p w:rsidR="00FE48BE" w:rsidRDefault="00FE48BE" w:rsidP="003E3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781" w:rsidRDefault="003E3781">
    <w:pPr>
      <w:pStyle w:val="Header"/>
    </w:pPr>
    <w:r>
      <w:t>Rwanda 2</w:t>
    </w:r>
    <w:r>
      <w:tab/>
    </w:r>
    <w:r>
      <w:tab/>
    </w:r>
    <w:r>
      <w:tab/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454C"/>
    <w:multiLevelType w:val="hybridMultilevel"/>
    <w:tmpl w:val="69402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44DC9"/>
    <w:multiLevelType w:val="hybridMultilevel"/>
    <w:tmpl w:val="C1601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4E"/>
    <w:rsid w:val="003E3781"/>
    <w:rsid w:val="00401888"/>
    <w:rsid w:val="00566059"/>
    <w:rsid w:val="006D3433"/>
    <w:rsid w:val="00AC5A4E"/>
    <w:rsid w:val="00E64186"/>
    <w:rsid w:val="00FE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A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C5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C5A4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C5A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C5A4E"/>
  </w:style>
  <w:style w:type="paragraph" w:styleId="BalloonText">
    <w:name w:val="Balloon Text"/>
    <w:basedOn w:val="Normal"/>
    <w:link w:val="BalloonTextChar"/>
    <w:uiPriority w:val="99"/>
    <w:semiHidden/>
    <w:unhideWhenUsed/>
    <w:rsid w:val="00AC5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A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1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781"/>
  </w:style>
  <w:style w:type="paragraph" w:styleId="Footer">
    <w:name w:val="footer"/>
    <w:basedOn w:val="Normal"/>
    <w:link w:val="FooterChar"/>
    <w:uiPriority w:val="99"/>
    <w:unhideWhenUsed/>
    <w:rsid w:val="003E3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5A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C5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C5A4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C5A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C5A4E"/>
  </w:style>
  <w:style w:type="paragraph" w:styleId="BalloonText">
    <w:name w:val="Balloon Text"/>
    <w:basedOn w:val="Normal"/>
    <w:link w:val="BalloonTextChar"/>
    <w:uiPriority w:val="99"/>
    <w:semiHidden/>
    <w:unhideWhenUsed/>
    <w:rsid w:val="00AC5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A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1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781"/>
  </w:style>
  <w:style w:type="paragraph" w:styleId="Footer">
    <w:name w:val="footer"/>
    <w:basedOn w:val="Normal"/>
    <w:link w:val="FooterChar"/>
    <w:uiPriority w:val="99"/>
    <w:unhideWhenUsed/>
    <w:rsid w:val="003E3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 Meador</dc:creator>
  <cp:lastModifiedBy>Elliot Meador</cp:lastModifiedBy>
  <cp:revision>1</cp:revision>
  <dcterms:created xsi:type="dcterms:W3CDTF">2018-03-09T14:39:00Z</dcterms:created>
  <dcterms:modified xsi:type="dcterms:W3CDTF">2018-03-09T15:02:00Z</dcterms:modified>
</cp:coreProperties>
</file>