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A322" w14:textId="77777777" w:rsidR="00916FE4" w:rsidRDefault="00000000">
      <w:pPr>
        <w:spacing w:after="120"/>
        <w:jc w:val="center"/>
      </w:pPr>
      <w:r>
        <w:rPr>
          <w:b/>
          <w:bCs/>
          <w:sz w:val="36"/>
          <w:szCs w:val="36"/>
        </w:rPr>
        <w:t>Covariant Extension of the Photon Interaction Rate Framework:</w:t>
      </w:r>
    </w:p>
    <w:p w14:paraId="074659BF" w14:textId="77777777" w:rsidR="00916FE4" w:rsidRDefault="00000000">
      <w:pPr>
        <w:spacing w:after="240"/>
        <w:jc w:val="center"/>
      </w:pPr>
      <w:r>
        <w:rPr>
          <w:b/>
          <w:bCs/>
          <w:sz w:val="32"/>
          <w:szCs w:val="32"/>
        </w:rPr>
        <w:t>Toward Open Problems 2 and 4</w:t>
      </w:r>
    </w:p>
    <w:p w14:paraId="30EDBABF" w14:textId="77777777" w:rsidR="00916FE4" w:rsidRDefault="00000000">
      <w:pPr>
        <w:spacing w:after="120"/>
        <w:jc w:val="center"/>
      </w:pPr>
      <w:r>
        <w:rPr>
          <w:color w:val="444444"/>
          <w:sz w:val="22"/>
          <w:szCs w:val="22"/>
        </w:rPr>
        <w:t>A Theoretical Supplement to</w:t>
      </w:r>
    </w:p>
    <w:p w14:paraId="2B21FA5E" w14:textId="77777777" w:rsidR="00916FE4" w:rsidRDefault="00000000">
      <w:pPr>
        <w:spacing w:after="120"/>
        <w:jc w:val="center"/>
      </w:pPr>
      <w:r>
        <w:rPr>
          <w:sz w:val="22"/>
          <w:szCs w:val="22"/>
        </w:rPr>
        <w:t>“Photon Interaction Rate as the Fundamental Basis of Time and Relativity”</w:t>
      </w:r>
    </w:p>
    <w:p w14:paraId="518EBED7" w14:textId="77777777" w:rsidR="00916FE4" w:rsidRDefault="00000000">
      <w:pPr>
        <w:spacing w:after="360"/>
        <w:jc w:val="center"/>
      </w:pPr>
      <w:r>
        <w:rPr>
          <w:color w:val="444444"/>
          <w:sz w:val="22"/>
          <w:szCs w:val="22"/>
        </w:rPr>
        <w:t>April 2026</w:t>
      </w:r>
    </w:p>
    <w:p w14:paraId="6C3C1E03" w14:textId="77777777" w:rsidR="00916FE4" w:rsidRDefault="00916FE4">
      <w:pPr>
        <w:pBdr>
          <w:bottom w:val="single" w:sz="6" w:space="1" w:color="444444"/>
        </w:pBdr>
        <w:spacing w:after="200"/>
      </w:pPr>
    </w:p>
    <w:p w14:paraId="5958461C" w14:textId="77777777" w:rsidR="00916FE4" w:rsidRDefault="00000000">
      <w:pPr>
        <w:pStyle w:val="Heading1"/>
      </w:pPr>
      <w:r>
        <w:t>Abstract</w:t>
      </w:r>
    </w:p>
    <w:p w14:paraId="2A86851A" w14:textId="77777777" w:rsidR="00916FE4" w:rsidRDefault="00000000">
      <w:pPr>
        <w:spacing w:after="160" w:line="276" w:lineRule="auto"/>
        <w:jc w:val="both"/>
      </w:pPr>
      <w:r>
        <w:t xml:space="preserve">The original paper (Draft, April 2026) identified six open problems required to advance the Photon Interaction Rate (PIR) framework beyond its current status as an interpretive restatement of Special and General Relativity. This supplement addresses </w:t>
      </w:r>
      <w:r>
        <w:rPr>
          <w:b/>
          <w:bCs/>
        </w:rPr>
        <w:t>Open Problems 2 and 4</w:t>
      </w:r>
      <w:r>
        <w:t>: the construction of a covariant formulation of the Partition Law valid in curved spacetime, and the derivation of three classical tests of General Relativity — gravitational lensing, perihelion precession, and gravitational wave propagation speed — within the extended framework.</w:t>
      </w:r>
    </w:p>
    <w:p w14:paraId="05AD03A0" w14:textId="77777777" w:rsidR="00916FE4" w:rsidRDefault="00000000">
      <w:pPr>
        <w:spacing w:after="160" w:line="276" w:lineRule="auto"/>
        <w:jc w:val="both"/>
      </w:pPr>
      <w:r>
        <w:t>We show that the flat-space Partition Law R²_time + R²_space = R²_n extends naturally to a tensorial identity JμJμ = −R²_n, where Jμ = R_n · uμ/c is the interaction 4-current and uμ is the observer’s 4-velocity. This covariant form is valid in all coordinate systems and all curved spacetimes. Applied to a Schwarzschild background, it reproduces the 4GM/bc² gravitational lensing deflection, perihelion precession, and gravitational wave propagation at c — consistent with all current observations.</w:t>
      </w:r>
    </w:p>
    <w:p w14:paraId="5970C80C" w14:textId="77777777" w:rsidR="00916FE4" w:rsidRDefault="00000000">
      <w:pPr>
        <w:spacing w:after="160" w:line="276" w:lineRule="auto"/>
        <w:jc w:val="both"/>
      </w:pPr>
      <w:r>
        <w:t xml:space="preserve">A critical limitation is identified and stated explicitly: the covariant derivation imports the Schwarzschild metric from General Relativity rather than deriving it from the Partition Law. The framework therefore remains </w:t>
      </w:r>
      <w:r>
        <w:rPr>
          <w:b/>
          <w:bCs/>
        </w:rPr>
        <w:t>consistent with</w:t>
      </w:r>
      <w:r>
        <w:t xml:space="preserve"> GR on these tests rather than </w:t>
      </w:r>
      <w:r>
        <w:rPr>
          <w:b/>
          <w:bCs/>
        </w:rPr>
        <w:t>independent of</w:t>
      </w:r>
      <w:r>
        <w:t xml:space="preserve"> it. The supplement concludes by identifying a candidate novel prediction at the Planck scale — a correction to the Hawking temperature of the form T_H × (1 + ℓ²_P/r²_s)⁻½ — as the path toward genuine empirical novelty.</w:t>
      </w:r>
    </w:p>
    <w:p w14:paraId="56B753AB" w14:textId="77777777" w:rsidR="00916FE4" w:rsidRDefault="00916FE4">
      <w:pPr>
        <w:spacing w:after="80"/>
      </w:pPr>
    </w:p>
    <w:p w14:paraId="5211A2C2" w14:textId="77777777" w:rsidR="00916FE4" w:rsidRDefault="00000000">
      <w:pPr>
        <w:pStyle w:val="Heading1"/>
      </w:pPr>
      <w:r>
        <w:t>1. Introduction</w:t>
      </w:r>
    </w:p>
    <w:p w14:paraId="099DCBF0" w14:textId="77777777" w:rsidR="00916FE4" w:rsidRDefault="00000000">
      <w:pPr>
        <w:spacing w:after="160" w:line="276" w:lineRule="auto"/>
        <w:jc w:val="both"/>
      </w:pPr>
      <w:r>
        <w:t>The original Photon Interaction Rate paper proposed a mechanistic reinterpretation of time and relativistic phenomena grounded in a universal Planck-scale interaction budget. Under this framework, every observer possesses a maximum interaction rate R_n = 1/t_P (the inverse Planck time), partitioned between temporal and spatial components according to the quadratic conservation law:</w:t>
      </w:r>
    </w:p>
    <w:p w14:paraId="05A57967" w14:textId="77777777" w:rsidR="00916FE4" w:rsidRDefault="00000000">
      <w:pPr>
        <w:tabs>
          <w:tab w:val="right" w:pos="9360"/>
        </w:tabs>
        <w:spacing w:before="120" w:after="120"/>
        <w:jc w:val="center"/>
      </w:pPr>
      <w:r>
        <w:rPr>
          <w:rFonts w:ascii="Courier New" w:eastAsia="Courier New" w:hAnsi="Courier New" w:cs="Courier New"/>
          <w:sz w:val="22"/>
          <w:szCs w:val="22"/>
        </w:rPr>
        <w:lastRenderedPageBreak/>
        <w:t>R²_time + R²_space = R²_n</w:t>
      </w:r>
      <w:r>
        <w:tab/>
        <w:t>(1)</w:t>
      </w:r>
    </w:p>
    <w:p w14:paraId="382F1546" w14:textId="77777777" w:rsidR="00916FE4" w:rsidRDefault="00000000">
      <w:pPr>
        <w:spacing w:after="160" w:line="276" w:lineRule="auto"/>
        <w:jc w:val="both"/>
      </w:pPr>
      <w:r>
        <w:t>This law was derived from the invariance of the Minkowski spacetime interval and shown to reproduce the Lorentz time dilation factor and the Schwarzschild gravitational dilation factor. The paper was honest about a key limitation: the Partition Law existed only in flat Minkowski space, and its generalisation to curved spacetime was listed as Open Problem 4.</w:t>
      </w:r>
    </w:p>
    <w:p w14:paraId="014FE265" w14:textId="77777777" w:rsidR="00916FE4" w:rsidRDefault="00000000">
      <w:pPr>
        <w:spacing w:after="160" w:line="276" w:lineRule="auto"/>
        <w:jc w:val="both"/>
      </w:pPr>
      <w:r>
        <w:t>A second limitation (Open Problem 2) followed directly: without a covariant form, the framework could not be tested against the three canonical predictions of General Relativity — the anomalous perihelion precession of Mercury, the deflection of light by the Sun, and the propagation speed of gravitational waves. This supplement closes both gaps.</w:t>
      </w:r>
    </w:p>
    <w:p w14:paraId="70ACE680" w14:textId="77777777" w:rsidR="00916FE4" w:rsidRDefault="00000000">
      <w:pPr>
        <w:spacing w:after="160" w:line="276" w:lineRule="auto"/>
        <w:jc w:val="both"/>
      </w:pPr>
      <w:r>
        <w:t>Section 2 constructs the covariant Partition Law. Section 3 applies it to the Schwarzschild metric and recovers all three classical GR tests. Section 4 analyses the circularity problem. Section 5 identifies a candidate Planck-scale prediction. Section 6 summarises the revised status of the open problems.</w:t>
      </w:r>
    </w:p>
    <w:p w14:paraId="3413A3FA" w14:textId="77777777" w:rsidR="00916FE4" w:rsidRDefault="00916FE4">
      <w:pPr>
        <w:spacing w:after="80"/>
      </w:pPr>
    </w:p>
    <w:p w14:paraId="70868D5A" w14:textId="77777777" w:rsidR="00916FE4" w:rsidRDefault="00000000">
      <w:pPr>
        <w:pStyle w:val="Heading1"/>
      </w:pPr>
      <w:r>
        <w:t>2. The Covariant Partition Law</w:t>
      </w:r>
    </w:p>
    <w:p w14:paraId="74E9A63C" w14:textId="77777777" w:rsidR="00916FE4" w:rsidRDefault="00000000">
      <w:pPr>
        <w:pStyle w:val="Heading2"/>
      </w:pPr>
      <w:r>
        <w:t>2.1 The Interaction 4-Current</w:t>
      </w:r>
    </w:p>
    <w:p w14:paraId="429B4568" w14:textId="77777777" w:rsidR="00916FE4" w:rsidRDefault="00000000">
      <w:pPr>
        <w:spacing w:after="160" w:line="276" w:lineRule="auto"/>
        <w:jc w:val="both"/>
      </w:pPr>
      <w:r>
        <w:t>The flat-space Partition Law has the form of a Pythagorean identity in two components of an interaction rate vector. To covariantise it, we must embed this vector in a four-dimensional tensorial object whose norm is preserved under arbitrary coordinate transformations.</w:t>
      </w:r>
    </w:p>
    <w:p w14:paraId="59C27920" w14:textId="77777777" w:rsidR="00916FE4" w:rsidRDefault="00000000">
      <w:pPr>
        <w:spacing w:after="160" w:line="276" w:lineRule="auto"/>
        <w:jc w:val="both"/>
      </w:pPr>
      <w:r>
        <w:t>Define the interaction 4-current Jμ as the rate at which an observer with 4-velocity uμ accumulates quantum interaction events per unit proper time, scaled by R_n:</w:t>
      </w:r>
    </w:p>
    <w:p w14:paraId="14ADB25E" w14:textId="77777777" w:rsidR="00916FE4" w:rsidRDefault="00000000">
      <w:pPr>
        <w:tabs>
          <w:tab w:val="right" w:pos="9360"/>
        </w:tabs>
        <w:spacing w:before="120" w:after="120"/>
        <w:jc w:val="center"/>
      </w:pPr>
      <w:r>
        <w:rPr>
          <w:rFonts w:ascii="Courier New" w:eastAsia="Courier New" w:hAnsi="Courier New" w:cs="Courier New"/>
          <w:sz w:val="22"/>
          <w:szCs w:val="22"/>
        </w:rPr>
        <w:t>Jμ = R_n · uμ / c</w:t>
      </w:r>
      <w:r>
        <w:tab/>
        <w:t>(2)</w:t>
      </w:r>
    </w:p>
    <w:p w14:paraId="66A08FA5" w14:textId="77777777" w:rsidR="00916FE4" w:rsidRDefault="00000000">
      <w:pPr>
        <w:spacing w:after="160" w:line="276" w:lineRule="auto"/>
        <w:jc w:val="both"/>
      </w:pPr>
      <w:r>
        <w:t>where uμ satisfies the standard normalisation condition for a massive observer:</w:t>
      </w:r>
    </w:p>
    <w:p w14:paraId="38B3A26E" w14:textId="77777777" w:rsidR="00916FE4" w:rsidRDefault="00000000">
      <w:pPr>
        <w:tabs>
          <w:tab w:val="right" w:pos="9360"/>
        </w:tabs>
        <w:spacing w:before="120" w:after="120"/>
        <w:jc w:val="center"/>
      </w:pPr>
      <w:r>
        <w:rPr>
          <w:rFonts w:ascii="Courier New" w:eastAsia="Courier New" w:hAnsi="Courier New" w:cs="Courier New"/>
          <w:sz w:val="22"/>
          <w:szCs w:val="22"/>
        </w:rPr>
        <w:t>g_μν uμ uν = −c²</w:t>
      </w:r>
      <w:r>
        <w:tab/>
        <w:t>(3)</w:t>
      </w:r>
    </w:p>
    <w:p w14:paraId="5E6B289B" w14:textId="77777777" w:rsidR="00916FE4" w:rsidRDefault="00000000">
      <w:pPr>
        <w:spacing w:after="160" w:line="276" w:lineRule="auto"/>
        <w:jc w:val="both"/>
      </w:pPr>
      <w:r>
        <w:t>The norm of Jμ is then:</w:t>
      </w:r>
    </w:p>
    <w:p w14:paraId="5001A98F" w14:textId="77777777" w:rsidR="00916FE4" w:rsidRDefault="00000000">
      <w:pPr>
        <w:tabs>
          <w:tab w:val="right" w:pos="9360"/>
        </w:tabs>
        <w:spacing w:before="120" w:after="120"/>
        <w:jc w:val="center"/>
      </w:pPr>
      <w:r>
        <w:rPr>
          <w:rFonts w:ascii="Courier New" w:eastAsia="Courier New" w:hAnsi="Courier New" w:cs="Courier New"/>
          <w:sz w:val="22"/>
          <w:szCs w:val="22"/>
        </w:rPr>
        <w:t>g_μν Jμ Jν = R²_n · g_μν uμ uν / c² = R²_n · (−c²) / c² = −R²_n</w:t>
      </w:r>
      <w:r>
        <w:tab/>
        <w:t>(4)</w:t>
      </w:r>
    </w:p>
    <w:p w14:paraId="6AD2B853" w14:textId="77777777" w:rsidR="00916FE4" w:rsidRDefault="00000000">
      <w:pPr>
        <w:spacing w:after="160" w:line="276" w:lineRule="auto"/>
        <w:jc w:val="both"/>
      </w:pPr>
      <w:r>
        <w:t>This gives the covariant Partition Law:</w:t>
      </w:r>
    </w:p>
    <w:p w14:paraId="30F63F24" w14:textId="77777777" w:rsidR="00916FE4" w:rsidRDefault="00000000">
      <w:pPr>
        <w:tabs>
          <w:tab w:val="right" w:pos="9360"/>
        </w:tabs>
        <w:spacing w:before="120" w:after="120"/>
        <w:jc w:val="center"/>
      </w:pPr>
      <w:r>
        <w:rPr>
          <w:rFonts w:ascii="Courier New" w:eastAsia="Courier New" w:hAnsi="Courier New" w:cs="Courier New"/>
          <w:sz w:val="22"/>
          <w:szCs w:val="22"/>
        </w:rPr>
        <w:t>g_μν Jμ Jν = −R²_n</w:t>
      </w:r>
      <w:r>
        <w:tab/>
        <w:t>(5)</w:t>
      </w:r>
    </w:p>
    <w:p w14:paraId="71E10CA3" w14:textId="77777777" w:rsidR="00916FE4" w:rsidRDefault="00000000">
      <w:pPr>
        <w:spacing w:after="160" w:line="276" w:lineRule="auto"/>
        <w:jc w:val="both"/>
      </w:pPr>
      <w:r>
        <w:t>Equation (5) is tensorial: it holds in all coordinate systems and in all spacetimes, whether flat or curved. It is the sought covariant generalisation of equation (1).</w:t>
      </w:r>
    </w:p>
    <w:p w14:paraId="61AEAAC5" w14:textId="77777777" w:rsidR="00916FE4" w:rsidRDefault="00000000">
      <w:pPr>
        <w:pStyle w:val="Heading2"/>
      </w:pPr>
      <w:r>
        <w:t>2.2 Recovery of the Flat-Space Partition Law</w:t>
      </w:r>
    </w:p>
    <w:p w14:paraId="04DA3497" w14:textId="77777777" w:rsidR="00916FE4" w:rsidRDefault="00000000">
      <w:pPr>
        <w:spacing w:after="160" w:line="276" w:lineRule="auto"/>
        <w:jc w:val="both"/>
      </w:pPr>
      <w:r>
        <w:lastRenderedPageBreak/>
        <w:t>To verify consistency, we recover equation (1) from equation (5) in flat Minkowski space. With g_μν = diag(−1, 1, 1, 1) and an observer at velocity v in the x-direction, the 4-velocity is:</w:t>
      </w:r>
    </w:p>
    <w:p w14:paraId="42204359" w14:textId="77777777" w:rsidR="00916FE4" w:rsidRDefault="00000000">
      <w:pPr>
        <w:tabs>
          <w:tab w:val="right" w:pos="9360"/>
        </w:tabs>
        <w:spacing w:before="120" w:after="120"/>
        <w:jc w:val="center"/>
      </w:pPr>
      <w:r>
        <w:rPr>
          <w:rFonts w:ascii="Courier New" w:eastAsia="Courier New" w:hAnsi="Courier New" w:cs="Courier New"/>
          <w:sz w:val="22"/>
          <w:szCs w:val="22"/>
        </w:rPr>
        <w:t>uμ = γc (1, v/c, 0, 0)    where γ = 1/√(1 − v²/c²)</w:t>
      </w:r>
      <w:r>
        <w:tab/>
        <w:t>(6)</w:t>
      </w:r>
    </w:p>
    <w:p w14:paraId="6AC4738A" w14:textId="77777777" w:rsidR="00916FE4" w:rsidRDefault="00000000">
      <w:pPr>
        <w:spacing w:after="160" w:line="276" w:lineRule="auto"/>
        <w:jc w:val="both"/>
      </w:pPr>
      <w:r>
        <w:t>Decompose Jμ into temporal and spatial components in the lab frame:</w:t>
      </w:r>
    </w:p>
    <w:p w14:paraId="0D91568B" w14:textId="77777777" w:rsidR="00916FE4" w:rsidRDefault="00000000">
      <w:pPr>
        <w:tabs>
          <w:tab w:val="right" w:pos="9360"/>
        </w:tabs>
        <w:spacing w:before="120" w:after="120"/>
        <w:jc w:val="center"/>
      </w:pPr>
      <w:r>
        <w:rPr>
          <w:rFonts w:ascii="Courier New" w:eastAsia="Courier New" w:hAnsi="Courier New" w:cs="Courier New"/>
          <w:sz w:val="22"/>
          <w:szCs w:val="22"/>
        </w:rPr>
        <w:t>J° = R_n · γ    (temporal interaction rate, lab frame)</w:t>
      </w:r>
      <w:r>
        <w:tab/>
        <w:t>(7)</w:t>
      </w:r>
    </w:p>
    <w:p w14:paraId="1BB1CB12" w14:textId="77777777" w:rsidR="00916FE4" w:rsidRDefault="00000000">
      <w:pPr>
        <w:tabs>
          <w:tab w:val="right" w:pos="9360"/>
        </w:tabs>
        <w:spacing w:before="120" w:after="120"/>
        <w:jc w:val="center"/>
      </w:pPr>
      <w:r>
        <w:rPr>
          <w:rFonts w:ascii="Courier New" w:eastAsia="Courier New" w:hAnsi="Courier New" w:cs="Courier New"/>
          <w:sz w:val="22"/>
          <w:szCs w:val="22"/>
        </w:rPr>
        <w:t>J¹ = R_n · γ(v/c)    (spatial interaction rate, lab frame)</w:t>
      </w:r>
      <w:r>
        <w:tab/>
        <w:t>(8)</w:t>
      </w:r>
    </w:p>
    <w:p w14:paraId="0EC82A57" w14:textId="77777777" w:rsidR="00916FE4" w:rsidRDefault="00000000">
      <w:pPr>
        <w:spacing w:after="160" w:line="276" w:lineRule="auto"/>
        <w:jc w:val="both"/>
      </w:pPr>
      <w:r>
        <w:t>The norm condition g_μν Jμ Jν = −R²_n gives:</w:t>
      </w:r>
    </w:p>
    <w:p w14:paraId="300CF2F2" w14:textId="77777777" w:rsidR="00916FE4" w:rsidRDefault="00000000">
      <w:pPr>
        <w:tabs>
          <w:tab w:val="right" w:pos="9360"/>
        </w:tabs>
        <w:spacing w:before="120" w:after="120"/>
        <w:jc w:val="center"/>
      </w:pPr>
      <w:r>
        <w:rPr>
          <w:rFonts w:ascii="Courier New" w:eastAsia="Courier New" w:hAnsi="Courier New" w:cs="Courier New"/>
          <w:sz w:val="22"/>
          <w:szCs w:val="22"/>
        </w:rPr>
        <w:t>−(J°)² + (J¹)² = −R²_n</w:t>
      </w:r>
      <w:r>
        <w:tab/>
        <w:t>(9)</w:t>
      </w:r>
    </w:p>
    <w:p w14:paraId="7BD0EF40" w14:textId="77777777" w:rsidR="00916FE4" w:rsidRDefault="00000000">
      <w:pPr>
        <w:tabs>
          <w:tab w:val="right" w:pos="9360"/>
        </w:tabs>
        <w:spacing w:before="120" w:after="120"/>
        <w:jc w:val="center"/>
      </w:pPr>
      <w:r>
        <w:rPr>
          <w:rFonts w:ascii="Courier New" w:eastAsia="Courier New" w:hAnsi="Courier New" w:cs="Courier New"/>
          <w:sz w:val="22"/>
          <w:szCs w:val="22"/>
        </w:rPr>
        <w:t>−1 · R²_nγ² + R²_nγ²(v²/c²) = −R²_n</w:t>
      </w:r>
      <w:r>
        <w:tab/>
        <w:t>(10)</w:t>
      </w:r>
    </w:p>
    <w:p w14:paraId="19775314" w14:textId="77777777" w:rsidR="00916FE4" w:rsidRDefault="00000000">
      <w:pPr>
        <w:tabs>
          <w:tab w:val="right" w:pos="9360"/>
        </w:tabs>
        <w:spacing w:before="120" w:after="120"/>
        <w:jc w:val="center"/>
      </w:pPr>
      <w:r>
        <w:rPr>
          <w:rFonts w:ascii="Courier New" w:eastAsia="Courier New" w:hAnsi="Courier New" w:cs="Courier New"/>
          <w:sz w:val="22"/>
          <w:szCs w:val="22"/>
        </w:rPr>
        <w:t>R²_nγ²(1 − v²/c²) = R²_n</w:t>
      </w:r>
      <w:r>
        <w:tab/>
        <w:t>(11)</w:t>
      </w:r>
    </w:p>
    <w:p w14:paraId="11BADE3D" w14:textId="77777777" w:rsidR="00916FE4" w:rsidRDefault="00000000">
      <w:pPr>
        <w:spacing w:after="160" w:line="276" w:lineRule="auto"/>
        <w:jc w:val="both"/>
      </w:pPr>
      <w:r>
        <w:t>which is satisfied identically since γ²(1 − v²/c²) = 1. To recover the Partition Law as a positive-definite identity, we work in the observer’s rest frame. In that frame uμ = c(1, 0, 0, 0), so Jμ = (R_n, 0, 0, 0), and the three spatial components of Jμ are zero. For a moving observer, the proper temporal rate is:</w:t>
      </w:r>
    </w:p>
    <w:p w14:paraId="48EC97EF" w14:textId="77777777" w:rsidR="00916FE4" w:rsidRDefault="00000000">
      <w:pPr>
        <w:tabs>
          <w:tab w:val="right" w:pos="9360"/>
        </w:tabs>
        <w:spacing w:before="120" w:after="120"/>
        <w:jc w:val="center"/>
      </w:pPr>
      <w:r>
        <w:rPr>
          <w:rFonts w:ascii="Courier New" w:eastAsia="Courier New" w:hAnsi="Courier New" w:cs="Courier New"/>
          <w:sz w:val="22"/>
          <w:szCs w:val="22"/>
        </w:rPr>
        <w:t>R_time = R_n / γ = R_n √(1 − v²/c²)</w:t>
      </w:r>
      <w:r>
        <w:tab/>
        <w:t>(12)</w:t>
      </w:r>
    </w:p>
    <w:p w14:paraId="378D9A7F" w14:textId="77777777" w:rsidR="00916FE4" w:rsidRDefault="00000000">
      <w:pPr>
        <w:spacing w:after="160" w:line="276" w:lineRule="auto"/>
        <w:jc w:val="both"/>
      </w:pPr>
      <w:r>
        <w:t>and the spatial rate is R_space = R_n · (v/c), so that R²_time + R²_space = R²_n(1 − v²/c²) + R²_n(v²/c²) = R²_n, recovering equation (1).</w:t>
      </w:r>
    </w:p>
    <w:p w14:paraId="4E6CB87A" w14:textId="77777777" w:rsidR="00916FE4" w:rsidRDefault="00000000">
      <w:pPr>
        <w:pStyle w:val="Heading2"/>
      </w:pPr>
      <w:r>
        <w:t>2.3 Interpretive Status of the Covariant Form</w:t>
      </w:r>
    </w:p>
    <w:p w14:paraId="3BEDFEF5" w14:textId="77777777" w:rsidR="00916FE4" w:rsidRDefault="00000000">
      <w:pPr>
        <w:spacing w:after="160" w:line="276" w:lineRule="auto"/>
        <w:jc w:val="both"/>
      </w:pPr>
      <w:r>
        <w:t>Equation (5) is structurally equivalent to the timelike normalisation condition on uμ. It adds no new physical content beyond what is already contained in the claim that the observer is a massive object with a well-defined worldline. Its value is not in producing new predictions but in:</w:t>
      </w:r>
    </w:p>
    <w:p w14:paraId="345AC04A" w14:textId="77777777" w:rsidR="00916FE4" w:rsidRDefault="00000000">
      <w:pPr>
        <w:pStyle w:val="ListParagraph"/>
        <w:numPr>
          <w:ilvl w:val="0"/>
          <w:numId w:val="2"/>
        </w:numPr>
        <w:spacing w:after="80"/>
      </w:pPr>
      <w:r>
        <w:t>making the Partition Law coordinate-independent, so it can be evaluated in Schwarzschild, Kerr, or any other coordinates without modification;</w:t>
      </w:r>
    </w:p>
    <w:p w14:paraId="188FB512" w14:textId="77777777" w:rsidR="00916FE4" w:rsidRDefault="00000000">
      <w:pPr>
        <w:pStyle w:val="ListParagraph"/>
        <w:numPr>
          <w:ilvl w:val="0"/>
          <w:numId w:val="2"/>
        </w:numPr>
        <w:spacing w:after="80"/>
      </w:pPr>
      <w:r>
        <w:t>confirming that the flat-space Partition Law is not an artefact of Minkowski coordinates but a genuine physical identity;</w:t>
      </w:r>
    </w:p>
    <w:p w14:paraId="5C223360" w14:textId="77777777" w:rsidR="00916FE4" w:rsidRDefault="00000000">
      <w:pPr>
        <w:pStyle w:val="ListParagraph"/>
        <w:numPr>
          <w:ilvl w:val="0"/>
          <w:numId w:val="2"/>
        </w:numPr>
        <w:spacing w:after="160"/>
      </w:pPr>
      <w:r>
        <w:t>providing the foundation for the lensing, precession, and gravitational wave calculations in Section 3.</w:t>
      </w:r>
    </w:p>
    <w:p w14:paraId="2719E0CA" w14:textId="77777777" w:rsidR="00916FE4" w:rsidRDefault="00916FE4">
      <w:pPr>
        <w:spacing w:after="80"/>
      </w:pPr>
    </w:p>
    <w:p w14:paraId="26D162FA" w14:textId="77777777" w:rsidR="00916FE4" w:rsidRDefault="00000000">
      <w:pPr>
        <w:pStyle w:val="Heading1"/>
      </w:pPr>
      <w:r>
        <w:t>3. Classical Tests of General Relativity</w:t>
      </w:r>
    </w:p>
    <w:p w14:paraId="49CED022" w14:textId="77777777" w:rsidR="00916FE4" w:rsidRDefault="00000000">
      <w:pPr>
        <w:spacing w:after="160" w:line="276" w:lineRule="auto"/>
        <w:jc w:val="both"/>
      </w:pPr>
      <w:r>
        <w:t>We now apply the covariant Partition Law to a Schwarzschild background and verify consistency with the three canonical tests. Throughout this section we use units G = c = 1 for clarity and restore physical constants in final expressions.</w:t>
      </w:r>
    </w:p>
    <w:p w14:paraId="1E1394DA" w14:textId="77777777" w:rsidR="00916FE4" w:rsidRDefault="00000000">
      <w:pPr>
        <w:pStyle w:val="Heading2"/>
      </w:pPr>
      <w:r>
        <w:t>3.1 Gravitational Lensing</w:t>
      </w:r>
    </w:p>
    <w:p w14:paraId="70422345" w14:textId="77777777" w:rsidR="00916FE4" w:rsidRDefault="00000000">
      <w:pPr>
        <w:spacing w:after="160" w:line="276" w:lineRule="auto"/>
        <w:jc w:val="both"/>
      </w:pPr>
      <w:r>
        <w:lastRenderedPageBreak/>
        <w:t>Consider a photon (null geodesic) passing a mass M at impact parameter b ≫ M, in the equatorial plane. In Schwarzschild coordinates, the conserved energy and angular momentum per unit mass are:</w:t>
      </w:r>
    </w:p>
    <w:p w14:paraId="344FF11F" w14:textId="77777777" w:rsidR="00916FE4" w:rsidRDefault="00000000">
      <w:pPr>
        <w:tabs>
          <w:tab w:val="right" w:pos="9360"/>
        </w:tabs>
        <w:spacing w:before="120" w:after="120"/>
        <w:jc w:val="center"/>
      </w:pPr>
      <w:r>
        <w:rPr>
          <w:rFonts w:ascii="Courier New" w:eastAsia="Courier New" w:hAnsi="Courier New" w:cs="Courier New"/>
          <w:sz w:val="22"/>
          <w:szCs w:val="22"/>
        </w:rPr>
        <w:t>E = (1 − 2M/r) dt/dλ  L = r² dφ/dλ</w:t>
      </w:r>
      <w:r>
        <w:tab/>
        <w:t>(13)</w:t>
      </w:r>
    </w:p>
    <w:p w14:paraId="79E21131" w14:textId="77777777" w:rsidR="00916FE4" w:rsidRDefault="00000000">
      <w:pPr>
        <w:spacing w:after="160" w:line="276" w:lineRule="auto"/>
        <w:jc w:val="both"/>
      </w:pPr>
      <w:r>
        <w:t>The null condition ds² = 0 gives the orbital equation:</w:t>
      </w:r>
    </w:p>
    <w:p w14:paraId="70BA8A52" w14:textId="77777777" w:rsidR="00916FE4" w:rsidRPr="00D00F3C" w:rsidRDefault="00000000">
      <w:pPr>
        <w:tabs>
          <w:tab w:val="right" w:pos="9360"/>
        </w:tabs>
        <w:spacing w:before="120" w:after="120"/>
        <w:jc w:val="center"/>
        <w:rPr>
          <w:lang w:val="fr-FR"/>
        </w:rPr>
      </w:pPr>
      <w:r w:rsidRPr="00D00F3C">
        <w:rPr>
          <w:rFonts w:ascii="Courier New" w:eastAsia="Courier New" w:hAnsi="Courier New" w:cs="Courier New"/>
          <w:sz w:val="22"/>
          <w:szCs w:val="22"/>
          <w:lang w:val="fr-FR"/>
        </w:rPr>
        <w:t>(du/d</w:t>
      </w:r>
      <w:r>
        <w:rPr>
          <w:rFonts w:ascii="Courier New" w:eastAsia="Courier New" w:hAnsi="Courier New" w:cs="Courier New"/>
          <w:sz w:val="22"/>
          <w:szCs w:val="22"/>
        </w:rPr>
        <w:t>φ</w:t>
      </w:r>
      <w:r w:rsidRPr="00D00F3C">
        <w:rPr>
          <w:rFonts w:ascii="Courier New" w:eastAsia="Courier New" w:hAnsi="Courier New" w:cs="Courier New"/>
          <w:sz w:val="22"/>
          <w:szCs w:val="22"/>
          <w:lang w:val="fr-FR"/>
        </w:rPr>
        <w:t>)² = 1/b² − u²(1 − 2Mu)    where u = 1/r</w:t>
      </w:r>
      <w:r w:rsidRPr="00D00F3C">
        <w:rPr>
          <w:lang w:val="fr-FR"/>
        </w:rPr>
        <w:tab/>
        <w:t>(14)</w:t>
      </w:r>
    </w:p>
    <w:p w14:paraId="3F596001" w14:textId="77777777" w:rsidR="00916FE4" w:rsidRDefault="00000000">
      <w:pPr>
        <w:spacing w:after="160" w:line="276" w:lineRule="auto"/>
        <w:jc w:val="both"/>
      </w:pPr>
      <w:r>
        <w:t>For the interaction-rate interpretation, we track the rate from the perspective of a static observer at radius r watching the photon pass. That observer’s spatial interaction rate fraction due to the photon’s local velocity v_local satisfies the Partition Law:</w:t>
      </w:r>
    </w:p>
    <w:p w14:paraId="62C4D5B6" w14:textId="77777777" w:rsidR="00916FE4" w:rsidRDefault="00000000">
      <w:pPr>
        <w:tabs>
          <w:tab w:val="right" w:pos="9360"/>
        </w:tabs>
        <w:spacing w:before="120" w:after="120"/>
        <w:jc w:val="center"/>
      </w:pPr>
      <w:r>
        <w:rPr>
          <w:rFonts w:ascii="Courier New" w:eastAsia="Courier New" w:hAnsi="Courier New" w:cs="Courier New"/>
          <w:sz w:val="22"/>
          <w:szCs w:val="22"/>
        </w:rPr>
        <w:t>R_time(r) = R_n √(1 − v²_local/c²)</w:t>
      </w:r>
      <w:r>
        <w:tab/>
        <w:t>(15)</w:t>
      </w:r>
    </w:p>
    <w:p w14:paraId="34478EAB" w14:textId="77777777" w:rsidR="00916FE4" w:rsidRDefault="00000000">
      <w:pPr>
        <w:spacing w:after="160" w:line="276" w:lineRule="auto"/>
        <w:jc w:val="both"/>
      </w:pPr>
      <w:r>
        <w:t>The gravitational potential Φ = −M/r contributes an excess spatial interaction rate:</w:t>
      </w:r>
    </w:p>
    <w:p w14:paraId="38391103" w14:textId="77777777" w:rsidR="00916FE4" w:rsidRDefault="00000000">
      <w:pPr>
        <w:tabs>
          <w:tab w:val="right" w:pos="9360"/>
        </w:tabs>
        <w:spacing w:before="120" w:after="120"/>
        <w:jc w:val="center"/>
      </w:pPr>
      <w:r>
        <w:rPr>
          <w:rFonts w:ascii="Courier New" w:eastAsia="Courier New" w:hAnsi="Courier New" w:cs="Courier New"/>
          <w:sz w:val="22"/>
          <w:szCs w:val="22"/>
        </w:rPr>
        <w:t>δR_space/R_n = 2M/rc²</w:t>
      </w:r>
      <w:r>
        <w:tab/>
        <w:t>(16)</w:t>
      </w:r>
    </w:p>
    <w:p w14:paraId="004E603C" w14:textId="77777777" w:rsidR="00916FE4" w:rsidRDefault="00000000">
      <w:pPr>
        <w:spacing w:after="160" w:line="276" w:lineRule="auto"/>
        <w:jc w:val="both"/>
      </w:pPr>
      <w:r>
        <w:t>where the factor of 2 arises because both the time-time and space-space components of the metric perturbation h_μν contribute equal amounts — a feature of GR absent from Newtonian gravity, which was confirmed by Eddington’s 1919 measurement. The accumulated deflection angle is:</w:t>
      </w:r>
    </w:p>
    <w:p w14:paraId="59CE7D7E" w14:textId="77777777" w:rsidR="00916FE4" w:rsidRDefault="00000000">
      <w:pPr>
        <w:tabs>
          <w:tab w:val="right" w:pos="9360"/>
        </w:tabs>
        <w:spacing w:before="120" w:after="120"/>
        <w:jc w:val="center"/>
      </w:pPr>
      <w:r>
        <w:rPr>
          <w:rFonts w:ascii="Courier New" w:eastAsia="Courier New" w:hAnsi="Courier New" w:cs="Courier New"/>
          <w:sz w:val="22"/>
          <w:szCs w:val="22"/>
        </w:rPr>
        <w:t>δφ = 2 ∫₋∞^+∞ (∂/∂b)[M/r] dz    where r = √(b² + z²)</w:t>
      </w:r>
      <w:r>
        <w:tab/>
        <w:t>(17)</w:t>
      </w:r>
    </w:p>
    <w:p w14:paraId="61B11E3E" w14:textId="77777777" w:rsidR="00916FE4" w:rsidRDefault="00000000">
      <w:pPr>
        <w:spacing w:after="160" w:line="276" w:lineRule="auto"/>
        <w:jc w:val="both"/>
      </w:pPr>
      <w:r>
        <w:t>Evaluating the integral:</w:t>
      </w:r>
    </w:p>
    <w:p w14:paraId="62E22616" w14:textId="77777777" w:rsidR="00916FE4" w:rsidRDefault="00000000">
      <w:pPr>
        <w:tabs>
          <w:tab w:val="right" w:pos="9360"/>
        </w:tabs>
        <w:spacing w:before="120" w:after="120"/>
        <w:jc w:val="center"/>
      </w:pPr>
      <w:r>
        <w:rPr>
          <w:rFonts w:ascii="Courier New" w:eastAsia="Courier New" w:hAnsi="Courier New" w:cs="Courier New"/>
          <w:sz w:val="22"/>
          <w:szCs w:val="22"/>
        </w:rPr>
        <w:t>δφ = 4GM / bc²</w:t>
      </w:r>
      <w:r>
        <w:tab/>
        <w:t>(18)</w:t>
      </w:r>
    </w:p>
    <w:p w14:paraId="18DBF39C" w14:textId="77777777" w:rsidR="00916FE4" w:rsidRDefault="00000000">
      <w:pPr>
        <w:spacing w:after="160" w:line="276" w:lineRule="auto"/>
        <w:jc w:val="both"/>
      </w:pPr>
      <w:r>
        <w:t>This is the Einstein deflection formula. For light grazing the solar limb (b = R☉ = 6.96 × 10⁸ m, M = M☉ = 1.99 × 10³⁰ kg), equation (18) gives δφ ≈ 1.75 arcseconds, confirmed to better than 0.03% by modern VLBI measurements.</w:t>
      </w:r>
    </w:p>
    <w:p w14:paraId="491D6470" w14:textId="77777777" w:rsidR="00916FE4" w:rsidRDefault="00000000">
      <w:pPr>
        <w:pStyle w:val="Heading2"/>
      </w:pPr>
      <w:r>
        <w:t>3.2 Perihelion Precession</w:t>
      </w:r>
    </w:p>
    <w:p w14:paraId="07A30272" w14:textId="77777777" w:rsidR="00916FE4" w:rsidRDefault="00000000">
      <w:pPr>
        <w:spacing w:after="160" w:line="276" w:lineRule="auto"/>
        <w:jc w:val="both"/>
      </w:pPr>
      <w:r>
        <w:t>For a massive test particle on a near-circular orbit of radius r about a mass M, the covariant Partition Law gives the effective temporal interaction rate of the orbiting body:</w:t>
      </w:r>
    </w:p>
    <w:p w14:paraId="13A17628" w14:textId="77777777" w:rsidR="00916FE4" w:rsidRDefault="00000000">
      <w:pPr>
        <w:tabs>
          <w:tab w:val="right" w:pos="9360"/>
        </w:tabs>
        <w:spacing w:before="120" w:after="120"/>
        <w:jc w:val="center"/>
      </w:pPr>
      <w:r>
        <w:rPr>
          <w:rFonts w:ascii="Courier New" w:eastAsia="Courier New" w:hAnsi="Courier New" w:cs="Courier New"/>
          <w:sz w:val="22"/>
          <w:szCs w:val="22"/>
        </w:rPr>
        <w:t>R_time = R_n √(1 − 2M/r − v²/c² + 2Mv²/rc²)</w:t>
      </w:r>
      <w:r>
        <w:tab/>
        <w:t>(19)</w:t>
      </w:r>
    </w:p>
    <w:p w14:paraId="343E8C7D" w14:textId="77777777" w:rsidR="00916FE4" w:rsidRDefault="00000000">
      <w:pPr>
        <w:spacing w:after="160" w:line="276" w:lineRule="auto"/>
        <w:jc w:val="both"/>
      </w:pPr>
      <w:r>
        <w:t>The geodesic equation in the Schwarzschild metric for radial perturbations δr about a circular orbit of radius r₀ gives an orbital precession per revolution of:</w:t>
      </w:r>
    </w:p>
    <w:p w14:paraId="5EA0547A" w14:textId="77777777" w:rsidR="00916FE4" w:rsidRDefault="00000000">
      <w:pPr>
        <w:tabs>
          <w:tab w:val="right" w:pos="9360"/>
        </w:tabs>
        <w:spacing w:before="120" w:after="120"/>
        <w:jc w:val="center"/>
      </w:pPr>
      <w:r>
        <w:rPr>
          <w:rFonts w:ascii="Courier New" w:eastAsia="Courier New" w:hAnsi="Courier New" w:cs="Courier New"/>
          <w:sz w:val="22"/>
          <w:szCs w:val="22"/>
        </w:rPr>
        <w:t>δφ_prec = 6πGM / (ac²(1 − e²))</w:t>
      </w:r>
      <w:r>
        <w:tab/>
        <w:t>(20)</w:t>
      </w:r>
    </w:p>
    <w:p w14:paraId="47D5A795" w14:textId="77777777" w:rsidR="00916FE4" w:rsidRDefault="00000000">
      <w:pPr>
        <w:spacing w:after="160" w:line="276" w:lineRule="auto"/>
        <w:jc w:val="both"/>
      </w:pPr>
      <w:r>
        <w:t>where a is the semi-major axis and e is the eccentricity. For Mercury (a = 5.79 × 10¹⁰ m, e = 0.206), equation (20) yields 42.98 arcseconds per century, consistent with the observed excess precession after accounting for Newtonian perturbations from other planets.</w:t>
      </w:r>
    </w:p>
    <w:p w14:paraId="6A8AE21B" w14:textId="77777777" w:rsidR="00916FE4" w:rsidRDefault="00000000">
      <w:pPr>
        <w:spacing w:after="160" w:line="276" w:lineRule="auto"/>
        <w:jc w:val="both"/>
      </w:pPr>
      <w:r>
        <w:lastRenderedPageBreak/>
        <w:t>In the interaction-rate picture, this precession arises because the spatial interaction rate R_space experienced by Mercury is not spherically symmetric — the Schwarzschild factor 1 − 2M/r modifies the effective circumference of the orbit relative to its radial extent, producing a slight advance of the orbital phase per period.</w:t>
      </w:r>
    </w:p>
    <w:p w14:paraId="6D1123FC" w14:textId="77777777" w:rsidR="00916FE4" w:rsidRDefault="00000000">
      <w:pPr>
        <w:pStyle w:val="Heading2"/>
      </w:pPr>
      <w:r>
        <w:t>3.3 Gravitational Wave Propagation Speed</w:t>
      </w:r>
    </w:p>
    <w:p w14:paraId="459E7641" w14:textId="77777777" w:rsidR="00916FE4" w:rsidRDefault="00000000">
      <w:pPr>
        <w:spacing w:after="160" w:line="276" w:lineRule="auto"/>
        <w:jc w:val="both"/>
      </w:pPr>
      <w:r>
        <w:t>A gravitational wave is a propagating perturbation of the metric: g_μν → g_μν + h_μν, where |h_μν| ≪ 1. In the transverse-traceless gauge, h_μν satisfies the wave equation □²h_μν = 0.</w:t>
      </w:r>
    </w:p>
    <w:p w14:paraId="6B2B7141" w14:textId="77777777" w:rsidR="00916FE4" w:rsidRDefault="00000000">
      <w:pPr>
        <w:spacing w:after="160" w:line="276" w:lineRule="auto"/>
        <w:jc w:val="both"/>
      </w:pPr>
      <w:r>
        <w:t>In the interaction-rate framework, a gravitational wave modulates the local metric and therefore the local Partition Law. The perturbation h_μν oscillates at the wave frequency f and propagates the perturbation in R_space/R_n at that frequency. Since h_μν satisfies the massless wave equation (no dispersion), the wave propagates at exactly c.</w:t>
      </w:r>
    </w:p>
    <w:p w14:paraId="7CA4BC0D" w14:textId="77777777" w:rsidR="00916FE4" w:rsidRDefault="00000000">
      <w:pPr>
        <w:spacing w:after="160" w:line="276" w:lineRule="auto"/>
        <w:jc w:val="both"/>
      </w:pPr>
      <w:r>
        <w:t>This is consistent with the measurement by LIGO/Virgo and the Fermi Gamma-ray Space Telescope following GW170817 (the neutron star merger of 17 August 2017), which constrained the gravitational wave speed to |v_GW − c|/c &lt; 6 × 10⁻¹⁵. The interaction-rate framework predicts v_GW = c with no free parameters, in agreement with this bound.</w:t>
      </w:r>
    </w:p>
    <w:p w14:paraId="56CF3F39" w14:textId="77777777" w:rsidR="00916FE4" w:rsidRDefault="00916FE4">
      <w:pPr>
        <w:spacing w:after="80"/>
      </w:pPr>
    </w:p>
    <w:p w14:paraId="67B95B53" w14:textId="77777777" w:rsidR="00916FE4" w:rsidRDefault="00000000">
      <w:pPr>
        <w:pStyle w:val="Heading1"/>
      </w:pPr>
      <w:r>
        <w:t>4. The Circularity Problem: An Honest Assessment</w:t>
      </w:r>
    </w:p>
    <w:p w14:paraId="4CF17564" w14:textId="77777777" w:rsidR="00916FE4" w:rsidRDefault="00000000">
      <w:pPr>
        <w:spacing w:after="160" w:line="276" w:lineRule="auto"/>
        <w:jc w:val="both"/>
      </w:pPr>
      <w:r>
        <w:t>The derivations in Section 3 successfully reproduce the three classical GR tests. However, each derivation imported the Schwarzschild metric — equation (14) for lensing and precession, the linearised wave equation for gravitational waves — from General Relativity. The interaction-rate framework did not independently derive the metric.</w:t>
      </w:r>
    </w:p>
    <w:p w14:paraId="663148EE" w14:textId="77777777" w:rsidR="00916FE4" w:rsidRDefault="00000000">
      <w:pPr>
        <w:spacing w:after="160" w:line="276" w:lineRule="auto"/>
        <w:jc w:val="both"/>
      </w:pPr>
      <w:r>
        <w:t>This is the circularity first identified in Section 8 of the original paper, and it survives into the covariant extension. The logical situation is:</w:t>
      </w:r>
    </w:p>
    <w:p w14:paraId="0BC7B6DE" w14:textId="77777777" w:rsidR="00916FE4" w:rsidRDefault="00000000">
      <w:pPr>
        <w:spacing w:after="100"/>
        <w:ind w:left="720"/>
      </w:pPr>
      <w:r>
        <w:t>GR Schwarzschild metric ⇒ Partition Law lensing formula ⇒ 4GM/bc².</w:t>
      </w:r>
    </w:p>
    <w:p w14:paraId="07BF256A" w14:textId="77777777" w:rsidR="00916FE4" w:rsidRDefault="00000000">
      <w:pPr>
        <w:spacing w:after="160" w:line="276" w:lineRule="auto"/>
        <w:jc w:val="both"/>
      </w:pPr>
      <w:r>
        <w:t>Not:</w:t>
      </w:r>
    </w:p>
    <w:p w14:paraId="4B0B00EA" w14:textId="77777777" w:rsidR="00916FE4" w:rsidRDefault="00000000">
      <w:pPr>
        <w:spacing w:after="100"/>
        <w:ind w:left="720"/>
      </w:pPr>
      <w:r>
        <w:t>Partition Law ⇒ Schwarzschild metric ⇒ 4GM/bc².</w:t>
      </w:r>
    </w:p>
    <w:p w14:paraId="002EEDB3" w14:textId="77777777" w:rsidR="00916FE4" w:rsidRDefault="00000000">
      <w:pPr>
        <w:spacing w:after="160" w:line="276" w:lineRule="auto"/>
        <w:jc w:val="both"/>
      </w:pPr>
      <w:r>
        <w:t>The covariant Partition Law JμJμ = −R²_n is equivalent, by construction, to the normalisation condition on a timelike 4-velocity. It therefore contains exactly the same information as the metric normalisation condition. Any result derivable from the metric normalisation plus the geodesic equation is also derivable in the interaction-rate language — but the interaction-rate language has not added physical content.</w:t>
      </w:r>
    </w:p>
    <w:p w14:paraId="23619397" w14:textId="77777777" w:rsidR="00916FE4" w:rsidRDefault="00000000">
      <w:pPr>
        <w:spacing w:after="160" w:line="276" w:lineRule="auto"/>
        <w:jc w:val="both"/>
      </w:pPr>
      <w:r>
        <w:t xml:space="preserve">This is both the strength and the honest limitation of the present work. The strength: the covariant form closes the gap identified in the original paper and makes the framework applicable to all GR </w:t>
      </w:r>
      <w:r>
        <w:lastRenderedPageBreak/>
        <w:t>backgrounds. The limitation: it does not yet advance the framework to a level of genuine theoretical independence from GR.</w:t>
      </w:r>
    </w:p>
    <w:p w14:paraId="7167DE19" w14:textId="77777777" w:rsidR="00916FE4" w:rsidRDefault="00000000">
      <w:pPr>
        <w:spacing w:after="160" w:line="276" w:lineRule="auto"/>
        <w:jc w:val="both"/>
      </w:pPr>
      <w:r>
        <w:t>For the framework to achieve theoretical independence, at minimum one of the following would be necessary:</w:t>
      </w:r>
    </w:p>
    <w:p w14:paraId="38C04FEE" w14:textId="77777777" w:rsidR="00916FE4" w:rsidRDefault="00000000">
      <w:pPr>
        <w:pStyle w:val="ListParagraph"/>
        <w:numPr>
          <w:ilvl w:val="0"/>
          <w:numId w:val="2"/>
        </w:numPr>
        <w:spacing w:after="80"/>
      </w:pPr>
      <w:r>
        <w:t>Derive the Schwarzschild metric from the Partition Law and properties of photon interactions alone, without importing the Einstein field equations.</w:t>
      </w:r>
    </w:p>
    <w:p w14:paraId="44C73833" w14:textId="77777777" w:rsidR="00916FE4" w:rsidRDefault="00000000">
      <w:pPr>
        <w:pStyle w:val="ListParagraph"/>
        <w:numPr>
          <w:ilvl w:val="0"/>
          <w:numId w:val="2"/>
        </w:numPr>
        <w:spacing w:after="80"/>
      </w:pPr>
      <w:r>
        <w:t>Identify a correction to GR predictions that arises from the discrete, Planck-scale nature of the interaction budget.</w:t>
      </w:r>
    </w:p>
    <w:p w14:paraId="29C3D518" w14:textId="77777777" w:rsidR="00916FE4" w:rsidRDefault="00000000">
      <w:pPr>
        <w:pStyle w:val="ListParagraph"/>
        <w:numPr>
          <w:ilvl w:val="0"/>
          <w:numId w:val="2"/>
        </w:numPr>
        <w:spacing w:after="160"/>
      </w:pPr>
      <w:r>
        <w:t>Embed the framework in quantum field theory such that the interaction budget maps onto virtual photon propagators, producing a QFT-consistent modification of the propagator near massive bodies.</w:t>
      </w:r>
    </w:p>
    <w:p w14:paraId="58D2C805" w14:textId="77777777" w:rsidR="00916FE4" w:rsidRDefault="00000000">
      <w:pPr>
        <w:spacing w:after="160" w:line="276" w:lineRule="auto"/>
        <w:jc w:val="both"/>
      </w:pPr>
      <w:r>
        <w:t>The following section pursues avenue (b).</w:t>
      </w:r>
    </w:p>
    <w:p w14:paraId="29503A8A" w14:textId="77777777" w:rsidR="00916FE4" w:rsidRDefault="00916FE4">
      <w:pPr>
        <w:spacing w:after="80"/>
      </w:pPr>
    </w:p>
    <w:p w14:paraId="05E287FE" w14:textId="77777777" w:rsidR="00916FE4" w:rsidRDefault="00000000">
      <w:pPr>
        <w:pStyle w:val="Heading1"/>
      </w:pPr>
      <w:r>
        <w:t>5. A Candidate Planck-Scale Prediction</w:t>
      </w:r>
    </w:p>
    <w:p w14:paraId="5E87D62A" w14:textId="77777777" w:rsidR="00916FE4" w:rsidRDefault="00000000">
      <w:pPr>
        <w:pStyle w:val="Heading2"/>
      </w:pPr>
      <w:r>
        <w:t>5.1 Motivation</w:t>
      </w:r>
    </w:p>
    <w:p w14:paraId="1C30009F" w14:textId="77777777" w:rsidR="00916FE4" w:rsidRDefault="00000000">
      <w:pPr>
        <w:spacing w:after="160" w:line="276" w:lineRule="auto"/>
        <w:jc w:val="both"/>
      </w:pPr>
      <w:r>
        <w:t>The original paper claims a natural connection to Loop Quantum Gravity (LQG), in which spacetime area and volume are quantised at the Planck scale. If the interaction budget has a minimum granularity — one interaction per Planck area on a holographic screen — then the effective temporal interaction rate near a black hole should receive a correction that is invisible at macroscopic distances but significant near the Schwarzschild radius of a Planck-mass black hole.</w:t>
      </w:r>
    </w:p>
    <w:p w14:paraId="789494CC" w14:textId="77777777" w:rsidR="00916FE4" w:rsidRDefault="00000000">
      <w:pPr>
        <w:pStyle w:val="Heading2"/>
      </w:pPr>
      <w:r>
        <w:t>5.2 The Correction Term</w:t>
      </w:r>
    </w:p>
    <w:p w14:paraId="771D496C" w14:textId="77777777" w:rsidR="00916FE4" w:rsidRDefault="00000000">
      <w:pPr>
        <w:spacing w:after="160" w:line="276" w:lineRule="auto"/>
        <w:jc w:val="both"/>
      </w:pPr>
      <w:r>
        <w:t>Recall the Schwarzschild temporal interaction rate derived in the original paper:</w:t>
      </w:r>
    </w:p>
    <w:p w14:paraId="3996A30E" w14:textId="77777777" w:rsidR="00916FE4" w:rsidRDefault="00000000">
      <w:pPr>
        <w:tabs>
          <w:tab w:val="right" w:pos="9360"/>
        </w:tabs>
        <w:spacing w:before="120" w:after="120"/>
        <w:jc w:val="center"/>
      </w:pPr>
      <w:r>
        <w:rPr>
          <w:rFonts w:ascii="Courier New" w:eastAsia="Courier New" w:hAnsi="Courier New" w:cs="Courier New"/>
          <w:sz w:val="22"/>
          <w:szCs w:val="22"/>
        </w:rPr>
        <w:t>R_time(r) = R_n √(1 − 2GM/rc²)</w:t>
      </w:r>
      <w:r>
        <w:tab/>
        <w:t>(21)</w:t>
      </w:r>
    </w:p>
    <w:p w14:paraId="62FA1C70" w14:textId="77777777" w:rsidR="00916FE4" w:rsidRDefault="00000000">
      <w:pPr>
        <w:spacing w:after="160" w:line="276" w:lineRule="auto"/>
        <w:jc w:val="both"/>
      </w:pPr>
      <w:r>
        <w:t>We propose that the discreteness of the interaction budget introduces a Planck-area correction. The argument is that each interaction event occupies a minimum phase-space cell of area ℓ²_P on the holographic screen at radius r. For an observer at radius r above a black hole of Schwarzschild radius r_s = 2GM/c², the fraction of the holographic screen occupied by Planck-scale discreteness corrections is:</w:t>
      </w:r>
    </w:p>
    <w:p w14:paraId="3021D20D" w14:textId="77777777" w:rsidR="00916FE4" w:rsidRDefault="00000000">
      <w:pPr>
        <w:tabs>
          <w:tab w:val="right" w:pos="9360"/>
        </w:tabs>
        <w:spacing w:before="120" w:after="120"/>
        <w:jc w:val="center"/>
      </w:pPr>
      <w:r>
        <w:rPr>
          <w:rFonts w:ascii="Courier New" w:eastAsia="Courier New" w:hAnsi="Courier New" w:cs="Courier New"/>
          <w:sz w:val="22"/>
          <w:szCs w:val="22"/>
        </w:rPr>
        <w:t>ε(r) = ℓ²_P / r²_s    [dimensionless Planck correction parameter]</w:t>
      </w:r>
      <w:r>
        <w:tab/>
        <w:t>(22)</w:t>
      </w:r>
    </w:p>
    <w:p w14:paraId="1C83FCA4" w14:textId="77777777" w:rsidR="00916FE4" w:rsidRDefault="00000000">
      <w:pPr>
        <w:spacing w:after="160" w:line="276" w:lineRule="auto"/>
        <w:jc w:val="both"/>
      </w:pPr>
      <w:r>
        <w:t>The corrected temporal interaction rate is then:</w:t>
      </w:r>
    </w:p>
    <w:p w14:paraId="0E7FD0BC" w14:textId="77777777" w:rsidR="00916FE4" w:rsidRDefault="00000000">
      <w:pPr>
        <w:tabs>
          <w:tab w:val="right" w:pos="9360"/>
        </w:tabs>
        <w:spacing w:before="120" w:after="120"/>
        <w:jc w:val="center"/>
      </w:pPr>
      <w:r>
        <w:rPr>
          <w:rFonts w:ascii="Courier New" w:eastAsia="Courier New" w:hAnsi="Courier New" w:cs="Courier New"/>
          <w:sz w:val="22"/>
          <w:szCs w:val="22"/>
        </w:rPr>
        <w:t>R_time(r) = R_n √(1 − 2GM/rc² − ℓ²_P/r²)    [proposed]</w:t>
      </w:r>
      <w:r>
        <w:tab/>
        <w:t>(23)</w:t>
      </w:r>
    </w:p>
    <w:p w14:paraId="587775C4" w14:textId="77777777" w:rsidR="00916FE4" w:rsidRDefault="00000000">
      <w:pPr>
        <w:spacing w:after="160" w:line="276" w:lineRule="auto"/>
        <w:jc w:val="both"/>
      </w:pPr>
      <w:r>
        <w:t>For macroscopic astrophysical black holes, the second correction term is of order ℓ²_P/r²_s. For a solar-mass black hole (r_s ≈ 3 km), ℓ_P/r_s ≈ 5 × 10⁻´⁰, so the correction is ε ≈ 10⁻·⁹ — far below any foreseeable measurement. However, near the Hawking evaporation endpoint, when the black hole has radiated down to near the Planck mass M_P = √(ħc/G) ≈ 2.2 × 10⁻⁸ kg, the correction becomes of order unity.</w:t>
      </w:r>
    </w:p>
    <w:p w14:paraId="79EDC641" w14:textId="77777777" w:rsidR="00916FE4" w:rsidRDefault="00000000">
      <w:pPr>
        <w:pStyle w:val="Heading2"/>
      </w:pPr>
      <w:r>
        <w:t>5.3 Correction to the Hawking Temperature</w:t>
      </w:r>
    </w:p>
    <w:p w14:paraId="31DB9497" w14:textId="77777777" w:rsidR="00916FE4" w:rsidRDefault="00000000">
      <w:pPr>
        <w:spacing w:after="160" w:line="276" w:lineRule="auto"/>
        <w:jc w:val="both"/>
      </w:pPr>
      <w:r>
        <w:t>The Hawking temperature is determined by the surface gravity κ = c⁴/(4GM) at the event horizon r = r_s. In the standard result:</w:t>
      </w:r>
    </w:p>
    <w:p w14:paraId="4FE02AC3" w14:textId="77777777" w:rsidR="00916FE4" w:rsidRDefault="00000000">
      <w:pPr>
        <w:tabs>
          <w:tab w:val="right" w:pos="9360"/>
        </w:tabs>
        <w:spacing w:before="120" w:after="120"/>
        <w:jc w:val="center"/>
      </w:pPr>
      <w:r>
        <w:rPr>
          <w:rFonts w:ascii="Courier New" w:eastAsia="Courier New" w:hAnsi="Courier New" w:cs="Courier New"/>
          <w:sz w:val="22"/>
          <w:szCs w:val="22"/>
        </w:rPr>
        <w:t>T_H = ħc³ / (8πGMk_B)</w:t>
      </w:r>
      <w:r>
        <w:tab/>
        <w:t>(24)</w:t>
      </w:r>
    </w:p>
    <w:p w14:paraId="65D566BC" w14:textId="77777777" w:rsidR="00916FE4" w:rsidRDefault="00000000">
      <w:pPr>
        <w:spacing w:after="160" w:line="276" w:lineRule="auto"/>
        <w:jc w:val="both"/>
      </w:pPr>
      <w:r>
        <w:t>Under the proposed correction (23), the effective surface gravity is modified. Evaluating R_time at r = r_s with the correction term:</w:t>
      </w:r>
    </w:p>
    <w:p w14:paraId="46D329B7" w14:textId="77777777" w:rsidR="00916FE4" w:rsidRDefault="00000000">
      <w:pPr>
        <w:tabs>
          <w:tab w:val="right" w:pos="9360"/>
        </w:tabs>
        <w:spacing w:before="120" w:after="120"/>
        <w:jc w:val="center"/>
      </w:pPr>
      <w:r>
        <w:rPr>
          <w:rFonts w:ascii="Courier New" w:eastAsia="Courier New" w:hAnsi="Courier New" w:cs="Courier New"/>
          <w:sz w:val="22"/>
          <w:szCs w:val="22"/>
        </w:rPr>
        <w:t>dR_time/dr |_{r=r_s} ∝ κ_eff = κ · (1 + ℓ²_P/r²_s)⁻½</w:t>
      </w:r>
      <w:r>
        <w:tab/>
        <w:t>(25)</w:t>
      </w:r>
    </w:p>
    <w:p w14:paraId="2DF42F24" w14:textId="77777777" w:rsidR="00916FE4" w:rsidRDefault="00000000">
      <w:pPr>
        <w:spacing w:after="160" w:line="276" w:lineRule="auto"/>
        <w:jc w:val="both"/>
      </w:pPr>
      <w:r>
        <w:t>This gives a corrected Hawking temperature:</w:t>
      </w:r>
    </w:p>
    <w:p w14:paraId="0BC153DE" w14:textId="77777777" w:rsidR="00916FE4" w:rsidRDefault="00000000">
      <w:pPr>
        <w:tabs>
          <w:tab w:val="right" w:pos="9360"/>
        </w:tabs>
        <w:spacing w:before="120" w:after="120"/>
        <w:jc w:val="center"/>
      </w:pPr>
      <w:r>
        <w:rPr>
          <w:rFonts w:ascii="Courier New" w:eastAsia="Courier New" w:hAnsi="Courier New" w:cs="Courier New"/>
          <w:sz w:val="22"/>
          <w:szCs w:val="22"/>
        </w:rPr>
        <w:t>T_H → T_H · (1 + ℓ²_P/r²_s)⁻½</w:t>
      </w:r>
      <w:r>
        <w:tab/>
        <w:t>(26)</w:t>
      </w:r>
    </w:p>
    <w:p w14:paraId="12BB32AF" w14:textId="77777777" w:rsidR="00916FE4" w:rsidRDefault="00000000">
      <w:pPr>
        <w:spacing w:after="160" w:line="276" w:lineRule="auto"/>
        <w:jc w:val="both"/>
      </w:pPr>
      <w:r>
        <w:t>For a black hole approaching the Planck mass from above (r_s → ℓ_P), equation (26) predicts that the Hawking temperature is suppressed relative to the standard result:</w:t>
      </w:r>
    </w:p>
    <w:p w14:paraId="32941E8B" w14:textId="77777777" w:rsidR="00916FE4" w:rsidRDefault="00000000">
      <w:pPr>
        <w:tabs>
          <w:tab w:val="right" w:pos="9360"/>
        </w:tabs>
        <w:spacing w:before="120" w:after="120"/>
        <w:jc w:val="center"/>
      </w:pPr>
      <w:r>
        <w:rPr>
          <w:rFonts w:ascii="Courier New" w:eastAsia="Courier New" w:hAnsi="Courier New" w:cs="Courier New"/>
          <w:sz w:val="22"/>
          <w:szCs w:val="22"/>
        </w:rPr>
        <w:t>T_H(ℓ_P) ≈ T_H,standard / √2</w:t>
      </w:r>
      <w:r>
        <w:tab/>
        <w:t>(27)</w:t>
      </w:r>
    </w:p>
    <w:p w14:paraId="77649275" w14:textId="77777777" w:rsidR="00916FE4" w:rsidRDefault="00000000">
      <w:pPr>
        <w:spacing w:after="160" w:line="276" w:lineRule="auto"/>
        <w:jc w:val="both"/>
      </w:pPr>
      <w:r>
        <w:t>This is the key departure from standard semi-classical GR. The prediction is that Planck-mass black holes evaporate more slowly than the semiclassical approximation indicates, and that the evaporation may approach a stable remnant rather than a divergence.</w:t>
      </w:r>
    </w:p>
    <w:p w14:paraId="68539C25" w14:textId="77777777" w:rsidR="00916FE4" w:rsidRDefault="00000000">
      <w:pPr>
        <w:pStyle w:val="Heading2"/>
      </w:pPr>
      <w:r>
        <w:t>5.4 Status of the Prediction</w:t>
      </w:r>
    </w:p>
    <w:p w14:paraId="6A9A2B34" w14:textId="77777777" w:rsidR="00916FE4" w:rsidRDefault="00000000">
      <w:pPr>
        <w:spacing w:after="160" w:line="276" w:lineRule="auto"/>
        <w:jc w:val="both"/>
      </w:pPr>
      <w:r>
        <w:t>We emphasise that equation (23) is speculative. It is motivated by the LQG connection discussed in the original paper and by the general expectation from quantum gravity that Planck-scale discreteness should modify the semiclassical Hawking result. However, we have not derived the correction term from first principles — we have postulated a specific functional form consistent with the interaction-rate ontology.</w:t>
      </w:r>
    </w:p>
    <w:p w14:paraId="37785C15" w14:textId="77777777" w:rsidR="00916FE4" w:rsidRDefault="00000000">
      <w:pPr>
        <w:spacing w:after="160" w:line="276" w:lineRule="auto"/>
        <w:jc w:val="both"/>
      </w:pPr>
      <w:r>
        <w:t>For this to become a genuine prediction, the following would be required: a derivation from LQG spin-foam amplitudes showing that the interaction budget density near a Schwarzschild horizon is reduced by a factor (1 + ℓ²_P/r²_s)⁻½ relative to the classical value. Such a derivation is beyond the scope of the present supplement but is identified as the primary target for future work.</w:t>
      </w:r>
    </w:p>
    <w:p w14:paraId="1F716494" w14:textId="77777777" w:rsidR="00916FE4" w:rsidRDefault="00916FE4">
      <w:pPr>
        <w:spacing w:after="80"/>
      </w:pPr>
    </w:p>
    <w:p w14:paraId="5C2C382A" w14:textId="77777777" w:rsidR="00916FE4" w:rsidRDefault="00000000">
      <w:pPr>
        <w:pStyle w:val="Heading1"/>
      </w:pPr>
      <w:r>
        <w:t>6. Updated Comparison: Standard Relativity vs Interaction Rate Model</w:t>
      </w:r>
    </w:p>
    <w:p w14:paraId="27737827" w14:textId="77777777" w:rsidR="00916FE4" w:rsidRDefault="00000000">
      <w:pPr>
        <w:spacing w:after="160" w:line="276" w:lineRule="auto"/>
        <w:jc w:val="both"/>
      </w:pPr>
      <w:r>
        <w:t>The table below updates the comparison from the original paper to include the results of this supplement.</w:t>
      </w:r>
    </w:p>
    <w:p w14:paraId="13D5424B" w14:textId="77777777" w:rsidR="00916FE4" w:rsidRDefault="00916FE4">
      <w:pPr>
        <w:spacing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916FE4" w14:paraId="68CBA11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75CEDB7" w14:textId="77777777" w:rsidR="00916FE4" w:rsidRDefault="00000000">
            <w:r>
              <w:rPr>
                <w:b/>
                <w:bCs/>
                <w:sz w:val="20"/>
                <w:szCs w:val="20"/>
              </w:rPr>
              <w:t>Concept</w:t>
            </w:r>
          </w:p>
        </w:tc>
        <w:tc>
          <w:tcPr>
            <w:tcW w:w="22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31887B5" w14:textId="77777777" w:rsidR="00916FE4" w:rsidRDefault="00000000">
            <w:r>
              <w:rPr>
                <w:b/>
                <w:bCs/>
                <w:sz w:val="20"/>
                <w:szCs w:val="20"/>
              </w:rPr>
              <w:t>Standard Relativity</w:t>
            </w:r>
          </w:p>
        </w:tc>
        <w:tc>
          <w:tcPr>
            <w:tcW w:w="22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F1AF8E8" w14:textId="77777777" w:rsidR="00916FE4" w:rsidRDefault="00000000">
            <w:r>
              <w:rPr>
                <w:b/>
                <w:bCs/>
                <w:sz w:val="20"/>
                <w:szCs w:val="20"/>
              </w:rPr>
              <w:t>Interaction Rate Model</w:t>
            </w:r>
          </w:p>
        </w:tc>
      </w:tr>
      <w:tr w:rsidR="00916FE4" w14:paraId="19BE106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6EED946" w14:textId="77777777" w:rsidR="00916FE4" w:rsidRDefault="00000000">
            <w:r>
              <w:rPr>
                <w:sz w:val="20"/>
                <w:szCs w:val="20"/>
              </w:rPr>
              <w:t>Time dilation</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1232EF" w14:textId="77777777" w:rsidR="00916FE4" w:rsidRDefault="00000000">
            <w:r>
              <w:rPr>
                <w:sz w:val="20"/>
                <w:szCs w:val="20"/>
              </w:rPr>
              <w:t>Axiomatic (invariant c postulate)</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38F93A" w14:textId="77777777" w:rsidR="00916FE4" w:rsidRDefault="00000000">
            <w:r>
              <w:rPr>
                <w:sz w:val="20"/>
                <w:szCs w:val="20"/>
              </w:rPr>
              <w:t>Derived from interaction budget conservation</w:t>
            </w:r>
          </w:p>
        </w:tc>
      </w:tr>
      <w:tr w:rsidR="00916FE4" w14:paraId="158E604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87C2F1" w14:textId="77777777" w:rsidR="00916FE4" w:rsidRDefault="00000000">
            <w:r>
              <w:rPr>
                <w:sz w:val="20"/>
                <w:szCs w:val="20"/>
              </w:rPr>
              <w:t>Speed of light</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4E5FA3" w14:textId="77777777" w:rsidR="00916FE4" w:rsidRDefault="00000000">
            <w:r>
              <w:rPr>
                <w:sz w:val="20"/>
                <w:szCs w:val="20"/>
              </w:rPr>
              <w:t>Universal speed limit (postulated)</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B799A6" w14:textId="77777777" w:rsidR="00916FE4" w:rsidRDefault="00000000">
            <w:r>
              <w:rPr>
                <w:sz w:val="20"/>
                <w:szCs w:val="20"/>
              </w:rPr>
              <w:t>Maximum interaction throughput limit</w:t>
            </w:r>
          </w:p>
        </w:tc>
      </w:tr>
      <w:tr w:rsidR="00916FE4" w14:paraId="585B766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2115280" w14:textId="77777777" w:rsidR="00916FE4" w:rsidRDefault="00000000">
            <w:r>
              <w:rPr>
                <w:sz w:val="20"/>
                <w:szCs w:val="20"/>
              </w:rPr>
              <w:t>Lorentz factor gamma</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96BAE3" w14:textId="77777777" w:rsidR="00916FE4" w:rsidRDefault="00000000">
            <w:r>
              <w:rPr>
                <w:sz w:val="20"/>
                <w:szCs w:val="20"/>
              </w:rPr>
              <w:t>Geometric consequence of spacetime</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8C6DC1" w14:textId="77777777" w:rsidR="00916FE4" w:rsidRDefault="00000000">
            <w:r>
              <w:rPr>
                <w:sz w:val="20"/>
                <w:szCs w:val="20"/>
              </w:rPr>
              <w:t>Ratio R_n / R_time — temporal budget drawdown</w:t>
            </w:r>
          </w:p>
        </w:tc>
      </w:tr>
      <w:tr w:rsidR="00916FE4" w14:paraId="5948526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DA3FD5" w14:textId="77777777" w:rsidR="00916FE4" w:rsidRDefault="00000000">
            <w:r>
              <w:rPr>
                <w:sz w:val="20"/>
                <w:szCs w:val="20"/>
              </w:rPr>
              <w:t>Gravitational dilation</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FB63B" w14:textId="77777777" w:rsidR="00916FE4" w:rsidRDefault="00000000">
            <w:r>
              <w:rPr>
                <w:sz w:val="20"/>
                <w:szCs w:val="20"/>
              </w:rPr>
              <w:t>Curvature of spacetime geometry</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8EC5D5" w14:textId="77777777" w:rsidR="00916FE4" w:rsidRDefault="00000000">
            <w:r>
              <w:rPr>
                <w:sz w:val="20"/>
                <w:szCs w:val="20"/>
              </w:rPr>
              <w:t>Asymmetric photon flux from gravitational potential</w:t>
            </w:r>
          </w:p>
        </w:tc>
      </w:tr>
      <w:tr w:rsidR="00916FE4" w14:paraId="7008529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68DDA9C" w14:textId="77777777" w:rsidR="00916FE4" w:rsidRDefault="00000000">
            <w:r>
              <w:rPr>
                <w:sz w:val="20"/>
                <w:szCs w:val="20"/>
              </w:rPr>
              <w:t>Partition law</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087E6B" w14:textId="77777777" w:rsidR="00916FE4" w:rsidRDefault="00000000">
            <w:r>
              <w:rPr>
                <w:sz w:val="20"/>
                <w:szCs w:val="20"/>
              </w:rPr>
              <w:t>ds² = c²dt² − dx² (Minkowski)</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E6B05B" w14:textId="77777777" w:rsidR="00916FE4" w:rsidRDefault="00000000">
            <w:r>
              <w:rPr>
                <w:sz w:val="20"/>
                <w:szCs w:val="20"/>
              </w:rPr>
              <w:t>R²_time + R²_space = R²_n (derived from same)</w:t>
            </w:r>
          </w:p>
        </w:tc>
      </w:tr>
      <w:tr w:rsidR="00916FE4" w14:paraId="7284DFD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A5592A0" w14:textId="77777777" w:rsidR="00916FE4" w:rsidRDefault="00000000">
            <w:r>
              <w:rPr>
                <w:sz w:val="20"/>
                <w:szCs w:val="20"/>
              </w:rPr>
              <w:t>Covariant form (new)</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E6ABEA" w14:textId="77777777" w:rsidR="00916FE4" w:rsidRDefault="00000000">
            <w:r>
              <w:rPr>
                <w:sz w:val="20"/>
                <w:szCs w:val="20"/>
              </w:rPr>
              <w:t>Tensorial by construction</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5DF4CB" w14:textId="77777777" w:rsidR="00916FE4" w:rsidRDefault="00000000">
            <w:r>
              <w:rPr>
                <w:sz w:val="20"/>
                <w:szCs w:val="20"/>
              </w:rPr>
              <w:t>g_μν J^μ J^ν = −R²_n (this paper)</w:t>
            </w:r>
          </w:p>
        </w:tc>
      </w:tr>
      <w:tr w:rsidR="00916FE4" w14:paraId="48E7DE0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8C41F9" w14:textId="77777777" w:rsidR="00916FE4" w:rsidRDefault="00000000">
            <w:r>
              <w:rPr>
                <w:sz w:val="20"/>
                <w:szCs w:val="20"/>
              </w:rPr>
              <w:t>Lensing angle (new)</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CBEBDD" w14:textId="77777777" w:rsidR="00916FE4" w:rsidRDefault="00000000">
            <w:r>
              <w:rPr>
                <w:sz w:val="20"/>
                <w:szCs w:val="20"/>
              </w:rPr>
              <w:t>4GM / bc² via geodesics</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24413F" w14:textId="77777777" w:rsidR="00916FE4" w:rsidRDefault="00000000">
            <w:r>
              <w:rPr>
                <w:sz w:val="20"/>
                <w:szCs w:val="20"/>
              </w:rPr>
              <w:t>4GM / bc² via interaction-rate flux (this paper)</w:t>
            </w:r>
          </w:p>
        </w:tc>
      </w:tr>
      <w:tr w:rsidR="00916FE4" w14:paraId="6117E3F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23ECCEE" w14:textId="77777777" w:rsidR="00916FE4" w:rsidRDefault="00000000">
            <w:r>
              <w:rPr>
                <w:sz w:val="20"/>
                <w:szCs w:val="20"/>
              </w:rPr>
              <w:t>Black hole horizon</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487405" w14:textId="77777777" w:rsidR="00916FE4" w:rsidRDefault="00000000">
            <w:r>
              <w:rPr>
                <w:sz w:val="20"/>
                <w:szCs w:val="20"/>
              </w:rPr>
              <w:t>Escape velocity = c</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97A813" w14:textId="77777777" w:rsidR="00916FE4" w:rsidRDefault="00000000">
            <w:r>
              <w:rPr>
                <w:sz w:val="20"/>
                <w:szCs w:val="20"/>
              </w:rPr>
              <w:t>R_time → 0; interaction budget fully spatial</w:t>
            </w:r>
          </w:p>
        </w:tc>
      </w:tr>
    </w:tbl>
    <w:p w14:paraId="6C90D5A3" w14:textId="77777777" w:rsidR="00916FE4" w:rsidRDefault="00916FE4">
      <w:pPr>
        <w:spacing w:after="80"/>
      </w:pPr>
    </w:p>
    <w:p w14:paraId="0B60D1CB" w14:textId="77777777" w:rsidR="00916FE4" w:rsidRDefault="00000000">
      <w:pPr>
        <w:pStyle w:val="Heading1"/>
      </w:pPr>
      <w:r>
        <w:t>7. Status of the Open Problems</w:t>
      </w:r>
    </w:p>
    <w:p w14:paraId="1C5D0ABA" w14:textId="77777777" w:rsidR="00916FE4" w:rsidRDefault="00000000">
      <w:pPr>
        <w:spacing w:after="160" w:line="276" w:lineRule="auto"/>
        <w:jc w:val="both"/>
      </w:pPr>
      <w:r>
        <w:t>The following table summarises the updated status of the six open problems identified in Section 9 of the original paper.</w:t>
      </w:r>
    </w:p>
    <w:p w14:paraId="38713AF7" w14:textId="77777777" w:rsidR="00916FE4" w:rsidRDefault="00916FE4">
      <w:pPr>
        <w:spacing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16FE4" w14:paraId="2F4564DB"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AEFF4D0" w14:textId="77777777" w:rsidR="00916FE4" w:rsidRDefault="00000000">
            <w:r>
              <w:rPr>
                <w:b/>
                <w:bCs/>
                <w:sz w:val="20"/>
                <w:szCs w:val="20"/>
              </w:rPr>
              <w:t>Open Problem</w:t>
            </w:r>
          </w:p>
        </w:tc>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28FBCA9" w14:textId="77777777" w:rsidR="00916FE4" w:rsidRDefault="00000000">
            <w:r>
              <w:rPr>
                <w:b/>
                <w:bCs/>
                <w:sz w:val="20"/>
                <w:szCs w:val="20"/>
              </w:rPr>
              <w:t>Status</w:t>
            </w:r>
          </w:p>
        </w:tc>
      </w:tr>
      <w:tr w:rsidR="00916FE4" w14:paraId="449E429F"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3AE7A6" w14:textId="77777777" w:rsidR="00916FE4" w:rsidRDefault="00000000">
            <w:r>
              <w:rPr>
                <w:sz w:val="20"/>
                <w:szCs w:val="20"/>
              </w:rPr>
              <w:t>Problem 4: Covariant formulation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D586B9" w14:textId="77777777" w:rsidR="00916FE4" w:rsidRDefault="00000000">
            <w:r>
              <w:rPr>
                <w:sz w:val="20"/>
                <w:szCs w:val="20"/>
              </w:rPr>
              <w:t>Solved — J^μ J_μ = −R²_n</w:t>
            </w:r>
          </w:p>
        </w:tc>
      </w:tr>
      <w:tr w:rsidR="00916FE4" w14:paraId="423C7518"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E9852" w14:textId="77777777" w:rsidR="00916FE4" w:rsidRDefault="00000000">
            <w:r>
              <w:rPr>
                <w:sz w:val="20"/>
                <w:szCs w:val="20"/>
              </w:rPr>
              <w:t>Problem 2: Gravitational lensing</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D62B00" w14:textId="77777777" w:rsidR="00916FE4" w:rsidRDefault="00000000">
            <w:r>
              <w:rPr>
                <w:sz w:val="20"/>
                <w:szCs w:val="20"/>
              </w:rPr>
              <w:t>Reproduced — 4GM/bc²  matches GR</w:t>
            </w:r>
          </w:p>
        </w:tc>
      </w:tr>
      <w:tr w:rsidR="00916FE4" w14:paraId="6810E5A9"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64E83F" w14:textId="77777777" w:rsidR="00916FE4" w:rsidRDefault="00000000">
            <w:r>
              <w:rPr>
                <w:sz w:val="20"/>
                <w:szCs w:val="20"/>
              </w:rPr>
              <w:t>Problem 2: Perihelion precession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2E7A26" w14:textId="77777777" w:rsidR="00916FE4" w:rsidRDefault="00000000">
            <w:r>
              <w:rPr>
                <w:sz w:val="20"/>
                <w:szCs w:val="20"/>
              </w:rPr>
              <w:t>Reproduced — same geodesic machinery</w:t>
            </w:r>
          </w:p>
        </w:tc>
      </w:tr>
      <w:tr w:rsidR="00916FE4" w14:paraId="578EFD85"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4766C6" w14:textId="77777777" w:rsidR="00916FE4" w:rsidRDefault="00000000">
            <w:r>
              <w:rPr>
                <w:sz w:val="20"/>
                <w:szCs w:val="20"/>
              </w:rPr>
              <w:t>Problem 2: Gravitational wave speed</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3EA6BA" w14:textId="77777777" w:rsidR="00916FE4" w:rsidRDefault="00000000">
            <w:r>
              <w:rPr>
                <w:sz w:val="20"/>
                <w:szCs w:val="20"/>
              </w:rPr>
              <w:t>Consistent — predicts v = c</w:t>
            </w:r>
          </w:p>
        </w:tc>
      </w:tr>
      <w:tr w:rsidR="00916FE4" w14:paraId="1DF40DE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A0A9E4" w14:textId="77777777" w:rsidR="00916FE4" w:rsidRDefault="00000000">
            <w:r>
              <w:rPr>
                <w:sz w:val="20"/>
                <w:szCs w:val="20"/>
              </w:rPr>
              <w:t>Independence from GR metric</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A249BF" w14:textId="77777777" w:rsidR="00916FE4" w:rsidRDefault="00000000">
            <w:r>
              <w:rPr>
                <w:sz w:val="20"/>
                <w:szCs w:val="20"/>
              </w:rPr>
              <w:t>Not yet — metric imported from GR</w:t>
            </w:r>
          </w:p>
        </w:tc>
      </w:tr>
      <w:tr w:rsidR="00916FE4" w14:paraId="7DA9FD1C"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C58DB7" w14:textId="77777777" w:rsidR="00916FE4" w:rsidRDefault="00000000">
            <w:r>
              <w:rPr>
                <w:sz w:val="20"/>
                <w:szCs w:val="20"/>
              </w:rPr>
              <w:t>Novel Planck-scale prediction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DA6D90" w14:textId="77777777" w:rsidR="00916FE4" w:rsidRDefault="00000000">
            <w:r>
              <w:rPr>
                <w:sz w:val="20"/>
                <w:szCs w:val="20"/>
              </w:rPr>
              <w:t>Candidate identified (Section 7)</w:t>
            </w:r>
          </w:p>
        </w:tc>
      </w:tr>
    </w:tbl>
    <w:p w14:paraId="7D60062B" w14:textId="77777777" w:rsidR="00916FE4" w:rsidRDefault="00916FE4">
      <w:pPr>
        <w:spacing w:after="80"/>
      </w:pPr>
    </w:p>
    <w:p w14:paraId="67D98825" w14:textId="77777777" w:rsidR="00916FE4" w:rsidRDefault="00000000">
      <w:pPr>
        <w:spacing w:after="160" w:line="276" w:lineRule="auto"/>
        <w:jc w:val="both"/>
      </w:pPr>
      <w:r>
        <w:t>Problems 1 (precise interaction definition), 3 (novel predictions), 5 (QFT embedding), and 6 (independence of the metric) remain fully open. Problem 3 is partially addressed by the candidate prediction in Section 5, but that prediction requires derivation from LQG before it constitutes a genuine novel result.</w:t>
      </w:r>
    </w:p>
    <w:p w14:paraId="1F48DC45" w14:textId="77777777" w:rsidR="00916FE4" w:rsidRDefault="00916FE4">
      <w:pPr>
        <w:spacing w:after="80"/>
      </w:pPr>
    </w:p>
    <w:p w14:paraId="4936FAF6" w14:textId="77777777" w:rsidR="00916FE4" w:rsidRDefault="00000000">
      <w:pPr>
        <w:pStyle w:val="Heading1"/>
      </w:pPr>
      <w:r>
        <w:t>8. Conclusions</w:t>
      </w:r>
    </w:p>
    <w:p w14:paraId="5D469C89" w14:textId="77777777" w:rsidR="00916FE4" w:rsidRDefault="00000000">
      <w:pPr>
        <w:spacing w:after="160" w:line="276" w:lineRule="auto"/>
        <w:jc w:val="both"/>
      </w:pPr>
      <w:r>
        <w:t>This supplement has advanced the Photon Interaction Rate framework in two respects relative to the original paper.</w:t>
      </w:r>
    </w:p>
    <w:p w14:paraId="78F0268E" w14:textId="77777777" w:rsidR="00916FE4" w:rsidRDefault="00000000">
      <w:pPr>
        <w:spacing w:after="160" w:line="276" w:lineRule="auto"/>
        <w:jc w:val="both"/>
      </w:pPr>
      <w:r>
        <w:t>First, a covariant Partition Law has been constructed: JμJμ = −R²_n, where Jμ = R_n uμ/c. This is tensorial, valid in all coordinate systems, and reduces to the flat-space Partition Law in the Minkowski limit. It extends the framework to all curved spacetimes and closes Open Problem 4.</w:t>
      </w:r>
    </w:p>
    <w:p w14:paraId="30042048" w14:textId="77777777" w:rsidR="00916FE4" w:rsidRDefault="00000000">
      <w:pPr>
        <w:spacing w:after="160" w:line="276" w:lineRule="auto"/>
        <w:jc w:val="both"/>
      </w:pPr>
      <w:r>
        <w:t>Second, the framework has been applied to the Schwarzschild metric and shown to be consistent with all three classical GR tests: gravitational lensing (4GM/bc²), perihelion precession (6πGM/ac²(1-e²) per revolution), and gravitational wave propagation at c. This addresses Open Problem 2.</w:t>
      </w:r>
    </w:p>
    <w:p w14:paraId="29572607" w14:textId="77777777" w:rsidR="00916FE4" w:rsidRDefault="00000000">
      <w:pPr>
        <w:spacing w:after="160" w:line="276" w:lineRule="auto"/>
        <w:jc w:val="both"/>
      </w:pPr>
      <w:r>
        <w:t>The honest assessment remains the one stated in the original paper: the framework is an interpretive restatement of the metric formalism in interaction-rate language. The covariant form adds rigour and generality but does not add physical independence. The path to genuine theoretical novelty requires either deriving the metric from the Partition Law (Problem 6), or identifying a Planck-scale correction that diverges from GR (Problem 3). A candidate correction to the Hawking temperature has been identified and is proposed as the primary target for future investigation.</w:t>
      </w:r>
    </w:p>
    <w:p w14:paraId="0F5A930B" w14:textId="77777777" w:rsidR="00916FE4" w:rsidRDefault="00916FE4">
      <w:pPr>
        <w:spacing w:after="80"/>
      </w:pPr>
    </w:p>
    <w:p w14:paraId="20C7BED3" w14:textId="77777777" w:rsidR="00916FE4" w:rsidRDefault="00000000">
      <w:pPr>
        <w:pStyle w:val="Heading1"/>
      </w:pPr>
      <w:r>
        <w:t>Note on Authorship</w:t>
      </w:r>
    </w:p>
    <w:p w14:paraId="29F0767A" w14:textId="77777777" w:rsidR="00916FE4" w:rsidRDefault="00000000">
      <w:pPr>
        <w:spacing w:after="160" w:line="276" w:lineRule="auto"/>
        <w:jc w:val="both"/>
      </w:pPr>
      <w:r>
        <w:t>This supplement was developed by Claude (Anthropic) as a theoretical extension of the draft paper “Photon Interaction Rate as the Fundamental Basis of Time and Relativity” (April 2026). The mathematics in Sections 2 and 3 follows standard treatments of covariant mechanics and Schwarzschild geodesics; the novel elements are the embedding of those results in the interaction-rate framework and the candidate prediction in Section 5.</w:t>
      </w:r>
    </w:p>
    <w:p w14:paraId="08FDE749" w14:textId="77777777" w:rsidR="00916FE4" w:rsidRDefault="00916FE4">
      <w:pPr>
        <w:spacing w:after="80"/>
      </w:pPr>
    </w:p>
    <w:p w14:paraId="0F9EA181" w14:textId="77777777" w:rsidR="00916FE4" w:rsidRDefault="00000000">
      <w:pPr>
        <w:pStyle w:val="Heading1"/>
      </w:pPr>
      <w:r>
        <w:t>References</w:t>
      </w:r>
    </w:p>
    <w:p w14:paraId="53A69E5D" w14:textId="77777777" w:rsidR="00916FE4" w:rsidRDefault="00000000">
      <w:pPr>
        <w:spacing w:after="120"/>
        <w:ind w:left="360" w:hanging="360"/>
      </w:pPr>
      <w:r>
        <w:rPr>
          <w:sz w:val="22"/>
          <w:szCs w:val="22"/>
        </w:rPr>
        <w:t>Abbott, B.P. et al. (LIGO Scientific and Virgo Collaborations) (2017). GW170817: Observation of Gravitational Waves from a Binary Neutron Star Inspiral. Physical Review Letters, 119, 161101.</w:t>
      </w:r>
    </w:p>
    <w:p w14:paraId="3A164115" w14:textId="77777777" w:rsidR="00916FE4" w:rsidRDefault="00000000">
      <w:pPr>
        <w:spacing w:after="120"/>
        <w:ind w:left="360" w:hanging="360"/>
      </w:pPr>
      <w:r>
        <w:rPr>
          <w:sz w:val="22"/>
          <w:szCs w:val="22"/>
        </w:rPr>
        <w:t>Dyson, F.W., Eddington, A.S., &amp; Davidson, C. (1920). A Determination of the Deflection of Light by the Sun’s Gravitational Field. Philosophical Transactions of the Royal Society A, 220, 291–333.</w:t>
      </w:r>
    </w:p>
    <w:p w14:paraId="02CBA0AB" w14:textId="77777777" w:rsidR="00916FE4" w:rsidRDefault="00000000">
      <w:pPr>
        <w:spacing w:after="120"/>
        <w:ind w:left="360" w:hanging="360"/>
      </w:pPr>
      <w:r>
        <w:rPr>
          <w:sz w:val="22"/>
          <w:szCs w:val="22"/>
        </w:rPr>
        <w:t>Einstein, A. (1905). Zur Elektrodynamik bewegter Körper. Annalen der Physik, 322(10), 891–921.</w:t>
      </w:r>
    </w:p>
    <w:p w14:paraId="58DF7206" w14:textId="77777777" w:rsidR="00916FE4" w:rsidRDefault="00000000">
      <w:pPr>
        <w:spacing w:after="120"/>
        <w:ind w:left="360" w:hanging="360"/>
      </w:pPr>
      <w:r>
        <w:rPr>
          <w:sz w:val="22"/>
          <w:szCs w:val="22"/>
        </w:rPr>
        <w:t>Einstein, A. (1916). Die Grundlage der allgemeinen Relativitätstheorie. Annalen der Physik, 354(7), 769–822.</w:t>
      </w:r>
    </w:p>
    <w:p w14:paraId="0F2628FA" w14:textId="77777777" w:rsidR="00916FE4" w:rsidRDefault="00000000">
      <w:pPr>
        <w:spacing w:after="120"/>
        <w:ind w:left="360" w:hanging="360"/>
      </w:pPr>
      <w:r>
        <w:rPr>
          <w:sz w:val="22"/>
          <w:szCs w:val="22"/>
        </w:rPr>
        <w:t>Hawking, S.W. (1975). Particle Creation by Black Holes. Communications in Mathematical Physics, 43, 199–220.</w:t>
      </w:r>
    </w:p>
    <w:p w14:paraId="45FEAC4D" w14:textId="77777777" w:rsidR="00916FE4" w:rsidRDefault="00000000">
      <w:pPr>
        <w:spacing w:after="120"/>
        <w:ind w:left="360" w:hanging="360"/>
      </w:pPr>
      <w:r>
        <w:rPr>
          <w:sz w:val="22"/>
          <w:szCs w:val="22"/>
        </w:rPr>
        <w:t>Misner, C.W., Thorne, K.S., &amp; Wheeler, J.A. (1973). Gravitation. W.H. Freeman.</w:t>
      </w:r>
    </w:p>
    <w:p w14:paraId="5624E9A0" w14:textId="77777777" w:rsidR="00916FE4" w:rsidRDefault="00000000">
      <w:pPr>
        <w:spacing w:after="120"/>
        <w:ind w:left="360" w:hanging="360"/>
      </w:pPr>
      <w:r>
        <w:rPr>
          <w:sz w:val="22"/>
          <w:szCs w:val="22"/>
        </w:rPr>
        <w:t>Monitor of All-sky X-ray Image (MAXI) Team &amp; Fermi GBM Team (2017). Gravitational wave and gamma-ray burst coincidence GW170817 / GRB 170817A. Multi-messenger observations, 2017.</w:t>
      </w:r>
    </w:p>
    <w:p w14:paraId="61238F4A" w14:textId="77777777" w:rsidR="00916FE4" w:rsidRDefault="00000000">
      <w:pPr>
        <w:spacing w:after="120"/>
        <w:ind w:left="360" w:hanging="360"/>
      </w:pPr>
      <w:r>
        <w:rPr>
          <w:sz w:val="22"/>
          <w:szCs w:val="22"/>
        </w:rPr>
        <w:t>Planck, M. (1899). Über irreversible Strahlungsvorgänge. Sitzungsberichte der Preussischen Akademie der Wissenschaften, 5, 440–480.</w:t>
      </w:r>
    </w:p>
    <w:p w14:paraId="2C3D06DD" w14:textId="77777777" w:rsidR="00916FE4" w:rsidRDefault="00000000">
      <w:pPr>
        <w:spacing w:after="120"/>
        <w:ind w:left="360" w:hanging="360"/>
      </w:pPr>
      <w:r>
        <w:rPr>
          <w:sz w:val="22"/>
          <w:szCs w:val="22"/>
        </w:rPr>
        <w:t>Rovelli, C. (1996). Relational Quantum Mechanics. International Journal of Theoretical Physics, 35, 1637–1678.</w:t>
      </w:r>
    </w:p>
    <w:p w14:paraId="3C3D253A" w14:textId="77777777" w:rsidR="00916FE4" w:rsidRDefault="00000000">
      <w:pPr>
        <w:spacing w:after="120"/>
        <w:ind w:left="360" w:hanging="360"/>
      </w:pPr>
      <w:r>
        <w:rPr>
          <w:sz w:val="22"/>
          <w:szCs w:val="22"/>
        </w:rPr>
        <w:t>Rovelli, C., &amp; Smolin, L. (1995). Discreteness of area and volume in quantum gravity. Nuclear Physics B, 442(3), 593–619.</w:t>
      </w:r>
    </w:p>
    <w:p w14:paraId="10C9ECDA" w14:textId="77777777" w:rsidR="00916FE4" w:rsidRDefault="00000000">
      <w:pPr>
        <w:spacing w:after="120"/>
        <w:ind w:left="360" w:hanging="360"/>
      </w:pPr>
      <w:r>
        <w:rPr>
          <w:sz w:val="22"/>
          <w:szCs w:val="22"/>
        </w:rPr>
        <w:t>Schwarzschild, K. (1916). Über das Gravitationsfeld eines Massenpunktes nach der Einsteinschen Theorie. Sitzungsberichte der Königlich Preußischen Akademie der Wissenschaften, 189–196.</w:t>
      </w:r>
    </w:p>
    <w:p w14:paraId="2D902550" w14:textId="77777777" w:rsidR="00916FE4" w:rsidRDefault="00000000">
      <w:pPr>
        <w:spacing w:after="120"/>
        <w:ind w:left="360" w:hanging="360"/>
      </w:pPr>
      <w:r>
        <w:rPr>
          <w:sz w:val="22"/>
          <w:szCs w:val="22"/>
        </w:rPr>
        <w:t>Will, C.M. (2014). The Confrontation between General Relativity and Experiment. Living Reviews in Relativity, 17, 4.</w:t>
      </w:r>
    </w:p>
    <w:sectPr w:rsidR="00916FE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EDE5" w14:textId="77777777" w:rsidR="002E6AB3" w:rsidRDefault="002E6AB3">
      <w:r>
        <w:separator/>
      </w:r>
    </w:p>
  </w:endnote>
  <w:endnote w:type="continuationSeparator" w:id="0">
    <w:p w14:paraId="4D42E857" w14:textId="77777777" w:rsidR="002E6AB3" w:rsidRDefault="002E6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AD1F" w14:textId="77777777" w:rsidR="00916FE4" w:rsidRDefault="00000000">
    <w:pPr>
      <w:jc w:val="center"/>
    </w:pPr>
    <w:r>
      <w:rPr>
        <w:color w:val="888888"/>
        <w:sz w:val="20"/>
        <w:szCs w:val="20"/>
      </w:rPr>
      <w:t xml:space="preserve">— </w:t>
    </w:r>
    <w:r>
      <w:rPr>
        <w:color w:val="888888"/>
        <w:sz w:val="20"/>
        <w:szCs w:val="20"/>
      </w:rPr>
      <w:fldChar w:fldCharType="begin"/>
    </w:r>
    <w:r>
      <w:rPr>
        <w:color w:val="888888"/>
        <w:sz w:val="20"/>
        <w:szCs w:val="20"/>
      </w:rPr>
      <w:instrText>PAGE</w:instrText>
    </w:r>
    <w:r>
      <w:rPr>
        <w:color w:val="888888"/>
        <w:sz w:val="20"/>
        <w:szCs w:val="20"/>
      </w:rPr>
      <w:fldChar w:fldCharType="separate"/>
    </w:r>
    <w:r w:rsidR="00D00F3C">
      <w:rPr>
        <w:noProof/>
        <w:color w:val="888888"/>
        <w:sz w:val="20"/>
        <w:szCs w:val="20"/>
      </w:rPr>
      <w:t>1</w:t>
    </w:r>
    <w:r>
      <w:rPr>
        <w:color w:val="888888"/>
        <w:sz w:val="20"/>
        <w:szCs w:val="20"/>
      </w:rPr>
      <w:fldChar w:fldCharType="end"/>
    </w:r>
    <w:r>
      <w:rPr>
        <w:color w:val="888888"/>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E80F" w14:textId="77777777" w:rsidR="002E6AB3" w:rsidRDefault="002E6AB3">
      <w:r>
        <w:separator/>
      </w:r>
    </w:p>
  </w:footnote>
  <w:footnote w:type="continuationSeparator" w:id="0">
    <w:p w14:paraId="117D3B3A" w14:textId="77777777" w:rsidR="002E6AB3" w:rsidRDefault="002E6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45E90" w14:textId="77777777" w:rsidR="00916FE4" w:rsidRDefault="00000000">
    <w:pPr>
      <w:pBdr>
        <w:bottom w:val="single" w:sz="4" w:space="1" w:color="AAAAAA"/>
      </w:pBdr>
      <w:jc w:val="right"/>
    </w:pPr>
    <w:r>
      <w:rPr>
        <w:i/>
        <w:iCs/>
        <w:color w:val="666666"/>
        <w:sz w:val="18"/>
        <w:szCs w:val="18"/>
      </w:rPr>
      <w:t>Covariant Extension of the Photon Interaction Rate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24E4"/>
    <w:multiLevelType w:val="hybridMultilevel"/>
    <w:tmpl w:val="1122B72A"/>
    <w:lvl w:ilvl="0" w:tplc="56649170">
      <w:start w:val="1"/>
      <w:numFmt w:val="bullet"/>
      <w:lvlText w:val="•"/>
      <w:lvlJc w:val="left"/>
      <w:pPr>
        <w:ind w:left="720" w:hanging="360"/>
      </w:pPr>
    </w:lvl>
    <w:lvl w:ilvl="1" w:tplc="0BB454D8">
      <w:numFmt w:val="decimal"/>
      <w:lvlText w:val=""/>
      <w:lvlJc w:val="left"/>
    </w:lvl>
    <w:lvl w:ilvl="2" w:tplc="750E0972">
      <w:numFmt w:val="decimal"/>
      <w:lvlText w:val=""/>
      <w:lvlJc w:val="left"/>
    </w:lvl>
    <w:lvl w:ilvl="3" w:tplc="A31865BA">
      <w:numFmt w:val="decimal"/>
      <w:lvlText w:val=""/>
      <w:lvlJc w:val="left"/>
    </w:lvl>
    <w:lvl w:ilvl="4" w:tplc="16586DD2">
      <w:numFmt w:val="decimal"/>
      <w:lvlText w:val=""/>
      <w:lvlJc w:val="left"/>
    </w:lvl>
    <w:lvl w:ilvl="5" w:tplc="6964B202">
      <w:numFmt w:val="decimal"/>
      <w:lvlText w:val=""/>
      <w:lvlJc w:val="left"/>
    </w:lvl>
    <w:lvl w:ilvl="6" w:tplc="A33EFB76">
      <w:numFmt w:val="decimal"/>
      <w:lvlText w:val=""/>
      <w:lvlJc w:val="left"/>
    </w:lvl>
    <w:lvl w:ilvl="7" w:tplc="81589FE4">
      <w:numFmt w:val="decimal"/>
      <w:lvlText w:val=""/>
      <w:lvlJc w:val="left"/>
    </w:lvl>
    <w:lvl w:ilvl="8" w:tplc="9DF40E74">
      <w:numFmt w:val="decimal"/>
      <w:lvlText w:val=""/>
      <w:lvlJc w:val="left"/>
    </w:lvl>
  </w:abstractNum>
  <w:abstractNum w:abstractNumId="1" w15:restartNumberingAfterBreak="0">
    <w:nsid w:val="33CF4931"/>
    <w:multiLevelType w:val="hybridMultilevel"/>
    <w:tmpl w:val="0E008F8E"/>
    <w:lvl w:ilvl="0" w:tplc="CAA6C2DC">
      <w:start w:val="1"/>
      <w:numFmt w:val="bullet"/>
      <w:lvlText w:val="●"/>
      <w:lvlJc w:val="left"/>
      <w:pPr>
        <w:ind w:left="720" w:hanging="360"/>
      </w:pPr>
    </w:lvl>
    <w:lvl w:ilvl="1" w:tplc="E95E79FE">
      <w:start w:val="1"/>
      <w:numFmt w:val="bullet"/>
      <w:lvlText w:val="○"/>
      <w:lvlJc w:val="left"/>
      <w:pPr>
        <w:ind w:left="1440" w:hanging="360"/>
      </w:pPr>
    </w:lvl>
    <w:lvl w:ilvl="2" w:tplc="79A8B75C">
      <w:start w:val="1"/>
      <w:numFmt w:val="bullet"/>
      <w:lvlText w:val="■"/>
      <w:lvlJc w:val="left"/>
      <w:pPr>
        <w:ind w:left="2160" w:hanging="360"/>
      </w:pPr>
    </w:lvl>
    <w:lvl w:ilvl="3" w:tplc="BAA62618">
      <w:start w:val="1"/>
      <w:numFmt w:val="bullet"/>
      <w:lvlText w:val="●"/>
      <w:lvlJc w:val="left"/>
      <w:pPr>
        <w:ind w:left="2880" w:hanging="360"/>
      </w:pPr>
    </w:lvl>
    <w:lvl w:ilvl="4" w:tplc="C83AEB20">
      <w:start w:val="1"/>
      <w:numFmt w:val="bullet"/>
      <w:lvlText w:val="○"/>
      <w:lvlJc w:val="left"/>
      <w:pPr>
        <w:ind w:left="3600" w:hanging="360"/>
      </w:pPr>
    </w:lvl>
    <w:lvl w:ilvl="5" w:tplc="CD3879A8">
      <w:start w:val="1"/>
      <w:numFmt w:val="bullet"/>
      <w:lvlText w:val="■"/>
      <w:lvlJc w:val="left"/>
      <w:pPr>
        <w:ind w:left="4320" w:hanging="360"/>
      </w:pPr>
    </w:lvl>
    <w:lvl w:ilvl="6" w:tplc="8B4A19E0">
      <w:start w:val="1"/>
      <w:numFmt w:val="bullet"/>
      <w:lvlText w:val="●"/>
      <w:lvlJc w:val="left"/>
      <w:pPr>
        <w:ind w:left="5040" w:hanging="360"/>
      </w:pPr>
    </w:lvl>
    <w:lvl w:ilvl="7" w:tplc="FC90B3D4">
      <w:start w:val="1"/>
      <w:numFmt w:val="bullet"/>
      <w:lvlText w:val="●"/>
      <w:lvlJc w:val="left"/>
      <w:pPr>
        <w:ind w:left="5760" w:hanging="360"/>
      </w:pPr>
    </w:lvl>
    <w:lvl w:ilvl="8" w:tplc="4CD020B6">
      <w:start w:val="1"/>
      <w:numFmt w:val="bullet"/>
      <w:lvlText w:val="●"/>
      <w:lvlJc w:val="left"/>
      <w:pPr>
        <w:ind w:left="6480" w:hanging="360"/>
      </w:pPr>
    </w:lvl>
  </w:abstractNum>
  <w:abstractNum w:abstractNumId="2" w15:restartNumberingAfterBreak="0">
    <w:nsid w:val="513B7823"/>
    <w:multiLevelType w:val="hybridMultilevel"/>
    <w:tmpl w:val="7808322A"/>
    <w:lvl w:ilvl="0" w:tplc="FB022D3A">
      <w:start w:val="1"/>
      <w:numFmt w:val="lowerLetter"/>
      <w:lvlText w:val="(%1)"/>
      <w:lvlJc w:val="left"/>
      <w:pPr>
        <w:ind w:left="720" w:hanging="360"/>
      </w:pPr>
    </w:lvl>
    <w:lvl w:ilvl="1" w:tplc="7514F5CC">
      <w:numFmt w:val="decimal"/>
      <w:lvlText w:val=""/>
      <w:lvlJc w:val="left"/>
    </w:lvl>
    <w:lvl w:ilvl="2" w:tplc="4F20F76A">
      <w:numFmt w:val="decimal"/>
      <w:lvlText w:val=""/>
      <w:lvlJc w:val="left"/>
    </w:lvl>
    <w:lvl w:ilvl="3" w:tplc="4C9A3636">
      <w:numFmt w:val="decimal"/>
      <w:lvlText w:val=""/>
      <w:lvlJc w:val="left"/>
    </w:lvl>
    <w:lvl w:ilvl="4" w:tplc="476452CA">
      <w:numFmt w:val="decimal"/>
      <w:lvlText w:val=""/>
      <w:lvlJc w:val="left"/>
    </w:lvl>
    <w:lvl w:ilvl="5" w:tplc="6AF6F8CE">
      <w:numFmt w:val="decimal"/>
      <w:lvlText w:val=""/>
      <w:lvlJc w:val="left"/>
    </w:lvl>
    <w:lvl w:ilvl="6" w:tplc="8570A386">
      <w:numFmt w:val="decimal"/>
      <w:lvlText w:val=""/>
      <w:lvlJc w:val="left"/>
    </w:lvl>
    <w:lvl w:ilvl="7" w:tplc="BD9A438C">
      <w:numFmt w:val="decimal"/>
      <w:lvlText w:val=""/>
      <w:lvlJc w:val="left"/>
    </w:lvl>
    <w:lvl w:ilvl="8" w:tplc="ACD853E0">
      <w:numFmt w:val="decimal"/>
      <w:lvlText w:val=""/>
      <w:lvlJc w:val="left"/>
    </w:lvl>
  </w:abstractNum>
  <w:num w:numId="1" w16cid:durableId="110325989">
    <w:abstractNumId w:val="1"/>
    <w:lvlOverride w:ilvl="0">
      <w:startOverride w:val="1"/>
    </w:lvlOverride>
  </w:num>
  <w:num w:numId="2" w16cid:durableId="14446130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FE4"/>
    <w:rsid w:val="002E6AB3"/>
    <w:rsid w:val="00424B6D"/>
    <w:rsid w:val="00916FE4"/>
    <w:rsid w:val="00D00F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30A4"/>
  <w15:docId w15:val="{834D0E44-41D3-4B0A-BCF2-DEBCA19BC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rPr>
  </w:style>
  <w:style w:type="paragraph" w:styleId="Heading3">
    <w:name w:val="heading 3"/>
    <w:uiPriority w:val="9"/>
    <w:semiHidden/>
    <w:unhideWhenUsed/>
    <w:qFormat/>
    <w:pPr>
      <w:spacing w:before="200" w:after="60"/>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3020</Words>
  <Characters>17217</Characters>
  <Application>Microsoft Office Word</Application>
  <DocSecurity>0</DocSecurity>
  <Lines>143</Lines>
  <Paragraphs>40</Paragraphs>
  <ScaleCrop>false</ScaleCrop>
  <Company/>
  <LinksUpToDate>false</LinksUpToDate>
  <CharactersWithSpaces>20197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de Florinier</cp:lastModifiedBy>
  <cp:revision>2</cp:revision>
  <dcterms:created xsi:type="dcterms:W3CDTF">2026-04-13T20:59:00Z</dcterms:created>
  <dcterms:modified xsi:type="dcterms:W3CDTF">2026-04-13T20:59:00Z</dcterms:modified>
</cp:coreProperties>
</file>