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6486D" w14:textId="69D190DD" w:rsidR="004725CA" w:rsidRPr="004725CA" w:rsidRDefault="004725CA" w:rsidP="004725CA">
      <w:pPr>
        <w:jc w:val="center"/>
        <w:rPr>
          <w:rFonts w:ascii="Times New Roman" w:hAnsi="Times New Roman" w:cs="Times New Roman"/>
          <w:b/>
          <w:bCs/>
        </w:rPr>
      </w:pPr>
      <w:r w:rsidRPr="004725CA">
        <w:rPr>
          <w:rFonts w:ascii="Times New Roman" w:hAnsi="Times New Roman" w:cs="Times New Roman"/>
          <w:b/>
          <w:bCs/>
        </w:rPr>
        <w:t>Tree Based Classifiers and Their Ensemble Methods</w:t>
      </w:r>
    </w:p>
    <w:p w14:paraId="7328D815" w14:textId="4C6639DA" w:rsidR="004725CA" w:rsidRPr="004725CA" w:rsidRDefault="004725CA" w:rsidP="004725CA">
      <w:pPr>
        <w:rPr>
          <w:rFonts w:ascii="Times New Roman" w:hAnsi="Times New Roman" w:cs="Times New Roman"/>
        </w:rPr>
      </w:pPr>
      <w:r w:rsidRPr="004725CA">
        <w:rPr>
          <w:rFonts w:ascii="Times New Roman" w:hAnsi="Times New Roman" w:cs="Times New Roman"/>
          <w:b/>
          <w:bCs/>
        </w:rPr>
        <w:t>Table 1: Classification Accuracy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2"/>
        <w:gridCol w:w="1405"/>
        <w:gridCol w:w="921"/>
        <w:gridCol w:w="1609"/>
        <w:gridCol w:w="1922"/>
      </w:tblGrid>
      <w:tr w:rsidR="004725CA" w:rsidRPr="004725CA" w14:paraId="20075646" w14:textId="77777777" w:rsidTr="004725CA">
        <w:trPr>
          <w:tblCellSpacing w:w="15" w:type="dxa"/>
        </w:trPr>
        <w:tc>
          <w:tcPr>
            <w:tcW w:w="0" w:type="auto"/>
            <w:vAlign w:val="center"/>
            <w:hideMark/>
          </w:tcPr>
          <w:p w14:paraId="00F69AFD" w14:textId="77777777" w:rsidR="004725CA" w:rsidRPr="004725CA" w:rsidRDefault="004725CA" w:rsidP="004725CA">
            <w:pPr>
              <w:rPr>
                <w:rFonts w:ascii="Times New Roman" w:hAnsi="Times New Roman" w:cs="Times New Roman"/>
                <w:b/>
                <w:bCs/>
              </w:rPr>
            </w:pPr>
            <w:r w:rsidRPr="004725CA">
              <w:rPr>
                <w:rFonts w:ascii="Times New Roman" w:hAnsi="Times New Roman" w:cs="Times New Roman"/>
                <w:b/>
                <w:bCs/>
              </w:rPr>
              <w:t>Dataset</w:t>
            </w:r>
          </w:p>
        </w:tc>
        <w:tc>
          <w:tcPr>
            <w:tcW w:w="0" w:type="auto"/>
            <w:vAlign w:val="center"/>
            <w:hideMark/>
          </w:tcPr>
          <w:p w14:paraId="0FA48B0B" w14:textId="77777777" w:rsidR="004725CA" w:rsidRPr="004725CA" w:rsidRDefault="004725CA" w:rsidP="004725CA">
            <w:pPr>
              <w:rPr>
                <w:rFonts w:ascii="Times New Roman" w:hAnsi="Times New Roman" w:cs="Times New Roman"/>
                <w:b/>
                <w:bCs/>
              </w:rPr>
            </w:pPr>
            <w:r w:rsidRPr="004725CA">
              <w:rPr>
                <w:rFonts w:ascii="Times New Roman" w:hAnsi="Times New Roman" w:cs="Times New Roman"/>
                <w:b/>
                <w:bCs/>
              </w:rPr>
              <w:t>DecisionTree</w:t>
            </w:r>
          </w:p>
        </w:tc>
        <w:tc>
          <w:tcPr>
            <w:tcW w:w="0" w:type="auto"/>
            <w:vAlign w:val="center"/>
            <w:hideMark/>
          </w:tcPr>
          <w:p w14:paraId="3676E224" w14:textId="77777777" w:rsidR="004725CA" w:rsidRPr="004725CA" w:rsidRDefault="004725CA" w:rsidP="004725CA">
            <w:pPr>
              <w:rPr>
                <w:rFonts w:ascii="Times New Roman" w:hAnsi="Times New Roman" w:cs="Times New Roman"/>
                <w:b/>
                <w:bCs/>
              </w:rPr>
            </w:pPr>
            <w:r w:rsidRPr="004725CA">
              <w:rPr>
                <w:rFonts w:ascii="Times New Roman" w:hAnsi="Times New Roman" w:cs="Times New Roman"/>
                <w:b/>
                <w:bCs/>
              </w:rPr>
              <w:t>Bagging</w:t>
            </w:r>
          </w:p>
        </w:tc>
        <w:tc>
          <w:tcPr>
            <w:tcW w:w="0" w:type="auto"/>
            <w:vAlign w:val="center"/>
            <w:hideMark/>
          </w:tcPr>
          <w:p w14:paraId="09CE4673" w14:textId="77777777" w:rsidR="004725CA" w:rsidRPr="004725CA" w:rsidRDefault="004725CA" w:rsidP="004725CA">
            <w:pPr>
              <w:rPr>
                <w:rFonts w:ascii="Times New Roman" w:hAnsi="Times New Roman" w:cs="Times New Roman"/>
                <w:b/>
                <w:bCs/>
              </w:rPr>
            </w:pPr>
            <w:r w:rsidRPr="004725CA">
              <w:rPr>
                <w:rFonts w:ascii="Times New Roman" w:hAnsi="Times New Roman" w:cs="Times New Roman"/>
                <w:b/>
                <w:bCs/>
              </w:rPr>
              <w:t>RandomForest</w:t>
            </w:r>
          </w:p>
        </w:tc>
        <w:tc>
          <w:tcPr>
            <w:tcW w:w="0" w:type="auto"/>
            <w:vAlign w:val="center"/>
            <w:hideMark/>
          </w:tcPr>
          <w:p w14:paraId="497170F5" w14:textId="77777777" w:rsidR="004725CA" w:rsidRPr="004725CA" w:rsidRDefault="004725CA" w:rsidP="004725CA">
            <w:pPr>
              <w:rPr>
                <w:rFonts w:ascii="Times New Roman" w:hAnsi="Times New Roman" w:cs="Times New Roman"/>
                <w:b/>
                <w:bCs/>
              </w:rPr>
            </w:pPr>
            <w:r w:rsidRPr="004725CA">
              <w:rPr>
                <w:rFonts w:ascii="Times New Roman" w:hAnsi="Times New Roman" w:cs="Times New Roman"/>
                <w:b/>
                <w:bCs/>
              </w:rPr>
              <w:t>GradientBoosting</w:t>
            </w:r>
          </w:p>
        </w:tc>
      </w:tr>
      <w:tr w:rsidR="004725CA" w:rsidRPr="004725CA" w14:paraId="029E8985" w14:textId="77777777" w:rsidTr="004725CA">
        <w:trPr>
          <w:tblCellSpacing w:w="15" w:type="dxa"/>
        </w:trPr>
        <w:tc>
          <w:tcPr>
            <w:tcW w:w="0" w:type="auto"/>
            <w:vAlign w:val="center"/>
            <w:hideMark/>
          </w:tcPr>
          <w:p w14:paraId="54858B27"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c300_d100</w:t>
            </w:r>
          </w:p>
        </w:tc>
        <w:tc>
          <w:tcPr>
            <w:tcW w:w="0" w:type="auto"/>
            <w:vAlign w:val="center"/>
            <w:hideMark/>
          </w:tcPr>
          <w:p w14:paraId="22383B3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0.65</w:t>
            </w:r>
          </w:p>
        </w:tc>
        <w:tc>
          <w:tcPr>
            <w:tcW w:w="0" w:type="auto"/>
            <w:vAlign w:val="center"/>
            <w:hideMark/>
          </w:tcPr>
          <w:p w14:paraId="6243D9CF"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0.81</w:t>
            </w:r>
          </w:p>
        </w:tc>
        <w:tc>
          <w:tcPr>
            <w:tcW w:w="0" w:type="auto"/>
            <w:vAlign w:val="center"/>
            <w:hideMark/>
          </w:tcPr>
          <w:p w14:paraId="6007C29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0.83</w:t>
            </w:r>
          </w:p>
        </w:tc>
        <w:tc>
          <w:tcPr>
            <w:tcW w:w="0" w:type="auto"/>
            <w:vAlign w:val="center"/>
            <w:hideMark/>
          </w:tcPr>
          <w:p w14:paraId="24C05C38"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0.79</w:t>
            </w:r>
          </w:p>
        </w:tc>
      </w:tr>
      <w:tr w:rsidR="004725CA" w:rsidRPr="004725CA" w14:paraId="0B2FC1BF" w14:textId="77777777" w:rsidTr="004725CA">
        <w:trPr>
          <w:tblCellSpacing w:w="15" w:type="dxa"/>
        </w:trPr>
        <w:tc>
          <w:tcPr>
            <w:tcW w:w="0" w:type="auto"/>
            <w:vAlign w:val="center"/>
            <w:hideMark/>
          </w:tcPr>
          <w:p w14:paraId="170E572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c300_d1000</w:t>
            </w:r>
          </w:p>
        </w:tc>
        <w:tc>
          <w:tcPr>
            <w:tcW w:w="0" w:type="auto"/>
            <w:vAlign w:val="center"/>
            <w:hideMark/>
          </w:tcPr>
          <w:p w14:paraId="1C31867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0.6685</w:t>
            </w:r>
          </w:p>
        </w:tc>
        <w:tc>
          <w:tcPr>
            <w:tcW w:w="0" w:type="auto"/>
            <w:vAlign w:val="center"/>
            <w:hideMark/>
          </w:tcPr>
          <w:p w14:paraId="32FFC51E"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0.8745</w:t>
            </w:r>
          </w:p>
        </w:tc>
        <w:tc>
          <w:tcPr>
            <w:tcW w:w="0" w:type="auto"/>
            <w:vAlign w:val="center"/>
            <w:hideMark/>
          </w:tcPr>
          <w:p w14:paraId="1939D37D"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0.877</w:t>
            </w:r>
          </w:p>
        </w:tc>
        <w:tc>
          <w:tcPr>
            <w:tcW w:w="0" w:type="auto"/>
            <w:vAlign w:val="center"/>
            <w:hideMark/>
          </w:tcPr>
          <w:p w14:paraId="5A730FBE"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0.9945</w:t>
            </w:r>
          </w:p>
        </w:tc>
      </w:tr>
      <w:tr w:rsidR="004725CA" w:rsidRPr="004725CA" w14:paraId="0A9CA269" w14:textId="77777777" w:rsidTr="004725CA">
        <w:trPr>
          <w:tblCellSpacing w:w="15" w:type="dxa"/>
        </w:trPr>
        <w:tc>
          <w:tcPr>
            <w:tcW w:w="0" w:type="auto"/>
            <w:vAlign w:val="center"/>
            <w:hideMark/>
          </w:tcPr>
          <w:p w14:paraId="42286812"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c300_d5000</w:t>
            </w:r>
          </w:p>
        </w:tc>
        <w:tc>
          <w:tcPr>
            <w:tcW w:w="0" w:type="auto"/>
            <w:vAlign w:val="center"/>
            <w:hideMark/>
          </w:tcPr>
          <w:p w14:paraId="232D5069"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0.7796</w:t>
            </w:r>
          </w:p>
        </w:tc>
        <w:tc>
          <w:tcPr>
            <w:tcW w:w="0" w:type="auto"/>
            <w:vAlign w:val="center"/>
            <w:hideMark/>
          </w:tcPr>
          <w:p w14:paraId="1C7285C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0.9351</w:t>
            </w:r>
          </w:p>
        </w:tc>
        <w:tc>
          <w:tcPr>
            <w:tcW w:w="0" w:type="auto"/>
            <w:vAlign w:val="center"/>
            <w:hideMark/>
          </w:tcPr>
          <w:p w14:paraId="70827DD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0.9249</w:t>
            </w:r>
          </w:p>
        </w:tc>
        <w:tc>
          <w:tcPr>
            <w:tcW w:w="0" w:type="auto"/>
            <w:vAlign w:val="center"/>
            <w:hideMark/>
          </w:tcPr>
          <w:p w14:paraId="59220EBF"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0.9994</w:t>
            </w:r>
          </w:p>
        </w:tc>
      </w:tr>
      <w:tr w:rsidR="004725CA" w:rsidRPr="004725CA" w14:paraId="1F612C53" w14:textId="77777777" w:rsidTr="004725CA">
        <w:trPr>
          <w:tblCellSpacing w:w="15" w:type="dxa"/>
        </w:trPr>
        <w:tc>
          <w:tcPr>
            <w:tcW w:w="0" w:type="auto"/>
            <w:vAlign w:val="center"/>
            <w:hideMark/>
          </w:tcPr>
          <w:p w14:paraId="360F54A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c500_d100</w:t>
            </w:r>
          </w:p>
        </w:tc>
        <w:tc>
          <w:tcPr>
            <w:tcW w:w="0" w:type="auto"/>
            <w:vAlign w:val="center"/>
            <w:hideMark/>
          </w:tcPr>
          <w:p w14:paraId="052EB76D"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0.705</w:t>
            </w:r>
          </w:p>
        </w:tc>
        <w:tc>
          <w:tcPr>
            <w:tcW w:w="0" w:type="auto"/>
            <w:vAlign w:val="center"/>
            <w:hideMark/>
          </w:tcPr>
          <w:p w14:paraId="6C3F8BA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0.855</w:t>
            </w:r>
          </w:p>
        </w:tc>
        <w:tc>
          <w:tcPr>
            <w:tcW w:w="0" w:type="auto"/>
            <w:vAlign w:val="center"/>
            <w:hideMark/>
          </w:tcPr>
          <w:p w14:paraId="5CDCF18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0.885</w:t>
            </w:r>
          </w:p>
        </w:tc>
        <w:tc>
          <w:tcPr>
            <w:tcW w:w="0" w:type="auto"/>
            <w:vAlign w:val="center"/>
            <w:hideMark/>
          </w:tcPr>
          <w:p w14:paraId="232A0DD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0.87</w:t>
            </w:r>
          </w:p>
        </w:tc>
      </w:tr>
      <w:tr w:rsidR="004725CA" w:rsidRPr="004725CA" w14:paraId="266572E5" w14:textId="77777777" w:rsidTr="004725CA">
        <w:trPr>
          <w:tblCellSpacing w:w="15" w:type="dxa"/>
        </w:trPr>
        <w:tc>
          <w:tcPr>
            <w:tcW w:w="0" w:type="auto"/>
            <w:vAlign w:val="center"/>
            <w:hideMark/>
          </w:tcPr>
          <w:p w14:paraId="6DEE295E"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c500_d1000</w:t>
            </w:r>
          </w:p>
        </w:tc>
        <w:tc>
          <w:tcPr>
            <w:tcW w:w="0" w:type="auto"/>
            <w:vAlign w:val="center"/>
            <w:hideMark/>
          </w:tcPr>
          <w:p w14:paraId="64B5E459"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0.693</w:t>
            </w:r>
          </w:p>
        </w:tc>
        <w:tc>
          <w:tcPr>
            <w:tcW w:w="0" w:type="auto"/>
            <w:vAlign w:val="center"/>
            <w:hideMark/>
          </w:tcPr>
          <w:p w14:paraId="31060512"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0.9295</w:t>
            </w:r>
          </w:p>
        </w:tc>
        <w:tc>
          <w:tcPr>
            <w:tcW w:w="0" w:type="auto"/>
            <w:vAlign w:val="center"/>
            <w:hideMark/>
          </w:tcPr>
          <w:p w14:paraId="4EFD5C1B"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0.9525</w:t>
            </w:r>
          </w:p>
        </w:tc>
        <w:tc>
          <w:tcPr>
            <w:tcW w:w="0" w:type="auto"/>
            <w:vAlign w:val="center"/>
            <w:hideMark/>
          </w:tcPr>
          <w:p w14:paraId="68C3461B"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0.998</w:t>
            </w:r>
          </w:p>
        </w:tc>
      </w:tr>
      <w:tr w:rsidR="004725CA" w:rsidRPr="004725CA" w14:paraId="79BA13DD" w14:textId="77777777" w:rsidTr="004725CA">
        <w:trPr>
          <w:tblCellSpacing w:w="15" w:type="dxa"/>
        </w:trPr>
        <w:tc>
          <w:tcPr>
            <w:tcW w:w="0" w:type="auto"/>
            <w:vAlign w:val="center"/>
            <w:hideMark/>
          </w:tcPr>
          <w:p w14:paraId="1CF5830D"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c500_d5000</w:t>
            </w:r>
          </w:p>
        </w:tc>
        <w:tc>
          <w:tcPr>
            <w:tcW w:w="0" w:type="auto"/>
            <w:vAlign w:val="center"/>
            <w:hideMark/>
          </w:tcPr>
          <w:p w14:paraId="11B1449F"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0.7898</w:t>
            </w:r>
          </w:p>
        </w:tc>
        <w:tc>
          <w:tcPr>
            <w:tcW w:w="0" w:type="auto"/>
            <w:vAlign w:val="center"/>
            <w:hideMark/>
          </w:tcPr>
          <w:p w14:paraId="58A23265"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0.9609</w:t>
            </w:r>
          </w:p>
        </w:tc>
        <w:tc>
          <w:tcPr>
            <w:tcW w:w="0" w:type="auto"/>
            <w:vAlign w:val="center"/>
            <w:hideMark/>
          </w:tcPr>
          <w:p w14:paraId="61743417"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0.9578</w:t>
            </w:r>
          </w:p>
        </w:tc>
        <w:tc>
          <w:tcPr>
            <w:tcW w:w="0" w:type="auto"/>
            <w:vAlign w:val="center"/>
            <w:hideMark/>
          </w:tcPr>
          <w:p w14:paraId="41FF49A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0.9998</w:t>
            </w:r>
          </w:p>
        </w:tc>
      </w:tr>
      <w:tr w:rsidR="004725CA" w:rsidRPr="004725CA" w14:paraId="47C3CAD3" w14:textId="77777777" w:rsidTr="004725CA">
        <w:trPr>
          <w:tblCellSpacing w:w="15" w:type="dxa"/>
        </w:trPr>
        <w:tc>
          <w:tcPr>
            <w:tcW w:w="0" w:type="auto"/>
            <w:vAlign w:val="center"/>
            <w:hideMark/>
          </w:tcPr>
          <w:p w14:paraId="7298F0F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c1000_d100</w:t>
            </w:r>
          </w:p>
        </w:tc>
        <w:tc>
          <w:tcPr>
            <w:tcW w:w="0" w:type="auto"/>
            <w:vAlign w:val="center"/>
            <w:hideMark/>
          </w:tcPr>
          <w:p w14:paraId="7060C197"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0.685</w:t>
            </w:r>
          </w:p>
        </w:tc>
        <w:tc>
          <w:tcPr>
            <w:tcW w:w="0" w:type="auto"/>
            <w:vAlign w:val="center"/>
            <w:hideMark/>
          </w:tcPr>
          <w:p w14:paraId="4AEFAEE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0.94</w:t>
            </w:r>
          </w:p>
        </w:tc>
        <w:tc>
          <w:tcPr>
            <w:tcW w:w="0" w:type="auto"/>
            <w:vAlign w:val="center"/>
            <w:hideMark/>
          </w:tcPr>
          <w:p w14:paraId="68167151"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0.98</w:t>
            </w:r>
          </w:p>
        </w:tc>
        <w:tc>
          <w:tcPr>
            <w:tcW w:w="0" w:type="auto"/>
            <w:vAlign w:val="center"/>
            <w:hideMark/>
          </w:tcPr>
          <w:p w14:paraId="40062B9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0.985</w:t>
            </w:r>
          </w:p>
        </w:tc>
      </w:tr>
      <w:tr w:rsidR="004725CA" w:rsidRPr="004725CA" w14:paraId="77D997C3" w14:textId="77777777" w:rsidTr="004725CA">
        <w:trPr>
          <w:tblCellSpacing w:w="15" w:type="dxa"/>
        </w:trPr>
        <w:tc>
          <w:tcPr>
            <w:tcW w:w="0" w:type="auto"/>
            <w:vAlign w:val="center"/>
            <w:hideMark/>
          </w:tcPr>
          <w:p w14:paraId="3D48E19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c1000_d1000</w:t>
            </w:r>
          </w:p>
        </w:tc>
        <w:tc>
          <w:tcPr>
            <w:tcW w:w="0" w:type="auto"/>
            <w:vAlign w:val="center"/>
            <w:hideMark/>
          </w:tcPr>
          <w:p w14:paraId="3003F929"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0.7955</w:t>
            </w:r>
          </w:p>
        </w:tc>
        <w:tc>
          <w:tcPr>
            <w:tcW w:w="0" w:type="auto"/>
            <w:vAlign w:val="center"/>
            <w:hideMark/>
          </w:tcPr>
          <w:p w14:paraId="237A6B6B"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0.975</w:t>
            </w:r>
          </w:p>
        </w:tc>
        <w:tc>
          <w:tcPr>
            <w:tcW w:w="0" w:type="auto"/>
            <w:vAlign w:val="center"/>
            <w:hideMark/>
          </w:tcPr>
          <w:p w14:paraId="2A77B35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0.9925</w:t>
            </w:r>
          </w:p>
        </w:tc>
        <w:tc>
          <w:tcPr>
            <w:tcW w:w="0" w:type="auto"/>
            <w:vAlign w:val="center"/>
            <w:hideMark/>
          </w:tcPr>
          <w:p w14:paraId="4D274D9E"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0.9985</w:t>
            </w:r>
          </w:p>
        </w:tc>
      </w:tr>
      <w:tr w:rsidR="004725CA" w:rsidRPr="004725CA" w14:paraId="4EB31EFB" w14:textId="77777777" w:rsidTr="004725CA">
        <w:trPr>
          <w:tblCellSpacing w:w="15" w:type="dxa"/>
        </w:trPr>
        <w:tc>
          <w:tcPr>
            <w:tcW w:w="0" w:type="auto"/>
            <w:vAlign w:val="center"/>
            <w:hideMark/>
          </w:tcPr>
          <w:p w14:paraId="71A00D39"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c1000_d5000</w:t>
            </w:r>
          </w:p>
        </w:tc>
        <w:tc>
          <w:tcPr>
            <w:tcW w:w="0" w:type="auto"/>
            <w:vAlign w:val="center"/>
            <w:hideMark/>
          </w:tcPr>
          <w:p w14:paraId="2428277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0.8546</w:t>
            </w:r>
          </w:p>
        </w:tc>
        <w:tc>
          <w:tcPr>
            <w:tcW w:w="0" w:type="auto"/>
            <w:vAlign w:val="center"/>
            <w:hideMark/>
          </w:tcPr>
          <w:p w14:paraId="337DC489"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0.9894</w:t>
            </w:r>
          </w:p>
        </w:tc>
        <w:tc>
          <w:tcPr>
            <w:tcW w:w="0" w:type="auto"/>
            <w:vAlign w:val="center"/>
            <w:hideMark/>
          </w:tcPr>
          <w:p w14:paraId="7AE9953B"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0.9953</w:t>
            </w:r>
          </w:p>
        </w:tc>
        <w:tc>
          <w:tcPr>
            <w:tcW w:w="0" w:type="auto"/>
            <w:vAlign w:val="center"/>
            <w:hideMark/>
          </w:tcPr>
          <w:p w14:paraId="6E0EF3FD"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0.9999</w:t>
            </w:r>
          </w:p>
        </w:tc>
      </w:tr>
      <w:tr w:rsidR="004725CA" w:rsidRPr="004725CA" w14:paraId="0214019C" w14:textId="77777777" w:rsidTr="004725CA">
        <w:trPr>
          <w:tblCellSpacing w:w="15" w:type="dxa"/>
        </w:trPr>
        <w:tc>
          <w:tcPr>
            <w:tcW w:w="0" w:type="auto"/>
            <w:vAlign w:val="center"/>
            <w:hideMark/>
          </w:tcPr>
          <w:p w14:paraId="48B8569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c1500_d100</w:t>
            </w:r>
          </w:p>
        </w:tc>
        <w:tc>
          <w:tcPr>
            <w:tcW w:w="0" w:type="auto"/>
            <w:vAlign w:val="center"/>
            <w:hideMark/>
          </w:tcPr>
          <w:p w14:paraId="62DE4BF9"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0.855</w:t>
            </w:r>
          </w:p>
        </w:tc>
        <w:tc>
          <w:tcPr>
            <w:tcW w:w="0" w:type="auto"/>
            <w:vAlign w:val="center"/>
            <w:hideMark/>
          </w:tcPr>
          <w:p w14:paraId="051571FE"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w:t>
            </w:r>
          </w:p>
        </w:tc>
        <w:tc>
          <w:tcPr>
            <w:tcW w:w="0" w:type="auto"/>
            <w:vAlign w:val="center"/>
            <w:hideMark/>
          </w:tcPr>
          <w:p w14:paraId="22C2CB48"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w:t>
            </w:r>
          </w:p>
        </w:tc>
        <w:tc>
          <w:tcPr>
            <w:tcW w:w="0" w:type="auto"/>
            <w:vAlign w:val="center"/>
            <w:hideMark/>
          </w:tcPr>
          <w:p w14:paraId="25FD50DD"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w:t>
            </w:r>
          </w:p>
        </w:tc>
      </w:tr>
      <w:tr w:rsidR="004725CA" w:rsidRPr="004725CA" w14:paraId="7F78B42E" w14:textId="77777777" w:rsidTr="004725CA">
        <w:trPr>
          <w:tblCellSpacing w:w="15" w:type="dxa"/>
        </w:trPr>
        <w:tc>
          <w:tcPr>
            <w:tcW w:w="0" w:type="auto"/>
            <w:vAlign w:val="center"/>
            <w:hideMark/>
          </w:tcPr>
          <w:p w14:paraId="548E708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c1500_d1000</w:t>
            </w:r>
          </w:p>
        </w:tc>
        <w:tc>
          <w:tcPr>
            <w:tcW w:w="0" w:type="auto"/>
            <w:vAlign w:val="center"/>
            <w:hideMark/>
          </w:tcPr>
          <w:p w14:paraId="7780918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0.925</w:t>
            </w:r>
          </w:p>
        </w:tc>
        <w:tc>
          <w:tcPr>
            <w:tcW w:w="0" w:type="auto"/>
            <w:vAlign w:val="center"/>
            <w:hideMark/>
          </w:tcPr>
          <w:p w14:paraId="1A5B3997"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0.996</w:t>
            </w:r>
          </w:p>
        </w:tc>
        <w:tc>
          <w:tcPr>
            <w:tcW w:w="0" w:type="auto"/>
            <w:vAlign w:val="center"/>
            <w:hideMark/>
          </w:tcPr>
          <w:p w14:paraId="38BD1805"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w:t>
            </w:r>
          </w:p>
        </w:tc>
        <w:tc>
          <w:tcPr>
            <w:tcW w:w="0" w:type="auto"/>
            <w:vAlign w:val="center"/>
            <w:hideMark/>
          </w:tcPr>
          <w:p w14:paraId="494F3A3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w:t>
            </w:r>
          </w:p>
        </w:tc>
      </w:tr>
      <w:tr w:rsidR="004725CA" w:rsidRPr="004725CA" w14:paraId="4D7A4B41" w14:textId="77777777" w:rsidTr="004725CA">
        <w:trPr>
          <w:tblCellSpacing w:w="15" w:type="dxa"/>
        </w:trPr>
        <w:tc>
          <w:tcPr>
            <w:tcW w:w="0" w:type="auto"/>
            <w:vAlign w:val="center"/>
            <w:hideMark/>
          </w:tcPr>
          <w:p w14:paraId="54A53A0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c1500_d5000</w:t>
            </w:r>
          </w:p>
        </w:tc>
        <w:tc>
          <w:tcPr>
            <w:tcW w:w="0" w:type="auto"/>
            <w:vAlign w:val="center"/>
            <w:hideMark/>
          </w:tcPr>
          <w:p w14:paraId="61AF046A"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0.9544</w:t>
            </w:r>
          </w:p>
        </w:tc>
        <w:tc>
          <w:tcPr>
            <w:tcW w:w="0" w:type="auto"/>
            <w:vAlign w:val="center"/>
            <w:hideMark/>
          </w:tcPr>
          <w:p w14:paraId="12493E5D"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0.9982</w:t>
            </w:r>
          </w:p>
        </w:tc>
        <w:tc>
          <w:tcPr>
            <w:tcW w:w="0" w:type="auto"/>
            <w:vAlign w:val="center"/>
            <w:hideMark/>
          </w:tcPr>
          <w:p w14:paraId="1EEA1FD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0.9997</w:t>
            </w:r>
          </w:p>
        </w:tc>
        <w:tc>
          <w:tcPr>
            <w:tcW w:w="0" w:type="auto"/>
            <w:vAlign w:val="center"/>
            <w:hideMark/>
          </w:tcPr>
          <w:p w14:paraId="16D3914F"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w:t>
            </w:r>
          </w:p>
        </w:tc>
      </w:tr>
      <w:tr w:rsidR="004725CA" w:rsidRPr="004725CA" w14:paraId="69B12508" w14:textId="77777777" w:rsidTr="004725CA">
        <w:trPr>
          <w:tblCellSpacing w:w="15" w:type="dxa"/>
        </w:trPr>
        <w:tc>
          <w:tcPr>
            <w:tcW w:w="0" w:type="auto"/>
            <w:vAlign w:val="center"/>
            <w:hideMark/>
          </w:tcPr>
          <w:p w14:paraId="67A5E85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c1800_d100</w:t>
            </w:r>
          </w:p>
        </w:tc>
        <w:tc>
          <w:tcPr>
            <w:tcW w:w="0" w:type="auto"/>
            <w:vAlign w:val="center"/>
            <w:hideMark/>
          </w:tcPr>
          <w:p w14:paraId="62CFF2E7"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0.915</w:t>
            </w:r>
          </w:p>
        </w:tc>
        <w:tc>
          <w:tcPr>
            <w:tcW w:w="0" w:type="auto"/>
            <w:vAlign w:val="center"/>
            <w:hideMark/>
          </w:tcPr>
          <w:p w14:paraId="5EA66DD2"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0.995</w:t>
            </w:r>
          </w:p>
        </w:tc>
        <w:tc>
          <w:tcPr>
            <w:tcW w:w="0" w:type="auto"/>
            <w:vAlign w:val="center"/>
            <w:hideMark/>
          </w:tcPr>
          <w:p w14:paraId="31CFEC5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w:t>
            </w:r>
          </w:p>
        </w:tc>
        <w:tc>
          <w:tcPr>
            <w:tcW w:w="0" w:type="auto"/>
            <w:vAlign w:val="center"/>
            <w:hideMark/>
          </w:tcPr>
          <w:p w14:paraId="10AA2098"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0.995</w:t>
            </w:r>
          </w:p>
        </w:tc>
      </w:tr>
      <w:tr w:rsidR="004725CA" w:rsidRPr="004725CA" w14:paraId="7378D8F1" w14:textId="77777777" w:rsidTr="004725CA">
        <w:trPr>
          <w:tblCellSpacing w:w="15" w:type="dxa"/>
        </w:trPr>
        <w:tc>
          <w:tcPr>
            <w:tcW w:w="0" w:type="auto"/>
            <w:vAlign w:val="center"/>
            <w:hideMark/>
          </w:tcPr>
          <w:p w14:paraId="4BE69E7D"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c1800_d1000</w:t>
            </w:r>
          </w:p>
        </w:tc>
        <w:tc>
          <w:tcPr>
            <w:tcW w:w="0" w:type="auto"/>
            <w:vAlign w:val="center"/>
            <w:hideMark/>
          </w:tcPr>
          <w:p w14:paraId="695B018A"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0.971</w:t>
            </w:r>
          </w:p>
        </w:tc>
        <w:tc>
          <w:tcPr>
            <w:tcW w:w="0" w:type="auto"/>
            <w:vAlign w:val="center"/>
            <w:hideMark/>
          </w:tcPr>
          <w:p w14:paraId="63570D0E"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0.9985</w:t>
            </w:r>
          </w:p>
        </w:tc>
        <w:tc>
          <w:tcPr>
            <w:tcW w:w="0" w:type="auto"/>
            <w:vAlign w:val="center"/>
            <w:hideMark/>
          </w:tcPr>
          <w:p w14:paraId="1D9CD0F1"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w:t>
            </w:r>
          </w:p>
        </w:tc>
        <w:tc>
          <w:tcPr>
            <w:tcW w:w="0" w:type="auto"/>
            <w:vAlign w:val="center"/>
            <w:hideMark/>
          </w:tcPr>
          <w:p w14:paraId="240874E2"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w:t>
            </w:r>
          </w:p>
        </w:tc>
      </w:tr>
      <w:tr w:rsidR="004725CA" w:rsidRPr="004725CA" w14:paraId="4AD94B8B" w14:textId="77777777" w:rsidTr="004725CA">
        <w:trPr>
          <w:tblCellSpacing w:w="15" w:type="dxa"/>
        </w:trPr>
        <w:tc>
          <w:tcPr>
            <w:tcW w:w="0" w:type="auto"/>
            <w:vAlign w:val="center"/>
            <w:hideMark/>
          </w:tcPr>
          <w:p w14:paraId="7E27836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c1800_d5000</w:t>
            </w:r>
          </w:p>
        </w:tc>
        <w:tc>
          <w:tcPr>
            <w:tcW w:w="0" w:type="auto"/>
            <w:vAlign w:val="center"/>
            <w:hideMark/>
          </w:tcPr>
          <w:p w14:paraId="4CE89E9F"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0.9844</w:t>
            </w:r>
          </w:p>
        </w:tc>
        <w:tc>
          <w:tcPr>
            <w:tcW w:w="0" w:type="auto"/>
            <w:vAlign w:val="center"/>
            <w:hideMark/>
          </w:tcPr>
          <w:p w14:paraId="131A070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0.9999</w:t>
            </w:r>
          </w:p>
        </w:tc>
        <w:tc>
          <w:tcPr>
            <w:tcW w:w="0" w:type="auto"/>
            <w:vAlign w:val="center"/>
            <w:hideMark/>
          </w:tcPr>
          <w:p w14:paraId="688BE257"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w:t>
            </w:r>
          </w:p>
        </w:tc>
        <w:tc>
          <w:tcPr>
            <w:tcW w:w="0" w:type="auto"/>
            <w:vAlign w:val="center"/>
            <w:hideMark/>
          </w:tcPr>
          <w:p w14:paraId="59772528"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w:t>
            </w:r>
          </w:p>
        </w:tc>
      </w:tr>
    </w:tbl>
    <w:p w14:paraId="0D33EF70" w14:textId="51AF5CB8" w:rsidR="004725CA" w:rsidRDefault="004725CA" w:rsidP="004725CA">
      <w:pPr>
        <w:rPr>
          <w:rFonts w:ascii="Times New Roman" w:hAnsi="Times New Roman" w:cs="Times New Roman"/>
        </w:rPr>
      </w:pPr>
    </w:p>
    <w:p w14:paraId="25895081" w14:textId="77777777" w:rsidR="004725CA" w:rsidRDefault="004725CA" w:rsidP="004725CA">
      <w:pPr>
        <w:rPr>
          <w:rFonts w:ascii="Times New Roman" w:hAnsi="Times New Roman" w:cs="Times New Roman"/>
        </w:rPr>
      </w:pPr>
    </w:p>
    <w:p w14:paraId="4261B588" w14:textId="77777777" w:rsidR="004725CA" w:rsidRDefault="004725CA" w:rsidP="004725CA">
      <w:pPr>
        <w:rPr>
          <w:rFonts w:ascii="Times New Roman" w:hAnsi="Times New Roman" w:cs="Times New Roman"/>
        </w:rPr>
      </w:pPr>
    </w:p>
    <w:p w14:paraId="32E0BBF0" w14:textId="77777777" w:rsidR="004725CA" w:rsidRDefault="004725CA" w:rsidP="004725CA">
      <w:pPr>
        <w:rPr>
          <w:rFonts w:ascii="Times New Roman" w:hAnsi="Times New Roman" w:cs="Times New Roman"/>
        </w:rPr>
      </w:pPr>
    </w:p>
    <w:p w14:paraId="198E7E08" w14:textId="77777777" w:rsidR="004725CA" w:rsidRDefault="004725CA" w:rsidP="004725CA">
      <w:pPr>
        <w:rPr>
          <w:rFonts w:ascii="Times New Roman" w:hAnsi="Times New Roman" w:cs="Times New Roman"/>
        </w:rPr>
      </w:pPr>
    </w:p>
    <w:p w14:paraId="479461DB" w14:textId="77777777" w:rsidR="004725CA" w:rsidRPr="004725CA" w:rsidRDefault="004725CA" w:rsidP="004725CA">
      <w:pPr>
        <w:rPr>
          <w:rFonts w:ascii="Times New Roman" w:hAnsi="Times New Roman" w:cs="Times New Roman"/>
        </w:rPr>
      </w:pPr>
    </w:p>
    <w:p w14:paraId="1C754A4C" w14:textId="77777777" w:rsidR="004725CA" w:rsidRPr="004725CA" w:rsidRDefault="004725CA" w:rsidP="004725CA">
      <w:pPr>
        <w:rPr>
          <w:rFonts w:ascii="Times New Roman" w:hAnsi="Times New Roman" w:cs="Times New Roman"/>
        </w:rPr>
      </w:pPr>
      <w:r w:rsidRPr="004725CA">
        <w:rPr>
          <w:rFonts w:ascii="Times New Roman" w:hAnsi="Times New Roman" w:cs="Times New Roman"/>
          <w:b/>
          <w:bCs/>
        </w:rPr>
        <w:lastRenderedPageBreak/>
        <w:t>Table 2: F1 Score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2"/>
        <w:gridCol w:w="1405"/>
        <w:gridCol w:w="980"/>
        <w:gridCol w:w="1609"/>
        <w:gridCol w:w="1922"/>
      </w:tblGrid>
      <w:tr w:rsidR="004725CA" w:rsidRPr="004725CA" w14:paraId="1C2CD90D" w14:textId="77777777" w:rsidTr="004725CA">
        <w:trPr>
          <w:tblCellSpacing w:w="15" w:type="dxa"/>
        </w:trPr>
        <w:tc>
          <w:tcPr>
            <w:tcW w:w="0" w:type="auto"/>
            <w:vAlign w:val="center"/>
            <w:hideMark/>
          </w:tcPr>
          <w:p w14:paraId="5AAFF856" w14:textId="77777777" w:rsidR="004725CA" w:rsidRPr="004725CA" w:rsidRDefault="004725CA" w:rsidP="004725CA">
            <w:pPr>
              <w:rPr>
                <w:rFonts w:ascii="Times New Roman" w:hAnsi="Times New Roman" w:cs="Times New Roman"/>
                <w:b/>
                <w:bCs/>
              </w:rPr>
            </w:pPr>
            <w:r w:rsidRPr="004725CA">
              <w:rPr>
                <w:rFonts w:ascii="Times New Roman" w:hAnsi="Times New Roman" w:cs="Times New Roman"/>
                <w:b/>
                <w:bCs/>
              </w:rPr>
              <w:t>Dataset</w:t>
            </w:r>
          </w:p>
        </w:tc>
        <w:tc>
          <w:tcPr>
            <w:tcW w:w="0" w:type="auto"/>
            <w:vAlign w:val="center"/>
            <w:hideMark/>
          </w:tcPr>
          <w:p w14:paraId="2BD6D3F5" w14:textId="77777777" w:rsidR="004725CA" w:rsidRPr="004725CA" w:rsidRDefault="004725CA" w:rsidP="004725CA">
            <w:pPr>
              <w:rPr>
                <w:rFonts w:ascii="Times New Roman" w:hAnsi="Times New Roman" w:cs="Times New Roman"/>
                <w:b/>
                <w:bCs/>
              </w:rPr>
            </w:pPr>
            <w:r w:rsidRPr="004725CA">
              <w:rPr>
                <w:rFonts w:ascii="Times New Roman" w:hAnsi="Times New Roman" w:cs="Times New Roman"/>
                <w:b/>
                <w:bCs/>
              </w:rPr>
              <w:t>DecisionTree</w:t>
            </w:r>
          </w:p>
        </w:tc>
        <w:tc>
          <w:tcPr>
            <w:tcW w:w="0" w:type="auto"/>
            <w:vAlign w:val="center"/>
            <w:hideMark/>
          </w:tcPr>
          <w:p w14:paraId="6B8E3A3D" w14:textId="77777777" w:rsidR="004725CA" w:rsidRPr="004725CA" w:rsidRDefault="004725CA" w:rsidP="004725CA">
            <w:pPr>
              <w:rPr>
                <w:rFonts w:ascii="Times New Roman" w:hAnsi="Times New Roman" w:cs="Times New Roman"/>
                <w:b/>
                <w:bCs/>
              </w:rPr>
            </w:pPr>
            <w:r w:rsidRPr="004725CA">
              <w:rPr>
                <w:rFonts w:ascii="Times New Roman" w:hAnsi="Times New Roman" w:cs="Times New Roman"/>
                <w:b/>
                <w:bCs/>
              </w:rPr>
              <w:t>Bagging</w:t>
            </w:r>
          </w:p>
        </w:tc>
        <w:tc>
          <w:tcPr>
            <w:tcW w:w="0" w:type="auto"/>
            <w:vAlign w:val="center"/>
            <w:hideMark/>
          </w:tcPr>
          <w:p w14:paraId="4A5D2700" w14:textId="77777777" w:rsidR="004725CA" w:rsidRPr="004725CA" w:rsidRDefault="004725CA" w:rsidP="004725CA">
            <w:pPr>
              <w:rPr>
                <w:rFonts w:ascii="Times New Roman" w:hAnsi="Times New Roman" w:cs="Times New Roman"/>
                <w:b/>
                <w:bCs/>
              </w:rPr>
            </w:pPr>
            <w:r w:rsidRPr="004725CA">
              <w:rPr>
                <w:rFonts w:ascii="Times New Roman" w:hAnsi="Times New Roman" w:cs="Times New Roman"/>
                <w:b/>
                <w:bCs/>
              </w:rPr>
              <w:t>RandomForest</w:t>
            </w:r>
          </w:p>
        </w:tc>
        <w:tc>
          <w:tcPr>
            <w:tcW w:w="0" w:type="auto"/>
            <w:vAlign w:val="center"/>
            <w:hideMark/>
          </w:tcPr>
          <w:p w14:paraId="72AE1A1E" w14:textId="77777777" w:rsidR="004725CA" w:rsidRPr="004725CA" w:rsidRDefault="004725CA" w:rsidP="004725CA">
            <w:pPr>
              <w:rPr>
                <w:rFonts w:ascii="Times New Roman" w:hAnsi="Times New Roman" w:cs="Times New Roman"/>
                <w:b/>
                <w:bCs/>
              </w:rPr>
            </w:pPr>
            <w:r w:rsidRPr="004725CA">
              <w:rPr>
                <w:rFonts w:ascii="Times New Roman" w:hAnsi="Times New Roman" w:cs="Times New Roman"/>
                <w:b/>
                <w:bCs/>
              </w:rPr>
              <w:t>GradientBoosting</w:t>
            </w:r>
          </w:p>
        </w:tc>
      </w:tr>
      <w:tr w:rsidR="004725CA" w:rsidRPr="004725CA" w14:paraId="2CFDE86C" w14:textId="77777777" w:rsidTr="004725CA">
        <w:trPr>
          <w:tblCellSpacing w:w="15" w:type="dxa"/>
        </w:trPr>
        <w:tc>
          <w:tcPr>
            <w:tcW w:w="0" w:type="auto"/>
            <w:vAlign w:val="center"/>
            <w:hideMark/>
          </w:tcPr>
          <w:p w14:paraId="7F8F8DC7"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c300_d100</w:t>
            </w:r>
          </w:p>
        </w:tc>
        <w:tc>
          <w:tcPr>
            <w:tcW w:w="0" w:type="auto"/>
            <w:vAlign w:val="center"/>
            <w:hideMark/>
          </w:tcPr>
          <w:p w14:paraId="413F052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0.649123</w:t>
            </w:r>
          </w:p>
        </w:tc>
        <w:tc>
          <w:tcPr>
            <w:tcW w:w="0" w:type="auto"/>
            <w:vAlign w:val="center"/>
            <w:hideMark/>
          </w:tcPr>
          <w:p w14:paraId="29B483F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0.809981</w:t>
            </w:r>
          </w:p>
        </w:tc>
        <w:tc>
          <w:tcPr>
            <w:tcW w:w="0" w:type="auto"/>
            <w:vAlign w:val="center"/>
            <w:hideMark/>
          </w:tcPr>
          <w:p w14:paraId="0D36EDA1"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0.829932</w:t>
            </w:r>
          </w:p>
        </w:tc>
        <w:tc>
          <w:tcPr>
            <w:tcW w:w="0" w:type="auto"/>
            <w:vAlign w:val="center"/>
            <w:hideMark/>
          </w:tcPr>
          <w:p w14:paraId="0F46DFA1"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0.789916</w:t>
            </w:r>
          </w:p>
        </w:tc>
      </w:tr>
      <w:tr w:rsidR="004725CA" w:rsidRPr="004725CA" w14:paraId="577B9A5B" w14:textId="77777777" w:rsidTr="004725CA">
        <w:trPr>
          <w:tblCellSpacing w:w="15" w:type="dxa"/>
        </w:trPr>
        <w:tc>
          <w:tcPr>
            <w:tcW w:w="0" w:type="auto"/>
            <w:vAlign w:val="center"/>
            <w:hideMark/>
          </w:tcPr>
          <w:p w14:paraId="23CA5545"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c300_d1000</w:t>
            </w:r>
          </w:p>
        </w:tc>
        <w:tc>
          <w:tcPr>
            <w:tcW w:w="0" w:type="auto"/>
            <w:vAlign w:val="center"/>
            <w:hideMark/>
          </w:tcPr>
          <w:p w14:paraId="24361055"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0.668463</w:t>
            </w:r>
          </w:p>
        </w:tc>
        <w:tc>
          <w:tcPr>
            <w:tcW w:w="0" w:type="auto"/>
            <w:vAlign w:val="center"/>
            <w:hideMark/>
          </w:tcPr>
          <w:p w14:paraId="491D65AB"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0.874491</w:t>
            </w:r>
          </w:p>
        </w:tc>
        <w:tc>
          <w:tcPr>
            <w:tcW w:w="0" w:type="auto"/>
            <w:vAlign w:val="center"/>
            <w:hideMark/>
          </w:tcPr>
          <w:p w14:paraId="07D2345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0.876999</w:t>
            </w:r>
          </w:p>
        </w:tc>
        <w:tc>
          <w:tcPr>
            <w:tcW w:w="0" w:type="auto"/>
            <w:vAlign w:val="center"/>
            <w:hideMark/>
          </w:tcPr>
          <w:p w14:paraId="262E40E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0.994500</w:t>
            </w:r>
          </w:p>
        </w:tc>
      </w:tr>
      <w:tr w:rsidR="004725CA" w:rsidRPr="004725CA" w14:paraId="4C5F4D9B" w14:textId="77777777" w:rsidTr="004725CA">
        <w:trPr>
          <w:tblCellSpacing w:w="15" w:type="dxa"/>
        </w:trPr>
        <w:tc>
          <w:tcPr>
            <w:tcW w:w="0" w:type="auto"/>
            <w:vAlign w:val="center"/>
            <w:hideMark/>
          </w:tcPr>
          <w:p w14:paraId="3BDD6BC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c300_d5000</w:t>
            </w:r>
          </w:p>
        </w:tc>
        <w:tc>
          <w:tcPr>
            <w:tcW w:w="0" w:type="auto"/>
            <w:vAlign w:val="center"/>
            <w:hideMark/>
          </w:tcPr>
          <w:p w14:paraId="387B84A9"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0.779281</w:t>
            </w:r>
          </w:p>
        </w:tc>
        <w:tc>
          <w:tcPr>
            <w:tcW w:w="0" w:type="auto"/>
            <w:vAlign w:val="center"/>
            <w:hideMark/>
          </w:tcPr>
          <w:p w14:paraId="759D0E0D"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0.935050</w:t>
            </w:r>
          </w:p>
        </w:tc>
        <w:tc>
          <w:tcPr>
            <w:tcW w:w="0" w:type="auto"/>
            <w:vAlign w:val="center"/>
            <w:hideMark/>
          </w:tcPr>
          <w:p w14:paraId="2530ED9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0.924839</w:t>
            </w:r>
          </w:p>
        </w:tc>
        <w:tc>
          <w:tcPr>
            <w:tcW w:w="0" w:type="auto"/>
            <w:vAlign w:val="center"/>
            <w:hideMark/>
          </w:tcPr>
          <w:p w14:paraId="61170D1F"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0.999400</w:t>
            </w:r>
          </w:p>
        </w:tc>
      </w:tr>
      <w:tr w:rsidR="004725CA" w:rsidRPr="004725CA" w14:paraId="587A0F1D" w14:textId="77777777" w:rsidTr="004725CA">
        <w:trPr>
          <w:tblCellSpacing w:w="15" w:type="dxa"/>
        </w:trPr>
        <w:tc>
          <w:tcPr>
            <w:tcW w:w="0" w:type="auto"/>
            <w:vAlign w:val="center"/>
            <w:hideMark/>
          </w:tcPr>
          <w:p w14:paraId="7F3109FF"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c500_d100</w:t>
            </w:r>
          </w:p>
        </w:tc>
        <w:tc>
          <w:tcPr>
            <w:tcW w:w="0" w:type="auto"/>
            <w:vAlign w:val="center"/>
            <w:hideMark/>
          </w:tcPr>
          <w:p w14:paraId="175981E9"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0.704816</w:t>
            </w:r>
          </w:p>
        </w:tc>
        <w:tc>
          <w:tcPr>
            <w:tcW w:w="0" w:type="auto"/>
            <w:vAlign w:val="center"/>
            <w:hideMark/>
          </w:tcPr>
          <w:p w14:paraId="5FD98E4D"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0.854560</w:t>
            </w:r>
          </w:p>
        </w:tc>
        <w:tc>
          <w:tcPr>
            <w:tcW w:w="0" w:type="auto"/>
            <w:vAlign w:val="center"/>
            <w:hideMark/>
          </w:tcPr>
          <w:p w14:paraId="383504D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0.884974</w:t>
            </w:r>
          </w:p>
        </w:tc>
        <w:tc>
          <w:tcPr>
            <w:tcW w:w="0" w:type="auto"/>
            <w:vAlign w:val="center"/>
            <w:hideMark/>
          </w:tcPr>
          <w:p w14:paraId="6506FF39"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0.869883</w:t>
            </w:r>
          </w:p>
        </w:tc>
      </w:tr>
      <w:tr w:rsidR="004725CA" w:rsidRPr="004725CA" w14:paraId="00CB5486" w14:textId="77777777" w:rsidTr="004725CA">
        <w:trPr>
          <w:tblCellSpacing w:w="15" w:type="dxa"/>
        </w:trPr>
        <w:tc>
          <w:tcPr>
            <w:tcW w:w="0" w:type="auto"/>
            <w:vAlign w:val="center"/>
            <w:hideMark/>
          </w:tcPr>
          <w:p w14:paraId="5DA2AA78"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c500_d1000</w:t>
            </w:r>
          </w:p>
        </w:tc>
        <w:tc>
          <w:tcPr>
            <w:tcW w:w="0" w:type="auto"/>
            <w:vAlign w:val="center"/>
            <w:hideMark/>
          </w:tcPr>
          <w:p w14:paraId="44729CC1"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0.692969</w:t>
            </w:r>
          </w:p>
        </w:tc>
        <w:tc>
          <w:tcPr>
            <w:tcW w:w="0" w:type="auto"/>
            <w:vAlign w:val="center"/>
            <w:hideMark/>
          </w:tcPr>
          <w:p w14:paraId="7BF465D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0.929495</w:t>
            </w:r>
          </w:p>
        </w:tc>
        <w:tc>
          <w:tcPr>
            <w:tcW w:w="0" w:type="auto"/>
            <w:vAlign w:val="center"/>
            <w:hideMark/>
          </w:tcPr>
          <w:p w14:paraId="69F2C44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0.952497</w:t>
            </w:r>
          </w:p>
        </w:tc>
        <w:tc>
          <w:tcPr>
            <w:tcW w:w="0" w:type="auto"/>
            <w:vAlign w:val="center"/>
            <w:hideMark/>
          </w:tcPr>
          <w:p w14:paraId="2160272B"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0.998000</w:t>
            </w:r>
          </w:p>
        </w:tc>
      </w:tr>
      <w:tr w:rsidR="004725CA" w:rsidRPr="004725CA" w14:paraId="48ECBFDF" w14:textId="77777777" w:rsidTr="004725CA">
        <w:trPr>
          <w:tblCellSpacing w:w="15" w:type="dxa"/>
        </w:trPr>
        <w:tc>
          <w:tcPr>
            <w:tcW w:w="0" w:type="auto"/>
            <w:vAlign w:val="center"/>
            <w:hideMark/>
          </w:tcPr>
          <w:p w14:paraId="1376392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c500_d5000</w:t>
            </w:r>
          </w:p>
        </w:tc>
        <w:tc>
          <w:tcPr>
            <w:tcW w:w="0" w:type="auto"/>
            <w:vAlign w:val="center"/>
            <w:hideMark/>
          </w:tcPr>
          <w:p w14:paraId="397A4D0E"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0.789346</w:t>
            </w:r>
          </w:p>
        </w:tc>
        <w:tc>
          <w:tcPr>
            <w:tcW w:w="0" w:type="auto"/>
            <w:vAlign w:val="center"/>
            <w:hideMark/>
          </w:tcPr>
          <w:p w14:paraId="23EADB8E"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0.960899</w:t>
            </w:r>
          </w:p>
        </w:tc>
        <w:tc>
          <w:tcPr>
            <w:tcW w:w="0" w:type="auto"/>
            <w:vAlign w:val="center"/>
            <w:hideMark/>
          </w:tcPr>
          <w:p w14:paraId="03F5A112"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0.957798</w:t>
            </w:r>
          </w:p>
        </w:tc>
        <w:tc>
          <w:tcPr>
            <w:tcW w:w="0" w:type="auto"/>
            <w:vAlign w:val="center"/>
            <w:hideMark/>
          </w:tcPr>
          <w:p w14:paraId="0130D1C9"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0.999800</w:t>
            </w:r>
          </w:p>
        </w:tc>
      </w:tr>
      <w:tr w:rsidR="004725CA" w:rsidRPr="004725CA" w14:paraId="350C63E1" w14:textId="77777777" w:rsidTr="004725CA">
        <w:trPr>
          <w:tblCellSpacing w:w="15" w:type="dxa"/>
        </w:trPr>
        <w:tc>
          <w:tcPr>
            <w:tcW w:w="0" w:type="auto"/>
            <w:vAlign w:val="center"/>
            <w:hideMark/>
          </w:tcPr>
          <w:p w14:paraId="3D899C2A"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c1000_d100</w:t>
            </w:r>
          </w:p>
        </w:tc>
        <w:tc>
          <w:tcPr>
            <w:tcW w:w="0" w:type="auto"/>
            <w:vAlign w:val="center"/>
            <w:hideMark/>
          </w:tcPr>
          <w:p w14:paraId="6338C781"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0.684044</w:t>
            </w:r>
          </w:p>
        </w:tc>
        <w:tc>
          <w:tcPr>
            <w:tcW w:w="0" w:type="auto"/>
            <w:vAlign w:val="center"/>
            <w:hideMark/>
          </w:tcPr>
          <w:p w14:paraId="144A8E5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0.940000</w:t>
            </w:r>
          </w:p>
        </w:tc>
        <w:tc>
          <w:tcPr>
            <w:tcW w:w="0" w:type="auto"/>
            <w:vAlign w:val="center"/>
            <w:hideMark/>
          </w:tcPr>
          <w:p w14:paraId="0B423C8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0.980000</w:t>
            </w:r>
          </w:p>
        </w:tc>
        <w:tc>
          <w:tcPr>
            <w:tcW w:w="0" w:type="auto"/>
            <w:vAlign w:val="center"/>
            <w:hideMark/>
          </w:tcPr>
          <w:p w14:paraId="0717BF2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0.984999</w:t>
            </w:r>
          </w:p>
        </w:tc>
      </w:tr>
      <w:tr w:rsidR="004725CA" w:rsidRPr="004725CA" w14:paraId="6997484D" w14:textId="77777777" w:rsidTr="004725CA">
        <w:trPr>
          <w:tblCellSpacing w:w="15" w:type="dxa"/>
        </w:trPr>
        <w:tc>
          <w:tcPr>
            <w:tcW w:w="0" w:type="auto"/>
            <w:vAlign w:val="center"/>
            <w:hideMark/>
          </w:tcPr>
          <w:p w14:paraId="3760712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c1000_d1000</w:t>
            </w:r>
          </w:p>
        </w:tc>
        <w:tc>
          <w:tcPr>
            <w:tcW w:w="0" w:type="auto"/>
            <w:vAlign w:val="center"/>
            <w:hideMark/>
          </w:tcPr>
          <w:p w14:paraId="09E0AFE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0.794935</w:t>
            </w:r>
          </w:p>
        </w:tc>
        <w:tc>
          <w:tcPr>
            <w:tcW w:w="0" w:type="auto"/>
            <w:vAlign w:val="center"/>
            <w:hideMark/>
          </w:tcPr>
          <w:p w14:paraId="0BC9954E"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0.974999</w:t>
            </w:r>
          </w:p>
        </w:tc>
        <w:tc>
          <w:tcPr>
            <w:tcW w:w="0" w:type="auto"/>
            <w:vAlign w:val="center"/>
            <w:hideMark/>
          </w:tcPr>
          <w:p w14:paraId="4F717706"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0.992500</w:t>
            </w:r>
          </w:p>
        </w:tc>
        <w:tc>
          <w:tcPr>
            <w:tcW w:w="0" w:type="auto"/>
            <w:vAlign w:val="center"/>
            <w:hideMark/>
          </w:tcPr>
          <w:p w14:paraId="4EF00908"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0.998500</w:t>
            </w:r>
          </w:p>
        </w:tc>
      </w:tr>
      <w:tr w:rsidR="004725CA" w:rsidRPr="004725CA" w14:paraId="0955F0B8" w14:textId="77777777" w:rsidTr="004725CA">
        <w:trPr>
          <w:tblCellSpacing w:w="15" w:type="dxa"/>
        </w:trPr>
        <w:tc>
          <w:tcPr>
            <w:tcW w:w="0" w:type="auto"/>
            <w:vAlign w:val="center"/>
            <w:hideMark/>
          </w:tcPr>
          <w:p w14:paraId="6BBDAE5A"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c1000_d5000</w:t>
            </w:r>
          </w:p>
        </w:tc>
        <w:tc>
          <w:tcPr>
            <w:tcW w:w="0" w:type="auto"/>
            <w:vAlign w:val="center"/>
            <w:hideMark/>
          </w:tcPr>
          <w:p w14:paraId="66D6A09D"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0.854305</w:t>
            </w:r>
          </w:p>
        </w:tc>
        <w:tc>
          <w:tcPr>
            <w:tcW w:w="0" w:type="auto"/>
            <w:vAlign w:val="center"/>
            <w:hideMark/>
          </w:tcPr>
          <w:p w14:paraId="52DC92DB"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0.989400</w:t>
            </w:r>
          </w:p>
        </w:tc>
        <w:tc>
          <w:tcPr>
            <w:tcW w:w="0" w:type="auto"/>
            <w:vAlign w:val="center"/>
            <w:hideMark/>
          </w:tcPr>
          <w:p w14:paraId="72FAC401"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0.995300</w:t>
            </w:r>
          </w:p>
        </w:tc>
        <w:tc>
          <w:tcPr>
            <w:tcW w:w="0" w:type="auto"/>
            <w:vAlign w:val="center"/>
            <w:hideMark/>
          </w:tcPr>
          <w:p w14:paraId="193E628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0.999900</w:t>
            </w:r>
          </w:p>
        </w:tc>
      </w:tr>
      <w:tr w:rsidR="004725CA" w:rsidRPr="004725CA" w14:paraId="3B12B44E" w14:textId="77777777" w:rsidTr="004725CA">
        <w:trPr>
          <w:tblCellSpacing w:w="15" w:type="dxa"/>
        </w:trPr>
        <w:tc>
          <w:tcPr>
            <w:tcW w:w="0" w:type="auto"/>
            <w:vAlign w:val="center"/>
            <w:hideMark/>
          </w:tcPr>
          <w:p w14:paraId="41006E01"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c1500_d100</w:t>
            </w:r>
          </w:p>
        </w:tc>
        <w:tc>
          <w:tcPr>
            <w:tcW w:w="0" w:type="auto"/>
            <w:vAlign w:val="center"/>
            <w:hideMark/>
          </w:tcPr>
          <w:p w14:paraId="4888E7D1"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0.854909</w:t>
            </w:r>
          </w:p>
        </w:tc>
        <w:tc>
          <w:tcPr>
            <w:tcW w:w="0" w:type="auto"/>
            <w:vAlign w:val="center"/>
            <w:hideMark/>
          </w:tcPr>
          <w:p w14:paraId="47321365"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1.000000</w:t>
            </w:r>
          </w:p>
        </w:tc>
        <w:tc>
          <w:tcPr>
            <w:tcW w:w="0" w:type="auto"/>
            <w:vAlign w:val="center"/>
            <w:hideMark/>
          </w:tcPr>
          <w:p w14:paraId="671ED4B1"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1.000000</w:t>
            </w:r>
          </w:p>
        </w:tc>
        <w:tc>
          <w:tcPr>
            <w:tcW w:w="0" w:type="auto"/>
            <w:vAlign w:val="center"/>
            <w:hideMark/>
          </w:tcPr>
          <w:p w14:paraId="24D283B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1.000000</w:t>
            </w:r>
          </w:p>
        </w:tc>
      </w:tr>
      <w:tr w:rsidR="004725CA" w:rsidRPr="004725CA" w14:paraId="12E0E0FD" w14:textId="77777777" w:rsidTr="004725CA">
        <w:trPr>
          <w:tblCellSpacing w:w="15" w:type="dxa"/>
        </w:trPr>
        <w:tc>
          <w:tcPr>
            <w:tcW w:w="0" w:type="auto"/>
            <w:vAlign w:val="center"/>
            <w:hideMark/>
          </w:tcPr>
          <w:p w14:paraId="579BE51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c1500_d1000</w:t>
            </w:r>
          </w:p>
        </w:tc>
        <w:tc>
          <w:tcPr>
            <w:tcW w:w="0" w:type="auto"/>
            <w:vAlign w:val="center"/>
            <w:hideMark/>
          </w:tcPr>
          <w:p w14:paraId="12B135A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0.924978</w:t>
            </w:r>
          </w:p>
        </w:tc>
        <w:tc>
          <w:tcPr>
            <w:tcW w:w="0" w:type="auto"/>
            <w:vAlign w:val="center"/>
            <w:hideMark/>
          </w:tcPr>
          <w:p w14:paraId="3364BA7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0.995999</w:t>
            </w:r>
          </w:p>
        </w:tc>
        <w:tc>
          <w:tcPr>
            <w:tcW w:w="0" w:type="auto"/>
            <w:vAlign w:val="center"/>
            <w:hideMark/>
          </w:tcPr>
          <w:p w14:paraId="3A5121F2"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1.000000</w:t>
            </w:r>
          </w:p>
        </w:tc>
        <w:tc>
          <w:tcPr>
            <w:tcW w:w="0" w:type="auto"/>
            <w:vAlign w:val="center"/>
            <w:hideMark/>
          </w:tcPr>
          <w:p w14:paraId="559010C9"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1.000000</w:t>
            </w:r>
          </w:p>
        </w:tc>
      </w:tr>
      <w:tr w:rsidR="004725CA" w:rsidRPr="004725CA" w14:paraId="7DEBEB65" w14:textId="77777777" w:rsidTr="004725CA">
        <w:trPr>
          <w:tblCellSpacing w:w="15" w:type="dxa"/>
        </w:trPr>
        <w:tc>
          <w:tcPr>
            <w:tcW w:w="0" w:type="auto"/>
            <w:vAlign w:val="center"/>
            <w:hideMark/>
          </w:tcPr>
          <w:p w14:paraId="582407F3"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c1500_d5000</w:t>
            </w:r>
          </w:p>
        </w:tc>
        <w:tc>
          <w:tcPr>
            <w:tcW w:w="0" w:type="auto"/>
            <w:vAlign w:val="center"/>
            <w:hideMark/>
          </w:tcPr>
          <w:p w14:paraId="7951DE66"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0.954393</w:t>
            </w:r>
          </w:p>
        </w:tc>
        <w:tc>
          <w:tcPr>
            <w:tcW w:w="0" w:type="auto"/>
            <w:vAlign w:val="center"/>
            <w:hideMark/>
          </w:tcPr>
          <w:p w14:paraId="54CDE93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0.998200</w:t>
            </w:r>
          </w:p>
        </w:tc>
        <w:tc>
          <w:tcPr>
            <w:tcW w:w="0" w:type="auto"/>
            <w:vAlign w:val="center"/>
            <w:hideMark/>
          </w:tcPr>
          <w:p w14:paraId="7A77B345"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0.999700</w:t>
            </w:r>
          </w:p>
        </w:tc>
        <w:tc>
          <w:tcPr>
            <w:tcW w:w="0" w:type="auto"/>
            <w:vAlign w:val="center"/>
            <w:hideMark/>
          </w:tcPr>
          <w:p w14:paraId="5D25604A"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1.000000</w:t>
            </w:r>
          </w:p>
        </w:tc>
      </w:tr>
      <w:tr w:rsidR="004725CA" w:rsidRPr="004725CA" w14:paraId="003773D2" w14:textId="77777777" w:rsidTr="004725CA">
        <w:trPr>
          <w:tblCellSpacing w:w="15" w:type="dxa"/>
        </w:trPr>
        <w:tc>
          <w:tcPr>
            <w:tcW w:w="0" w:type="auto"/>
            <w:vAlign w:val="center"/>
            <w:hideMark/>
          </w:tcPr>
          <w:p w14:paraId="5EB26CD6"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c1800_d100</w:t>
            </w:r>
          </w:p>
        </w:tc>
        <w:tc>
          <w:tcPr>
            <w:tcW w:w="0" w:type="auto"/>
            <w:vAlign w:val="center"/>
            <w:hideMark/>
          </w:tcPr>
          <w:p w14:paraId="7E06445A"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0.914742</w:t>
            </w:r>
          </w:p>
        </w:tc>
        <w:tc>
          <w:tcPr>
            <w:tcW w:w="0" w:type="auto"/>
            <w:vAlign w:val="center"/>
            <w:hideMark/>
          </w:tcPr>
          <w:p w14:paraId="51791F2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0.994999</w:t>
            </w:r>
          </w:p>
        </w:tc>
        <w:tc>
          <w:tcPr>
            <w:tcW w:w="0" w:type="auto"/>
            <w:vAlign w:val="center"/>
            <w:hideMark/>
          </w:tcPr>
          <w:p w14:paraId="2EAC7807"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1.000000</w:t>
            </w:r>
          </w:p>
        </w:tc>
        <w:tc>
          <w:tcPr>
            <w:tcW w:w="0" w:type="auto"/>
            <w:vAlign w:val="center"/>
            <w:hideMark/>
          </w:tcPr>
          <w:p w14:paraId="2985771E"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0.994999</w:t>
            </w:r>
          </w:p>
        </w:tc>
      </w:tr>
      <w:tr w:rsidR="004725CA" w:rsidRPr="004725CA" w14:paraId="3BBC3E9E" w14:textId="77777777" w:rsidTr="004725CA">
        <w:trPr>
          <w:tblCellSpacing w:w="15" w:type="dxa"/>
        </w:trPr>
        <w:tc>
          <w:tcPr>
            <w:tcW w:w="0" w:type="auto"/>
            <w:vAlign w:val="center"/>
            <w:hideMark/>
          </w:tcPr>
          <w:p w14:paraId="6A63026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c1800_d1000</w:t>
            </w:r>
          </w:p>
        </w:tc>
        <w:tc>
          <w:tcPr>
            <w:tcW w:w="0" w:type="auto"/>
            <w:vAlign w:val="center"/>
            <w:hideMark/>
          </w:tcPr>
          <w:p w14:paraId="7360DFD8"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0.970997</w:t>
            </w:r>
          </w:p>
        </w:tc>
        <w:tc>
          <w:tcPr>
            <w:tcW w:w="0" w:type="auto"/>
            <w:vAlign w:val="center"/>
            <w:hideMark/>
          </w:tcPr>
          <w:p w14:paraId="66785E4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0.998500</w:t>
            </w:r>
          </w:p>
        </w:tc>
        <w:tc>
          <w:tcPr>
            <w:tcW w:w="0" w:type="auto"/>
            <w:vAlign w:val="center"/>
            <w:hideMark/>
          </w:tcPr>
          <w:p w14:paraId="32C67B20"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1.000000</w:t>
            </w:r>
          </w:p>
        </w:tc>
        <w:tc>
          <w:tcPr>
            <w:tcW w:w="0" w:type="auto"/>
            <w:vAlign w:val="center"/>
            <w:hideMark/>
          </w:tcPr>
          <w:p w14:paraId="036E5B96"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1.000000</w:t>
            </w:r>
          </w:p>
        </w:tc>
      </w:tr>
      <w:tr w:rsidR="004725CA" w:rsidRPr="004725CA" w14:paraId="535EFFDD" w14:textId="77777777" w:rsidTr="004725CA">
        <w:trPr>
          <w:trHeight w:val="20"/>
          <w:tblCellSpacing w:w="15" w:type="dxa"/>
        </w:trPr>
        <w:tc>
          <w:tcPr>
            <w:tcW w:w="0" w:type="auto"/>
            <w:vAlign w:val="center"/>
            <w:hideMark/>
          </w:tcPr>
          <w:p w14:paraId="3FBB04EC"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c1800_d5000</w:t>
            </w:r>
          </w:p>
        </w:tc>
        <w:tc>
          <w:tcPr>
            <w:tcW w:w="0" w:type="auto"/>
            <w:vAlign w:val="center"/>
            <w:hideMark/>
          </w:tcPr>
          <w:p w14:paraId="04B89D31"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0.984399</w:t>
            </w:r>
          </w:p>
        </w:tc>
        <w:tc>
          <w:tcPr>
            <w:tcW w:w="0" w:type="auto"/>
            <w:vAlign w:val="center"/>
            <w:hideMark/>
          </w:tcPr>
          <w:p w14:paraId="397310E8"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0.999900</w:t>
            </w:r>
          </w:p>
        </w:tc>
        <w:tc>
          <w:tcPr>
            <w:tcW w:w="0" w:type="auto"/>
            <w:vAlign w:val="center"/>
            <w:hideMark/>
          </w:tcPr>
          <w:p w14:paraId="0E5C5F4A"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1.000000</w:t>
            </w:r>
          </w:p>
        </w:tc>
        <w:tc>
          <w:tcPr>
            <w:tcW w:w="0" w:type="auto"/>
            <w:vAlign w:val="center"/>
            <w:hideMark/>
          </w:tcPr>
          <w:p w14:paraId="08C0468B"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1.000000</w:t>
            </w:r>
          </w:p>
        </w:tc>
      </w:tr>
    </w:tbl>
    <w:p w14:paraId="7E8A920E" w14:textId="01E8D000" w:rsidR="004725CA" w:rsidRPr="004725CA" w:rsidRDefault="004725CA" w:rsidP="004725CA">
      <w:pPr>
        <w:rPr>
          <w:rFonts w:ascii="Times New Roman" w:hAnsi="Times New Roman" w:cs="Times New Roman"/>
        </w:rPr>
      </w:pPr>
    </w:p>
    <w:p w14:paraId="2742E154" w14:textId="77777777" w:rsidR="004725CA" w:rsidRDefault="004725CA" w:rsidP="004725CA">
      <w:pPr>
        <w:rPr>
          <w:rFonts w:ascii="Times New Roman" w:hAnsi="Times New Roman" w:cs="Times New Roman"/>
          <w:b/>
          <w:bCs/>
        </w:rPr>
      </w:pPr>
    </w:p>
    <w:p w14:paraId="4AD48209" w14:textId="77777777" w:rsidR="004725CA" w:rsidRDefault="004725CA" w:rsidP="004725CA">
      <w:pPr>
        <w:rPr>
          <w:rFonts w:ascii="Times New Roman" w:hAnsi="Times New Roman" w:cs="Times New Roman"/>
          <w:b/>
          <w:bCs/>
        </w:rPr>
      </w:pPr>
    </w:p>
    <w:p w14:paraId="2CC8068B" w14:textId="77777777" w:rsidR="004725CA" w:rsidRDefault="004725CA" w:rsidP="004725CA">
      <w:pPr>
        <w:rPr>
          <w:rFonts w:ascii="Times New Roman" w:hAnsi="Times New Roman" w:cs="Times New Roman"/>
          <w:b/>
          <w:bCs/>
        </w:rPr>
      </w:pPr>
    </w:p>
    <w:p w14:paraId="45E6BDF1" w14:textId="77777777" w:rsidR="004725CA" w:rsidRDefault="004725CA" w:rsidP="004725CA">
      <w:pPr>
        <w:rPr>
          <w:rFonts w:ascii="Times New Roman" w:hAnsi="Times New Roman" w:cs="Times New Roman"/>
          <w:b/>
          <w:bCs/>
        </w:rPr>
      </w:pPr>
    </w:p>
    <w:p w14:paraId="7C7CEDF1" w14:textId="77777777" w:rsidR="004725CA" w:rsidRDefault="004725CA" w:rsidP="004725CA">
      <w:pPr>
        <w:rPr>
          <w:rFonts w:ascii="Times New Roman" w:hAnsi="Times New Roman" w:cs="Times New Roman"/>
          <w:b/>
          <w:bCs/>
        </w:rPr>
      </w:pPr>
    </w:p>
    <w:p w14:paraId="0F9E1BA0" w14:textId="77777777" w:rsidR="004725CA" w:rsidRDefault="004725CA" w:rsidP="004725CA">
      <w:pPr>
        <w:rPr>
          <w:rFonts w:ascii="Times New Roman" w:hAnsi="Times New Roman" w:cs="Times New Roman"/>
          <w:b/>
          <w:bCs/>
        </w:rPr>
      </w:pPr>
    </w:p>
    <w:p w14:paraId="25121BF2" w14:textId="5FC12465" w:rsidR="004725CA" w:rsidRPr="004725CA" w:rsidRDefault="004725CA" w:rsidP="004725CA">
      <w:pPr>
        <w:rPr>
          <w:rFonts w:ascii="Times New Roman" w:hAnsi="Times New Roman" w:cs="Times New Roman"/>
        </w:rPr>
      </w:pPr>
      <w:r w:rsidRPr="004725CA">
        <w:rPr>
          <w:rFonts w:ascii="Times New Roman" w:hAnsi="Times New Roman" w:cs="Times New Roman"/>
          <w:b/>
          <w:bCs/>
        </w:rPr>
        <w:lastRenderedPageBreak/>
        <w:t>Analysis of Synthetic Datasets</w:t>
      </w:r>
    </w:p>
    <w:p w14:paraId="42C6EC4E" w14:textId="66F649A1" w:rsidR="004725CA" w:rsidRPr="00BC3C16" w:rsidRDefault="004725CA" w:rsidP="00BC3C16">
      <w:pPr>
        <w:pStyle w:val="ListParagraph"/>
        <w:numPr>
          <w:ilvl w:val="0"/>
          <w:numId w:val="1"/>
        </w:numPr>
        <w:rPr>
          <w:rFonts w:ascii="Times New Roman" w:hAnsi="Times New Roman" w:cs="Times New Roman"/>
        </w:rPr>
      </w:pPr>
      <w:r w:rsidRPr="00BC3C16">
        <w:rPr>
          <w:rFonts w:ascii="Times New Roman" w:hAnsi="Times New Roman" w:cs="Times New Roman"/>
          <w:b/>
          <w:bCs/>
        </w:rPr>
        <w:t>Best Overall Generalization:</w:t>
      </w:r>
      <w:r w:rsidRPr="00BC3C16">
        <w:rPr>
          <w:rFonts w:ascii="Times New Roman" w:hAnsi="Times New Roman" w:cs="Times New Roman"/>
        </w:rPr>
        <w:t xml:space="preserve"> </w:t>
      </w:r>
      <w:r w:rsidRPr="00BC3C16">
        <w:rPr>
          <w:rFonts w:ascii="Times New Roman" w:hAnsi="Times New Roman" w:cs="Times New Roman"/>
        </w:rPr>
        <w:t xml:space="preserve">Gradient Boosting and Random Forest generalized the best, with both achieving some perfect scores on the larger datasets. In this experiment the Gradient Boosting performed slightly better on average, with some exceptions. This is </w:t>
      </w:r>
      <w:r w:rsidR="000246E5" w:rsidRPr="00BC3C16">
        <w:rPr>
          <w:rFonts w:ascii="Times New Roman" w:hAnsi="Times New Roman" w:cs="Times New Roman"/>
        </w:rPr>
        <w:t xml:space="preserve">because of </w:t>
      </w:r>
      <w:r w:rsidR="00174E4C" w:rsidRPr="00BC3C16">
        <w:rPr>
          <w:rFonts w:ascii="Times New Roman" w:hAnsi="Times New Roman" w:cs="Times New Roman"/>
        </w:rPr>
        <w:t>their ability to combine multiple weak learners and correct the errors made by previous models.</w:t>
      </w:r>
    </w:p>
    <w:p w14:paraId="64643A8F" w14:textId="4FB89E8D" w:rsidR="004725CA" w:rsidRPr="004725CA" w:rsidRDefault="004725CA" w:rsidP="004725CA">
      <w:pPr>
        <w:numPr>
          <w:ilvl w:val="0"/>
          <w:numId w:val="1"/>
        </w:numPr>
        <w:rPr>
          <w:rFonts w:ascii="Times New Roman" w:hAnsi="Times New Roman" w:cs="Times New Roman"/>
        </w:rPr>
      </w:pPr>
      <w:r w:rsidRPr="004725CA">
        <w:rPr>
          <w:rFonts w:ascii="Times New Roman" w:hAnsi="Times New Roman" w:cs="Times New Roman"/>
          <w:b/>
          <w:bCs/>
        </w:rPr>
        <w:t>Impact of Training Data Size:</w:t>
      </w:r>
      <w:r w:rsidR="00174E4C">
        <w:rPr>
          <w:rFonts w:ascii="Times New Roman" w:hAnsi="Times New Roman" w:cs="Times New Roman"/>
        </w:rPr>
        <w:t xml:space="preserve"> Increasing the data size improves each of the models F1 scores and accuracy, with Gradient Boosting and Random Forest achieving perfect </w:t>
      </w:r>
      <w:r w:rsidR="000246E5">
        <w:rPr>
          <w:rFonts w:ascii="Times New Roman" w:hAnsi="Times New Roman" w:cs="Times New Roman"/>
        </w:rPr>
        <w:t xml:space="preserve">or almost perfect </w:t>
      </w:r>
      <w:r w:rsidR="00174E4C">
        <w:rPr>
          <w:rFonts w:ascii="Times New Roman" w:hAnsi="Times New Roman" w:cs="Times New Roman"/>
        </w:rPr>
        <w:t xml:space="preserve">scores on the </w:t>
      </w:r>
      <w:r w:rsidR="000246E5">
        <w:rPr>
          <w:rFonts w:ascii="Times New Roman" w:hAnsi="Times New Roman" w:cs="Times New Roman"/>
        </w:rPr>
        <w:t xml:space="preserve">larger </w:t>
      </w:r>
      <w:r w:rsidR="00174E4C">
        <w:rPr>
          <w:rFonts w:ascii="Times New Roman" w:hAnsi="Times New Roman" w:cs="Times New Roman"/>
        </w:rPr>
        <w:t xml:space="preserve">datasets. </w:t>
      </w:r>
      <w:r w:rsidR="000246E5">
        <w:rPr>
          <w:rFonts w:ascii="Times New Roman" w:hAnsi="Times New Roman" w:cs="Times New Roman"/>
        </w:rPr>
        <w:t xml:space="preserve">The </w:t>
      </w:r>
      <w:r w:rsidR="00174E4C">
        <w:rPr>
          <w:rFonts w:ascii="Times New Roman" w:hAnsi="Times New Roman" w:cs="Times New Roman"/>
        </w:rPr>
        <w:t xml:space="preserve">Decision Trees had improvements </w:t>
      </w:r>
      <w:r w:rsidR="00397363">
        <w:rPr>
          <w:rFonts w:ascii="Times New Roman" w:hAnsi="Times New Roman" w:cs="Times New Roman"/>
        </w:rPr>
        <w:t xml:space="preserve">too </w:t>
      </w:r>
      <w:r w:rsidR="00174E4C">
        <w:rPr>
          <w:rFonts w:ascii="Times New Roman" w:hAnsi="Times New Roman" w:cs="Times New Roman"/>
        </w:rPr>
        <w:t xml:space="preserve">but they </w:t>
      </w:r>
      <w:r w:rsidR="00397363">
        <w:rPr>
          <w:rFonts w:ascii="Times New Roman" w:hAnsi="Times New Roman" w:cs="Times New Roman"/>
        </w:rPr>
        <w:t>plateaud at a lower level than the ensemble methods</w:t>
      </w:r>
      <w:r w:rsidR="000246E5">
        <w:rPr>
          <w:rFonts w:ascii="Times New Roman" w:hAnsi="Times New Roman" w:cs="Times New Roman"/>
        </w:rPr>
        <w:t>, so the impact of training data size on them wasn’t as much</w:t>
      </w:r>
      <w:r w:rsidR="00397363">
        <w:rPr>
          <w:rFonts w:ascii="Times New Roman" w:hAnsi="Times New Roman" w:cs="Times New Roman"/>
        </w:rPr>
        <w:t>.</w:t>
      </w:r>
    </w:p>
    <w:p w14:paraId="74277210" w14:textId="41C6D1BD" w:rsidR="004725CA" w:rsidRPr="004725CA" w:rsidRDefault="004725CA" w:rsidP="004725CA">
      <w:pPr>
        <w:numPr>
          <w:ilvl w:val="0"/>
          <w:numId w:val="1"/>
        </w:numPr>
        <w:rPr>
          <w:rFonts w:ascii="Times New Roman" w:hAnsi="Times New Roman" w:cs="Times New Roman"/>
        </w:rPr>
      </w:pPr>
      <w:r w:rsidRPr="004725CA">
        <w:rPr>
          <w:rFonts w:ascii="Times New Roman" w:hAnsi="Times New Roman" w:cs="Times New Roman"/>
          <w:b/>
          <w:bCs/>
        </w:rPr>
        <w:t>Effect of Number of Features (Clauses):</w:t>
      </w:r>
      <w:r w:rsidRPr="004725CA">
        <w:rPr>
          <w:rFonts w:ascii="Times New Roman" w:hAnsi="Times New Roman" w:cs="Times New Roman"/>
        </w:rPr>
        <w:t xml:space="preserve"> Increasing the number of features (clauses) impacts the classifiers differently. For Decision Trees the performance fluctuates and doesn't show a clear increasing or decreasing trend as the number of clauses increases. However, </w:t>
      </w:r>
      <w:r w:rsidR="00397363">
        <w:rPr>
          <w:rFonts w:ascii="Times New Roman" w:hAnsi="Times New Roman" w:cs="Times New Roman"/>
        </w:rPr>
        <w:t xml:space="preserve">with </w:t>
      </w:r>
      <w:r w:rsidRPr="004725CA">
        <w:rPr>
          <w:rFonts w:ascii="Times New Roman" w:hAnsi="Times New Roman" w:cs="Times New Roman"/>
        </w:rPr>
        <w:t xml:space="preserve">ensemble methods, especially Random Forest and Gradient Boosting, </w:t>
      </w:r>
      <w:r w:rsidR="00397363">
        <w:rPr>
          <w:rFonts w:ascii="Times New Roman" w:hAnsi="Times New Roman" w:cs="Times New Roman"/>
        </w:rPr>
        <w:t>the performance tends to increase , especially with larger sample sizes</w:t>
      </w:r>
      <w:r w:rsidRPr="004725CA">
        <w:rPr>
          <w:rFonts w:ascii="Times New Roman" w:hAnsi="Times New Roman" w:cs="Times New Roman"/>
        </w:rPr>
        <w:t xml:space="preserve">. This suggests that ensemble methods are </w:t>
      </w:r>
      <w:r w:rsidR="00397363">
        <w:rPr>
          <w:rFonts w:ascii="Times New Roman" w:hAnsi="Times New Roman" w:cs="Times New Roman"/>
        </w:rPr>
        <w:t>better at</w:t>
      </w:r>
      <w:r w:rsidRPr="004725CA">
        <w:rPr>
          <w:rFonts w:ascii="Times New Roman" w:hAnsi="Times New Roman" w:cs="Times New Roman"/>
        </w:rPr>
        <w:t xml:space="preserve"> handling higher-dimensional data.</w:t>
      </w:r>
    </w:p>
    <w:p w14:paraId="284FC228" w14:textId="77777777" w:rsidR="004725CA" w:rsidRPr="004725CA" w:rsidRDefault="004725CA" w:rsidP="004725CA">
      <w:pPr>
        <w:rPr>
          <w:rFonts w:ascii="Times New Roman" w:hAnsi="Times New Roman" w:cs="Times New Roman"/>
        </w:rPr>
      </w:pPr>
      <w:r w:rsidRPr="004725CA">
        <w:rPr>
          <w:rFonts w:ascii="Times New Roman" w:hAnsi="Times New Roman" w:cs="Times New Roman"/>
          <w:b/>
          <w:bCs/>
        </w:rPr>
        <w:t>MNIST Dataset Experiment</w:t>
      </w:r>
    </w:p>
    <w:p w14:paraId="16D83334" w14:textId="77777777" w:rsidR="004725CA" w:rsidRPr="004725CA" w:rsidRDefault="004725CA" w:rsidP="004725CA">
      <w:pPr>
        <w:rPr>
          <w:rFonts w:ascii="Times New Roman" w:hAnsi="Times New Roman" w:cs="Times New Roman"/>
        </w:rPr>
      </w:pPr>
      <w:r w:rsidRPr="004725CA">
        <w:rPr>
          <w:rFonts w:ascii="Times New Roman" w:hAnsi="Times New Roman" w:cs="Times New Roman"/>
        </w:rPr>
        <w:t>The classification accuracy of each classifier on the MNIST dataset is as follows:</w:t>
      </w:r>
    </w:p>
    <w:p w14:paraId="7F310DFB" w14:textId="77777777" w:rsidR="004725CA" w:rsidRPr="004725CA" w:rsidRDefault="004725CA" w:rsidP="004725CA">
      <w:pPr>
        <w:numPr>
          <w:ilvl w:val="0"/>
          <w:numId w:val="2"/>
        </w:numPr>
        <w:rPr>
          <w:rFonts w:ascii="Times New Roman" w:hAnsi="Times New Roman" w:cs="Times New Roman"/>
        </w:rPr>
      </w:pPr>
      <w:r w:rsidRPr="004725CA">
        <w:rPr>
          <w:rFonts w:ascii="Times New Roman" w:hAnsi="Times New Roman" w:cs="Times New Roman"/>
        </w:rPr>
        <w:t>Decision Tree: 0.8757</w:t>
      </w:r>
    </w:p>
    <w:p w14:paraId="17F249F3" w14:textId="77777777" w:rsidR="004725CA" w:rsidRPr="004725CA" w:rsidRDefault="004725CA" w:rsidP="004725CA">
      <w:pPr>
        <w:numPr>
          <w:ilvl w:val="0"/>
          <w:numId w:val="2"/>
        </w:numPr>
        <w:rPr>
          <w:rFonts w:ascii="Times New Roman" w:hAnsi="Times New Roman" w:cs="Times New Roman"/>
        </w:rPr>
      </w:pPr>
      <w:r w:rsidRPr="004725CA">
        <w:rPr>
          <w:rFonts w:ascii="Times New Roman" w:hAnsi="Times New Roman" w:cs="Times New Roman"/>
        </w:rPr>
        <w:t>Bagging: 0.9426</w:t>
      </w:r>
    </w:p>
    <w:p w14:paraId="450BBB2E" w14:textId="77777777" w:rsidR="004725CA" w:rsidRPr="004725CA" w:rsidRDefault="004725CA" w:rsidP="004725CA">
      <w:pPr>
        <w:numPr>
          <w:ilvl w:val="0"/>
          <w:numId w:val="2"/>
        </w:numPr>
        <w:rPr>
          <w:rFonts w:ascii="Times New Roman" w:hAnsi="Times New Roman" w:cs="Times New Roman"/>
        </w:rPr>
      </w:pPr>
      <w:r w:rsidRPr="004725CA">
        <w:rPr>
          <w:rFonts w:ascii="Times New Roman" w:hAnsi="Times New Roman" w:cs="Times New Roman"/>
        </w:rPr>
        <w:t>Random Forest: 0.9697</w:t>
      </w:r>
    </w:p>
    <w:p w14:paraId="6E18AD9F" w14:textId="77777777" w:rsidR="004725CA" w:rsidRPr="004725CA" w:rsidRDefault="004725CA" w:rsidP="004725CA">
      <w:pPr>
        <w:numPr>
          <w:ilvl w:val="0"/>
          <w:numId w:val="2"/>
        </w:numPr>
        <w:rPr>
          <w:rFonts w:ascii="Times New Roman" w:hAnsi="Times New Roman" w:cs="Times New Roman"/>
        </w:rPr>
      </w:pPr>
      <w:r w:rsidRPr="004725CA">
        <w:rPr>
          <w:rFonts w:ascii="Times New Roman" w:hAnsi="Times New Roman" w:cs="Times New Roman"/>
        </w:rPr>
        <w:t>Gradient Boosting: 0.9458</w:t>
      </w:r>
    </w:p>
    <w:p w14:paraId="43C9ABC4" w14:textId="77777777" w:rsidR="004725CA" w:rsidRPr="004725CA" w:rsidRDefault="004725CA" w:rsidP="004725CA">
      <w:pPr>
        <w:rPr>
          <w:rFonts w:ascii="Times New Roman" w:hAnsi="Times New Roman" w:cs="Times New Roman"/>
        </w:rPr>
      </w:pPr>
      <w:r w:rsidRPr="004725CA">
        <w:rPr>
          <w:rFonts w:ascii="Times New Roman" w:hAnsi="Times New Roman" w:cs="Times New Roman"/>
          <w:b/>
          <w:bCs/>
        </w:rPr>
        <w:t>Analysis of MNIST Dataset</w:t>
      </w:r>
    </w:p>
    <w:p w14:paraId="7CBBE684" w14:textId="6ACD37C0" w:rsidR="00BC3C16" w:rsidRDefault="004725CA">
      <w:pPr>
        <w:rPr>
          <w:rFonts w:ascii="Times New Roman" w:hAnsi="Times New Roman" w:cs="Times New Roman"/>
        </w:rPr>
      </w:pPr>
      <w:r w:rsidRPr="004725CA">
        <w:rPr>
          <w:rFonts w:ascii="Times New Roman" w:hAnsi="Times New Roman" w:cs="Times New Roman"/>
        </w:rPr>
        <w:t xml:space="preserve">Random Forest achieves the highest classification accuracy on the MNIST dataset (0.9697). This performance can be attributed to Random Forest's ability to reduce overfitting by averaging multiple decision trees trained on different subsets of the data and features. The diversity </w:t>
      </w:r>
      <w:r w:rsidR="00945A03">
        <w:rPr>
          <w:rFonts w:ascii="Times New Roman" w:hAnsi="Times New Roman" w:cs="Times New Roman"/>
        </w:rPr>
        <w:t xml:space="preserve">in </w:t>
      </w:r>
      <w:r w:rsidRPr="004725CA">
        <w:rPr>
          <w:rFonts w:ascii="Times New Roman" w:hAnsi="Times New Roman" w:cs="Times New Roman"/>
        </w:rPr>
        <w:t>the random sampling helps create a more generalizable model compared to individual Decision Trees or Bagging. While Gradient Boosting also performs well, Random Forest's architecture seems particularly effective for the high-dimensional and complex nature of the MNIST dataset.</w:t>
      </w:r>
    </w:p>
    <w:p w14:paraId="5DE0BA5B" w14:textId="77777777" w:rsidR="00BC3C16" w:rsidRDefault="00BC3C16">
      <w:pPr>
        <w:rPr>
          <w:rFonts w:ascii="Times New Roman" w:hAnsi="Times New Roman" w:cs="Times New Roman"/>
        </w:rPr>
      </w:pPr>
      <w:r>
        <w:rPr>
          <w:rFonts w:ascii="Times New Roman" w:hAnsi="Times New Roman" w:cs="Times New Roman"/>
        </w:rPr>
        <w:br w:type="page"/>
      </w:r>
    </w:p>
    <w:p w14:paraId="2F47A68D" w14:textId="23A5E7CB" w:rsidR="00761CEA" w:rsidRDefault="00F7741A" w:rsidP="004C2B38">
      <w:pPr>
        <w:rPr>
          <w:rFonts w:ascii="Times New Roman" w:hAnsi="Times New Roman" w:cs="Times New Roman"/>
          <w:b/>
          <w:bCs/>
        </w:rPr>
      </w:pPr>
      <w:r w:rsidRPr="004C2B38">
        <w:rPr>
          <w:rFonts w:ascii="Times New Roman" w:hAnsi="Times New Roman" w:cs="Times New Roman"/>
          <w:b/>
          <w:bCs/>
        </w:rPr>
        <w:lastRenderedPageBreak/>
        <w:t>References</w:t>
      </w:r>
    </w:p>
    <w:p w14:paraId="7F78BECE" w14:textId="64347586" w:rsidR="004C2B38" w:rsidRPr="004C2B38" w:rsidRDefault="004C2B38" w:rsidP="004C2B38">
      <w:pPr>
        <w:rPr>
          <w:rFonts w:ascii="Times New Roman" w:hAnsi="Times New Roman" w:cs="Times New Roman"/>
        </w:rPr>
      </w:pPr>
      <w:r>
        <w:rPr>
          <w:rFonts w:ascii="Times New Roman" w:hAnsi="Times New Roman" w:cs="Times New Roman"/>
        </w:rPr>
        <w:t>[1]</w:t>
      </w:r>
      <w:r w:rsidRPr="004C2B38">
        <w:rPr>
          <w:rFonts w:ascii="Times New Roman" w:hAnsi="Times New Roman" w:cs="Times New Roman"/>
        </w:rPr>
        <w:t xml:space="preserve"> Pedregosa, F., Varoquaux, G., Gramfort, A., Michel, V., Thirion, B., Grisel, O., Blondel, M., Prettenhofer, P., Weiss, R., Dubourg, V., Vanderplas, J., Passos, A., Cournapeau, D., Brucher, M., Perrot, M., &amp; Duchesnay, É. (2011). </w:t>
      </w:r>
      <w:r w:rsidRPr="004C2B38">
        <w:rPr>
          <w:rFonts w:ascii="Times New Roman" w:hAnsi="Times New Roman" w:cs="Times New Roman"/>
          <w:i/>
          <w:iCs/>
        </w:rPr>
        <w:t>Scikit-learn: Machine Learning in Python</w:t>
      </w:r>
      <w:r w:rsidRPr="004C2B38">
        <w:rPr>
          <w:rFonts w:ascii="Times New Roman" w:hAnsi="Times New Roman" w:cs="Times New Roman"/>
        </w:rPr>
        <w:t xml:space="preserve">. Journal of Machine Learning Research, 12, 2825–2830. Retrieved from </w:t>
      </w:r>
      <w:hyperlink r:id="rId7" w:tgtFrame="_new" w:history="1">
        <w:r w:rsidRPr="004C2B38">
          <w:rPr>
            <w:rStyle w:val="Hyperlink"/>
            <w:rFonts w:ascii="Times New Roman" w:hAnsi="Times New Roman" w:cs="Times New Roman"/>
          </w:rPr>
          <w:t>https://scikit-learn.org/</w:t>
        </w:r>
      </w:hyperlink>
    </w:p>
    <w:p w14:paraId="563CDD52" w14:textId="64EFF26F" w:rsidR="004C2B38" w:rsidRPr="004C2B38" w:rsidRDefault="004C2B38" w:rsidP="004C2B38">
      <w:pPr>
        <w:rPr>
          <w:rFonts w:ascii="Times New Roman" w:hAnsi="Times New Roman" w:cs="Times New Roman"/>
        </w:rPr>
      </w:pPr>
      <w:r>
        <w:rPr>
          <w:rFonts w:ascii="Times New Roman" w:hAnsi="Times New Roman" w:cs="Times New Roman"/>
        </w:rPr>
        <w:t>[2]</w:t>
      </w:r>
      <w:r w:rsidRPr="004C2B38">
        <w:rPr>
          <w:rFonts w:ascii="Times New Roman" w:hAnsi="Times New Roman" w:cs="Times New Roman"/>
        </w:rPr>
        <w:t xml:space="preserve"> McKinney, W. (2010). </w:t>
      </w:r>
      <w:r w:rsidRPr="004C2B38">
        <w:rPr>
          <w:rFonts w:ascii="Times New Roman" w:hAnsi="Times New Roman" w:cs="Times New Roman"/>
          <w:i/>
          <w:iCs/>
        </w:rPr>
        <w:t>Data Structures for Statistical Computing in Python</w:t>
      </w:r>
      <w:r w:rsidRPr="004C2B38">
        <w:rPr>
          <w:rFonts w:ascii="Times New Roman" w:hAnsi="Times New Roman" w:cs="Times New Roman"/>
        </w:rPr>
        <w:t>. Proceedings of the 9th Python in Science Conference, 51–56. Retrieved from https://pandas.pydata.org/</w:t>
      </w:r>
    </w:p>
    <w:p w14:paraId="78036F9F" w14:textId="2850FE17" w:rsidR="004C2B38" w:rsidRPr="004C2B38" w:rsidRDefault="004C2B38" w:rsidP="004C2B38">
      <w:pPr>
        <w:rPr>
          <w:rFonts w:ascii="Times New Roman" w:hAnsi="Times New Roman" w:cs="Times New Roman"/>
        </w:rPr>
      </w:pPr>
      <w:r>
        <w:rPr>
          <w:rFonts w:ascii="Times New Roman" w:hAnsi="Times New Roman" w:cs="Times New Roman"/>
        </w:rPr>
        <w:t xml:space="preserve">[3] </w:t>
      </w:r>
      <w:r w:rsidRPr="004C2B38">
        <w:rPr>
          <w:rFonts w:ascii="Times New Roman" w:hAnsi="Times New Roman" w:cs="Times New Roman"/>
        </w:rPr>
        <w:t xml:space="preserve">van der Walt, S., Colbert, S. C., &amp; Varoquaux, G. (2011). </w:t>
      </w:r>
      <w:r w:rsidRPr="004C2B38">
        <w:rPr>
          <w:rFonts w:ascii="Times New Roman" w:hAnsi="Times New Roman" w:cs="Times New Roman"/>
          <w:i/>
          <w:iCs/>
        </w:rPr>
        <w:t>The NumPy Array: A Structure for Efficient Numerical Computation</w:t>
      </w:r>
      <w:r w:rsidRPr="004C2B38">
        <w:rPr>
          <w:rFonts w:ascii="Times New Roman" w:hAnsi="Times New Roman" w:cs="Times New Roman"/>
        </w:rPr>
        <w:t xml:space="preserve">. Computing in Science &amp; Engineering, 13(2), 22–30. Retrieved from </w:t>
      </w:r>
      <w:hyperlink r:id="rId8" w:tgtFrame="_new" w:history="1">
        <w:r w:rsidRPr="004C2B38">
          <w:rPr>
            <w:rStyle w:val="Hyperlink"/>
            <w:rFonts w:ascii="Times New Roman" w:hAnsi="Times New Roman" w:cs="Times New Roman"/>
          </w:rPr>
          <w:t>https://numpy.org/</w:t>
        </w:r>
      </w:hyperlink>
    </w:p>
    <w:p w14:paraId="36DE28FD" w14:textId="76175061" w:rsidR="004C2B38" w:rsidRPr="004C2B38" w:rsidRDefault="004C2B38" w:rsidP="004C2B38">
      <w:pPr>
        <w:rPr>
          <w:rFonts w:ascii="Times New Roman" w:hAnsi="Times New Roman" w:cs="Times New Roman"/>
        </w:rPr>
      </w:pPr>
      <w:r>
        <w:rPr>
          <w:rFonts w:ascii="Times New Roman" w:hAnsi="Times New Roman" w:cs="Times New Roman"/>
        </w:rPr>
        <w:t>[4]</w:t>
      </w:r>
      <w:r w:rsidRPr="004C2B38">
        <w:rPr>
          <w:rFonts w:ascii="Times New Roman" w:hAnsi="Times New Roman" w:cs="Times New Roman"/>
        </w:rPr>
        <w:t xml:space="preserve"> The Python Software Foundation. (2024). </w:t>
      </w:r>
      <w:r w:rsidRPr="004C2B38">
        <w:rPr>
          <w:rFonts w:ascii="Times New Roman" w:hAnsi="Times New Roman" w:cs="Times New Roman"/>
          <w:i/>
          <w:iCs/>
        </w:rPr>
        <w:t>OS — Miscellaneous operating system interfaces</w:t>
      </w:r>
      <w:r w:rsidRPr="004C2B38">
        <w:rPr>
          <w:rFonts w:ascii="Times New Roman" w:hAnsi="Times New Roman" w:cs="Times New Roman"/>
        </w:rPr>
        <w:t xml:space="preserve">. Python 3 Documentation. Retrieved from </w:t>
      </w:r>
      <w:hyperlink r:id="rId9" w:tgtFrame="_new" w:history="1">
        <w:r w:rsidRPr="004C2B38">
          <w:rPr>
            <w:rStyle w:val="Hyperlink"/>
            <w:rFonts w:ascii="Times New Roman" w:hAnsi="Times New Roman" w:cs="Times New Roman"/>
          </w:rPr>
          <w:t>https://docs.python.org/3/library/os.html</w:t>
        </w:r>
      </w:hyperlink>
    </w:p>
    <w:p w14:paraId="03D74010" w14:textId="6EAABFD2" w:rsidR="004C2B38" w:rsidRPr="004C2B38" w:rsidRDefault="004C2B38" w:rsidP="004C2B38">
      <w:pPr>
        <w:rPr>
          <w:rFonts w:ascii="Times New Roman" w:hAnsi="Times New Roman" w:cs="Times New Roman"/>
        </w:rPr>
      </w:pPr>
      <w:r>
        <w:rPr>
          <w:rFonts w:ascii="Times New Roman" w:hAnsi="Times New Roman" w:cs="Times New Roman"/>
        </w:rPr>
        <w:t>[5]</w:t>
      </w:r>
      <w:r w:rsidRPr="004C2B38">
        <w:rPr>
          <w:rFonts w:ascii="Times New Roman" w:hAnsi="Times New Roman" w:cs="Times New Roman"/>
        </w:rPr>
        <w:t xml:space="preserve"> Buitinck, L., Fortiana, J., Holger, H., et al. (2013). </w:t>
      </w:r>
      <w:r w:rsidRPr="004C2B38">
        <w:rPr>
          <w:rFonts w:ascii="Times New Roman" w:hAnsi="Times New Roman" w:cs="Times New Roman"/>
          <w:i/>
          <w:iCs/>
        </w:rPr>
        <w:t>API design for machine learning software: experiences from the scikit-learn project</w:t>
      </w:r>
      <w:r w:rsidRPr="004C2B38">
        <w:rPr>
          <w:rFonts w:ascii="Times New Roman" w:hAnsi="Times New Roman" w:cs="Times New Roman"/>
        </w:rPr>
        <w:t xml:space="preserve">. arXiv preprint arXiv:1309.0238. Retrieved from </w:t>
      </w:r>
      <w:hyperlink r:id="rId10" w:tgtFrame="_new" w:history="1">
        <w:r w:rsidRPr="004C2B38">
          <w:rPr>
            <w:rStyle w:val="Hyperlink"/>
            <w:rFonts w:ascii="Times New Roman" w:hAnsi="Times New Roman" w:cs="Times New Roman"/>
          </w:rPr>
          <w:t>https://arxiv.org/abs/1309.0238</w:t>
        </w:r>
      </w:hyperlink>
    </w:p>
    <w:p w14:paraId="73C16A98" w14:textId="678E7ED9" w:rsidR="004C2B38" w:rsidRPr="004C2B38" w:rsidRDefault="004C2B38" w:rsidP="004C2B38">
      <w:pPr>
        <w:rPr>
          <w:rFonts w:ascii="Times New Roman" w:hAnsi="Times New Roman" w:cs="Times New Roman"/>
        </w:rPr>
      </w:pPr>
      <w:r>
        <w:rPr>
          <w:rFonts w:ascii="Times New Roman" w:hAnsi="Times New Roman" w:cs="Times New Roman"/>
        </w:rPr>
        <w:t>[6]</w:t>
      </w:r>
      <w:r w:rsidRPr="004C2B38">
        <w:rPr>
          <w:rFonts w:ascii="Times New Roman" w:hAnsi="Times New Roman" w:cs="Times New Roman"/>
        </w:rPr>
        <w:t xml:space="preserve"> FetchOpenML. (n.d.). </w:t>
      </w:r>
      <w:r w:rsidRPr="004C2B38">
        <w:rPr>
          <w:rFonts w:ascii="Times New Roman" w:hAnsi="Times New Roman" w:cs="Times New Roman"/>
          <w:i/>
          <w:iCs/>
        </w:rPr>
        <w:t>OpenML: Machine Learning Datasets and Experimentation Platform</w:t>
      </w:r>
      <w:r w:rsidRPr="004C2B38">
        <w:rPr>
          <w:rFonts w:ascii="Times New Roman" w:hAnsi="Times New Roman" w:cs="Times New Roman"/>
        </w:rPr>
        <w:t xml:space="preserve">. Retrieved from </w:t>
      </w:r>
      <w:hyperlink r:id="rId11" w:tgtFrame="_new" w:history="1">
        <w:r w:rsidRPr="004C2B38">
          <w:rPr>
            <w:rStyle w:val="Hyperlink"/>
            <w:rFonts w:ascii="Times New Roman" w:hAnsi="Times New Roman" w:cs="Times New Roman"/>
          </w:rPr>
          <w:t>https://www.openml.org/</w:t>
        </w:r>
      </w:hyperlink>
    </w:p>
    <w:p w14:paraId="5E233FAE" w14:textId="68DA9D7A" w:rsidR="004C2B38" w:rsidRPr="004C2B38" w:rsidRDefault="004C2B38" w:rsidP="004C2B38">
      <w:pPr>
        <w:rPr>
          <w:rFonts w:ascii="Times New Roman" w:hAnsi="Times New Roman" w:cs="Times New Roman"/>
        </w:rPr>
      </w:pPr>
      <w:r>
        <w:rPr>
          <w:rFonts w:ascii="Times New Roman" w:hAnsi="Times New Roman" w:cs="Times New Roman"/>
        </w:rPr>
        <w:t>[7]</w:t>
      </w:r>
      <w:r w:rsidRPr="004C2B38">
        <w:rPr>
          <w:rFonts w:ascii="Times New Roman" w:hAnsi="Times New Roman" w:cs="Times New Roman"/>
        </w:rPr>
        <w:t xml:space="preserve"> Joblib Development Team. (2024). </w:t>
      </w:r>
      <w:r w:rsidRPr="004C2B38">
        <w:rPr>
          <w:rFonts w:ascii="Times New Roman" w:hAnsi="Times New Roman" w:cs="Times New Roman"/>
          <w:i/>
          <w:iCs/>
        </w:rPr>
        <w:t>Joblib: Running Python functions as pipeline jobs</w:t>
      </w:r>
      <w:r w:rsidRPr="004C2B38">
        <w:rPr>
          <w:rFonts w:ascii="Times New Roman" w:hAnsi="Times New Roman" w:cs="Times New Roman"/>
        </w:rPr>
        <w:t xml:space="preserve">. Retrieved from </w:t>
      </w:r>
      <w:hyperlink r:id="rId12" w:tgtFrame="_new" w:history="1">
        <w:r w:rsidRPr="004C2B38">
          <w:rPr>
            <w:rStyle w:val="Hyperlink"/>
            <w:rFonts w:ascii="Times New Roman" w:hAnsi="Times New Roman" w:cs="Times New Roman"/>
          </w:rPr>
          <w:t>https://joblib.readthedocs.io/</w:t>
        </w:r>
      </w:hyperlink>
    </w:p>
    <w:p w14:paraId="1156DAF2" w14:textId="77777777" w:rsidR="004C2B38" w:rsidRPr="004C2B38" w:rsidRDefault="004C2B38" w:rsidP="004C2B38">
      <w:pPr>
        <w:rPr>
          <w:rFonts w:ascii="Times New Roman" w:hAnsi="Times New Roman" w:cs="Times New Roman"/>
        </w:rPr>
      </w:pPr>
    </w:p>
    <w:sectPr w:rsidR="004C2B38" w:rsidRPr="004C2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6B7DE" w14:textId="77777777" w:rsidR="00892897" w:rsidRDefault="00892897" w:rsidP="004725CA">
      <w:pPr>
        <w:spacing w:after="0" w:line="240" w:lineRule="auto"/>
      </w:pPr>
      <w:r>
        <w:separator/>
      </w:r>
    </w:p>
  </w:endnote>
  <w:endnote w:type="continuationSeparator" w:id="0">
    <w:p w14:paraId="7D01FBBE" w14:textId="77777777" w:rsidR="00892897" w:rsidRDefault="00892897" w:rsidP="0047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44056" w14:textId="77777777" w:rsidR="00892897" w:rsidRDefault="00892897" w:rsidP="004725CA">
      <w:pPr>
        <w:spacing w:after="0" w:line="240" w:lineRule="auto"/>
      </w:pPr>
      <w:r>
        <w:separator/>
      </w:r>
    </w:p>
  </w:footnote>
  <w:footnote w:type="continuationSeparator" w:id="0">
    <w:p w14:paraId="6A393445" w14:textId="77777777" w:rsidR="00892897" w:rsidRDefault="00892897" w:rsidP="0047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A8504" w14:textId="1C899E57" w:rsidR="004725CA" w:rsidRPr="004C2B38" w:rsidRDefault="004725CA">
    <w:pPr>
      <w:pStyle w:val="Header"/>
      <w:rPr>
        <w:rFonts w:ascii="Times New Roman" w:hAnsi="Times New Roman" w:cs="Times New Roman"/>
      </w:rPr>
    </w:pPr>
    <w:r w:rsidRPr="004C2B38">
      <w:rPr>
        <w:rFonts w:ascii="Times New Roman" w:hAnsi="Times New Roman" w:cs="Times New Roman"/>
      </w:rPr>
      <w:t>Elliott Bolan</w:t>
    </w:r>
    <w:r w:rsidRPr="004C2B38">
      <w:rPr>
        <w:rFonts w:ascii="Times New Roman" w:hAnsi="Times New Roman" w:cs="Times New Roman"/>
      </w:rPr>
      <w:tab/>
    </w:r>
    <w:r w:rsidRPr="004C2B38">
      <w:rPr>
        <w:rFonts w:ascii="Times New Roman" w:hAnsi="Times New Roman" w:cs="Times New Roman"/>
      </w:rPr>
      <w:tab/>
    </w:r>
    <w:r w:rsidRPr="004C2B38">
      <w:rPr>
        <w:rFonts w:ascii="Times New Roman" w:hAnsi="Times New Roman" w:cs="Times New Roman"/>
      </w:rPr>
      <w:t>CS 4375.004</w:t>
    </w:r>
  </w:p>
  <w:p w14:paraId="4BFB2DF3" w14:textId="1AD28C0F" w:rsidR="004725CA" w:rsidRPr="004C2B38" w:rsidRDefault="004C2B38">
    <w:pPr>
      <w:pStyle w:val="Header"/>
      <w:rPr>
        <w:rFonts w:ascii="Times New Roman" w:hAnsi="Times New Roman" w:cs="Times New Roman"/>
      </w:rPr>
    </w:pPr>
    <w:r w:rsidRPr="004C2B38">
      <w:rPr>
        <w:rFonts w:ascii="Times New Roman" w:hAnsi="Times New Roman" w:cs="Times New Roman"/>
      </w:rPr>
      <w:t xml:space="preserve">ML </w:t>
    </w:r>
    <w:r w:rsidR="004725CA" w:rsidRPr="004C2B38">
      <w:rPr>
        <w:rFonts w:ascii="Times New Roman" w:hAnsi="Times New Roman" w:cs="Times New Roman"/>
      </w:rPr>
      <w:t>Project 2</w:t>
    </w:r>
    <w:r w:rsidRPr="004C2B38">
      <w:rPr>
        <w:rFonts w:ascii="Times New Roman" w:hAnsi="Times New Roman" w:cs="Times New Roman"/>
      </w:rPr>
      <w:t>: Tree-Based Classifiers and their Ensemble Methods</w:t>
    </w:r>
    <w:r w:rsidR="004725CA" w:rsidRPr="004C2B38">
      <w:rPr>
        <w:rFonts w:ascii="Times New Roman" w:hAnsi="Times New Roman" w:cs="Times New Roman"/>
      </w:rPr>
      <w:tab/>
      <w:t>3/27/2025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102A11"/>
    <w:multiLevelType w:val="multilevel"/>
    <w:tmpl w:val="66B0E254"/>
    <w:lvl w:ilvl="0">
      <w:start w:val="1"/>
      <w:numFmt w:val="lowerLetter"/>
      <w:lvlText w:val="%1."/>
      <w:lvlJc w:val="left"/>
      <w:pPr>
        <w:tabs>
          <w:tab w:val="num" w:pos="720"/>
        </w:tabs>
        <w:ind w:left="720" w:hanging="360"/>
      </w:pPr>
      <w:rPr>
        <w:rFonts w:ascii="Times New Roman" w:eastAsiaTheme="minorHAnsi" w:hAnsi="Times New Roman" w:cs="Times New Roman"/>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DE0F4E"/>
    <w:multiLevelType w:val="multilevel"/>
    <w:tmpl w:val="D26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206425">
    <w:abstractNumId w:val="0"/>
  </w:num>
  <w:num w:numId="2" w16cid:durableId="173225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CA"/>
    <w:rsid w:val="000246E5"/>
    <w:rsid w:val="00174E4C"/>
    <w:rsid w:val="001D2231"/>
    <w:rsid w:val="00344B84"/>
    <w:rsid w:val="00397363"/>
    <w:rsid w:val="003A614F"/>
    <w:rsid w:val="004725CA"/>
    <w:rsid w:val="004C2B38"/>
    <w:rsid w:val="0054372B"/>
    <w:rsid w:val="006C64C2"/>
    <w:rsid w:val="00761CEA"/>
    <w:rsid w:val="00876509"/>
    <w:rsid w:val="00892897"/>
    <w:rsid w:val="00945A03"/>
    <w:rsid w:val="009E4EC2"/>
    <w:rsid w:val="00BC3C16"/>
    <w:rsid w:val="00F7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B1AEA"/>
  <w15:chartTrackingRefBased/>
  <w15:docId w15:val="{FCAD9AD0-615A-4166-A0F9-005AC408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5CA"/>
    <w:rPr>
      <w:rFonts w:eastAsiaTheme="majorEastAsia" w:cstheme="majorBidi"/>
      <w:color w:val="272727" w:themeColor="text1" w:themeTint="D8"/>
    </w:rPr>
  </w:style>
  <w:style w:type="paragraph" w:styleId="Title">
    <w:name w:val="Title"/>
    <w:basedOn w:val="Normal"/>
    <w:next w:val="Normal"/>
    <w:link w:val="TitleChar"/>
    <w:uiPriority w:val="10"/>
    <w:qFormat/>
    <w:rsid w:val="00472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5CA"/>
    <w:pPr>
      <w:spacing w:before="160"/>
      <w:jc w:val="center"/>
    </w:pPr>
    <w:rPr>
      <w:i/>
      <w:iCs/>
      <w:color w:val="404040" w:themeColor="text1" w:themeTint="BF"/>
    </w:rPr>
  </w:style>
  <w:style w:type="character" w:customStyle="1" w:styleId="QuoteChar">
    <w:name w:val="Quote Char"/>
    <w:basedOn w:val="DefaultParagraphFont"/>
    <w:link w:val="Quote"/>
    <w:uiPriority w:val="29"/>
    <w:rsid w:val="004725CA"/>
    <w:rPr>
      <w:i/>
      <w:iCs/>
      <w:color w:val="404040" w:themeColor="text1" w:themeTint="BF"/>
    </w:rPr>
  </w:style>
  <w:style w:type="paragraph" w:styleId="ListParagraph">
    <w:name w:val="List Paragraph"/>
    <w:basedOn w:val="Normal"/>
    <w:uiPriority w:val="34"/>
    <w:qFormat/>
    <w:rsid w:val="004725CA"/>
    <w:pPr>
      <w:ind w:left="720"/>
      <w:contextualSpacing/>
    </w:pPr>
  </w:style>
  <w:style w:type="character" w:styleId="IntenseEmphasis">
    <w:name w:val="Intense Emphasis"/>
    <w:basedOn w:val="DefaultParagraphFont"/>
    <w:uiPriority w:val="21"/>
    <w:qFormat/>
    <w:rsid w:val="004725CA"/>
    <w:rPr>
      <w:i/>
      <w:iCs/>
      <w:color w:val="0F4761" w:themeColor="accent1" w:themeShade="BF"/>
    </w:rPr>
  </w:style>
  <w:style w:type="paragraph" w:styleId="IntenseQuote">
    <w:name w:val="Intense Quote"/>
    <w:basedOn w:val="Normal"/>
    <w:next w:val="Normal"/>
    <w:link w:val="IntenseQuoteChar"/>
    <w:uiPriority w:val="30"/>
    <w:qFormat/>
    <w:rsid w:val="00472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5CA"/>
    <w:rPr>
      <w:i/>
      <w:iCs/>
      <w:color w:val="0F4761" w:themeColor="accent1" w:themeShade="BF"/>
    </w:rPr>
  </w:style>
  <w:style w:type="character" w:styleId="IntenseReference">
    <w:name w:val="Intense Reference"/>
    <w:basedOn w:val="DefaultParagraphFont"/>
    <w:uiPriority w:val="32"/>
    <w:qFormat/>
    <w:rsid w:val="004725CA"/>
    <w:rPr>
      <w:b/>
      <w:bCs/>
      <w:smallCaps/>
      <w:color w:val="0F4761" w:themeColor="accent1" w:themeShade="BF"/>
      <w:spacing w:val="5"/>
    </w:rPr>
  </w:style>
  <w:style w:type="character" w:styleId="Hyperlink">
    <w:name w:val="Hyperlink"/>
    <w:basedOn w:val="DefaultParagraphFont"/>
    <w:uiPriority w:val="99"/>
    <w:unhideWhenUsed/>
    <w:rsid w:val="004725CA"/>
    <w:rPr>
      <w:color w:val="467886" w:themeColor="hyperlink"/>
      <w:u w:val="single"/>
    </w:rPr>
  </w:style>
  <w:style w:type="character" w:styleId="UnresolvedMention">
    <w:name w:val="Unresolved Mention"/>
    <w:basedOn w:val="DefaultParagraphFont"/>
    <w:uiPriority w:val="99"/>
    <w:semiHidden/>
    <w:unhideWhenUsed/>
    <w:rsid w:val="004725CA"/>
    <w:rPr>
      <w:color w:val="605E5C"/>
      <w:shd w:val="clear" w:color="auto" w:fill="E1DFDD"/>
    </w:rPr>
  </w:style>
  <w:style w:type="paragraph" w:styleId="Header">
    <w:name w:val="header"/>
    <w:basedOn w:val="Normal"/>
    <w:link w:val="HeaderChar"/>
    <w:uiPriority w:val="99"/>
    <w:unhideWhenUsed/>
    <w:rsid w:val="00472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CA"/>
  </w:style>
  <w:style w:type="paragraph" w:styleId="Footer">
    <w:name w:val="footer"/>
    <w:basedOn w:val="Normal"/>
    <w:link w:val="FooterChar"/>
    <w:uiPriority w:val="99"/>
    <w:unhideWhenUsed/>
    <w:rsid w:val="00472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320772">
      <w:bodyDiv w:val="1"/>
      <w:marLeft w:val="0"/>
      <w:marRight w:val="0"/>
      <w:marTop w:val="0"/>
      <w:marBottom w:val="0"/>
      <w:divBdr>
        <w:top w:val="none" w:sz="0" w:space="0" w:color="auto"/>
        <w:left w:val="none" w:sz="0" w:space="0" w:color="auto"/>
        <w:bottom w:val="none" w:sz="0" w:space="0" w:color="auto"/>
        <w:right w:val="none" w:sz="0" w:space="0" w:color="auto"/>
      </w:divBdr>
      <w:divsChild>
        <w:div w:id="1355612783">
          <w:marLeft w:val="0"/>
          <w:marRight w:val="0"/>
          <w:marTop w:val="0"/>
          <w:marBottom w:val="0"/>
          <w:divBdr>
            <w:top w:val="none" w:sz="0" w:space="0" w:color="auto"/>
            <w:left w:val="none" w:sz="0" w:space="0" w:color="auto"/>
            <w:bottom w:val="none" w:sz="0" w:space="0" w:color="auto"/>
            <w:right w:val="none" w:sz="0" w:space="0" w:color="auto"/>
          </w:divBdr>
          <w:divsChild>
            <w:div w:id="906766424">
              <w:marLeft w:val="0"/>
              <w:marRight w:val="0"/>
              <w:marTop w:val="0"/>
              <w:marBottom w:val="0"/>
              <w:divBdr>
                <w:top w:val="none" w:sz="0" w:space="0" w:color="auto"/>
                <w:left w:val="none" w:sz="0" w:space="0" w:color="auto"/>
                <w:bottom w:val="none" w:sz="0" w:space="0" w:color="auto"/>
                <w:right w:val="none" w:sz="0" w:space="0" w:color="auto"/>
              </w:divBdr>
              <w:divsChild>
                <w:div w:id="1158888373">
                  <w:marLeft w:val="0"/>
                  <w:marRight w:val="0"/>
                  <w:marTop w:val="0"/>
                  <w:marBottom w:val="0"/>
                  <w:divBdr>
                    <w:top w:val="none" w:sz="0" w:space="0" w:color="auto"/>
                    <w:left w:val="none" w:sz="0" w:space="0" w:color="auto"/>
                    <w:bottom w:val="none" w:sz="0" w:space="0" w:color="auto"/>
                    <w:right w:val="none" w:sz="0" w:space="0" w:color="auto"/>
                  </w:divBdr>
                  <w:divsChild>
                    <w:div w:id="1857038087">
                      <w:marLeft w:val="0"/>
                      <w:marRight w:val="0"/>
                      <w:marTop w:val="0"/>
                      <w:marBottom w:val="0"/>
                      <w:divBdr>
                        <w:top w:val="none" w:sz="0" w:space="0" w:color="auto"/>
                        <w:left w:val="none" w:sz="0" w:space="0" w:color="auto"/>
                        <w:bottom w:val="none" w:sz="0" w:space="0" w:color="auto"/>
                        <w:right w:val="none" w:sz="0" w:space="0" w:color="auto"/>
                      </w:divBdr>
                      <w:divsChild>
                        <w:div w:id="1338852420">
                          <w:marLeft w:val="0"/>
                          <w:marRight w:val="0"/>
                          <w:marTop w:val="0"/>
                          <w:marBottom w:val="0"/>
                          <w:divBdr>
                            <w:top w:val="none" w:sz="0" w:space="0" w:color="auto"/>
                            <w:left w:val="none" w:sz="0" w:space="0" w:color="auto"/>
                            <w:bottom w:val="none" w:sz="0" w:space="0" w:color="auto"/>
                            <w:right w:val="none" w:sz="0" w:space="0" w:color="auto"/>
                          </w:divBdr>
                        </w:div>
                        <w:div w:id="19621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8287">
              <w:marLeft w:val="0"/>
              <w:marRight w:val="0"/>
              <w:marTop w:val="0"/>
              <w:marBottom w:val="0"/>
              <w:divBdr>
                <w:top w:val="none" w:sz="0" w:space="0" w:color="auto"/>
                <w:left w:val="none" w:sz="0" w:space="0" w:color="auto"/>
                <w:bottom w:val="none" w:sz="0" w:space="0" w:color="auto"/>
                <w:right w:val="none" w:sz="0" w:space="0" w:color="auto"/>
              </w:divBdr>
              <w:divsChild>
                <w:div w:id="40908548">
                  <w:marLeft w:val="0"/>
                  <w:marRight w:val="0"/>
                  <w:marTop w:val="0"/>
                  <w:marBottom w:val="0"/>
                  <w:divBdr>
                    <w:top w:val="none" w:sz="0" w:space="0" w:color="auto"/>
                    <w:left w:val="none" w:sz="0" w:space="0" w:color="auto"/>
                    <w:bottom w:val="none" w:sz="0" w:space="0" w:color="auto"/>
                    <w:right w:val="none" w:sz="0" w:space="0" w:color="auto"/>
                  </w:divBdr>
                  <w:divsChild>
                    <w:div w:id="1792741224">
                      <w:marLeft w:val="0"/>
                      <w:marRight w:val="0"/>
                      <w:marTop w:val="0"/>
                      <w:marBottom w:val="0"/>
                      <w:divBdr>
                        <w:top w:val="none" w:sz="0" w:space="0" w:color="auto"/>
                        <w:left w:val="none" w:sz="0" w:space="0" w:color="auto"/>
                        <w:bottom w:val="none" w:sz="0" w:space="0" w:color="auto"/>
                        <w:right w:val="none" w:sz="0" w:space="0" w:color="auto"/>
                      </w:divBdr>
                      <w:divsChild>
                        <w:div w:id="799496066">
                          <w:marLeft w:val="0"/>
                          <w:marRight w:val="0"/>
                          <w:marTop w:val="0"/>
                          <w:marBottom w:val="0"/>
                          <w:divBdr>
                            <w:top w:val="none" w:sz="0" w:space="0" w:color="auto"/>
                            <w:left w:val="none" w:sz="0" w:space="0" w:color="auto"/>
                            <w:bottom w:val="none" w:sz="0" w:space="0" w:color="auto"/>
                            <w:right w:val="none" w:sz="0" w:space="0" w:color="auto"/>
                          </w:divBdr>
                        </w:div>
                        <w:div w:id="6752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495651">
          <w:marLeft w:val="0"/>
          <w:marRight w:val="0"/>
          <w:marTop w:val="0"/>
          <w:marBottom w:val="0"/>
          <w:divBdr>
            <w:top w:val="none" w:sz="0" w:space="0" w:color="auto"/>
            <w:left w:val="none" w:sz="0" w:space="0" w:color="auto"/>
            <w:bottom w:val="none" w:sz="0" w:space="0" w:color="auto"/>
            <w:right w:val="none" w:sz="0" w:space="0" w:color="auto"/>
          </w:divBdr>
          <w:divsChild>
            <w:div w:id="1581520352">
              <w:marLeft w:val="0"/>
              <w:marRight w:val="0"/>
              <w:marTop w:val="0"/>
              <w:marBottom w:val="0"/>
              <w:divBdr>
                <w:top w:val="none" w:sz="0" w:space="0" w:color="auto"/>
                <w:left w:val="none" w:sz="0" w:space="0" w:color="auto"/>
                <w:bottom w:val="none" w:sz="0" w:space="0" w:color="auto"/>
                <w:right w:val="none" w:sz="0" w:space="0" w:color="auto"/>
              </w:divBdr>
            </w:div>
            <w:div w:id="978656370">
              <w:marLeft w:val="0"/>
              <w:marRight w:val="0"/>
              <w:marTop w:val="0"/>
              <w:marBottom w:val="0"/>
              <w:divBdr>
                <w:top w:val="none" w:sz="0" w:space="0" w:color="auto"/>
                <w:left w:val="none" w:sz="0" w:space="0" w:color="auto"/>
                <w:bottom w:val="none" w:sz="0" w:space="0" w:color="auto"/>
                <w:right w:val="none" w:sz="0" w:space="0" w:color="auto"/>
              </w:divBdr>
              <w:divsChild>
                <w:div w:id="1748070269">
                  <w:marLeft w:val="0"/>
                  <w:marRight w:val="0"/>
                  <w:marTop w:val="0"/>
                  <w:marBottom w:val="0"/>
                  <w:divBdr>
                    <w:top w:val="none" w:sz="0" w:space="0" w:color="auto"/>
                    <w:left w:val="none" w:sz="0" w:space="0" w:color="auto"/>
                    <w:bottom w:val="none" w:sz="0" w:space="0" w:color="auto"/>
                    <w:right w:val="none" w:sz="0" w:space="0" w:color="auto"/>
                  </w:divBdr>
                  <w:divsChild>
                    <w:div w:id="1151289475">
                      <w:marLeft w:val="0"/>
                      <w:marRight w:val="0"/>
                      <w:marTop w:val="0"/>
                      <w:marBottom w:val="0"/>
                      <w:divBdr>
                        <w:top w:val="none" w:sz="0" w:space="0" w:color="auto"/>
                        <w:left w:val="none" w:sz="0" w:space="0" w:color="auto"/>
                        <w:bottom w:val="none" w:sz="0" w:space="0" w:color="auto"/>
                        <w:right w:val="none" w:sz="0" w:space="0" w:color="auto"/>
                      </w:divBdr>
                      <w:divsChild>
                        <w:div w:id="3782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859212">
      <w:bodyDiv w:val="1"/>
      <w:marLeft w:val="0"/>
      <w:marRight w:val="0"/>
      <w:marTop w:val="0"/>
      <w:marBottom w:val="0"/>
      <w:divBdr>
        <w:top w:val="none" w:sz="0" w:space="0" w:color="auto"/>
        <w:left w:val="none" w:sz="0" w:space="0" w:color="auto"/>
        <w:bottom w:val="none" w:sz="0" w:space="0" w:color="auto"/>
        <w:right w:val="none" w:sz="0" w:space="0" w:color="auto"/>
      </w:divBdr>
    </w:div>
    <w:div w:id="942567330">
      <w:bodyDiv w:val="1"/>
      <w:marLeft w:val="0"/>
      <w:marRight w:val="0"/>
      <w:marTop w:val="0"/>
      <w:marBottom w:val="0"/>
      <w:divBdr>
        <w:top w:val="none" w:sz="0" w:space="0" w:color="auto"/>
        <w:left w:val="none" w:sz="0" w:space="0" w:color="auto"/>
        <w:bottom w:val="none" w:sz="0" w:space="0" w:color="auto"/>
        <w:right w:val="none" w:sz="0" w:space="0" w:color="auto"/>
      </w:divBdr>
    </w:div>
    <w:div w:id="1889223012">
      <w:bodyDiv w:val="1"/>
      <w:marLeft w:val="0"/>
      <w:marRight w:val="0"/>
      <w:marTop w:val="0"/>
      <w:marBottom w:val="0"/>
      <w:divBdr>
        <w:top w:val="none" w:sz="0" w:space="0" w:color="auto"/>
        <w:left w:val="none" w:sz="0" w:space="0" w:color="auto"/>
        <w:bottom w:val="none" w:sz="0" w:space="0" w:color="auto"/>
        <w:right w:val="none" w:sz="0" w:space="0" w:color="auto"/>
      </w:divBdr>
      <w:divsChild>
        <w:div w:id="529994492">
          <w:marLeft w:val="0"/>
          <w:marRight w:val="0"/>
          <w:marTop w:val="0"/>
          <w:marBottom w:val="0"/>
          <w:divBdr>
            <w:top w:val="none" w:sz="0" w:space="0" w:color="auto"/>
            <w:left w:val="none" w:sz="0" w:space="0" w:color="auto"/>
            <w:bottom w:val="none" w:sz="0" w:space="0" w:color="auto"/>
            <w:right w:val="none" w:sz="0" w:space="0" w:color="auto"/>
          </w:divBdr>
          <w:divsChild>
            <w:div w:id="1390373726">
              <w:marLeft w:val="0"/>
              <w:marRight w:val="0"/>
              <w:marTop w:val="0"/>
              <w:marBottom w:val="0"/>
              <w:divBdr>
                <w:top w:val="none" w:sz="0" w:space="0" w:color="auto"/>
                <w:left w:val="none" w:sz="0" w:space="0" w:color="auto"/>
                <w:bottom w:val="none" w:sz="0" w:space="0" w:color="auto"/>
                <w:right w:val="none" w:sz="0" w:space="0" w:color="auto"/>
              </w:divBdr>
              <w:divsChild>
                <w:div w:id="1826579492">
                  <w:marLeft w:val="0"/>
                  <w:marRight w:val="0"/>
                  <w:marTop w:val="0"/>
                  <w:marBottom w:val="0"/>
                  <w:divBdr>
                    <w:top w:val="none" w:sz="0" w:space="0" w:color="auto"/>
                    <w:left w:val="none" w:sz="0" w:space="0" w:color="auto"/>
                    <w:bottom w:val="none" w:sz="0" w:space="0" w:color="auto"/>
                    <w:right w:val="none" w:sz="0" w:space="0" w:color="auto"/>
                  </w:divBdr>
                  <w:divsChild>
                    <w:div w:id="1048383672">
                      <w:marLeft w:val="0"/>
                      <w:marRight w:val="0"/>
                      <w:marTop w:val="0"/>
                      <w:marBottom w:val="0"/>
                      <w:divBdr>
                        <w:top w:val="none" w:sz="0" w:space="0" w:color="auto"/>
                        <w:left w:val="none" w:sz="0" w:space="0" w:color="auto"/>
                        <w:bottom w:val="none" w:sz="0" w:space="0" w:color="auto"/>
                        <w:right w:val="none" w:sz="0" w:space="0" w:color="auto"/>
                      </w:divBdr>
                      <w:divsChild>
                        <w:div w:id="653415679">
                          <w:marLeft w:val="0"/>
                          <w:marRight w:val="0"/>
                          <w:marTop w:val="0"/>
                          <w:marBottom w:val="0"/>
                          <w:divBdr>
                            <w:top w:val="none" w:sz="0" w:space="0" w:color="auto"/>
                            <w:left w:val="none" w:sz="0" w:space="0" w:color="auto"/>
                            <w:bottom w:val="none" w:sz="0" w:space="0" w:color="auto"/>
                            <w:right w:val="none" w:sz="0" w:space="0" w:color="auto"/>
                          </w:divBdr>
                        </w:div>
                        <w:div w:id="16559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8118">
              <w:marLeft w:val="0"/>
              <w:marRight w:val="0"/>
              <w:marTop w:val="0"/>
              <w:marBottom w:val="0"/>
              <w:divBdr>
                <w:top w:val="none" w:sz="0" w:space="0" w:color="auto"/>
                <w:left w:val="none" w:sz="0" w:space="0" w:color="auto"/>
                <w:bottom w:val="none" w:sz="0" w:space="0" w:color="auto"/>
                <w:right w:val="none" w:sz="0" w:space="0" w:color="auto"/>
              </w:divBdr>
              <w:divsChild>
                <w:div w:id="1645965416">
                  <w:marLeft w:val="0"/>
                  <w:marRight w:val="0"/>
                  <w:marTop w:val="0"/>
                  <w:marBottom w:val="0"/>
                  <w:divBdr>
                    <w:top w:val="none" w:sz="0" w:space="0" w:color="auto"/>
                    <w:left w:val="none" w:sz="0" w:space="0" w:color="auto"/>
                    <w:bottom w:val="none" w:sz="0" w:space="0" w:color="auto"/>
                    <w:right w:val="none" w:sz="0" w:space="0" w:color="auto"/>
                  </w:divBdr>
                  <w:divsChild>
                    <w:div w:id="651569047">
                      <w:marLeft w:val="0"/>
                      <w:marRight w:val="0"/>
                      <w:marTop w:val="0"/>
                      <w:marBottom w:val="0"/>
                      <w:divBdr>
                        <w:top w:val="none" w:sz="0" w:space="0" w:color="auto"/>
                        <w:left w:val="none" w:sz="0" w:space="0" w:color="auto"/>
                        <w:bottom w:val="none" w:sz="0" w:space="0" w:color="auto"/>
                        <w:right w:val="none" w:sz="0" w:space="0" w:color="auto"/>
                      </w:divBdr>
                      <w:divsChild>
                        <w:div w:id="36051172">
                          <w:marLeft w:val="0"/>
                          <w:marRight w:val="0"/>
                          <w:marTop w:val="0"/>
                          <w:marBottom w:val="0"/>
                          <w:divBdr>
                            <w:top w:val="none" w:sz="0" w:space="0" w:color="auto"/>
                            <w:left w:val="none" w:sz="0" w:space="0" w:color="auto"/>
                            <w:bottom w:val="none" w:sz="0" w:space="0" w:color="auto"/>
                            <w:right w:val="none" w:sz="0" w:space="0" w:color="auto"/>
                          </w:divBdr>
                        </w:div>
                        <w:div w:id="19101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59207">
          <w:marLeft w:val="0"/>
          <w:marRight w:val="0"/>
          <w:marTop w:val="0"/>
          <w:marBottom w:val="0"/>
          <w:divBdr>
            <w:top w:val="none" w:sz="0" w:space="0" w:color="auto"/>
            <w:left w:val="none" w:sz="0" w:space="0" w:color="auto"/>
            <w:bottom w:val="none" w:sz="0" w:space="0" w:color="auto"/>
            <w:right w:val="none" w:sz="0" w:space="0" w:color="auto"/>
          </w:divBdr>
          <w:divsChild>
            <w:div w:id="1831409543">
              <w:marLeft w:val="0"/>
              <w:marRight w:val="0"/>
              <w:marTop w:val="0"/>
              <w:marBottom w:val="0"/>
              <w:divBdr>
                <w:top w:val="none" w:sz="0" w:space="0" w:color="auto"/>
                <w:left w:val="none" w:sz="0" w:space="0" w:color="auto"/>
                <w:bottom w:val="none" w:sz="0" w:space="0" w:color="auto"/>
                <w:right w:val="none" w:sz="0" w:space="0" w:color="auto"/>
              </w:divBdr>
            </w:div>
            <w:div w:id="1825078987">
              <w:marLeft w:val="0"/>
              <w:marRight w:val="0"/>
              <w:marTop w:val="0"/>
              <w:marBottom w:val="0"/>
              <w:divBdr>
                <w:top w:val="none" w:sz="0" w:space="0" w:color="auto"/>
                <w:left w:val="none" w:sz="0" w:space="0" w:color="auto"/>
                <w:bottom w:val="none" w:sz="0" w:space="0" w:color="auto"/>
                <w:right w:val="none" w:sz="0" w:space="0" w:color="auto"/>
              </w:divBdr>
              <w:divsChild>
                <w:div w:id="2056926968">
                  <w:marLeft w:val="0"/>
                  <w:marRight w:val="0"/>
                  <w:marTop w:val="0"/>
                  <w:marBottom w:val="0"/>
                  <w:divBdr>
                    <w:top w:val="none" w:sz="0" w:space="0" w:color="auto"/>
                    <w:left w:val="none" w:sz="0" w:space="0" w:color="auto"/>
                    <w:bottom w:val="none" w:sz="0" w:space="0" w:color="auto"/>
                    <w:right w:val="none" w:sz="0" w:space="0" w:color="auto"/>
                  </w:divBdr>
                  <w:divsChild>
                    <w:div w:id="2026903583">
                      <w:marLeft w:val="0"/>
                      <w:marRight w:val="0"/>
                      <w:marTop w:val="0"/>
                      <w:marBottom w:val="0"/>
                      <w:divBdr>
                        <w:top w:val="none" w:sz="0" w:space="0" w:color="auto"/>
                        <w:left w:val="none" w:sz="0" w:space="0" w:color="auto"/>
                        <w:bottom w:val="none" w:sz="0" w:space="0" w:color="auto"/>
                        <w:right w:val="none" w:sz="0" w:space="0" w:color="auto"/>
                      </w:divBdr>
                      <w:divsChild>
                        <w:div w:id="14544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ikit-learn.org/" TargetMode="External"/><Relationship Id="rId12" Type="http://schemas.openxmlformats.org/officeDocument/2006/relationships/hyperlink" Target="https://joblib.readthedoc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ml.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abs/1309.0238" TargetMode="External"/><Relationship Id="rId4" Type="http://schemas.openxmlformats.org/officeDocument/2006/relationships/webSettings" Target="webSettings.xml"/><Relationship Id="rId9" Type="http://schemas.openxmlformats.org/officeDocument/2006/relationships/hyperlink" Target="https://docs.python.org/3/library/o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 Elliott Benjamin</dc:creator>
  <cp:keywords/>
  <dc:description/>
  <cp:lastModifiedBy>Bolan, Elliott Benjamin</cp:lastModifiedBy>
  <cp:revision>3</cp:revision>
  <dcterms:created xsi:type="dcterms:W3CDTF">2025-03-27T22:21:00Z</dcterms:created>
  <dcterms:modified xsi:type="dcterms:W3CDTF">2025-03-28T02:48:00Z</dcterms:modified>
</cp:coreProperties>
</file>