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proofErr w:type="gramStart"/>
      <w:r>
        <w:t>Name: {</w:t>
      </w:r>
      <w:proofErr w:type="spellStart"/>
      <w:proofErr w:type="gramEnd"/>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proofErr w:type="gramStart"/>
      <w:r>
        <w:t>Name: {</w:t>
      </w:r>
      <w:proofErr w:type="spellStart"/>
      <w:proofErr w:type="gramEnd"/>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2A6F2E">
        <w:rPr>
          <w:highlight w:val="yellow"/>
        </w:rPr>
        <w:t>List_of_Devices</w:t>
      </w:r>
      <w:proofErr w:type="spellEnd"/>
      <w:r w:rsidRPr="002A6F2E">
        <w:rPr>
          <w:highlight w:val="yellow"/>
        </w:rPr>
        <w:t>}</w:t>
      </w:r>
    </w:p>
    <w:p w14:paraId="0C9B4904" w14:textId="77777777" w:rsidR="004D3341" w:rsidRDefault="004D3341"/>
    <w:p w14:paraId="1966E1C7" w14:textId="77777777" w:rsidR="004D3341" w:rsidRDefault="004D3341" w:rsidP="004D3341">
      <w:r>
        <w:t>| Printer Model | Serial Number |</w:t>
      </w:r>
    </w:p>
    <w:p w14:paraId="1AF05CD9" w14:textId="77777777" w:rsidR="004D3341" w:rsidRDefault="004D3341" w:rsidP="004D3341">
      <w:r>
        <w:t>|---------------|----------------|</w:t>
      </w:r>
    </w:p>
    <w:p w14:paraId="1226A43C" w14:textId="77777777" w:rsidR="004D3341" w:rsidRDefault="004D3341" w:rsidP="004D3341">
      <w:r>
        <w:t>| {{#Devices_Table</w:t>
      </w:r>
      <w:proofErr w:type="gramStart"/>
      <w:r>
        <w:t>}}{</w:t>
      </w:r>
      <w:proofErr w:type="gramEnd"/>
      <w:r>
        <w:t>{Model}} | {{Serial}} |</w:t>
      </w:r>
    </w:p>
    <w:p w14:paraId="0138153E" w14:textId="6F775C7F" w:rsidR="003D6849" w:rsidRDefault="004D3341" w:rsidP="004D3341">
      <w:r>
        <w:t>{{/</w:t>
      </w:r>
      <w:proofErr w:type="spellStart"/>
      <w:r>
        <w:t>Devices_Table</w:t>
      </w:r>
      <w:proofErr w:type="spellEnd"/>
      <w:r>
        <w:t>}}</w:t>
      </w:r>
      <w:r w:rsidR="003D6849">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proofErr w:type="gramEnd"/>
      <w:r w:rsidR="00EE4E83" w:rsidRPr="000B2B7D">
        <w:rPr>
          <w:highlight w:val="yellow"/>
        </w:rPr>
        <w:t>deviceLowerLimit</w:t>
      </w:r>
      <w:proofErr w:type="spellEnd"/>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w:t>
      </w:r>
      <w:proofErr w:type="gramStart"/>
      <w:r>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proofErr w:type="gramEnd"/>
      <w:r w:rsidR="0088377C" w:rsidRPr="0088377C">
        <w:rPr>
          <w:highlight w:val="yellow"/>
        </w:rPr>
        <w:t>volumeLowerLimit</w:t>
      </w:r>
      <w:proofErr w:type="spellEnd"/>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w:t>
      </w:r>
      <w:proofErr w:type="gramStart"/>
      <w:r>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7B7181"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62A53" w14:textId="77777777" w:rsidR="00314B5F" w:rsidRDefault="00314B5F" w:rsidP="005D603D">
      <w:pPr>
        <w:spacing w:after="0" w:line="240" w:lineRule="auto"/>
      </w:pPr>
      <w:r>
        <w:separator/>
      </w:r>
    </w:p>
  </w:endnote>
  <w:endnote w:type="continuationSeparator" w:id="0">
    <w:p w14:paraId="7747C452" w14:textId="77777777" w:rsidR="00314B5F" w:rsidRDefault="00314B5F"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E7C58" w14:textId="77777777" w:rsidR="00314B5F" w:rsidRDefault="00314B5F" w:rsidP="005D603D">
      <w:pPr>
        <w:spacing w:after="0" w:line="240" w:lineRule="auto"/>
      </w:pPr>
      <w:r>
        <w:separator/>
      </w:r>
    </w:p>
  </w:footnote>
  <w:footnote w:type="continuationSeparator" w:id="0">
    <w:p w14:paraId="57033050" w14:textId="77777777" w:rsidR="00314B5F" w:rsidRDefault="00314B5F"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6035C"/>
    <w:rsid w:val="00072FCB"/>
    <w:rsid w:val="000B2B7D"/>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6F2E"/>
    <w:rsid w:val="002E29D6"/>
    <w:rsid w:val="002F1023"/>
    <w:rsid w:val="00310A57"/>
    <w:rsid w:val="00314B5F"/>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A311C"/>
    <w:rsid w:val="004D3341"/>
    <w:rsid w:val="004D7668"/>
    <w:rsid w:val="00573F5A"/>
    <w:rsid w:val="00584667"/>
    <w:rsid w:val="005D2A4C"/>
    <w:rsid w:val="005D5B1F"/>
    <w:rsid w:val="005D603D"/>
    <w:rsid w:val="005E7E45"/>
    <w:rsid w:val="006074D0"/>
    <w:rsid w:val="006147F3"/>
    <w:rsid w:val="006226AF"/>
    <w:rsid w:val="00623491"/>
    <w:rsid w:val="006511B7"/>
    <w:rsid w:val="00655A03"/>
    <w:rsid w:val="00664F87"/>
    <w:rsid w:val="00694074"/>
    <w:rsid w:val="006C3DE2"/>
    <w:rsid w:val="0070379E"/>
    <w:rsid w:val="00716464"/>
    <w:rsid w:val="0073573A"/>
    <w:rsid w:val="007532FA"/>
    <w:rsid w:val="00755345"/>
    <w:rsid w:val="00760534"/>
    <w:rsid w:val="007B7181"/>
    <w:rsid w:val="007C329E"/>
    <w:rsid w:val="007C6536"/>
    <w:rsid w:val="007D5335"/>
    <w:rsid w:val="007E6290"/>
    <w:rsid w:val="00802EAA"/>
    <w:rsid w:val="00803EBB"/>
    <w:rsid w:val="00820A01"/>
    <w:rsid w:val="00821F2B"/>
    <w:rsid w:val="00822015"/>
    <w:rsid w:val="0083593A"/>
    <w:rsid w:val="00856143"/>
    <w:rsid w:val="0088198A"/>
    <w:rsid w:val="0088377C"/>
    <w:rsid w:val="00897B90"/>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E25C7"/>
    <w:rsid w:val="00BF6DDB"/>
    <w:rsid w:val="00C068BA"/>
    <w:rsid w:val="00C43A12"/>
    <w:rsid w:val="00C75C4E"/>
    <w:rsid w:val="00C9735C"/>
    <w:rsid w:val="00C978BF"/>
    <w:rsid w:val="00CD50D7"/>
    <w:rsid w:val="00CD6F15"/>
    <w:rsid w:val="00D02B2A"/>
    <w:rsid w:val="00D44E83"/>
    <w:rsid w:val="00D707CF"/>
    <w:rsid w:val="00D917E4"/>
    <w:rsid w:val="00DD7113"/>
    <w:rsid w:val="00DF2914"/>
    <w:rsid w:val="00E0362B"/>
    <w:rsid w:val="00E103E8"/>
    <w:rsid w:val="00E60317"/>
    <w:rsid w:val="00E835F5"/>
    <w:rsid w:val="00E863B7"/>
    <w:rsid w:val="00E900C9"/>
    <w:rsid w:val="00EB46AE"/>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12</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133</cp:revision>
  <dcterms:created xsi:type="dcterms:W3CDTF">2025-06-29T02:31:00Z</dcterms:created>
  <dcterms:modified xsi:type="dcterms:W3CDTF">2025-07-01T01:20:00Z</dcterms:modified>
</cp:coreProperties>
</file>