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D3" w:rsidRDefault="00EC7829" w:rsidP="004610D3">
      <w:pPr>
        <w:pStyle w:val="Title"/>
      </w:pPr>
      <w:r>
        <w:t>Socket Stream Replay</w:t>
      </w:r>
      <w:r w:rsidR="00ED53CE" w:rsidRPr="00ED53CE">
        <w:t xml:space="preserve"> Documentation</w:t>
      </w:r>
    </w:p>
    <w:p w:rsidR="007E6AF2" w:rsidRDefault="000A7820">
      <w:r>
        <w:fldChar w:fldCharType="begin"/>
      </w:r>
      <w:r>
        <w:instrText xml:space="preserve"> DATE \@ "dddd, MMMM dd, yyyy" </w:instrText>
      </w:r>
      <w:r>
        <w:fldChar w:fldCharType="separate"/>
      </w:r>
      <w:r w:rsidR="00B8528F">
        <w:rPr>
          <w:noProof/>
        </w:rPr>
        <w:t>Wednesday, November 08, 2017</w:t>
      </w:r>
      <w:r>
        <w:fldChar w:fldCharType="end"/>
      </w:r>
    </w:p>
    <w:p w:rsidR="00497E5A" w:rsidRDefault="00497E5A" w:rsidP="00497E5A">
      <w:r>
        <w:t xml:space="preserve">This </w:t>
      </w:r>
      <w:r w:rsidR="00FD259C">
        <w:t>document</w:t>
      </w:r>
      <w:r>
        <w:t xml:space="preserve"> describes</w:t>
      </w:r>
      <w:r w:rsidR="004A34FF">
        <w:t xml:space="preserve"> the replay of timestamped socket capture on a given socket using a capture filename.</w:t>
      </w:r>
      <w:r w:rsidR="00E64FDC">
        <w:t xml:space="preserve"> This is heopful in testing status socket streams. Status socket streams will be defined as TCP/IP streams that cyclically emit a stream as one or more packets of status information. This package can play back a recorded status stream so the programmer does not need the actual device to test against.  For example, a real status device may emit a stream on device 30002 with an IP associated with the controller. After recording the steram, it can be played back on the current machine at a given port. Typically one would choose the iIP/port pair 127.0.0.1 and 3002 to match the  actual device port, but it is not mandatory.</w:t>
      </w:r>
    </w:p>
    <w:p w:rsidR="004A34FF" w:rsidRDefault="004A34FF" w:rsidP="00497E5A">
      <w:r>
        <w:t>The capture file format is</w:t>
      </w:r>
      <w:r w:rsidR="00E64FDC">
        <w:t xml:space="preserve"> timestamp|hex transliteration of each character …. \n i.e.,</w:t>
      </w:r>
    </w:p>
    <w:p w:rsidR="004A34FF" w:rsidRDefault="004A34FF" w:rsidP="00F9434C">
      <w:pPr>
        <w:pStyle w:val="BoxedCode"/>
      </w:pPr>
      <w:r>
        <w:t>Timestamp | xx, xx, . . . xx, \n</w:t>
      </w:r>
    </w:p>
    <w:p w:rsidR="004A34FF" w:rsidRDefault="002F6DFB" w:rsidP="00497E5A">
      <w:r>
        <w:t>Thus,</w:t>
      </w:r>
      <w:r w:rsidR="004A34FF">
        <w:t xml:space="preserve"> each packet is first timestamped and then translated into a series of hex characters </w:t>
      </w:r>
      <w:r w:rsidR="00E64FDC">
        <w:t>matching its binary equivalent</w:t>
      </w:r>
      <w:r w:rsidR="004A34FF">
        <w:t xml:space="preserve"> character in the stream, and a line feed is appended at the end of the packet.  The socket capture is thus a timestamp series of packet captures especially useful for raw binary communication. </w:t>
      </w:r>
      <w:r w:rsidR="00F9434C">
        <w:t xml:space="preserve"> Below illustrates two timestamped lines of a socket capture.</w:t>
      </w:r>
    </w:p>
    <w:p w:rsidR="00F9434C" w:rsidRDefault="00F9434C" w:rsidP="00F9434C">
      <w:pPr>
        <w:pStyle w:val="BoxedCode"/>
      </w:pPr>
      <w:r>
        <w:t>2017-11-03 09:00:09.0471 |00,00,00,90,00,00,00,0F,00,00,00,01,00,00,00,00,00,00,00,00,00,00,00,02,00,00,00,00,3F,4B,11,AF,3E,C1,FE,4D,00,00,00,00,BF,F7,DA,1F,BA,56,FF,35,BF,52,0B,20,BF,65,F7,BA,00,00,00,00,00,00,00,00,00,00,00,00,00,00,00,00,00,00,00,00,00,00,00,00,00,00,00,00,00,00,00,00,00,00,00,00,00,00,00,00,00,00,00,00,00,00,00,00,00,00,00,00,00,00,00,00,00,00,00,00,00,00,00,00,00,00,00,00,00,00,00,00,00,00,00,00,00,00,00,00,00,00,00,00,00,00,00,00,00,00,00,00,</w:t>
      </w:r>
    </w:p>
    <w:p w:rsidR="001D7347" w:rsidRDefault="00F9434C" w:rsidP="00F9434C">
      <w:pPr>
        <w:pStyle w:val="BoxedCode"/>
      </w:pPr>
      <w:r>
        <w:t>2017-11-03 09:00:09.0482 |00,00,00,28,00,00,00,0D,00,00,00,01,00,00,00,00,00,00,00,00,00,00,00,01,00,00,00,00,00,00,00,00,00,00,00,00,00,00,00,02,00,00,00,00,</w:t>
      </w:r>
    </w:p>
    <w:p w:rsidR="00F9434C" w:rsidRDefault="00F9434C" w:rsidP="00F9434C">
      <w:r>
        <w:t>Replay means the timestamps are interpreted as the time difference between transmitting the packets across the given socket, assuming there are listeners.</w:t>
      </w:r>
    </w:p>
    <w:p w:rsidR="00544A81" w:rsidRDefault="00544A81" w:rsidP="00F9434C"/>
    <w:sdt>
      <w:sdtPr>
        <w:rPr>
          <w:rFonts w:asciiTheme="minorHAnsi" w:eastAsiaTheme="minorHAnsi" w:hAnsiTheme="minorHAnsi" w:cstheme="minorBidi"/>
          <w:color w:val="auto"/>
          <w:sz w:val="22"/>
          <w:szCs w:val="22"/>
        </w:rPr>
        <w:id w:val="-1522932888"/>
        <w:docPartObj>
          <w:docPartGallery w:val="Table of Contents"/>
          <w:docPartUnique/>
        </w:docPartObj>
      </w:sdtPr>
      <w:sdtEndPr>
        <w:rPr>
          <w:b/>
          <w:bCs/>
          <w:noProof/>
        </w:rPr>
      </w:sdtEndPr>
      <w:sdtContent>
        <w:p w:rsidR="001953F0" w:rsidRDefault="001953F0">
          <w:pPr>
            <w:pStyle w:val="TOCHeading"/>
          </w:pPr>
          <w:r>
            <w:t>Table of Contents</w:t>
          </w:r>
        </w:p>
        <w:p w:rsidR="002F6DFB" w:rsidRDefault="001953F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7908007" w:history="1">
            <w:r w:rsidR="002F6DFB" w:rsidRPr="00043816">
              <w:rPr>
                <w:rStyle w:val="Hyperlink"/>
                <w:noProof/>
              </w:rPr>
              <w:t>Configuring the Source Code for Compilation</w:t>
            </w:r>
            <w:r w:rsidR="002F6DFB">
              <w:rPr>
                <w:noProof/>
                <w:webHidden/>
              </w:rPr>
              <w:tab/>
            </w:r>
            <w:r w:rsidR="002F6DFB">
              <w:rPr>
                <w:noProof/>
                <w:webHidden/>
              </w:rPr>
              <w:fldChar w:fldCharType="begin"/>
            </w:r>
            <w:r w:rsidR="002F6DFB">
              <w:rPr>
                <w:noProof/>
                <w:webHidden/>
              </w:rPr>
              <w:instrText xml:space="preserve"> PAGEREF _Toc497908007 \h </w:instrText>
            </w:r>
            <w:r w:rsidR="002F6DFB">
              <w:rPr>
                <w:noProof/>
                <w:webHidden/>
              </w:rPr>
            </w:r>
            <w:r w:rsidR="002F6DFB">
              <w:rPr>
                <w:noProof/>
                <w:webHidden/>
              </w:rPr>
              <w:fldChar w:fldCharType="separate"/>
            </w:r>
            <w:r w:rsidR="00B8528F">
              <w:rPr>
                <w:noProof/>
                <w:webHidden/>
              </w:rPr>
              <w:t>2</w:t>
            </w:r>
            <w:r w:rsidR="002F6DFB">
              <w:rPr>
                <w:noProof/>
                <w:webHidden/>
              </w:rPr>
              <w:fldChar w:fldCharType="end"/>
            </w:r>
          </w:hyperlink>
        </w:p>
        <w:p w:rsidR="002F6DFB" w:rsidRDefault="002F6DFB">
          <w:pPr>
            <w:pStyle w:val="TOC1"/>
            <w:tabs>
              <w:tab w:val="right" w:leader="dot" w:pos="10790"/>
            </w:tabs>
            <w:rPr>
              <w:rFonts w:eastAsiaTheme="minorEastAsia"/>
              <w:noProof/>
            </w:rPr>
          </w:pPr>
          <w:hyperlink w:anchor="_Toc497908008" w:history="1">
            <w:r w:rsidRPr="00043816">
              <w:rPr>
                <w:rStyle w:val="Hyperlink"/>
                <w:noProof/>
              </w:rPr>
              <w:t>Logging</w:t>
            </w:r>
            <w:r>
              <w:rPr>
                <w:noProof/>
                <w:webHidden/>
              </w:rPr>
              <w:tab/>
            </w:r>
            <w:r>
              <w:rPr>
                <w:noProof/>
                <w:webHidden/>
              </w:rPr>
              <w:fldChar w:fldCharType="begin"/>
            </w:r>
            <w:r>
              <w:rPr>
                <w:noProof/>
                <w:webHidden/>
              </w:rPr>
              <w:instrText xml:space="preserve"> PAGEREF _Toc497908008 \h </w:instrText>
            </w:r>
            <w:r>
              <w:rPr>
                <w:noProof/>
                <w:webHidden/>
              </w:rPr>
            </w:r>
            <w:r>
              <w:rPr>
                <w:noProof/>
                <w:webHidden/>
              </w:rPr>
              <w:fldChar w:fldCharType="separate"/>
            </w:r>
            <w:r w:rsidR="00B8528F">
              <w:rPr>
                <w:noProof/>
                <w:webHidden/>
              </w:rPr>
              <w:t>3</w:t>
            </w:r>
            <w:r>
              <w:rPr>
                <w:noProof/>
                <w:webHidden/>
              </w:rPr>
              <w:fldChar w:fldCharType="end"/>
            </w:r>
          </w:hyperlink>
        </w:p>
        <w:p w:rsidR="002F6DFB" w:rsidRDefault="002F6DFB">
          <w:pPr>
            <w:pStyle w:val="TOC1"/>
            <w:tabs>
              <w:tab w:val="right" w:leader="dot" w:pos="10790"/>
            </w:tabs>
            <w:rPr>
              <w:rFonts w:eastAsiaTheme="minorEastAsia"/>
              <w:noProof/>
            </w:rPr>
          </w:pPr>
          <w:hyperlink w:anchor="_Toc497908009" w:history="1">
            <w:r w:rsidRPr="00043816">
              <w:rPr>
                <w:rStyle w:val="Hyperlink"/>
                <w:noProof/>
              </w:rPr>
              <w:t>Ini File Software</w:t>
            </w:r>
            <w:r>
              <w:rPr>
                <w:noProof/>
                <w:webHidden/>
              </w:rPr>
              <w:tab/>
            </w:r>
            <w:r>
              <w:rPr>
                <w:noProof/>
                <w:webHidden/>
              </w:rPr>
              <w:fldChar w:fldCharType="begin"/>
            </w:r>
            <w:r>
              <w:rPr>
                <w:noProof/>
                <w:webHidden/>
              </w:rPr>
              <w:instrText xml:space="preserve"> PAGEREF _Toc497908009 \h </w:instrText>
            </w:r>
            <w:r>
              <w:rPr>
                <w:noProof/>
                <w:webHidden/>
              </w:rPr>
            </w:r>
            <w:r>
              <w:rPr>
                <w:noProof/>
                <w:webHidden/>
              </w:rPr>
              <w:fldChar w:fldCharType="separate"/>
            </w:r>
            <w:r w:rsidR="00B8528F">
              <w:rPr>
                <w:noProof/>
                <w:webHidden/>
              </w:rPr>
              <w:t>4</w:t>
            </w:r>
            <w:r>
              <w:rPr>
                <w:noProof/>
                <w:webHidden/>
              </w:rPr>
              <w:fldChar w:fldCharType="end"/>
            </w:r>
          </w:hyperlink>
        </w:p>
        <w:p w:rsidR="002F6DFB" w:rsidRDefault="002F6DFB">
          <w:pPr>
            <w:pStyle w:val="TOC1"/>
            <w:tabs>
              <w:tab w:val="right" w:leader="dot" w:pos="10790"/>
            </w:tabs>
            <w:rPr>
              <w:rFonts w:eastAsiaTheme="minorEastAsia"/>
              <w:noProof/>
            </w:rPr>
          </w:pPr>
          <w:hyperlink w:anchor="_Toc497908010" w:history="1">
            <w:r w:rsidRPr="00043816">
              <w:rPr>
                <w:rStyle w:val="Hyperlink"/>
                <w:noProof/>
              </w:rPr>
              <w:t>DISCLAIMER</w:t>
            </w:r>
            <w:r>
              <w:rPr>
                <w:noProof/>
                <w:webHidden/>
              </w:rPr>
              <w:tab/>
            </w:r>
            <w:r>
              <w:rPr>
                <w:noProof/>
                <w:webHidden/>
              </w:rPr>
              <w:fldChar w:fldCharType="begin"/>
            </w:r>
            <w:r>
              <w:rPr>
                <w:noProof/>
                <w:webHidden/>
              </w:rPr>
              <w:instrText xml:space="preserve"> PAGEREF _Toc497908010 \h </w:instrText>
            </w:r>
            <w:r>
              <w:rPr>
                <w:noProof/>
                <w:webHidden/>
              </w:rPr>
            </w:r>
            <w:r>
              <w:rPr>
                <w:noProof/>
                <w:webHidden/>
              </w:rPr>
              <w:fldChar w:fldCharType="separate"/>
            </w:r>
            <w:r w:rsidR="00B8528F">
              <w:rPr>
                <w:noProof/>
                <w:webHidden/>
              </w:rPr>
              <w:t>6</w:t>
            </w:r>
            <w:r>
              <w:rPr>
                <w:noProof/>
                <w:webHidden/>
              </w:rPr>
              <w:fldChar w:fldCharType="end"/>
            </w:r>
          </w:hyperlink>
        </w:p>
        <w:p w:rsidR="002F6DFB" w:rsidRDefault="002F6DFB">
          <w:pPr>
            <w:pStyle w:val="TOC2"/>
            <w:tabs>
              <w:tab w:val="right" w:leader="dot" w:pos="10790"/>
            </w:tabs>
            <w:rPr>
              <w:rFonts w:eastAsiaTheme="minorEastAsia"/>
              <w:noProof/>
            </w:rPr>
          </w:pPr>
          <w:hyperlink w:anchor="_Toc497908011" w:history="1">
            <w:r w:rsidRPr="00043816">
              <w:rPr>
                <w:rStyle w:val="Hyperlink"/>
                <w:noProof/>
              </w:rPr>
              <w:t>Use of NIST Information</w:t>
            </w:r>
            <w:r>
              <w:rPr>
                <w:noProof/>
                <w:webHidden/>
              </w:rPr>
              <w:tab/>
            </w:r>
            <w:r>
              <w:rPr>
                <w:noProof/>
                <w:webHidden/>
              </w:rPr>
              <w:fldChar w:fldCharType="begin"/>
            </w:r>
            <w:r>
              <w:rPr>
                <w:noProof/>
                <w:webHidden/>
              </w:rPr>
              <w:instrText xml:space="preserve"> PAGEREF _Toc497908011 \h </w:instrText>
            </w:r>
            <w:r>
              <w:rPr>
                <w:noProof/>
                <w:webHidden/>
              </w:rPr>
            </w:r>
            <w:r>
              <w:rPr>
                <w:noProof/>
                <w:webHidden/>
              </w:rPr>
              <w:fldChar w:fldCharType="separate"/>
            </w:r>
            <w:r w:rsidR="00B8528F">
              <w:rPr>
                <w:noProof/>
                <w:webHidden/>
              </w:rPr>
              <w:t>6</w:t>
            </w:r>
            <w:r>
              <w:rPr>
                <w:noProof/>
                <w:webHidden/>
              </w:rPr>
              <w:fldChar w:fldCharType="end"/>
            </w:r>
          </w:hyperlink>
        </w:p>
        <w:p w:rsidR="002F6DFB" w:rsidRDefault="002F6DFB">
          <w:pPr>
            <w:pStyle w:val="TOC2"/>
            <w:tabs>
              <w:tab w:val="right" w:leader="dot" w:pos="10790"/>
            </w:tabs>
            <w:rPr>
              <w:rFonts w:eastAsiaTheme="minorEastAsia"/>
              <w:noProof/>
            </w:rPr>
          </w:pPr>
          <w:hyperlink w:anchor="_Toc497908012" w:history="1">
            <w:r w:rsidRPr="00043816">
              <w:rPr>
                <w:rStyle w:val="Hyperlink"/>
                <w:noProof/>
              </w:rPr>
              <w:t>Software Disclaimer</w:t>
            </w:r>
            <w:r>
              <w:rPr>
                <w:noProof/>
                <w:webHidden/>
              </w:rPr>
              <w:tab/>
            </w:r>
            <w:r>
              <w:rPr>
                <w:noProof/>
                <w:webHidden/>
              </w:rPr>
              <w:fldChar w:fldCharType="begin"/>
            </w:r>
            <w:r>
              <w:rPr>
                <w:noProof/>
                <w:webHidden/>
              </w:rPr>
              <w:instrText xml:space="preserve"> PAGEREF _Toc497908012 \h </w:instrText>
            </w:r>
            <w:r>
              <w:rPr>
                <w:noProof/>
                <w:webHidden/>
              </w:rPr>
            </w:r>
            <w:r>
              <w:rPr>
                <w:noProof/>
                <w:webHidden/>
              </w:rPr>
              <w:fldChar w:fldCharType="separate"/>
            </w:r>
            <w:r w:rsidR="00B8528F">
              <w:rPr>
                <w:noProof/>
                <w:webHidden/>
              </w:rPr>
              <w:t>6</w:t>
            </w:r>
            <w:r>
              <w:rPr>
                <w:noProof/>
                <w:webHidden/>
              </w:rPr>
              <w:fldChar w:fldCharType="end"/>
            </w:r>
          </w:hyperlink>
        </w:p>
        <w:p w:rsidR="001953F0" w:rsidRDefault="001953F0">
          <w:r>
            <w:rPr>
              <w:b/>
              <w:bCs/>
              <w:noProof/>
            </w:rPr>
            <w:fldChar w:fldCharType="end"/>
          </w:r>
        </w:p>
      </w:sdtContent>
    </w:sdt>
    <w:p w:rsidR="001953F0" w:rsidRDefault="001953F0" w:rsidP="001D7347"/>
    <w:p w:rsidR="002F6DFB" w:rsidRDefault="002F6DFB" w:rsidP="002F6DFB">
      <w:pPr>
        <w:pStyle w:val="Heading1"/>
      </w:pPr>
      <w:bookmarkStart w:id="0" w:name="_Toc497908007"/>
      <w:r>
        <w:t xml:space="preserve">Configuring </w:t>
      </w:r>
      <w:bookmarkStart w:id="1" w:name="_Hlk497908041"/>
      <w:r>
        <w:t>the Source Code for Compilation</w:t>
      </w:r>
      <w:bookmarkEnd w:id="0"/>
    </w:p>
    <w:bookmarkEnd w:id="1"/>
    <w:p w:rsidR="002F6DFB" w:rsidRDefault="002F6DFB" w:rsidP="002F6DFB">
      <w:r>
        <w:t xml:space="preserve">Cofniguring </w:t>
      </w:r>
      <w:r w:rsidRPr="002F6DFB">
        <w:t>the source code for compilation</w:t>
      </w:r>
      <w:r>
        <w:t xml:space="preserve"> and linking requires a two part manual tweaking operation. This is due to the fact that the include and link libraries paths are hard coded.  This is not elegant, but is much easier to ascertain when things are wrong.</w:t>
      </w:r>
    </w:p>
    <w:p w:rsidR="002F6DFB" w:rsidRDefault="002F6DFB" w:rsidP="002F6DFB">
      <w:r>
        <w:t>First, you must set up the include file so that all the include files can be found properly and second the link module must be modified so that the boost libraries can be found.</w:t>
      </w:r>
    </w:p>
    <w:p w:rsidR="001C2A9C" w:rsidRDefault="001C2A9C" w:rsidP="001C2A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Add the preprocess definition: </w:t>
      </w:r>
      <w:bookmarkStart w:id="2" w:name="_GoBack"/>
      <w:bookmarkEnd w:id="2"/>
      <w:r>
        <w:rPr>
          <w:rFonts w:ascii="Consolas" w:hAnsi="Consolas" w:cs="Consolas"/>
          <w:sz w:val="19"/>
          <w:szCs w:val="19"/>
        </w:rPr>
        <w:t>_WINDOWS</w:t>
      </w:r>
    </w:p>
    <w:p w:rsidR="001C2A9C" w:rsidRDefault="001C2A9C" w:rsidP="002F6DFB"/>
    <w:p w:rsidR="002F6DFB" w:rsidRDefault="002F6DFB" w:rsidP="002F6DFB">
      <w:pPr>
        <w:pStyle w:val="Heading2"/>
      </w:pPr>
      <w:r>
        <w:t>C++ Header Configuration</w:t>
      </w:r>
    </w:p>
    <w:p w:rsidR="002F6DFB" w:rsidRDefault="002F6DFB" w:rsidP="002F6DFB"/>
    <w:p w:rsidR="00D2463A" w:rsidRDefault="00D2463A" w:rsidP="002F6DFB"/>
    <w:p w:rsidR="00B8528F" w:rsidRDefault="00B8528F" w:rsidP="002F6DFB">
      <w:r>
        <w:rPr>
          <w:noProof/>
        </w:rPr>
        <w:drawing>
          <wp:inline distT="0" distB="0" distL="0" distR="0" wp14:anchorId="61D86DAE" wp14:editId="53322986">
            <wp:extent cx="6858000" cy="522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223510"/>
                    </a:xfrm>
                    <a:prstGeom prst="rect">
                      <a:avLst/>
                    </a:prstGeom>
                  </pic:spPr>
                </pic:pic>
              </a:graphicData>
            </a:graphic>
          </wp:inline>
        </w:drawing>
      </w:r>
    </w:p>
    <w:p w:rsidR="002F6DFB" w:rsidRPr="002F6DFB" w:rsidRDefault="002F6DFB" w:rsidP="002F6DFB">
      <w:pPr>
        <w:pStyle w:val="Heading2"/>
      </w:pPr>
      <w:r>
        <w:lastRenderedPageBreak/>
        <w:t>Link Configuration</w:t>
      </w:r>
    </w:p>
    <w:p w:rsidR="002F6DFB" w:rsidRDefault="002F6DFB" w:rsidP="002F6DFB">
      <w:r>
        <w:t xml:space="preserve">To customize the source code there is a linking module in the project, named </w:t>
      </w:r>
      <w:r w:rsidRPr="00F9434C">
        <w:t>LinkingModule.cpp</w:t>
      </w:r>
      <w:r>
        <w:t>, that uses the "</w:t>
      </w:r>
      <w:r w:rsidRPr="00F9434C">
        <w:t>#pragma comment(lib</w:t>
      </w:r>
      <w:r>
        <w:t xml:space="preserve">. . ." MSVC construct to declare what libraries to link against. The software uses boost and thus needs to know where the boost libraries are located. Thus, the macros </w:t>
      </w:r>
      <w:r>
        <w:rPr>
          <w:rFonts w:ascii="Consolas" w:hAnsi="Consolas" w:cs="Consolas"/>
          <w:sz w:val="19"/>
          <w:szCs w:val="19"/>
        </w:rPr>
        <w:t xml:space="preserve">BOOSTLIBPATH32 and BOOSTLIBPATH64 </w:t>
      </w:r>
      <w:r w:rsidRPr="00F9434C">
        <w:t xml:space="preserve">were used </w:t>
      </w:r>
      <w:r>
        <w:t>to assist in defining the folder location of the boost libraries. Below, the macros are defined for the 64-bit machine:</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0</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BOOSTLIBPATH32(X)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"D:\\Program Files\\NIST\\src\\boost_1_54_0\\stageX32\\lib\\"</w:t>
      </w:r>
      <w:r>
        <w:rPr>
          <w:rFonts w:ascii="Consolas" w:hAnsi="Consolas" w:cs="Consolas"/>
          <w:sz w:val="19"/>
          <w:szCs w:val="19"/>
        </w:rPr>
        <w:t xml:space="preserve">##X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BOOSTLIBPATH64(X)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"C:\\Program Files\\NIST\\src\\boost_1_54_0\\vc10\\stagex64\\lib\\"</w:t>
      </w:r>
      <w:r>
        <w:rPr>
          <w:rFonts w:ascii="Consolas" w:hAnsi="Consolas" w:cs="Consolas"/>
          <w:sz w:val="19"/>
          <w:szCs w:val="19"/>
        </w:rPr>
        <w:t>##X</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BOOSTLIBPATH32(X)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"C:\\Program Files\\NIST\\src\\boost_1_54_0\\vc10\\stagex32\\lib\\"</w:t>
      </w:r>
      <w:r>
        <w:rPr>
          <w:rFonts w:ascii="Consolas" w:hAnsi="Consolas" w:cs="Consolas"/>
          <w:sz w:val="19"/>
          <w:szCs w:val="19"/>
        </w:rPr>
        <w:t>##X</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F6DFB" w:rsidRDefault="002F6DFB" w:rsidP="002F6DFB">
      <w:pPr>
        <w:autoSpaceDE w:val="0"/>
        <w:autoSpaceDN w:val="0"/>
        <w:adjustRightInd w:val="0"/>
        <w:spacing w:after="0" w:line="240" w:lineRule="auto"/>
        <w:rPr>
          <w:rFonts w:ascii="Consolas" w:hAnsi="Consolas" w:cs="Consolas"/>
          <w:sz w:val="19"/>
          <w:szCs w:val="19"/>
        </w:rPr>
      </w:pPr>
    </w:p>
    <w:p w:rsidR="002F6DFB" w:rsidRDefault="002F6DFB" w:rsidP="002F6DFB">
      <w:r>
        <w:t>One could of course enhance the macro differentiation. Then, depending on the build configuration (debug versus release, 64 bit versus 32 bit) different boost libraries are used. Below the preprocessor definition #if is used to differentiate the different architectures, which assume the preprocessor definitions  WIN64, _DEBUG, WIN32 are defined appropriately in the processor configuration settings in MSVC.</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 xml:space="preserve">( WIN64 ) &amp;&amp; </w:t>
      </w:r>
      <w:r>
        <w:rPr>
          <w:rFonts w:ascii="Consolas" w:hAnsi="Consolas" w:cs="Consolas"/>
          <w:color w:val="0000FF"/>
          <w:sz w:val="19"/>
          <w:szCs w:val="19"/>
        </w:rPr>
        <w:t>defined</w:t>
      </w:r>
      <w:r>
        <w:rPr>
          <w:rFonts w:ascii="Consolas" w:hAnsi="Consolas" w:cs="Consolas"/>
          <w:sz w:val="19"/>
          <w:szCs w:val="19"/>
        </w:rPr>
        <w:t>( _DEBUG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message</w:t>
      </w:r>
      <w:r>
        <w:rPr>
          <w:rFonts w:ascii="Consolas" w:hAnsi="Consolas" w:cs="Consolas"/>
          <w:sz w:val="19"/>
          <w:szCs w:val="19"/>
        </w:rPr>
        <w:t>(</w:t>
      </w:r>
      <w:r>
        <w:rPr>
          <w:rFonts w:ascii="Consolas" w:hAnsi="Consolas" w:cs="Consolas"/>
          <w:color w:val="A31515"/>
          <w:sz w:val="19"/>
          <w:szCs w:val="19"/>
        </w:rPr>
        <w:t>"DEBUG x64"</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BOOSTLIBPATH64(</w:t>
      </w:r>
      <w:r>
        <w:rPr>
          <w:rFonts w:ascii="Consolas" w:hAnsi="Consolas" w:cs="Consolas"/>
          <w:color w:val="A31515"/>
          <w:sz w:val="19"/>
          <w:szCs w:val="19"/>
        </w:rPr>
        <w:t>"libboost_system-vc100-mt-sgd-1_54.lib"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BOOSTLIBPATH64(</w:t>
      </w:r>
      <w:r>
        <w:rPr>
          <w:rFonts w:ascii="Consolas" w:hAnsi="Consolas" w:cs="Consolas"/>
          <w:color w:val="A31515"/>
          <w:sz w:val="19"/>
          <w:szCs w:val="19"/>
        </w:rPr>
        <w:t>"libboost_thread-vc100-mt-sgd-1_54.lib"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 xml:space="preserve">( _DEBUG ) &amp;&amp; </w:t>
      </w:r>
      <w:r>
        <w:rPr>
          <w:rFonts w:ascii="Consolas" w:hAnsi="Consolas" w:cs="Consolas"/>
          <w:color w:val="0000FF"/>
          <w:sz w:val="19"/>
          <w:szCs w:val="19"/>
        </w:rPr>
        <w:t>defined</w:t>
      </w:r>
      <w:r>
        <w:rPr>
          <w:rFonts w:ascii="Consolas" w:hAnsi="Consolas" w:cs="Consolas"/>
          <w:sz w:val="19"/>
          <w:szCs w:val="19"/>
        </w:rPr>
        <w:t>( WIN64 )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message</w:t>
      </w:r>
      <w:r>
        <w:rPr>
          <w:rFonts w:ascii="Consolas" w:hAnsi="Consolas" w:cs="Consolas"/>
          <w:sz w:val="19"/>
          <w:szCs w:val="19"/>
        </w:rPr>
        <w:t>(</w:t>
      </w:r>
      <w:r>
        <w:rPr>
          <w:rFonts w:ascii="Consolas" w:hAnsi="Consolas" w:cs="Consolas"/>
          <w:color w:val="A31515"/>
          <w:sz w:val="19"/>
          <w:szCs w:val="19"/>
        </w:rPr>
        <w:t>"RELEASE x64"</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BOOSTLIBPATH64(</w:t>
      </w:r>
      <w:r>
        <w:rPr>
          <w:rFonts w:ascii="Consolas" w:hAnsi="Consolas" w:cs="Consolas"/>
          <w:color w:val="A31515"/>
          <w:sz w:val="19"/>
          <w:szCs w:val="19"/>
        </w:rPr>
        <w:t>"libboost_thread-vc100-mt-s-1_54.lib"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BOOSTLIBPATH64(</w:t>
      </w:r>
      <w:r>
        <w:rPr>
          <w:rFonts w:ascii="Consolas" w:hAnsi="Consolas" w:cs="Consolas"/>
          <w:color w:val="A31515"/>
          <w:sz w:val="19"/>
          <w:szCs w:val="19"/>
        </w:rPr>
        <w:t>"libboost_system-vc100-mt-s-1_54.lib"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 xml:space="preserve">( _DEBUG ) &amp;&amp; </w:t>
      </w:r>
      <w:r>
        <w:rPr>
          <w:rFonts w:ascii="Consolas" w:hAnsi="Consolas" w:cs="Consolas"/>
          <w:color w:val="0000FF"/>
          <w:sz w:val="19"/>
          <w:szCs w:val="19"/>
        </w:rPr>
        <w:t>defined</w:t>
      </w:r>
      <w:r>
        <w:rPr>
          <w:rFonts w:ascii="Consolas" w:hAnsi="Consolas" w:cs="Consolas"/>
          <w:sz w:val="19"/>
          <w:szCs w:val="19"/>
        </w:rPr>
        <w:t>( WIN32 )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message</w:t>
      </w:r>
      <w:r>
        <w:rPr>
          <w:rFonts w:ascii="Consolas" w:hAnsi="Consolas" w:cs="Consolas"/>
          <w:sz w:val="19"/>
          <w:szCs w:val="19"/>
        </w:rPr>
        <w:t>(</w:t>
      </w:r>
      <w:r>
        <w:rPr>
          <w:rFonts w:ascii="Consolas" w:hAnsi="Consolas" w:cs="Consolas"/>
          <w:color w:val="A31515"/>
          <w:sz w:val="19"/>
          <w:szCs w:val="19"/>
        </w:rPr>
        <w:t>"DEBUG x32"</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BOOSTLIBPATH32(</w:t>
      </w:r>
      <w:r>
        <w:rPr>
          <w:rFonts w:ascii="Consolas" w:hAnsi="Consolas" w:cs="Consolas"/>
          <w:color w:val="A31515"/>
          <w:sz w:val="19"/>
          <w:szCs w:val="19"/>
        </w:rPr>
        <w:t>"libboost_system-vc100-mt-sgd-1_54.lib"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BOOSTLIBPATH32(</w:t>
      </w:r>
      <w:r>
        <w:rPr>
          <w:rFonts w:ascii="Consolas" w:hAnsi="Consolas" w:cs="Consolas"/>
          <w:color w:val="A31515"/>
          <w:sz w:val="19"/>
          <w:szCs w:val="19"/>
        </w:rPr>
        <w:t>"libboost_thread-vc100-mt-sgd-1_54.lib"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 xml:space="preserve">( _DEBUG ) &amp;&amp; </w:t>
      </w:r>
      <w:r>
        <w:rPr>
          <w:rFonts w:ascii="Consolas" w:hAnsi="Consolas" w:cs="Consolas"/>
          <w:color w:val="0000FF"/>
          <w:sz w:val="19"/>
          <w:szCs w:val="19"/>
        </w:rPr>
        <w:t>defined</w:t>
      </w:r>
      <w:r>
        <w:rPr>
          <w:rFonts w:ascii="Consolas" w:hAnsi="Consolas" w:cs="Consolas"/>
          <w:sz w:val="19"/>
          <w:szCs w:val="19"/>
        </w:rPr>
        <w:t>( WIN32 )</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message</w:t>
      </w:r>
      <w:r>
        <w:rPr>
          <w:rFonts w:ascii="Consolas" w:hAnsi="Consolas" w:cs="Consolas"/>
          <w:sz w:val="19"/>
          <w:szCs w:val="19"/>
        </w:rPr>
        <w:t>(</w:t>
      </w:r>
      <w:r>
        <w:rPr>
          <w:rFonts w:ascii="Consolas" w:hAnsi="Consolas" w:cs="Consolas"/>
          <w:color w:val="A31515"/>
          <w:sz w:val="19"/>
          <w:szCs w:val="19"/>
        </w:rPr>
        <w:t>"RELEASE x32"</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BOOSTLIBPATH32(</w:t>
      </w:r>
      <w:r>
        <w:rPr>
          <w:rFonts w:ascii="Consolas" w:hAnsi="Consolas" w:cs="Consolas"/>
          <w:color w:val="A31515"/>
          <w:sz w:val="19"/>
          <w:szCs w:val="19"/>
        </w:rPr>
        <w:t>"libboost_thread-vc100-mt-s-1_54.lib"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#pragma</w:t>
      </w:r>
      <w:r>
        <w:rPr>
          <w:rFonts w:ascii="Consolas" w:hAnsi="Consolas" w:cs="Consolas"/>
          <w:sz w:val="19"/>
          <w:szCs w:val="19"/>
        </w:rPr>
        <w:t xml:space="preserve"> </w:t>
      </w:r>
      <w:r>
        <w:rPr>
          <w:rFonts w:ascii="Consolas" w:hAnsi="Consolas" w:cs="Consolas"/>
          <w:color w:val="0000FF"/>
          <w:sz w:val="19"/>
          <w:szCs w:val="19"/>
        </w:rPr>
        <w:t>comment</w:t>
      </w:r>
      <w:r>
        <w:rPr>
          <w:rFonts w:ascii="Consolas" w:hAnsi="Consolas" w:cs="Consolas"/>
          <w:sz w:val="19"/>
          <w:szCs w:val="19"/>
        </w:rPr>
        <w:t>(</w:t>
      </w:r>
      <w:r>
        <w:rPr>
          <w:rFonts w:ascii="Consolas" w:hAnsi="Consolas" w:cs="Consolas"/>
          <w:color w:val="0000FF"/>
          <w:sz w:val="19"/>
          <w:szCs w:val="19"/>
        </w:rPr>
        <w:t>lib</w:t>
      </w:r>
      <w:r>
        <w:rPr>
          <w:rFonts w:ascii="Consolas" w:hAnsi="Consolas" w:cs="Consolas"/>
          <w:sz w:val="19"/>
          <w:szCs w:val="19"/>
        </w:rPr>
        <w:t>, BOOSTLIBPATH32(</w:t>
      </w:r>
      <w:r>
        <w:rPr>
          <w:rFonts w:ascii="Consolas" w:hAnsi="Consolas" w:cs="Consolas"/>
          <w:color w:val="A31515"/>
          <w:sz w:val="19"/>
          <w:szCs w:val="19"/>
        </w:rPr>
        <w:t>"libboost_system-vc100-mt-s-1_54.lib"</w:t>
      </w:r>
      <w:r>
        <w:rPr>
          <w:rFonts w:ascii="Consolas" w:hAnsi="Consolas" w:cs="Consolas"/>
          <w:sz w:val="19"/>
          <w:szCs w:val="19"/>
        </w:rPr>
        <w:t>))</w:t>
      </w:r>
    </w:p>
    <w:p w:rsidR="002F6DFB" w:rsidRDefault="002F6DFB" w:rsidP="002F6D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#endif</w:t>
      </w:r>
    </w:p>
    <w:p w:rsidR="002F6DFB" w:rsidRDefault="002F6DFB" w:rsidP="002F6DFB"/>
    <w:p w:rsidR="00E86723" w:rsidRDefault="00E86723" w:rsidP="00DE531B">
      <w:pPr>
        <w:pStyle w:val="Heading1"/>
      </w:pPr>
      <w:bookmarkStart w:id="3" w:name="_Toc497908008"/>
      <w:r>
        <w:t>Logging</w:t>
      </w:r>
      <w:bookmarkEnd w:id="3"/>
      <w:r w:rsidR="00DE531B">
        <w:t xml:space="preserve"> </w:t>
      </w:r>
    </w:p>
    <w:p w:rsidR="00CB094C" w:rsidRDefault="00E86723" w:rsidP="00CB094C">
      <w:r>
        <w:t>There is limited logging capability with</w:t>
      </w:r>
      <w:r w:rsidR="007238BA">
        <w:t>in</w:t>
      </w:r>
      <w:r>
        <w:t xml:space="preserve"> the UR Agent. </w:t>
      </w:r>
      <w:r w:rsidR="00CB094C">
        <w:t xml:space="preserve"> The logging facility is based on ROS Console open source code, which can be found at </w:t>
      </w:r>
      <w:hyperlink r:id="rId9" w:history="1">
        <w:r w:rsidR="00CB094C" w:rsidRPr="00BA2A33">
          <w:rPr>
            <w:rStyle w:val="Hyperlink"/>
          </w:rPr>
          <w:t>https://github.com/ros/console_bridge/blob/master/include/console_bridge/console.h</w:t>
        </w:r>
      </w:hyperlink>
      <w:r w:rsidR="00CB094C">
        <w:t>. ROS provides interesting C++ Logging filtering macros</w:t>
      </w:r>
      <w:r w:rsidR="004A1610">
        <w:t xml:space="preserve"> (once, periodically, etc.)</w:t>
      </w:r>
      <w:r w:rsidR="00CB094C">
        <w:t xml:space="preserve"> here: </w:t>
      </w:r>
      <w:hyperlink r:id="rId10" w:history="1">
        <w:r w:rsidR="004A1610" w:rsidRPr="00BA2A33">
          <w:rPr>
            <w:rStyle w:val="Hyperlink"/>
          </w:rPr>
          <w:t>https://github.com/ros/ros_comm/blob/4383f8fad9550836137077ed1a7120e5d3e745de/tools/rosconsole/include/ros/console.h</w:t>
        </w:r>
      </w:hyperlink>
      <w:r w:rsidR="004A1610">
        <w:t xml:space="preserve"> Although </w:t>
      </w:r>
      <w:r w:rsidR="006B3932">
        <w:t xml:space="preserve"> the logging facility is </w:t>
      </w:r>
      <w:r w:rsidR="004A1610">
        <w:t>very robust</w:t>
      </w:r>
      <w:r w:rsidR="006B3932">
        <w:t xml:space="preserve"> and can be extracted out of the ROS framework with a little effort</w:t>
      </w:r>
      <w:r w:rsidR="004A1610">
        <w:t>, the code base was too extensive</w:t>
      </w:r>
      <w:r w:rsidR="006B3932">
        <w:t xml:space="preserve"> to justify the work.</w:t>
      </w:r>
      <w:r w:rsidR="004A1610">
        <w:t xml:space="preserve"> </w:t>
      </w:r>
    </w:p>
    <w:p w:rsidR="004A2B2B" w:rsidRDefault="004A2B2B" w:rsidP="007238BA">
      <w:r>
        <w:t xml:space="preserve">The logging is global in scope in that the all diagnostic log messages are output to the class GLogger. GLogger is defined as an instance of class </w:t>
      </w:r>
      <w:r w:rsidRPr="004A2B2B">
        <w:t>CLogger</w:t>
      </w:r>
      <w:r>
        <w:t xml:space="preserve">. Within the instance, there are several flags which can be used to change the logging functionality. One flag is accessed by the method DebugConsole() , with 0 giving no "OuputDebugConsole" for windows, </w:t>
      </w:r>
      <w:r>
        <w:lastRenderedPageBreak/>
        <w:t xml:space="preserve">and 1 echoing the logging message to output. There is a level determined by the method DebugLevel() which determines the threshold of diagnostic activity, which is explained a bit later. </w:t>
      </w:r>
      <w:r w:rsidR="00871BC7">
        <w:t xml:space="preserve"> The flag </w:t>
      </w:r>
      <w:r w:rsidR="00871BC7" w:rsidRPr="00871BC7">
        <w:t xml:space="preserve">Timestamping( </w:t>
      </w:r>
      <w:r w:rsidR="00871BC7">
        <w:t xml:space="preserve">) determines whether a timestamp will be prepended to every diagnostic message. If </w:t>
      </w:r>
      <w:r w:rsidR="00871BC7" w:rsidRPr="00871BC7">
        <w:t xml:space="preserve">Timestamping( </w:t>
      </w:r>
      <w:r w:rsidR="00871BC7">
        <w:t>)  is true,  timestamps will be appended.</w:t>
      </w:r>
      <w:r w:rsidR="0077549F">
        <w:t xml:space="preserve"> For example, the logStatus message with a timestamp is shown below:</w:t>
      </w:r>
    </w:p>
    <w:p w:rsidR="0077549F" w:rsidRDefault="0077549F" w:rsidP="0077549F">
      <w:pPr>
        <w:pStyle w:val="BoxedCode"/>
      </w:pPr>
      <w:r w:rsidRPr="0077549F">
        <w:t>2017-10-24 09:23:57.0259 Start UR_ Agent</w:t>
      </w:r>
    </w:p>
    <w:p w:rsidR="00F93A69" w:rsidRDefault="009D27DB" w:rsidP="007238BA">
      <w:r>
        <w:t xml:space="preserve">The   </w:t>
      </w:r>
      <w:r w:rsidR="00F93A69">
        <w:t xml:space="preserve">CLogger variable </w:t>
      </w:r>
      <w:r w:rsidRPr="009D27DB">
        <w:t>DebugFile</w:t>
      </w:r>
      <w:r>
        <w:t xml:space="preserve">() determines the filename in which log messages are appended. </w:t>
      </w:r>
      <w:r w:rsidR="00F93A69">
        <w:t xml:space="preserve"> By default the filename is debug.txt and the location of the file is in the execution application directory.  </w:t>
      </w:r>
    </w:p>
    <w:p w:rsidR="0077549F" w:rsidRDefault="00F93A69" w:rsidP="00F93A69">
      <w:r>
        <w:t>Users of applications can indeed create different log file using CLogger and DebugFile(), however, one will be limited to the logging method: logmessage (const char *file, int line, LogLevel level, const char *fmt, ...) to log message. Plus, the macros described below only output to GLogger, which take advantage of the logmessage method.</w:t>
      </w:r>
    </w:p>
    <w:p w:rsidR="007238BA" w:rsidRDefault="00E86723" w:rsidP="007238BA">
      <w:r>
        <w:t>The</w:t>
      </w:r>
      <w:r w:rsidR="00F93A69">
        <w:t xml:space="preserve"> logging level [</w:t>
      </w:r>
      <w:r w:rsidR="007238BA">
        <w:t>-1..5</w:t>
      </w:r>
      <w:r w:rsidR="00F93A69">
        <w:t>]</w:t>
      </w:r>
      <w:r>
        <w:t xml:space="preserve"> determines the amount of logging that will be done. </w:t>
      </w:r>
      <w:r w:rsidR="005243A0">
        <w:t xml:space="preserve">Each numeric value corresponds to a threshold where logging will be done. </w:t>
      </w:r>
      <w:r w:rsidR="007238BA">
        <w:t xml:space="preserve"> 0 corresponds to Fatal, 1 corresponds to Error, 2 corresponds to Warning, 3 corresponds to Inform, and 4 corresponds to Debug.</w:t>
      </w:r>
    </w:p>
    <w:p w:rsidR="007238BA" w:rsidRDefault="005243A0" w:rsidP="007238BA">
      <w:r>
        <w:t xml:space="preserve">System logging </w:t>
      </w:r>
      <w:r w:rsidR="007238BA">
        <w:t>threshold</w:t>
      </w:r>
      <w:r>
        <w:t xml:space="preserve"> omit logging </w:t>
      </w:r>
      <w:r w:rsidR="007238BA">
        <w:t xml:space="preserve">with a diagnostic </w:t>
      </w:r>
      <w:r>
        <w:t xml:space="preserve">level above </w:t>
      </w:r>
      <w:r w:rsidR="007238BA">
        <w:t>the system level</w:t>
      </w:r>
      <w:r>
        <w:t>. For example a system logging l</w:t>
      </w:r>
      <w:r w:rsidR="00DE531B">
        <w:t>e</w:t>
      </w:r>
      <w:r>
        <w:t xml:space="preserve">vel of 3 will omit debug message (logging level </w:t>
      </w:r>
      <w:r w:rsidR="007238BA">
        <w:t>5</w:t>
      </w:r>
      <w:r>
        <w:t xml:space="preserve">) </w:t>
      </w:r>
    </w:p>
    <w:p w:rsidR="00E86723" w:rsidRDefault="00E86723" w:rsidP="007238BA">
      <w:pPr>
        <w:pStyle w:val="ListParagraph"/>
        <w:numPr>
          <w:ilvl w:val="0"/>
          <w:numId w:val="10"/>
        </w:numPr>
      </w:pPr>
      <w:r w:rsidRPr="00E86723">
        <w:t>logAbort(fmt, ...)  Something unrecoverable has happened.</w:t>
      </w:r>
      <w:r>
        <w:t xml:space="preserve"> Application will terminate</w:t>
      </w:r>
      <w:r w:rsidR="007238BA">
        <w:t xml:space="preserve"> imeediately, and not gracefully</w:t>
      </w:r>
      <w:r>
        <w:t>.</w:t>
      </w:r>
      <w:r w:rsidRPr="00E86723">
        <w:t xml:space="preserve"> </w:t>
      </w:r>
    </w:p>
    <w:p w:rsidR="00E86723" w:rsidRPr="00E86723" w:rsidRDefault="00E86723" w:rsidP="00E86723">
      <w:pPr>
        <w:pStyle w:val="ListParagraph"/>
        <w:numPr>
          <w:ilvl w:val="0"/>
          <w:numId w:val="10"/>
        </w:numPr>
      </w:pPr>
      <w:r w:rsidRPr="00E86723">
        <w:t xml:space="preserve">logFatal(fmt, ...) </w:t>
      </w:r>
      <w:r>
        <w:t xml:space="preserve"> </w:t>
      </w:r>
      <w:r w:rsidRPr="00E86723">
        <w:t xml:space="preserve">   </w:t>
      </w:r>
      <w:r>
        <w:t>Something catastrophic has happened, attempt to shut the application down.</w:t>
      </w:r>
      <w:r w:rsidRPr="00E86723">
        <w:t xml:space="preserve">                                    </w:t>
      </w:r>
    </w:p>
    <w:p w:rsidR="00E86723" w:rsidRPr="00E86723" w:rsidRDefault="00E86723" w:rsidP="00E86723">
      <w:pPr>
        <w:pStyle w:val="ListParagraph"/>
        <w:numPr>
          <w:ilvl w:val="0"/>
          <w:numId w:val="10"/>
        </w:numPr>
      </w:pPr>
      <w:r w:rsidRPr="00E86723">
        <w:t>logStatus(fm</w:t>
      </w:r>
      <w:r>
        <w:t>t, ...)  Information that is provided regardless of logging level.</w:t>
      </w:r>
    </w:p>
    <w:p w:rsidR="00E86723" w:rsidRPr="00E86723" w:rsidRDefault="00E86723" w:rsidP="00E86723">
      <w:pPr>
        <w:pStyle w:val="ListParagraph"/>
        <w:numPr>
          <w:ilvl w:val="0"/>
          <w:numId w:val="10"/>
        </w:numPr>
      </w:pPr>
      <w:r>
        <w:t xml:space="preserve">logError(fmt, ...)  </w:t>
      </w:r>
      <w:r w:rsidRPr="00E86723">
        <w:t>Something serious (but recoverable) has gone wrong.</w:t>
      </w:r>
    </w:p>
    <w:p w:rsidR="00E86723" w:rsidRPr="00E86723" w:rsidRDefault="00E86723" w:rsidP="00E86723">
      <w:pPr>
        <w:pStyle w:val="ListParagraph"/>
        <w:numPr>
          <w:ilvl w:val="0"/>
          <w:numId w:val="10"/>
        </w:numPr>
      </w:pPr>
      <w:r w:rsidRPr="00E86723">
        <w:t>logWarn(fmt, ...)</w:t>
      </w:r>
      <w:r>
        <w:t xml:space="preserve"> </w:t>
      </w:r>
      <w:r w:rsidRPr="00E86723">
        <w:t>Information that the user may find alarming, and may affect the output of the application, but is part of the expected working of the system.</w:t>
      </w:r>
    </w:p>
    <w:p w:rsidR="00E86723" w:rsidRPr="00E86723" w:rsidRDefault="00E86723" w:rsidP="00E86723">
      <w:pPr>
        <w:pStyle w:val="ListParagraph"/>
        <w:numPr>
          <w:ilvl w:val="0"/>
          <w:numId w:val="10"/>
        </w:numPr>
      </w:pPr>
      <w:r w:rsidRPr="00E86723">
        <w:t>logInform(fmt, ...)</w:t>
      </w:r>
      <w:r>
        <w:t xml:space="preserve"> </w:t>
      </w:r>
      <w:r w:rsidRPr="00E86723">
        <w:t>Small amounts of information that may be useful to a user.</w:t>
      </w:r>
    </w:p>
    <w:p w:rsidR="00E86723" w:rsidRPr="00E86723" w:rsidRDefault="00E86723" w:rsidP="00E86723">
      <w:pPr>
        <w:pStyle w:val="ListParagraph"/>
        <w:numPr>
          <w:ilvl w:val="0"/>
          <w:numId w:val="10"/>
        </w:numPr>
      </w:pPr>
      <w:r w:rsidRPr="00E86723">
        <w:t xml:space="preserve">logDebug(fmt, ...)  </w:t>
      </w:r>
      <w:r>
        <w:t xml:space="preserve"> </w:t>
      </w:r>
      <w:r w:rsidRPr="00E86723">
        <w:t>Information that you never need to see if the system is working properly.</w:t>
      </w:r>
    </w:p>
    <w:p w:rsidR="00E86723" w:rsidRDefault="00E86723" w:rsidP="00123106"/>
    <w:p w:rsidR="00DE531B" w:rsidRDefault="00DE531B" w:rsidP="00123106">
      <w:r>
        <w:t xml:space="preserve">There is logging level of None but it is unclear </w:t>
      </w:r>
      <w:r w:rsidR="007238BA">
        <w:t>if this is obeyed</w:t>
      </w:r>
      <w:r>
        <w:t>.</w:t>
      </w:r>
    </w:p>
    <w:p w:rsidR="004C6196" w:rsidRDefault="004C6196" w:rsidP="00123106">
      <w:r>
        <w:t xml:space="preserve">Below is an example of the use of the logDebug macro. It accepts a character string as format, and a variable length  of arguments follow determined by the format statement. It uses stdargs to handle the variable arguments. </w:t>
      </w:r>
    </w:p>
    <w:p w:rsidR="007238BA" w:rsidRDefault="007238BA" w:rsidP="00123106"/>
    <w:p w:rsidR="007238BA" w:rsidRDefault="007238BA" w:rsidP="004C6196">
      <w:pPr>
        <w:pStyle w:val="BoxedCode"/>
      </w:pPr>
      <w:r>
        <w:t>#include "NIST/Logger.h"</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4C6196" w:rsidP="004C6196">
      <w:pPr>
        <w:autoSpaceDE w:val="0"/>
        <w:autoSpaceDN w:val="0"/>
        <w:adjustRightInd w:val="0"/>
        <w:spacing w:after="0" w:line="240" w:lineRule="auto"/>
        <w:rPr>
          <w:rFonts w:ascii="Consolas" w:hAnsi="Consolas" w:cs="Consolas"/>
          <w:sz w:val="19"/>
          <w:szCs w:val="19"/>
        </w:rPr>
      </w:pPr>
    </w:p>
    <w:p w:rsidR="004C6196" w:rsidRDefault="004C6196" w:rsidP="004C6196">
      <w:pPr>
        <w:autoSpaceDE w:val="0"/>
        <w:autoSpaceDN w:val="0"/>
        <w:adjustRightInd w:val="0"/>
        <w:spacing w:after="0" w:line="240" w:lineRule="auto"/>
        <w:rPr>
          <w:rFonts w:ascii="Consolas" w:hAnsi="Consolas" w:cs="Consolas"/>
          <w:sz w:val="19"/>
          <w:szCs w:val="19"/>
        </w:rPr>
      </w:pPr>
      <w:r>
        <w:t xml:space="preserve">There is a C++ macro </w:t>
      </w:r>
      <w:r>
        <w:rPr>
          <w:rFonts w:ascii="Consolas" w:hAnsi="Consolas" w:cs="Consolas"/>
          <w:sz w:val="19"/>
          <w:szCs w:val="19"/>
        </w:rPr>
        <w:t xml:space="preserve">LOG_ONCE(X) </w:t>
      </w:r>
      <w:r>
        <w:t>to limit the logging output to only once. For example, the previous code can be output once by the following code modification:</w:t>
      </w:r>
    </w:p>
    <w:p w:rsidR="004C6196" w:rsidRDefault="004C6196" w:rsidP="004C6196">
      <w:pPr>
        <w:pStyle w:val="BoxedCode"/>
      </w:pPr>
      <w:r>
        <w:t>#include "NIST/Logger.h"</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LOG_ONCE (</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864538" w:rsidP="00864538">
      <w:pPr>
        <w:autoSpaceDE w:val="0"/>
        <w:autoSpaceDN w:val="0"/>
        <w:adjustRightInd w:val="0"/>
        <w:spacing w:after="0" w:line="240" w:lineRule="auto"/>
      </w:pPr>
      <w:r>
        <w:t xml:space="preserve">There is also a  </w:t>
      </w:r>
      <w:r>
        <w:rPr>
          <w:rFonts w:ascii="Consolas" w:hAnsi="Consolas" w:cs="Consolas"/>
          <w:sz w:val="19"/>
          <w:szCs w:val="19"/>
        </w:rPr>
        <w:t xml:space="preserve">LOG_THROTTLE(secs, X) </w:t>
      </w:r>
      <w:r>
        <w:t xml:space="preserve">based on the ROS filtering </w:t>
      </w:r>
      <w:r w:rsidR="00970206">
        <w:t>strategies</w:t>
      </w:r>
      <w:r>
        <w:t xml:space="preserve">, </w:t>
      </w:r>
      <w:r w:rsidR="00E13398">
        <w:t>this macro</w:t>
      </w:r>
      <w:r>
        <w:t xml:space="preserve"> will limit the output </w:t>
      </w:r>
      <w:r w:rsidR="00163553">
        <w:t>to</w:t>
      </w:r>
      <w:r>
        <w:t xml:space="preserve"> a log </w:t>
      </w:r>
      <w:r w:rsidR="00163553">
        <w:t>on a</w:t>
      </w:r>
      <w:r>
        <w:t xml:space="preserve"> periodic </w:t>
      </w:r>
      <w:r w:rsidR="00163553">
        <w:t>basis, with</w:t>
      </w:r>
      <w:r>
        <w:t xml:space="preserve"> the rate determined in seconds. Thus, in the example below, the diagnostic message</w:t>
      </w:r>
      <w:r w:rsidR="00760487">
        <w:t xml:space="preserve"> output</w:t>
      </w:r>
      <w:r>
        <w:t xml:space="preserve"> will be throttled to once </w:t>
      </w:r>
      <w:r w:rsidR="00F46216">
        <w:t>per</w:t>
      </w:r>
      <w:r>
        <w:t xml:space="preserve"> minute. </w:t>
      </w:r>
      <w:r w:rsidR="00F46216">
        <w:t xml:space="preserve"> If the time between logging outputs is greater than 60 seconds, then this log message will be output, and the logging timer will be reset.</w:t>
      </w:r>
    </w:p>
    <w:p w:rsidR="00864538" w:rsidRDefault="00864538" w:rsidP="00864538">
      <w:pPr>
        <w:pStyle w:val="BoxedCode"/>
      </w:pPr>
      <w:r>
        <w:t>#include "NIST/Logger.h"</w:t>
      </w:r>
    </w:p>
    <w:p w:rsidR="00864538" w:rsidRDefault="00864538" w:rsidP="00864538">
      <w:pPr>
        <w:pStyle w:val="BoxedCode"/>
      </w:pPr>
      <w:r>
        <w:t>. . .</w:t>
      </w:r>
    </w:p>
    <w:p w:rsidR="00864538" w:rsidRDefault="00864538" w:rsidP="00864538">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LOG_</w:t>
      </w:r>
      <w:r w:rsidRPr="00864538">
        <w:rPr>
          <w:rFonts w:ascii="Consolas" w:hAnsi="Consolas" w:cs="Consolas"/>
          <w:sz w:val="19"/>
          <w:szCs w:val="19"/>
        </w:rPr>
        <w:t xml:space="preserve"> </w:t>
      </w:r>
      <w:r>
        <w:rPr>
          <w:rFonts w:ascii="Consolas" w:hAnsi="Consolas" w:cs="Consolas"/>
          <w:sz w:val="19"/>
          <w:szCs w:val="19"/>
        </w:rPr>
        <w:t>THROTTLE (60,</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w:t>
      </w:r>
    </w:p>
    <w:p w:rsidR="00864538" w:rsidRDefault="00864538" w:rsidP="00864538">
      <w:pPr>
        <w:pStyle w:val="BoxedCode"/>
        <w:rPr>
          <w:rFonts w:ascii="Consolas" w:hAnsi="Consolas" w:cs="Consolas"/>
          <w:sz w:val="19"/>
          <w:szCs w:val="19"/>
        </w:rPr>
      </w:pPr>
      <w:r>
        <w:rPr>
          <w:rFonts w:ascii="Consolas" w:hAnsi="Consolas" w:cs="Consolas"/>
          <w:sz w:val="19"/>
          <w:szCs w:val="19"/>
        </w:rPr>
        <w:t>. . .</w:t>
      </w:r>
    </w:p>
    <w:p w:rsidR="004C6196" w:rsidRDefault="004C6196" w:rsidP="00123106"/>
    <w:p w:rsidR="00EE01F3" w:rsidRDefault="00EE01F3" w:rsidP="00123106">
      <w:r>
        <w:t xml:space="preserve">In order to </w:t>
      </w:r>
      <w:r w:rsidR="001B7B26">
        <w:t>access the logging facility, at the beginning of the program a small preamble of code is necessary to setup and configure the logger. Below is a minimal example:</w:t>
      </w:r>
    </w:p>
    <w:p w:rsidR="00EE01F3" w:rsidRDefault="00EE01F3" w:rsidP="00EE01F3">
      <w:pPr>
        <w:pStyle w:val="BoxedCode"/>
      </w:pPr>
      <w:r>
        <w:tab/>
      </w:r>
      <w:r>
        <w:tab/>
        <w:t xml:space="preserve">GLogger.Open(File.ExeDirectory() + </w:t>
      </w:r>
      <w:r>
        <w:rPr>
          <w:color w:val="A31515"/>
        </w:rPr>
        <w:t>"debug.txt"</w:t>
      </w:r>
      <w:r>
        <w:t>);</w:t>
      </w:r>
    </w:p>
    <w:p w:rsidR="00EE01F3" w:rsidRDefault="00EE01F3" w:rsidP="00EE01F3">
      <w:pPr>
        <w:pStyle w:val="BoxedCode"/>
      </w:pPr>
      <w:r>
        <w:tab/>
      </w:r>
      <w:r>
        <w:tab/>
        <w:t>GLogger.DebugLevel()=5;</w:t>
      </w:r>
    </w:p>
    <w:p w:rsidR="00EE01F3" w:rsidRDefault="00EE01F3" w:rsidP="00EE01F3">
      <w:pPr>
        <w:pStyle w:val="BoxedCode"/>
      </w:pPr>
      <w:r>
        <w:tab/>
      </w:r>
      <w:r>
        <w:tab/>
        <w:t>GLogger.Timestamping()=</w:t>
      </w:r>
      <w:r>
        <w:rPr>
          <w:color w:val="0000FF"/>
        </w:rPr>
        <w:t>true</w:t>
      </w:r>
      <w:r>
        <w:t>;</w:t>
      </w:r>
    </w:p>
    <w:p w:rsidR="00EE01F3" w:rsidRDefault="00EE01F3" w:rsidP="00EE01F3">
      <w:pPr>
        <w:autoSpaceDE w:val="0"/>
        <w:autoSpaceDN w:val="0"/>
        <w:adjustRightInd w:val="0"/>
        <w:spacing w:after="0" w:line="240" w:lineRule="auto"/>
        <w:rPr>
          <w:rFonts w:ascii="Consolas" w:hAnsi="Consolas" w:cs="Consolas"/>
          <w:sz w:val="19"/>
          <w:szCs w:val="19"/>
        </w:rPr>
      </w:pPr>
    </w:p>
    <w:p w:rsidR="00EE01F3" w:rsidRDefault="001B7B26" w:rsidP="00123106">
      <w:r>
        <w:t xml:space="preserve">In this case, the output file name is found in the exe folder and named debug.txt. The default logging level is 5, although it was overridden  later by a config file value. Likewise timestamping is enabled. Note, the use of method access to modify the flags (ie.e., ()). This is due to the fact that all </w:t>
      </w:r>
      <w:r w:rsidR="00652B18">
        <w:t>these accessors</w:t>
      </w:r>
      <w:r>
        <w:t xml:space="preserve"> pass a reference to the actual logger flag.</w:t>
      </w:r>
      <w:r w:rsidR="00D20ACB">
        <w:t xml:space="preserve"> Historically, this was done because it is easier to override a method than a variable in C++.</w:t>
      </w:r>
    </w:p>
    <w:p w:rsidR="00487605" w:rsidRDefault="00487605" w:rsidP="001953F0">
      <w:pPr>
        <w:pStyle w:val="Heading1"/>
      </w:pPr>
      <w:bookmarkStart w:id="4" w:name="_Toc497908009"/>
      <w:r>
        <w:t xml:space="preserve">Ini File </w:t>
      </w:r>
      <w:r w:rsidR="00903106">
        <w:t>Software</w:t>
      </w:r>
      <w:bookmarkEnd w:id="4"/>
    </w:p>
    <w:p w:rsidR="00487605" w:rsidRDefault="00487605" w:rsidP="00487605">
      <w:r>
        <w:t xml:space="preserve">The UR Agent relies on some in-house </w:t>
      </w:r>
      <w:r w:rsidRPr="00D2579E">
        <w:t xml:space="preserve">INI </w:t>
      </w:r>
      <w:r>
        <w:t xml:space="preserve">configuration file management that is not typical of normal MTConnect </w:t>
      </w:r>
      <w:r w:rsidR="00AC3014">
        <w:t>installations</w:t>
      </w:r>
      <w:r w:rsidR="00903106">
        <w:t>,</w:t>
      </w:r>
      <w:r>
        <w:t xml:space="preserve"> which rely on YAML. </w:t>
      </w:r>
      <w:r w:rsidR="00903106">
        <w:t xml:space="preserve"> As an aside, i</w:t>
      </w:r>
      <w:r>
        <w:t>f MTConnect had relied on JSON to provide configuration details, boost has a nice library. However, JSON is a compliant with YAML but not vice versa.</w:t>
      </w:r>
    </w:p>
    <w:p w:rsidR="00487605" w:rsidRDefault="00487605" w:rsidP="00487605">
      <w:r w:rsidRPr="00D2579E">
        <w:t>The INI file format is an informal standard for configuration</w:t>
      </w:r>
      <w:r>
        <w:t xml:space="preserve"> based historically on the </w:t>
      </w:r>
      <w:r w:rsidR="00372053">
        <w:t>Microsoft.</w:t>
      </w:r>
      <w:r w:rsidRPr="00D2579E">
        <w:t xml:space="preserve"> INI files are simple text files with a basic structure composed of sections, </w:t>
      </w:r>
      <w:r>
        <w:t>key/</w:t>
      </w:r>
      <w:r w:rsidRPr="00D2579E">
        <w:t>properties</w:t>
      </w:r>
      <w:r>
        <w:t>/tags</w:t>
      </w:r>
      <w:r w:rsidRPr="00D2579E">
        <w:t>, and values.</w:t>
      </w:r>
    </w:p>
    <w:p w:rsidR="00487605" w:rsidRDefault="00487605" w:rsidP="00487605">
      <w:r>
        <w:t>The basic element contained in an INI file is the key or property. Every key has a name and a value, delimited by an equals sign (=). The name appears to the left of the equals sign.</w:t>
      </w:r>
    </w:p>
    <w:p w:rsidR="00487605" w:rsidRDefault="00487605" w:rsidP="00487605">
      <w:pPr>
        <w:pStyle w:val="BoxedCode"/>
      </w:pPr>
      <w:r>
        <w:t>name=value</w:t>
      </w:r>
    </w:p>
    <w:p w:rsidR="00487605" w:rsidRDefault="00487605" w:rsidP="00487605">
      <w:r>
        <w:t xml:space="preserve">For the </w:t>
      </w:r>
      <w:r w:rsidR="00E4367A">
        <w:t>UR Agent</w:t>
      </w:r>
      <w:r>
        <w:t xml:space="preserve"> configuration, keys are be grouped into named sections. The section name appears on a line by itself, in square brackets ([ and ]). All keys after the section declaration are associated with that section. There is no explicit "end of section" delimiter; sections end at the next section declaration, or the end of the file. Sections may not be nested. The term key and property and tag are used interchangeably and describe the same INI file element.</w:t>
      </w:r>
    </w:p>
    <w:p w:rsidR="00487605" w:rsidRDefault="00487605" w:rsidP="00487605">
      <w:pPr>
        <w:pStyle w:val="BoxedCode"/>
      </w:pPr>
      <w:r>
        <w:lastRenderedPageBreak/>
        <w:t>[section]</w:t>
      </w:r>
    </w:p>
    <w:p w:rsidR="00487605" w:rsidRDefault="00487605" w:rsidP="00487605">
      <w:pPr>
        <w:pStyle w:val="BoxedCode"/>
      </w:pPr>
      <w:r>
        <w:t>key=value</w:t>
      </w:r>
    </w:p>
    <w:p w:rsidR="00487605" w:rsidRDefault="00487605" w:rsidP="00487605">
      <w:pPr>
        <w:pStyle w:val="BoxedCode"/>
      </w:pPr>
      <w:r>
        <w:t>tag=value</w:t>
      </w:r>
    </w:p>
    <w:p w:rsidR="00480EB6" w:rsidRPr="001055D1" w:rsidRDefault="00E4367A" w:rsidP="00480EB6">
      <w:pPr>
        <w:autoSpaceDE w:val="0"/>
        <w:autoSpaceDN w:val="0"/>
        <w:adjustRightInd w:val="0"/>
        <w:spacing w:after="0" w:line="240" w:lineRule="auto"/>
      </w:pPr>
      <w:r>
        <w:t xml:space="preserve"> T</w:t>
      </w:r>
      <w:r w:rsidR="00480EB6">
        <w:t>he ini file software is managed by the class Config, and uses a simplist variant class (</w:t>
      </w:r>
      <w:r w:rsidR="00480EB6">
        <w:rPr>
          <w:rFonts w:ascii="Consolas" w:hAnsi="Consolas" w:cs="Consolas"/>
          <w:sz w:val="19"/>
          <w:szCs w:val="19"/>
        </w:rPr>
        <w:t>StringVariant</w:t>
      </w:r>
      <w:r w:rsidR="00480EB6" w:rsidRPr="00480EB6">
        <w:t>) to manage the different configuration types and conversion. Note,</w:t>
      </w:r>
      <w:r w:rsidR="00480EB6">
        <w:rPr>
          <w:rFonts w:ascii="Consolas" w:hAnsi="Consolas" w:cs="Consolas"/>
          <w:sz w:val="19"/>
          <w:szCs w:val="19"/>
        </w:rPr>
        <w:t xml:space="preserve"> f</w:t>
      </w:r>
      <w:r w:rsidR="00480EB6">
        <w:t xml:space="preserve">or this implementation the ability to determine wheter string case in keys and section names is important was added. For this implementation, Config assumes section and key names are CASE INSENSITIVE.  This was found to be useful as Microsoft ini file functions  (e.g., </w:t>
      </w:r>
      <w:r w:rsidR="00480EB6">
        <w:rPr>
          <w:rFonts w:ascii="Consolas" w:hAnsi="Consolas" w:cs="Consolas"/>
          <w:sz w:val="19"/>
          <w:szCs w:val="19"/>
        </w:rPr>
        <w:t>WritePrivateProfileString</w:t>
      </w:r>
      <w:r w:rsidR="00480EB6" w:rsidRPr="001055D1">
        <w:t xml:space="preserve">) are case insensitive as well. </w:t>
      </w:r>
    </w:p>
    <w:p w:rsidR="00480EB6" w:rsidRPr="001055D1" w:rsidRDefault="00480EB6" w:rsidP="00480EB6">
      <w:pPr>
        <w:autoSpaceDE w:val="0"/>
        <w:autoSpaceDN w:val="0"/>
        <w:adjustRightInd w:val="0"/>
        <w:spacing w:after="0" w:line="240" w:lineRule="auto"/>
      </w:pPr>
    </w:p>
    <w:p w:rsidR="00E4367A" w:rsidRDefault="00480EB6" w:rsidP="00487605">
      <w:r>
        <w:t>T</w:t>
      </w:r>
      <w:r w:rsidR="00E4367A">
        <w:t xml:space="preserve">he software operation of the ini file management </w:t>
      </w:r>
      <w:r w:rsidR="00FD5B83">
        <w:t>is done in the agent on a global level and in each adapter on a local device level. They both use the same Config.ini file for reading configuration data</w:t>
      </w:r>
      <w:r w:rsidR="00E4367A">
        <w:t xml:space="preserve">. </w:t>
      </w:r>
      <w:r w:rsidR="00085808">
        <w:t xml:space="preserve"> The Config.ini filename is held in the </w:t>
      </w:r>
      <w:r w:rsidR="000E66AF">
        <w:t>variable Globals.mInifile</w:t>
      </w:r>
      <w:r w:rsidR="00085808">
        <w:t xml:space="preserve"> and is tested for existence. A fatal error occurs if the file is not found, and the UR Agent logs an fatal message and terminates. If the file exists, each important key is read from a section. For the agent, this section name is "GLOBALS" and for each adapter, it is the name of the </w:t>
      </w:r>
      <w:r w:rsidR="009549B0">
        <w:t xml:space="preserve">robot </w:t>
      </w:r>
      <w:r w:rsidR="00085808">
        <w:t>device (e.g., [marvin]).</w:t>
      </w:r>
      <w:r w:rsidR="000E66AF">
        <w:t xml:space="preserve"> Then each key is read into the corresponding global or device variable. </w:t>
      </w:r>
    </w:p>
    <w:p w:rsidR="00480EB6" w:rsidRDefault="00480EB6" w:rsidP="00FD5B83">
      <w:pPr>
        <w:pStyle w:val="BoxedCode"/>
      </w:pPr>
      <w:r>
        <w:rPr>
          <w:color w:val="0000FF"/>
        </w:rPr>
        <w:t>void</w:t>
      </w:r>
      <w:r>
        <w:t xml:space="preserve"> AgentConfigurationEx::initialize (</w:t>
      </w:r>
      <w:r>
        <w:rPr>
          <w:color w:val="0000FF"/>
        </w:rPr>
        <w:t>int</w:t>
      </w:r>
      <w:r>
        <w:t xml:space="preserve"> aArgc, </w:t>
      </w:r>
      <w:r>
        <w:rPr>
          <w:color w:val="0000FF"/>
        </w:rPr>
        <w:t>const</w:t>
      </w:r>
      <w:r>
        <w:t xml:space="preserve"> </w:t>
      </w:r>
      <w:r>
        <w:rPr>
          <w:color w:val="0000FF"/>
        </w:rPr>
        <w:t>char</w:t>
      </w:r>
      <w:r>
        <w:t xml:space="preserve"> *aArgv[])</w:t>
      </w:r>
    </w:p>
    <w:p w:rsidR="00480EB6" w:rsidRDefault="00480EB6" w:rsidP="00480EB6">
      <w:pPr>
        <w:pStyle w:val="BoxedCode"/>
      </w:pPr>
      <w:r>
        <w:t>{</w:t>
      </w:r>
    </w:p>
    <w:p w:rsidR="00E4367A" w:rsidRDefault="00E4367A" w:rsidP="00480EB6">
      <w:pPr>
        <w:pStyle w:val="BoxedCode"/>
      </w:pPr>
      <w:r>
        <w:t xml:space="preserve">    std::string cfgfile = Globals.mInifile;</w:t>
      </w:r>
    </w:p>
    <w:p w:rsidR="00E4367A" w:rsidRDefault="00E4367A" w:rsidP="00480EB6">
      <w:pPr>
        <w:pStyle w:val="BoxedCode"/>
      </w:pPr>
    </w:p>
    <w:p w:rsidR="00E4367A" w:rsidRDefault="00E4367A" w:rsidP="00480EB6">
      <w:pPr>
        <w:pStyle w:val="BoxedCode"/>
      </w:pPr>
      <w:r>
        <w:t xml:space="preserve">    </w:t>
      </w:r>
      <w:r>
        <w:rPr>
          <w:color w:val="0000FF"/>
        </w:rPr>
        <w:t>if</w:t>
      </w:r>
      <w:r>
        <w:t xml:space="preserve"> </w:t>
      </w:r>
      <w:r w:rsidR="00480EB6">
        <w:t>(File.Exists(cfgfile.c_str( )</w:t>
      </w:r>
      <w:r>
        <w:t>)</w:t>
      </w:r>
    </w:p>
    <w:p w:rsidR="00E4367A" w:rsidRDefault="00E4367A" w:rsidP="00480EB6">
      <w:pPr>
        <w:pStyle w:val="BoxedCode"/>
      </w:pPr>
      <w:r>
        <w:t xml:space="preserve">    {</w:t>
      </w:r>
    </w:p>
    <w:p w:rsidR="00E4367A" w:rsidRDefault="00E4367A" w:rsidP="00480EB6">
      <w:pPr>
        <w:pStyle w:val="BoxedCode"/>
      </w:pPr>
      <w:r>
        <w:t xml:space="preserve">        mConfig.load(cfgfile);</w:t>
      </w:r>
    </w:p>
    <w:p w:rsidR="00E4367A" w:rsidRDefault="00E4367A" w:rsidP="00480EB6">
      <w:pPr>
        <w:pStyle w:val="BoxedCode"/>
      </w:pPr>
    </w:p>
    <w:p w:rsidR="00E4367A" w:rsidRDefault="00E4367A" w:rsidP="00480EB6">
      <w:pPr>
        <w:pStyle w:val="BoxedCode"/>
      </w:pPr>
      <w:r>
        <w:t xml:space="preserve">        Globals.mServerName</w:t>
      </w:r>
    </w:p>
    <w:p w:rsidR="00E4367A" w:rsidRDefault="00E4367A" w:rsidP="00480EB6">
      <w:pPr>
        <w:pStyle w:val="BoxedCode"/>
      </w:pPr>
      <w:r>
        <w:t xml:space="preserve">            = mConfig.GetSymbolValue&lt;std::string&gt;(</w:t>
      </w:r>
      <w:r>
        <w:rPr>
          <w:color w:val="A31515"/>
        </w:rPr>
        <w:t>"GLOBALS.ServiceName"</w:t>
      </w:r>
      <w:r>
        <w:t>, Globals.mServerName);</w:t>
      </w:r>
    </w:p>
    <w:p w:rsidR="00E4367A" w:rsidRDefault="00E4367A" w:rsidP="00480EB6">
      <w:pPr>
        <w:pStyle w:val="BoxedCode"/>
      </w:pPr>
      <w:r>
        <w:t xml:space="preserve">         MTConnectService::setName(Globals.mServerName);</w:t>
      </w:r>
    </w:p>
    <w:p w:rsidR="00E4367A" w:rsidRDefault="001B43BE" w:rsidP="00480EB6">
      <w:pPr>
        <w:pStyle w:val="BoxedCode"/>
      </w:pPr>
      <w:r>
        <w:t>. . .</w:t>
      </w:r>
    </w:p>
    <w:p w:rsidR="00E4367A" w:rsidRDefault="00E4367A" w:rsidP="00480EB6">
      <w:pPr>
        <w:pStyle w:val="BoxedCode"/>
      </w:pPr>
    </w:p>
    <w:p w:rsidR="00E4367A" w:rsidRDefault="00E4367A" w:rsidP="00480EB6">
      <w:pPr>
        <w:pStyle w:val="BoxedCode"/>
      </w:pPr>
      <w:r>
        <w:t xml:space="preserve">        mDevices = mConfig.GetTokens(</w:t>
      </w:r>
      <w:r>
        <w:rPr>
          <w:color w:val="A31515"/>
        </w:rPr>
        <w:t>"GLOBALS.MTConnectDevice"</w:t>
      </w:r>
      <w:r>
        <w:t xml:space="preserve">, </w:t>
      </w:r>
      <w:r>
        <w:rPr>
          <w:color w:val="A31515"/>
        </w:rPr>
        <w:t>","</w:t>
      </w:r>
      <w:r>
        <w:t>);</w:t>
      </w:r>
    </w:p>
    <w:p w:rsidR="00E4367A" w:rsidRDefault="00E4367A" w:rsidP="00480EB6">
      <w:pPr>
        <w:pStyle w:val="BoxedCode"/>
      </w:pPr>
    </w:p>
    <w:p w:rsidR="00E4367A" w:rsidRDefault="00E4367A" w:rsidP="00487605">
      <w:r>
        <w:t xml:space="preserve"> First, the ini file must be </w:t>
      </w:r>
      <w:r w:rsidR="000E66AF">
        <w:t>read:</w:t>
      </w:r>
    </w:p>
    <w:p w:rsidR="000E66AF" w:rsidRDefault="000E66AF" w:rsidP="000E66AF">
      <w:pPr>
        <w:pStyle w:val="BoxedCode"/>
      </w:pPr>
      <w:r>
        <w:t xml:space="preserve">        mConfig.load(cfgfile);</w:t>
      </w:r>
    </w:p>
    <w:p w:rsidR="000E66AF" w:rsidRDefault="000E66AF" w:rsidP="00487605">
      <w:r>
        <w:t>Once loaded, any key or section can be parsed. Each key/value pair is read, and then the method GetSymbolValue is a template method which uses the template type in order to convert the underlying Config variant type into the given type (in this example the template typename is std::string). Importantly for MTConnect, one can name the UR Agent service and then store this name into the MTConnect Institute core agent:</w:t>
      </w:r>
    </w:p>
    <w:p w:rsidR="000E66AF" w:rsidRDefault="000E66AF" w:rsidP="000E66AF">
      <w:pPr>
        <w:pStyle w:val="BoxedCode"/>
      </w:pPr>
      <w:r>
        <w:t xml:space="preserve">        Globals.mServerName</w:t>
      </w:r>
    </w:p>
    <w:p w:rsidR="000E66AF" w:rsidRDefault="000E66AF" w:rsidP="000E66AF">
      <w:pPr>
        <w:pStyle w:val="BoxedCode"/>
      </w:pPr>
      <w:r>
        <w:t xml:space="preserve">            = mConfig.GetSymbolValue&lt;std::string&gt;(</w:t>
      </w:r>
      <w:r>
        <w:rPr>
          <w:color w:val="A31515"/>
        </w:rPr>
        <w:t>"GLOBALS.ServiceName"</w:t>
      </w:r>
      <w:r>
        <w:t>, Globals.mServerName);</w:t>
      </w:r>
    </w:p>
    <w:p w:rsidR="000E66AF" w:rsidRDefault="000E66AF" w:rsidP="000E66AF">
      <w:pPr>
        <w:pStyle w:val="BoxedCode"/>
      </w:pPr>
      <w:r>
        <w:t xml:space="preserve">         MTConnectService::setName(Globals.mServerName);</w:t>
      </w:r>
    </w:p>
    <w:p w:rsidR="000E66AF" w:rsidRDefault="000E66AF" w:rsidP="00487605">
      <w:r>
        <w:t>The Config file also has the method to parse a token list (e.g., comma separated values) and return a standard vector of string. Thus GetTokens reads the section "[GLOBALS]" and the key "MTConnectDevice" first as a key/value pair, and then parses the value using the "," comma separator. This mDevices  variable ultimately contains the list of devices for which an adapter must be created.</w:t>
      </w:r>
    </w:p>
    <w:p w:rsidR="000E66AF" w:rsidRDefault="000E66AF" w:rsidP="000E66AF">
      <w:pPr>
        <w:pStyle w:val="BoxedCode"/>
      </w:pPr>
      <w:r>
        <w:lastRenderedPageBreak/>
        <w:t xml:space="preserve">        mDevices = mConfig.GetTokens(</w:t>
      </w:r>
      <w:r>
        <w:rPr>
          <w:color w:val="A31515"/>
        </w:rPr>
        <w:t>"GLOBALS.MTConnectDevice"</w:t>
      </w:r>
      <w:r>
        <w:t xml:space="preserve">, </w:t>
      </w:r>
      <w:r>
        <w:rPr>
          <w:color w:val="A31515"/>
        </w:rPr>
        <w:t>","</w:t>
      </w:r>
      <w:r>
        <w:t>);</w:t>
      </w:r>
    </w:p>
    <w:p w:rsidR="005923AA" w:rsidRDefault="005923AA" w:rsidP="00123106">
      <w:r>
        <w:t>The Config class is simplistic way of dealing with configuration data, but only requires a modest amount of code, and most every programmer is familiar with ini files.</w:t>
      </w:r>
    </w:p>
    <w:p w:rsidR="00FD259C" w:rsidRDefault="001953F0" w:rsidP="001953F0">
      <w:pPr>
        <w:pStyle w:val="Heading1"/>
      </w:pPr>
      <w:bookmarkStart w:id="5" w:name="_Toc497908010"/>
      <w:r>
        <w:t>DISCLAIMER</w:t>
      </w:r>
      <w:bookmarkEnd w:id="5"/>
    </w:p>
    <w:p w:rsidR="00FD259C" w:rsidRDefault="00FD259C" w:rsidP="00FD259C">
      <w:pPr>
        <w:pStyle w:val="Heading2"/>
      </w:pPr>
      <w:bookmarkStart w:id="6" w:name="_Toc497908011"/>
      <w:r>
        <w:t>Use of NIST Information</w:t>
      </w:r>
      <w:bookmarkEnd w:id="6"/>
    </w:p>
    <w:p w:rsidR="00FD259C" w:rsidRDefault="00FD259C" w:rsidP="00FD259C">
      <w:r>
        <w:t>This document is provided as a public service by the National Institute of Standards and Technology (NIST). With the exception of material marked as copyrighted, information presented on these pages is considered public information and may be distributed or copied. Use of appropriate byline/photo/image credits is requested.</w:t>
      </w:r>
    </w:p>
    <w:p w:rsidR="00FD259C" w:rsidRDefault="00FD259C" w:rsidP="00FD259C">
      <w:pPr>
        <w:pStyle w:val="Heading2"/>
      </w:pPr>
      <w:bookmarkStart w:id="7" w:name="_Toc497908012"/>
      <w:r>
        <w:t>Software Disclaimer</w:t>
      </w:r>
      <w:bookmarkEnd w:id="7"/>
    </w:p>
    <w:p w:rsidR="00FD259C" w:rsidRDefault="00FD259C" w:rsidP="00FD259C">
      <w:r>
        <w:t>NIST-developed software is provided by NIST as a public service. You may use, copy and distribute copies of the software in any medium, provided that you keep intact this entire notice. 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 Please explicitly acknowledge the National Institute of Standards and Technology as the source of the software.</w:t>
      </w:r>
    </w:p>
    <w:p w:rsidR="00FD259C" w:rsidRDefault="00FD259C" w:rsidP="00FD259C">
      <w:r>
        <w:t>NIST-developed software is expressly provided “AS IS.” NIST MAKES NO WARRANTY OF ANY KIND, EXPRESS, IMPLIED, IN FACT OR ARISING BY OPERATION OF LAW, INCLUDING, WITHOUT LIMITATION, THE IMPLIED WARRANTY OF MERCHANTABILITY, FITNESS FOR A PARTICULAR PURPOSE,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p>
    <w:p w:rsidR="00FD259C" w:rsidRDefault="00FD259C" w:rsidP="00FD259C">
      <w: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 The software developed by NIST employees is not subject to copyright protection within the United States.</w:t>
      </w:r>
    </w:p>
    <w:p w:rsidR="00FD259C" w:rsidRDefault="00FD259C" w:rsidP="00FD259C">
      <w:pPr>
        <w:rPr>
          <w:color w:val="1F497D"/>
        </w:rPr>
      </w:pPr>
    </w:p>
    <w:p w:rsidR="00FD259C" w:rsidRPr="0036547B" w:rsidRDefault="00FD259C" w:rsidP="0036547B"/>
    <w:sectPr w:rsidR="00FD259C" w:rsidRPr="0036547B" w:rsidSect="00AA5469">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E99" w:rsidRDefault="00D43E99" w:rsidP="00A45228">
      <w:pPr>
        <w:spacing w:after="0" w:line="240" w:lineRule="auto"/>
      </w:pPr>
      <w:r>
        <w:separator/>
      </w:r>
    </w:p>
  </w:endnote>
  <w:endnote w:type="continuationSeparator" w:id="0">
    <w:p w:rsidR="00D43E99" w:rsidRDefault="00D43E99" w:rsidP="00A4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562293"/>
      <w:docPartObj>
        <w:docPartGallery w:val="Page Numbers (Bottom of Page)"/>
        <w:docPartUnique/>
      </w:docPartObj>
    </w:sdtPr>
    <w:sdtEndPr>
      <w:rPr>
        <w:noProof/>
      </w:rPr>
    </w:sdtEndPr>
    <w:sdtContent>
      <w:p w:rsidR="00D2463A" w:rsidRDefault="00D2463A">
        <w:pPr>
          <w:pStyle w:val="Footer"/>
          <w:jc w:val="center"/>
        </w:pPr>
        <w:r>
          <w:fldChar w:fldCharType="begin"/>
        </w:r>
        <w:r>
          <w:instrText xml:space="preserve"> PAGE   \* MERGEFORMAT </w:instrText>
        </w:r>
        <w:r>
          <w:fldChar w:fldCharType="separate"/>
        </w:r>
        <w:r w:rsidR="001C2A9C">
          <w:rPr>
            <w:noProof/>
          </w:rPr>
          <w:t>7</w:t>
        </w:r>
        <w:r>
          <w:rPr>
            <w:noProof/>
          </w:rPr>
          <w:fldChar w:fldCharType="end"/>
        </w:r>
      </w:p>
    </w:sdtContent>
  </w:sdt>
  <w:p w:rsidR="00D2463A" w:rsidRDefault="00D24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E99" w:rsidRDefault="00D43E99" w:rsidP="00A45228">
      <w:pPr>
        <w:spacing w:after="0" w:line="240" w:lineRule="auto"/>
      </w:pPr>
      <w:r>
        <w:separator/>
      </w:r>
    </w:p>
  </w:footnote>
  <w:footnote w:type="continuationSeparator" w:id="0">
    <w:p w:rsidR="00D43E99" w:rsidRDefault="00D43E99" w:rsidP="00A45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B16"/>
    <w:multiLevelType w:val="hybridMultilevel"/>
    <w:tmpl w:val="E5080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6A97"/>
    <w:multiLevelType w:val="hybridMultilevel"/>
    <w:tmpl w:val="F462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84AF9"/>
    <w:multiLevelType w:val="hybridMultilevel"/>
    <w:tmpl w:val="7348F8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DA146C"/>
    <w:multiLevelType w:val="hybridMultilevel"/>
    <w:tmpl w:val="65F0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A7656"/>
    <w:multiLevelType w:val="hybridMultilevel"/>
    <w:tmpl w:val="374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2566D"/>
    <w:multiLevelType w:val="hybridMultilevel"/>
    <w:tmpl w:val="A116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A2F4B"/>
    <w:multiLevelType w:val="hybridMultilevel"/>
    <w:tmpl w:val="F3B6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2449"/>
    <w:multiLevelType w:val="multilevel"/>
    <w:tmpl w:val="7A28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C43C8"/>
    <w:multiLevelType w:val="hybridMultilevel"/>
    <w:tmpl w:val="0FC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8404B"/>
    <w:multiLevelType w:val="hybridMultilevel"/>
    <w:tmpl w:val="90C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41573"/>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3731C"/>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4"/>
  </w:num>
  <w:num w:numId="5">
    <w:abstractNumId w:val="9"/>
  </w:num>
  <w:num w:numId="6">
    <w:abstractNumId w:val="10"/>
  </w:num>
  <w:num w:numId="7">
    <w:abstractNumId w:val="11"/>
  </w:num>
  <w:num w:numId="8">
    <w:abstractNumId w:val="0"/>
  </w:num>
  <w:num w:numId="9">
    <w:abstractNumId w:val="6"/>
  </w:num>
  <w:num w:numId="10">
    <w:abstractNumId w:val="8"/>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30"/>
    <w:rsid w:val="000028AA"/>
    <w:rsid w:val="000253D8"/>
    <w:rsid w:val="000256F6"/>
    <w:rsid w:val="00030E07"/>
    <w:rsid w:val="00046165"/>
    <w:rsid w:val="00053E8A"/>
    <w:rsid w:val="00055817"/>
    <w:rsid w:val="00064462"/>
    <w:rsid w:val="00067C5F"/>
    <w:rsid w:val="00081B74"/>
    <w:rsid w:val="00085808"/>
    <w:rsid w:val="00085E56"/>
    <w:rsid w:val="000867C2"/>
    <w:rsid w:val="0008725C"/>
    <w:rsid w:val="00091800"/>
    <w:rsid w:val="000A299A"/>
    <w:rsid w:val="000A4D56"/>
    <w:rsid w:val="000A630A"/>
    <w:rsid w:val="000A7820"/>
    <w:rsid w:val="000B4B20"/>
    <w:rsid w:val="000B76B9"/>
    <w:rsid w:val="000E46B5"/>
    <w:rsid w:val="000E66AF"/>
    <w:rsid w:val="000F035D"/>
    <w:rsid w:val="000F2A56"/>
    <w:rsid w:val="001015E3"/>
    <w:rsid w:val="00104E10"/>
    <w:rsid w:val="00104F95"/>
    <w:rsid w:val="001055D1"/>
    <w:rsid w:val="00116DC0"/>
    <w:rsid w:val="00123106"/>
    <w:rsid w:val="00132EA8"/>
    <w:rsid w:val="00140481"/>
    <w:rsid w:val="001435F0"/>
    <w:rsid w:val="001545FF"/>
    <w:rsid w:val="001552B7"/>
    <w:rsid w:val="00162AE1"/>
    <w:rsid w:val="00163151"/>
    <w:rsid w:val="00163553"/>
    <w:rsid w:val="00170B28"/>
    <w:rsid w:val="00183790"/>
    <w:rsid w:val="001949A4"/>
    <w:rsid w:val="001953F0"/>
    <w:rsid w:val="00195712"/>
    <w:rsid w:val="00196F5A"/>
    <w:rsid w:val="001A117E"/>
    <w:rsid w:val="001A6109"/>
    <w:rsid w:val="001B43BE"/>
    <w:rsid w:val="001B7B26"/>
    <w:rsid w:val="001C2A9C"/>
    <w:rsid w:val="001C583C"/>
    <w:rsid w:val="001D7347"/>
    <w:rsid w:val="001F1AA4"/>
    <w:rsid w:val="001F2F22"/>
    <w:rsid w:val="00202B50"/>
    <w:rsid w:val="0020431B"/>
    <w:rsid w:val="0020604A"/>
    <w:rsid w:val="00207EE0"/>
    <w:rsid w:val="00242587"/>
    <w:rsid w:val="00243DFD"/>
    <w:rsid w:val="0024729D"/>
    <w:rsid w:val="002560EA"/>
    <w:rsid w:val="00262B0F"/>
    <w:rsid w:val="00264207"/>
    <w:rsid w:val="00283A76"/>
    <w:rsid w:val="00283EA1"/>
    <w:rsid w:val="00290463"/>
    <w:rsid w:val="00290C08"/>
    <w:rsid w:val="00290CB4"/>
    <w:rsid w:val="00297DE2"/>
    <w:rsid w:val="002A3659"/>
    <w:rsid w:val="002A435B"/>
    <w:rsid w:val="002A454A"/>
    <w:rsid w:val="002B09F8"/>
    <w:rsid w:val="002B0B79"/>
    <w:rsid w:val="002B2364"/>
    <w:rsid w:val="002B6FB2"/>
    <w:rsid w:val="002D103C"/>
    <w:rsid w:val="002D1E23"/>
    <w:rsid w:val="002D2571"/>
    <w:rsid w:val="002D26AE"/>
    <w:rsid w:val="002D4606"/>
    <w:rsid w:val="002D4F2D"/>
    <w:rsid w:val="002D5C3F"/>
    <w:rsid w:val="002E1B8A"/>
    <w:rsid w:val="002F6DFB"/>
    <w:rsid w:val="00302CA1"/>
    <w:rsid w:val="00307833"/>
    <w:rsid w:val="00320F64"/>
    <w:rsid w:val="00334AD1"/>
    <w:rsid w:val="00341936"/>
    <w:rsid w:val="003576FF"/>
    <w:rsid w:val="0036547B"/>
    <w:rsid w:val="00365BCD"/>
    <w:rsid w:val="00365EDE"/>
    <w:rsid w:val="0037061E"/>
    <w:rsid w:val="00371B89"/>
    <w:rsid w:val="00372053"/>
    <w:rsid w:val="0037237B"/>
    <w:rsid w:val="00372FE9"/>
    <w:rsid w:val="0037485D"/>
    <w:rsid w:val="00396A80"/>
    <w:rsid w:val="0039726D"/>
    <w:rsid w:val="003A630F"/>
    <w:rsid w:val="003B35D4"/>
    <w:rsid w:val="003C4790"/>
    <w:rsid w:val="003D609D"/>
    <w:rsid w:val="003E0164"/>
    <w:rsid w:val="003E1A44"/>
    <w:rsid w:val="003E4C6C"/>
    <w:rsid w:val="003F73F0"/>
    <w:rsid w:val="0040346F"/>
    <w:rsid w:val="004112B4"/>
    <w:rsid w:val="00415A0A"/>
    <w:rsid w:val="00417BF0"/>
    <w:rsid w:val="00430606"/>
    <w:rsid w:val="00435D1D"/>
    <w:rsid w:val="00442DC1"/>
    <w:rsid w:val="00444973"/>
    <w:rsid w:val="0044655A"/>
    <w:rsid w:val="00447349"/>
    <w:rsid w:val="004503E8"/>
    <w:rsid w:val="00450B1F"/>
    <w:rsid w:val="00455BF8"/>
    <w:rsid w:val="004610D3"/>
    <w:rsid w:val="00471997"/>
    <w:rsid w:val="00480EB6"/>
    <w:rsid w:val="00487605"/>
    <w:rsid w:val="00496E07"/>
    <w:rsid w:val="00497E5A"/>
    <w:rsid w:val="004A1610"/>
    <w:rsid w:val="004A26A3"/>
    <w:rsid w:val="004A2B2B"/>
    <w:rsid w:val="004A34FF"/>
    <w:rsid w:val="004A48F1"/>
    <w:rsid w:val="004B7F1F"/>
    <w:rsid w:val="004C4DED"/>
    <w:rsid w:val="004C6196"/>
    <w:rsid w:val="004C7064"/>
    <w:rsid w:val="004C7238"/>
    <w:rsid w:val="004C7330"/>
    <w:rsid w:val="004C7AF5"/>
    <w:rsid w:val="004D05A1"/>
    <w:rsid w:val="004D6F0F"/>
    <w:rsid w:val="004E0E2A"/>
    <w:rsid w:val="004E3E88"/>
    <w:rsid w:val="004F29D9"/>
    <w:rsid w:val="004F77A6"/>
    <w:rsid w:val="005170FD"/>
    <w:rsid w:val="00522A23"/>
    <w:rsid w:val="005243A0"/>
    <w:rsid w:val="00540596"/>
    <w:rsid w:val="00541BD0"/>
    <w:rsid w:val="005432A2"/>
    <w:rsid w:val="00544A81"/>
    <w:rsid w:val="005535F3"/>
    <w:rsid w:val="00554AE7"/>
    <w:rsid w:val="00555074"/>
    <w:rsid w:val="00556F45"/>
    <w:rsid w:val="00564C58"/>
    <w:rsid w:val="00567816"/>
    <w:rsid w:val="00573DCA"/>
    <w:rsid w:val="00580305"/>
    <w:rsid w:val="005864FB"/>
    <w:rsid w:val="005923AA"/>
    <w:rsid w:val="005A7E3F"/>
    <w:rsid w:val="005C7408"/>
    <w:rsid w:val="005D40F8"/>
    <w:rsid w:val="005D59BE"/>
    <w:rsid w:val="005D6930"/>
    <w:rsid w:val="005E0183"/>
    <w:rsid w:val="005E01CA"/>
    <w:rsid w:val="005E180D"/>
    <w:rsid w:val="005E5795"/>
    <w:rsid w:val="005E7EEA"/>
    <w:rsid w:val="0060044E"/>
    <w:rsid w:val="00623003"/>
    <w:rsid w:val="006252A7"/>
    <w:rsid w:val="00643B28"/>
    <w:rsid w:val="00650A42"/>
    <w:rsid w:val="00651718"/>
    <w:rsid w:val="00652B18"/>
    <w:rsid w:val="0065561D"/>
    <w:rsid w:val="00656670"/>
    <w:rsid w:val="006568C7"/>
    <w:rsid w:val="00660122"/>
    <w:rsid w:val="00663B0E"/>
    <w:rsid w:val="00674755"/>
    <w:rsid w:val="00682218"/>
    <w:rsid w:val="0069193E"/>
    <w:rsid w:val="00693048"/>
    <w:rsid w:val="00694A69"/>
    <w:rsid w:val="00695DD7"/>
    <w:rsid w:val="0069718A"/>
    <w:rsid w:val="006B1BC1"/>
    <w:rsid w:val="006B22CD"/>
    <w:rsid w:val="006B29A5"/>
    <w:rsid w:val="006B3932"/>
    <w:rsid w:val="006B4F84"/>
    <w:rsid w:val="006D7494"/>
    <w:rsid w:val="006E0A25"/>
    <w:rsid w:val="006F39FE"/>
    <w:rsid w:val="006F414E"/>
    <w:rsid w:val="006F4DEB"/>
    <w:rsid w:val="006F6131"/>
    <w:rsid w:val="006F7637"/>
    <w:rsid w:val="007164D1"/>
    <w:rsid w:val="007238BA"/>
    <w:rsid w:val="00723B4E"/>
    <w:rsid w:val="00724243"/>
    <w:rsid w:val="00745773"/>
    <w:rsid w:val="00760487"/>
    <w:rsid w:val="00766883"/>
    <w:rsid w:val="00771FA7"/>
    <w:rsid w:val="0077549F"/>
    <w:rsid w:val="007761FB"/>
    <w:rsid w:val="00784FB5"/>
    <w:rsid w:val="007915E9"/>
    <w:rsid w:val="007936D1"/>
    <w:rsid w:val="00793940"/>
    <w:rsid w:val="007950B3"/>
    <w:rsid w:val="00795279"/>
    <w:rsid w:val="0079640B"/>
    <w:rsid w:val="007A16D6"/>
    <w:rsid w:val="007B6D5B"/>
    <w:rsid w:val="007C3227"/>
    <w:rsid w:val="007C7D18"/>
    <w:rsid w:val="007D73E6"/>
    <w:rsid w:val="007E1484"/>
    <w:rsid w:val="007E6AF2"/>
    <w:rsid w:val="007F5979"/>
    <w:rsid w:val="008165BD"/>
    <w:rsid w:val="00820D5A"/>
    <w:rsid w:val="008302A0"/>
    <w:rsid w:val="00836BF3"/>
    <w:rsid w:val="00837ADC"/>
    <w:rsid w:val="00837D7D"/>
    <w:rsid w:val="00853B4D"/>
    <w:rsid w:val="00854397"/>
    <w:rsid w:val="00855C35"/>
    <w:rsid w:val="00856912"/>
    <w:rsid w:val="00856D5A"/>
    <w:rsid w:val="00863F5F"/>
    <w:rsid w:val="00864538"/>
    <w:rsid w:val="00870E16"/>
    <w:rsid w:val="00871294"/>
    <w:rsid w:val="00871BC7"/>
    <w:rsid w:val="00880964"/>
    <w:rsid w:val="00894664"/>
    <w:rsid w:val="0089556F"/>
    <w:rsid w:val="008A6750"/>
    <w:rsid w:val="008A6CA9"/>
    <w:rsid w:val="008A70E9"/>
    <w:rsid w:val="008B3834"/>
    <w:rsid w:val="008C7592"/>
    <w:rsid w:val="008E7DB5"/>
    <w:rsid w:val="00903106"/>
    <w:rsid w:val="00906D30"/>
    <w:rsid w:val="009129B7"/>
    <w:rsid w:val="0092353B"/>
    <w:rsid w:val="0093124D"/>
    <w:rsid w:val="00944EFA"/>
    <w:rsid w:val="00953A84"/>
    <w:rsid w:val="009549B0"/>
    <w:rsid w:val="00970206"/>
    <w:rsid w:val="00971948"/>
    <w:rsid w:val="009737C1"/>
    <w:rsid w:val="00993691"/>
    <w:rsid w:val="0099703E"/>
    <w:rsid w:val="00997DF7"/>
    <w:rsid w:val="009B1E58"/>
    <w:rsid w:val="009B6B44"/>
    <w:rsid w:val="009C3906"/>
    <w:rsid w:val="009C6BEC"/>
    <w:rsid w:val="009D27DB"/>
    <w:rsid w:val="009D2813"/>
    <w:rsid w:val="009E130D"/>
    <w:rsid w:val="009E29B7"/>
    <w:rsid w:val="009E3681"/>
    <w:rsid w:val="009E4DE3"/>
    <w:rsid w:val="009E7FF9"/>
    <w:rsid w:val="009F086A"/>
    <w:rsid w:val="009F2308"/>
    <w:rsid w:val="009F590B"/>
    <w:rsid w:val="00A0026D"/>
    <w:rsid w:val="00A01A46"/>
    <w:rsid w:val="00A10215"/>
    <w:rsid w:val="00A10B33"/>
    <w:rsid w:val="00A16AE9"/>
    <w:rsid w:val="00A24B0C"/>
    <w:rsid w:val="00A44300"/>
    <w:rsid w:val="00A45228"/>
    <w:rsid w:val="00A52DAC"/>
    <w:rsid w:val="00A54483"/>
    <w:rsid w:val="00A74AFF"/>
    <w:rsid w:val="00A77EDD"/>
    <w:rsid w:val="00A84CFB"/>
    <w:rsid w:val="00AA5469"/>
    <w:rsid w:val="00AB0441"/>
    <w:rsid w:val="00AC3014"/>
    <w:rsid w:val="00AC375B"/>
    <w:rsid w:val="00AC3D77"/>
    <w:rsid w:val="00AC7138"/>
    <w:rsid w:val="00AD5625"/>
    <w:rsid w:val="00AD69C7"/>
    <w:rsid w:val="00AD74E1"/>
    <w:rsid w:val="00AD7930"/>
    <w:rsid w:val="00AE239F"/>
    <w:rsid w:val="00AE31B5"/>
    <w:rsid w:val="00B07453"/>
    <w:rsid w:val="00B07DDC"/>
    <w:rsid w:val="00B20344"/>
    <w:rsid w:val="00B22054"/>
    <w:rsid w:val="00B23774"/>
    <w:rsid w:val="00B24A86"/>
    <w:rsid w:val="00B26611"/>
    <w:rsid w:val="00B31369"/>
    <w:rsid w:val="00B35148"/>
    <w:rsid w:val="00B40AF9"/>
    <w:rsid w:val="00B43929"/>
    <w:rsid w:val="00B44C6F"/>
    <w:rsid w:val="00B63A25"/>
    <w:rsid w:val="00B64993"/>
    <w:rsid w:val="00B66F54"/>
    <w:rsid w:val="00B774CE"/>
    <w:rsid w:val="00B8528F"/>
    <w:rsid w:val="00B91328"/>
    <w:rsid w:val="00B91B9E"/>
    <w:rsid w:val="00B93122"/>
    <w:rsid w:val="00B93C5B"/>
    <w:rsid w:val="00BB03C7"/>
    <w:rsid w:val="00BB4B3F"/>
    <w:rsid w:val="00BC2F01"/>
    <w:rsid w:val="00BC310A"/>
    <w:rsid w:val="00BD0CAB"/>
    <w:rsid w:val="00BD3159"/>
    <w:rsid w:val="00BE04B2"/>
    <w:rsid w:val="00BE2C63"/>
    <w:rsid w:val="00BF067B"/>
    <w:rsid w:val="00BF28D1"/>
    <w:rsid w:val="00BF6C59"/>
    <w:rsid w:val="00C00848"/>
    <w:rsid w:val="00C165F0"/>
    <w:rsid w:val="00C274AB"/>
    <w:rsid w:val="00C32CC4"/>
    <w:rsid w:val="00C4795B"/>
    <w:rsid w:val="00C52C6E"/>
    <w:rsid w:val="00C641D6"/>
    <w:rsid w:val="00C64E4E"/>
    <w:rsid w:val="00C654E7"/>
    <w:rsid w:val="00C74D16"/>
    <w:rsid w:val="00C83876"/>
    <w:rsid w:val="00C90331"/>
    <w:rsid w:val="00CA0934"/>
    <w:rsid w:val="00CA0C69"/>
    <w:rsid w:val="00CA71F7"/>
    <w:rsid w:val="00CB094C"/>
    <w:rsid w:val="00CB4EFD"/>
    <w:rsid w:val="00CB669D"/>
    <w:rsid w:val="00CC36EA"/>
    <w:rsid w:val="00CC581A"/>
    <w:rsid w:val="00CD5D64"/>
    <w:rsid w:val="00CD62AB"/>
    <w:rsid w:val="00CD717C"/>
    <w:rsid w:val="00CE1C01"/>
    <w:rsid w:val="00CE5305"/>
    <w:rsid w:val="00CE5981"/>
    <w:rsid w:val="00CE5F36"/>
    <w:rsid w:val="00D0164F"/>
    <w:rsid w:val="00D14317"/>
    <w:rsid w:val="00D20ACB"/>
    <w:rsid w:val="00D21604"/>
    <w:rsid w:val="00D23214"/>
    <w:rsid w:val="00D2463A"/>
    <w:rsid w:val="00D31A7F"/>
    <w:rsid w:val="00D3370F"/>
    <w:rsid w:val="00D35C93"/>
    <w:rsid w:val="00D4157D"/>
    <w:rsid w:val="00D43521"/>
    <w:rsid w:val="00D43E99"/>
    <w:rsid w:val="00D44B27"/>
    <w:rsid w:val="00D45B11"/>
    <w:rsid w:val="00D53E9A"/>
    <w:rsid w:val="00D543A8"/>
    <w:rsid w:val="00D5595F"/>
    <w:rsid w:val="00D639C4"/>
    <w:rsid w:val="00D73487"/>
    <w:rsid w:val="00D7700F"/>
    <w:rsid w:val="00D81DD2"/>
    <w:rsid w:val="00D838FE"/>
    <w:rsid w:val="00D839D4"/>
    <w:rsid w:val="00D87178"/>
    <w:rsid w:val="00D87B64"/>
    <w:rsid w:val="00D93910"/>
    <w:rsid w:val="00D93A70"/>
    <w:rsid w:val="00D9483B"/>
    <w:rsid w:val="00D94C65"/>
    <w:rsid w:val="00D97A98"/>
    <w:rsid w:val="00DB5086"/>
    <w:rsid w:val="00DC75CE"/>
    <w:rsid w:val="00DD31B8"/>
    <w:rsid w:val="00DD3F54"/>
    <w:rsid w:val="00DD3FE7"/>
    <w:rsid w:val="00DD61F5"/>
    <w:rsid w:val="00DE531B"/>
    <w:rsid w:val="00DF253E"/>
    <w:rsid w:val="00DF356E"/>
    <w:rsid w:val="00DF7D1F"/>
    <w:rsid w:val="00E13398"/>
    <w:rsid w:val="00E15307"/>
    <w:rsid w:val="00E161C7"/>
    <w:rsid w:val="00E27BE4"/>
    <w:rsid w:val="00E30040"/>
    <w:rsid w:val="00E3303F"/>
    <w:rsid w:val="00E369CF"/>
    <w:rsid w:val="00E37F23"/>
    <w:rsid w:val="00E41804"/>
    <w:rsid w:val="00E4367A"/>
    <w:rsid w:val="00E45182"/>
    <w:rsid w:val="00E628FC"/>
    <w:rsid w:val="00E63010"/>
    <w:rsid w:val="00E638EF"/>
    <w:rsid w:val="00E64FDC"/>
    <w:rsid w:val="00E755C8"/>
    <w:rsid w:val="00E8141B"/>
    <w:rsid w:val="00E86723"/>
    <w:rsid w:val="00E92057"/>
    <w:rsid w:val="00E9798C"/>
    <w:rsid w:val="00EA7437"/>
    <w:rsid w:val="00EC1816"/>
    <w:rsid w:val="00EC5146"/>
    <w:rsid w:val="00EC7829"/>
    <w:rsid w:val="00ED53CE"/>
    <w:rsid w:val="00ED6F94"/>
    <w:rsid w:val="00EE01F3"/>
    <w:rsid w:val="00EE2A91"/>
    <w:rsid w:val="00EE52FB"/>
    <w:rsid w:val="00EE7BF5"/>
    <w:rsid w:val="00EF251B"/>
    <w:rsid w:val="00F127A0"/>
    <w:rsid w:val="00F141B7"/>
    <w:rsid w:val="00F21AE9"/>
    <w:rsid w:val="00F30833"/>
    <w:rsid w:val="00F3502B"/>
    <w:rsid w:val="00F36ADC"/>
    <w:rsid w:val="00F44695"/>
    <w:rsid w:val="00F45363"/>
    <w:rsid w:val="00F46216"/>
    <w:rsid w:val="00F55633"/>
    <w:rsid w:val="00F56D3E"/>
    <w:rsid w:val="00F56D83"/>
    <w:rsid w:val="00F57625"/>
    <w:rsid w:val="00F57643"/>
    <w:rsid w:val="00F649B8"/>
    <w:rsid w:val="00F67409"/>
    <w:rsid w:val="00F77223"/>
    <w:rsid w:val="00F81AC2"/>
    <w:rsid w:val="00F87AF9"/>
    <w:rsid w:val="00F93A69"/>
    <w:rsid w:val="00F9434C"/>
    <w:rsid w:val="00F95A8D"/>
    <w:rsid w:val="00FA293A"/>
    <w:rsid w:val="00FA5DA6"/>
    <w:rsid w:val="00FB3916"/>
    <w:rsid w:val="00FB5E66"/>
    <w:rsid w:val="00FC370F"/>
    <w:rsid w:val="00FC63B4"/>
    <w:rsid w:val="00FD1F30"/>
    <w:rsid w:val="00FD259C"/>
    <w:rsid w:val="00FD5B83"/>
    <w:rsid w:val="00FE7970"/>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68AD"/>
  <w15:docId w15:val="{322DBC85-E080-422F-B6F8-DF898572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D3"/>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9129B7"/>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9129B7"/>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F253E"/>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96E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795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79"/>
    <w:rPr>
      <w:rFonts w:ascii="Tahoma" w:hAnsi="Tahoma" w:cs="Tahoma"/>
      <w:sz w:val="16"/>
      <w:szCs w:val="16"/>
    </w:rPr>
  </w:style>
  <w:style w:type="character" w:customStyle="1" w:styleId="Heading1Char">
    <w:name w:val="Heading 1 Char"/>
    <w:basedOn w:val="DefaultParagraphFont"/>
    <w:link w:val="Heading1"/>
    <w:uiPriority w:val="9"/>
    <w:rsid w:val="007952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2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2DC1"/>
  </w:style>
  <w:style w:type="paragraph" w:styleId="HTMLPreformatted">
    <w:name w:val="HTML Preformatted"/>
    <w:basedOn w:val="Normal"/>
    <w:link w:val="HTMLPreformattedChar"/>
    <w:uiPriority w:val="99"/>
    <w:semiHidden/>
    <w:unhideWhenUsed/>
    <w:rsid w:val="00442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DC1"/>
    <w:rPr>
      <w:rFonts w:ascii="Courier New" w:eastAsia="Times New Roman" w:hAnsi="Courier New" w:cs="Courier New"/>
      <w:sz w:val="20"/>
      <w:szCs w:val="20"/>
    </w:rPr>
  </w:style>
  <w:style w:type="character" w:styleId="Hyperlink">
    <w:name w:val="Hyperlink"/>
    <w:basedOn w:val="DefaultParagraphFont"/>
    <w:uiPriority w:val="99"/>
    <w:unhideWhenUsed/>
    <w:rsid w:val="0008725C"/>
    <w:rPr>
      <w:color w:val="0000FF" w:themeColor="hyperlink"/>
      <w:u w:val="single"/>
    </w:rPr>
  </w:style>
  <w:style w:type="paragraph" w:styleId="ListParagraph">
    <w:name w:val="List Paragraph"/>
    <w:basedOn w:val="Normal"/>
    <w:uiPriority w:val="34"/>
    <w:qFormat/>
    <w:rsid w:val="004C4DED"/>
    <w:pPr>
      <w:spacing w:after="0" w:line="240" w:lineRule="auto"/>
      <w:ind w:left="720"/>
    </w:pPr>
    <w:rPr>
      <w:rFonts w:ascii="Calibri" w:hAnsi="Calibri" w:cs="Times New Roman"/>
    </w:rPr>
  </w:style>
  <w:style w:type="paragraph" w:styleId="Caption">
    <w:name w:val="caption"/>
    <w:basedOn w:val="Normal"/>
    <w:next w:val="Normal"/>
    <w:uiPriority w:val="35"/>
    <w:unhideWhenUsed/>
    <w:qFormat/>
    <w:rsid w:val="009F086A"/>
    <w:pPr>
      <w:spacing w:line="240" w:lineRule="auto"/>
    </w:pPr>
    <w:rPr>
      <w:i/>
      <w:iCs/>
      <w:color w:val="1F497D" w:themeColor="text2"/>
      <w:sz w:val="18"/>
      <w:szCs w:val="18"/>
    </w:rPr>
  </w:style>
  <w:style w:type="character" w:styleId="HTMLCode">
    <w:name w:val="HTML Code"/>
    <w:basedOn w:val="DefaultParagraphFont"/>
    <w:uiPriority w:val="99"/>
    <w:semiHidden/>
    <w:unhideWhenUsed/>
    <w:rsid w:val="00444973"/>
    <w:rPr>
      <w:rFonts w:ascii="Courier New" w:eastAsia="Times New Roman" w:hAnsi="Courier New" w:cs="Courier New"/>
      <w:sz w:val="20"/>
      <w:szCs w:val="20"/>
    </w:rPr>
  </w:style>
  <w:style w:type="character" w:customStyle="1" w:styleId="pre">
    <w:name w:val="pre"/>
    <w:basedOn w:val="DefaultParagraphFont"/>
    <w:rsid w:val="00444973"/>
  </w:style>
  <w:style w:type="paragraph" w:customStyle="1" w:styleId="first">
    <w:name w:val="first"/>
    <w:basedOn w:val="Normal"/>
    <w:rsid w:val="00444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444973"/>
  </w:style>
  <w:style w:type="table" w:styleId="TableGrid">
    <w:name w:val="Table Grid"/>
    <w:basedOn w:val="TableNormal"/>
    <w:uiPriority w:val="59"/>
    <w:rsid w:val="00FB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C274A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11">
    <w:name w:val="Grid Table 1 Light - Accent 11"/>
    <w:basedOn w:val="TableNormal"/>
    <w:uiPriority w:val="46"/>
    <w:rsid w:val="00C274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274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69193E"/>
    <w:rPr>
      <w:color w:val="808080"/>
      <w:shd w:val="clear" w:color="auto" w:fill="E6E6E6"/>
    </w:rPr>
  </w:style>
  <w:style w:type="paragraph" w:styleId="Header">
    <w:name w:val="header"/>
    <w:basedOn w:val="Normal"/>
    <w:link w:val="HeaderChar"/>
    <w:uiPriority w:val="99"/>
    <w:unhideWhenUsed/>
    <w:rsid w:val="00A45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28"/>
  </w:style>
  <w:style w:type="paragraph" w:styleId="Footer">
    <w:name w:val="footer"/>
    <w:basedOn w:val="Normal"/>
    <w:link w:val="FooterChar"/>
    <w:uiPriority w:val="99"/>
    <w:unhideWhenUsed/>
    <w:rsid w:val="00A45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28"/>
  </w:style>
  <w:style w:type="paragraph" w:styleId="Bibliography">
    <w:name w:val="Bibliography"/>
    <w:basedOn w:val="Normal"/>
    <w:next w:val="Normal"/>
    <w:uiPriority w:val="37"/>
    <w:unhideWhenUsed/>
    <w:rsid w:val="007E6AF2"/>
  </w:style>
  <w:style w:type="character" w:styleId="UnresolvedMention">
    <w:name w:val="Unresolved Mention"/>
    <w:basedOn w:val="DefaultParagraphFont"/>
    <w:uiPriority w:val="99"/>
    <w:semiHidden/>
    <w:unhideWhenUsed/>
    <w:rsid w:val="00CB094C"/>
    <w:rPr>
      <w:color w:val="808080"/>
      <w:shd w:val="clear" w:color="auto" w:fill="E6E6E6"/>
    </w:rPr>
  </w:style>
  <w:style w:type="table" w:styleId="PlainTable1">
    <w:name w:val="Plain Table 1"/>
    <w:basedOn w:val="TableNormal"/>
    <w:uiPriority w:val="41"/>
    <w:rsid w:val="00365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953F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953F0"/>
    <w:pPr>
      <w:spacing w:after="100"/>
    </w:pPr>
  </w:style>
  <w:style w:type="paragraph" w:styleId="TOC2">
    <w:name w:val="toc 2"/>
    <w:basedOn w:val="Normal"/>
    <w:next w:val="Normal"/>
    <w:autoRedefine/>
    <w:uiPriority w:val="39"/>
    <w:unhideWhenUsed/>
    <w:rsid w:val="001953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2484">
      <w:bodyDiv w:val="1"/>
      <w:marLeft w:val="0"/>
      <w:marRight w:val="0"/>
      <w:marTop w:val="0"/>
      <w:marBottom w:val="0"/>
      <w:divBdr>
        <w:top w:val="none" w:sz="0" w:space="0" w:color="auto"/>
        <w:left w:val="none" w:sz="0" w:space="0" w:color="auto"/>
        <w:bottom w:val="none" w:sz="0" w:space="0" w:color="auto"/>
        <w:right w:val="none" w:sz="0" w:space="0" w:color="auto"/>
      </w:divBdr>
    </w:div>
    <w:div w:id="141122385">
      <w:bodyDiv w:val="1"/>
      <w:marLeft w:val="0"/>
      <w:marRight w:val="0"/>
      <w:marTop w:val="0"/>
      <w:marBottom w:val="0"/>
      <w:divBdr>
        <w:top w:val="none" w:sz="0" w:space="0" w:color="auto"/>
        <w:left w:val="none" w:sz="0" w:space="0" w:color="auto"/>
        <w:bottom w:val="none" w:sz="0" w:space="0" w:color="auto"/>
        <w:right w:val="none" w:sz="0" w:space="0" w:color="auto"/>
      </w:divBdr>
    </w:div>
    <w:div w:id="318928984">
      <w:bodyDiv w:val="1"/>
      <w:marLeft w:val="0"/>
      <w:marRight w:val="0"/>
      <w:marTop w:val="0"/>
      <w:marBottom w:val="0"/>
      <w:divBdr>
        <w:top w:val="none" w:sz="0" w:space="0" w:color="auto"/>
        <w:left w:val="none" w:sz="0" w:space="0" w:color="auto"/>
        <w:bottom w:val="none" w:sz="0" w:space="0" w:color="auto"/>
        <w:right w:val="none" w:sz="0" w:space="0" w:color="auto"/>
      </w:divBdr>
    </w:div>
    <w:div w:id="484467590">
      <w:bodyDiv w:val="1"/>
      <w:marLeft w:val="0"/>
      <w:marRight w:val="0"/>
      <w:marTop w:val="0"/>
      <w:marBottom w:val="0"/>
      <w:divBdr>
        <w:top w:val="none" w:sz="0" w:space="0" w:color="auto"/>
        <w:left w:val="none" w:sz="0" w:space="0" w:color="auto"/>
        <w:bottom w:val="none" w:sz="0" w:space="0" w:color="auto"/>
        <w:right w:val="none" w:sz="0" w:space="0" w:color="auto"/>
      </w:divBdr>
    </w:div>
    <w:div w:id="639111701">
      <w:bodyDiv w:val="1"/>
      <w:marLeft w:val="0"/>
      <w:marRight w:val="0"/>
      <w:marTop w:val="0"/>
      <w:marBottom w:val="0"/>
      <w:divBdr>
        <w:top w:val="none" w:sz="0" w:space="0" w:color="auto"/>
        <w:left w:val="none" w:sz="0" w:space="0" w:color="auto"/>
        <w:bottom w:val="none" w:sz="0" w:space="0" w:color="auto"/>
        <w:right w:val="none" w:sz="0" w:space="0" w:color="auto"/>
      </w:divBdr>
    </w:div>
    <w:div w:id="710035354">
      <w:bodyDiv w:val="1"/>
      <w:marLeft w:val="0"/>
      <w:marRight w:val="0"/>
      <w:marTop w:val="0"/>
      <w:marBottom w:val="0"/>
      <w:divBdr>
        <w:top w:val="none" w:sz="0" w:space="0" w:color="auto"/>
        <w:left w:val="none" w:sz="0" w:space="0" w:color="auto"/>
        <w:bottom w:val="none" w:sz="0" w:space="0" w:color="auto"/>
        <w:right w:val="none" w:sz="0" w:space="0" w:color="auto"/>
      </w:divBdr>
    </w:div>
    <w:div w:id="890117218">
      <w:bodyDiv w:val="1"/>
      <w:marLeft w:val="0"/>
      <w:marRight w:val="0"/>
      <w:marTop w:val="0"/>
      <w:marBottom w:val="0"/>
      <w:divBdr>
        <w:top w:val="none" w:sz="0" w:space="0" w:color="auto"/>
        <w:left w:val="none" w:sz="0" w:space="0" w:color="auto"/>
        <w:bottom w:val="none" w:sz="0" w:space="0" w:color="auto"/>
        <w:right w:val="none" w:sz="0" w:space="0" w:color="auto"/>
      </w:divBdr>
    </w:div>
    <w:div w:id="932668604">
      <w:bodyDiv w:val="1"/>
      <w:marLeft w:val="0"/>
      <w:marRight w:val="0"/>
      <w:marTop w:val="0"/>
      <w:marBottom w:val="0"/>
      <w:divBdr>
        <w:top w:val="none" w:sz="0" w:space="0" w:color="auto"/>
        <w:left w:val="none" w:sz="0" w:space="0" w:color="auto"/>
        <w:bottom w:val="none" w:sz="0" w:space="0" w:color="auto"/>
        <w:right w:val="none" w:sz="0" w:space="0" w:color="auto"/>
      </w:divBdr>
    </w:div>
    <w:div w:id="1029570822">
      <w:bodyDiv w:val="1"/>
      <w:marLeft w:val="0"/>
      <w:marRight w:val="0"/>
      <w:marTop w:val="0"/>
      <w:marBottom w:val="0"/>
      <w:divBdr>
        <w:top w:val="none" w:sz="0" w:space="0" w:color="auto"/>
        <w:left w:val="none" w:sz="0" w:space="0" w:color="auto"/>
        <w:bottom w:val="none" w:sz="0" w:space="0" w:color="auto"/>
        <w:right w:val="none" w:sz="0" w:space="0" w:color="auto"/>
      </w:divBdr>
    </w:div>
    <w:div w:id="1509103919">
      <w:bodyDiv w:val="1"/>
      <w:marLeft w:val="0"/>
      <w:marRight w:val="0"/>
      <w:marTop w:val="0"/>
      <w:marBottom w:val="0"/>
      <w:divBdr>
        <w:top w:val="none" w:sz="0" w:space="0" w:color="auto"/>
        <w:left w:val="none" w:sz="0" w:space="0" w:color="auto"/>
        <w:bottom w:val="none" w:sz="0" w:space="0" w:color="auto"/>
        <w:right w:val="none" w:sz="0" w:space="0" w:color="auto"/>
      </w:divBdr>
    </w:div>
    <w:div w:id="1587879973">
      <w:bodyDiv w:val="1"/>
      <w:marLeft w:val="0"/>
      <w:marRight w:val="0"/>
      <w:marTop w:val="0"/>
      <w:marBottom w:val="0"/>
      <w:divBdr>
        <w:top w:val="none" w:sz="0" w:space="0" w:color="auto"/>
        <w:left w:val="none" w:sz="0" w:space="0" w:color="auto"/>
        <w:bottom w:val="none" w:sz="0" w:space="0" w:color="auto"/>
        <w:right w:val="none" w:sz="0" w:space="0" w:color="auto"/>
      </w:divBdr>
    </w:div>
    <w:div w:id="1591696637">
      <w:bodyDiv w:val="1"/>
      <w:marLeft w:val="0"/>
      <w:marRight w:val="0"/>
      <w:marTop w:val="0"/>
      <w:marBottom w:val="0"/>
      <w:divBdr>
        <w:top w:val="none" w:sz="0" w:space="0" w:color="auto"/>
        <w:left w:val="none" w:sz="0" w:space="0" w:color="auto"/>
        <w:bottom w:val="none" w:sz="0" w:space="0" w:color="auto"/>
        <w:right w:val="none" w:sz="0" w:space="0" w:color="auto"/>
      </w:divBdr>
    </w:div>
    <w:div w:id="1847399314">
      <w:bodyDiv w:val="1"/>
      <w:marLeft w:val="0"/>
      <w:marRight w:val="0"/>
      <w:marTop w:val="0"/>
      <w:marBottom w:val="0"/>
      <w:divBdr>
        <w:top w:val="none" w:sz="0" w:space="0" w:color="auto"/>
        <w:left w:val="none" w:sz="0" w:space="0" w:color="auto"/>
        <w:bottom w:val="none" w:sz="0" w:space="0" w:color="auto"/>
        <w:right w:val="none" w:sz="0" w:space="0" w:color="auto"/>
      </w:divBdr>
      <w:divsChild>
        <w:div w:id="223681805">
          <w:marLeft w:val="0"/>
          <w:marRight w:val="0"/>
          <w:marTop w:val="0"/>
          <w:marBottom w:val="525"/>
          <w:divBdr>
            <w:top w:val="none" w:sz="0" w:space="0" w:color="auto"/>
            <w:left w:val="none" w:sz="0" w:space="0" w:color="auto"/>
            <w:bottom w:val="none" w:sz="0" w:space="0" w:color="auto"/>
            <w:right w:val="none" w:sz="0" w:space="0" w:color="auto"/>
          </w:divBdr>
          <w:divsChild>
            <w:div w:id="349140277">
              <w:marLeft w:val="0"/>
              <w:marRight w:val="0"/>
              <w:marTop w:val="0"/>
              <w:marBottom w:val="0"/>
              <w:divBdr>
                <w:top w:val="none" w:sz="0" w:space="0" w:color="auto"/>
                <w:left w:val="none" w:sz="0" w:space="0" w:color="auto"/>
                <w:bottom w:val="none" w:sz="0" w:space="0" w:color="auto"/>
                <w:right w:val="none" w:sz="0" w:space="0" w:color="auto"/>
              </w:divBdr>
              <w:divsChild>
                <w:div w:id="366373519">
                  <w:marLeft w:val="0"/>
                  <w:marRight w:val="0"/>
                  <w:marTop w:val="0"/>
                  <w:marBottom w:val="0"/>
                  <w:divBdr>
                    <w:top w:val="none" w:sz="0" w:space="0" w:color="auto"/>
                    <w:left w:val="none" w:sz="0" w:space="0" w:color="auto"/>
                    <w:bottom w:val="none" w:sz="0" w:space="0" w:color="auto"/>
                    <w:right w:val="none" w:sz="0" w:space="0" w:color="auto"/>
                  </w:divBdr>
                  <w:divsChild>
                    <w:div w:id="1518153149">
                      <w:marLeft w:val="0"/>
                      <w:marRight w:val="0"/>
                      <w:marTop w:val="0"/>
                      <w:marBottom w:val="0"/>
                      <w:divBdr>
                        <w:top w:val="none" w:sz="0" w:space="0" w:color="auto"/>
                        <w:left w:val="none" w:sz="0" w:space="0" w:color="auto"/>
                        <w:bottom w:val="none" w:sz="0" w:space="0" w:color="auto"/>
                        <w:right w:val="none" w:sz="0" w:space="0" w:color="auto"/>
                      </w:divBdr>
                    </w:div>
                    <w:div w:id="11142471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79089867">
          <w:marLeft w:val="0"/>
          <w:marRight w:val="0"/>
          <w:marTop w:val="0"/>
          <w:marBottom w:val="0"/>
          <w:divBdr>
            <w:top w:val="none" w:sz="0" w:space="0" w:color="auto"/>
            <w:left w:val="none" w:sz="0" w:space="0" w:color="auto"/>
            <w:bottom w:val="none" w:sz="0" w:space="0" w:color="auto"/>
            <w:right w:val="none" w:sz="0" w:space="0" w:color="auto"/>
          </w:divBdr>
          <w:divsChild>
            <w:div w:id="2086147515">
              <w:marLeft w:val="0"/>
              <w:marRight w:val="0"/>
              <w:marTop w:val="0"/>
              <w:marBottom w:val="0"/>
              <w:divBdr>
                <w:top w:val="none" w:sz="0" w:space="0" w:color="auto"/>
                <w:left w:val="none" w:sz="0" w:space="0" w:color="auto"/>
                <w:bottom w:val="none" w:sz="0" w:space="0" w:color="auto"/>
                <w:right w:val="none" w:sz="0" w:space="0" w:color="auto"/>
              </w:divBdr>
              <w:divsChild>
                <w:div w:id="292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5789">
      <w:bodyDiv w:val="1"/>
      <w:marLeft w:val="0"/>
      <w:marRight w:val="0"/>
      <w:marTop w:val="0"/>
      <w:marBottom w:val="0"/>
      <w:divBdr>
        <w:top w:val="none" w:sz="0" w:space="0" w:color="auto"/>
        <w:left w:val="none" w:sz="0" w:space="0" w:color="auto"/>
        <w:bottom w:val="none" w:sz="0" w:space="0" w:color="auto"/>
        <w:right w:val="none" w:sz="0" w:space="0" w:color="auto"/>
      </w:divBdr>
    </w:div>
    <w:div w:id="1998728653">
      <w:bodyDiv w:val="1"/>
      <w:marLeft w:val="0"/>
      <w:marRight w:val="0"/>
      <w:marTop w:val="0"/>
      <w:marBottom w:val="0"/>
      <w:divBdr>
        <w:top w:val="none" w:sz="0" w:space="0" w:color="auto"/>
        <w:left w:val="none" w:sz="0" w:space="0" w:color="auto"/>
        <w:bottom w:val="none" w:sz="0" w:space="0" w:color="auto"/>
        <w:right w:val="none" w:sz="0" w:space="0" w:color="auto"/>
      </w:divBdr>
      <w:divsChild>
        <w:div w:id="923219585">
          <w:marLeft w:val="0"/>
          <w:marRight w:val="0"/>
          <w:marTop w:val="0"/>
          <w:marBottom w:val="0"/>
          <w:divBdr>
            <w:top w:val="none" w:sz="0" w:space="0" w:color="auto"/>
            <w:left w:val="none" w:sz="0" w:space="0" w:color="auto"/>
            <w:bottom w:val="none" w:sz="0" w:space="0" w:color="auto"/>
            <w:right w:val="none" w:sz="0" w:space="0" w:color="auto"/>
          </w:divBdr>
        </w:div>
        <w:div w:id="2032804895">
          <w:marLeft w:val="0"/>
          <w:marRight w:val="0"/>
          <w:marTop w:val="0"/>
          <w:marBottom w:val="0"/>
          <w:divBdr>
            <w:top w:val="none" w:sz="0" w:space="0" w:color="auto"/>
            <w:left w:val="none" w:sz="0" w:space="0" w:color="auto"/>
            <w:bottom w:val="none" w:sz="0" w:space="0" w:color="auto"/>
            <w:right w:val="none" w:sz="0" w:space="0" w:color="auto"/>
          </w:divBdr>
        </w:div>
        <w:div w:id="1542593702">
          <w:marLeft w:val="0"/>
          <w:marRight w:val="0"/>
          <w:marTop w:val="0"/>
          <w:marBottom w:val="0"/>
          <w:divBdr>
            <w:top w:val="none" w:sz="0" w:space="0" w:color="auto"/>
            <w:left w:val="none" w:sz="0" w:space="0" w:color="auto"/>
            <w:bottom w:val="none" w:sz="0" w:space="0" w:color="auto"/>
            <w:right w:val="none" w:sz="0" w:space="0" w:color="auto"/>
          </w:divBdr>
        </w:div>
        <w:div w:id="60727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os/ros_comm/blob/4383f8fad9550836137077ed1a7120e5d3e745de/tools/rosconsole/include/ros/console.h" TargetMode="External"/><Relationship Id="rId4" Type="http://schemas.openxmlformats.org/officeDocument/2006/relationships/settings" Target="settings.xml"/><Relationship Id="rId9" Type="http://schemas.openxmlformats.org/officeDocument/2006/relationships/hyperlink" Target="https://github.com/ros/console_bridge/blob/master/include/console_bridge/consol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And13</b:Tag>
    <b:SourceType>InternetSite</b:SourceType>
    <b:Guid>{42DC470A-A0A4-4DD0-A122-8C0AB169E969}</b:Guid>
    <b:Title>Rethink's Baxter vs Universal Robots: Which Collaborative Robot is best for you?</b:Title>
    <b:Year>2013</b:Year>
    <b:Author>
      <b:Author>
        <b:NameList>
          <b:Person>
            <b:Last>Larson</b:Last>
            <b:First>Andy</b:First>
          </b:Person>
        </b:NameList>
      </b:Author>
    </b:Author>
    <b:Month>1</b:Month>
    <b:Day>22</b:Day>
    <b:YearAccessed>2017</b:YearAccessed>
    <b:MonthAccessed>10</b:MonthAccessed>
    <b:DayAccessed>17</b:DayAccessed>
    <b:URL>cross-automation.com/blog/rethinks-baxter-vs-universal-robots-which-collaborative-robot-best-you</b:URL>
    <b:RefOrder>1</b:RefOrder>
  </b:Source>
  <b:Source>
    <b:Tag>TTr16</b:Tag>
    <b:SourceType>ConferenceProceedings</b:SourceType>
    <b:Guid>{C92BCD57-AC55-496F-A7C2-E88E2D72F839}</b:Guid>
    <b:Title>ADVANCED MTCONNECT ASSET MANAGEMENT (AMAM)</b:Title>
    <b:Year>2016</b:Year>
    <b:Author>
      <b:Author>
        <b:NameList>
          <b:Person>
            <b:Last>Trautner</b:Last>
            <b:First>T.</b:First>
          </b:Person>
          <b:Person>
            <b:Last>Pauker</b:Last>
            <b:First>F.</b:First>
          </b:Person>
          <b:Person>
            <b:Last>Kittl</b:Last>
            <b:First>B.</b:First>
          </b:Person>
        </b:NameList>
      </b:Author>
    </b:Author>
    <b:ConferenceName>International Conference on Innovative Technologies, IN‐TECH 2016</b:ConferenceName>
    <b:City>Prague</b:City>
    <b:RefOrder>2</b:RefOrder>
  </b:Source>
</b:Sources>
</file>

<file path=customXml/itemProps1.xml><?xml version="1.0" encoding="utf-8"?>
<ds:datastoreItem xmlns:ds="http://schemas.openxmlformats.org/officeDocument/2006/customXml" ds:itemID="{286763B8-7838-4095-B8FE-F81DFBBBC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4338</TotalTime>
  <Pages>7</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384</cp:revision>
  <cp:lastPrinted>2017-11-08T17:52:00Z</cp:lastPrinted>
  <dcterms:created xsi:type="dcterms:W3CDTF">2015-04-28T20:44:00Z</dcterms:created>
  <dcterms:modified xsi:type="dcterms:W3CDTF">2017-11-08T17:57:00Z</dcterms:modified>
</cp:coreProperties>
</file>