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F37" w:rsidRPr="00774168" w:rsidRDefault="004F3F37" w:rsidP="004F3F37">
      <w:pPr>
        <w:spacing w:after="0" w:line="980" w:lineRule="exact"/>
        <w:ind w:left="163"/>
        <w:jc w:val="center"/>
        <w:rPr>
          <w:rFonts w:ascii="Candara" w:eastAsia="Candara" w:hAnsi="Candara" w:cs="Candara"/>
          <w:color w:val="7030A0"/>
          <w:sz w:val="88"/>
          <w:szCs w:val="88"/>
        </w:rPr>
      </w:pPr>
      <w:bookmarkStart w:id="0" w:name="_Hlk500506324"/>
      <w:bookmarkStart w:id="1" w:name="_Hlk512777757"/>
      <w:r w:rsidRPr="00774168">
        <w:rPr>
          <w:rFonts w:ascii="Candara" w:eastAsia="Candara" w:hAnsi="Candara" w:cs="Candara"/>
          <w:b/>
          <w:color w:val="7030A0"/>
          <w:spacing w:val="2"/>
          <w:position w:val="4"/>
          <w:sz w:val="88"/>
          <w:szCs w:val="88"/>
        </w:rPr>
        <w:t>Wribbenhall S</w:t>
      </w:r>
      <w:r w:rsidRPr="00774168">
        <w:rPr>
          <w:rFonts w:ascii="Candara" w:eastAsia="Candara" w:hAnsi="Candara" w:cs="Candara"/>
          <w:b/>
          <w:color w:val="7030A0"/>
          <w:spacing w:val="1"/>
          <w:position w:val="4"/>
          <w:sz w:val="88"/>
          <w:szCs w:val="88"/>
        </w:rPr>
        <w:t>c</w:t>
      </w:r>
      <w:r w:rsidRPr="00774168">
        <w:rPr>
          <w:rFonts w:ascii="Candara" w:eastAsia="Candara" w:hAnsi="Candara" w:cs="Candara"/>
          <w:b/>
          <w:color w:val="7030A0"/>
          <w:position w:val="4"/>
          <w:sz w:val="88"/>
          <w:szCs w:val="88"/>
        </w:rPr>
        <w:t>hool</w:t>
      </w:r>
    </w:p>
    <w:p w:rsidR="004F3F37" w:rsidRPr="00774168" w:rsidRDefault="004F3F37" w:rsidP="004F3F37">
      <w:pPr>
        <w:spacing w:before="5" w:after="0" w:line="100" w:lineRule="exact"/>
        <w:rPr>
          <w:rFonts w:ascii="Candara" w:eastAsia="Times New Roman" w:hAnsi="Candara"/>
          <w:sz w:val="10"/>
          <w:szCs w:val="10"/>
        </w:rPr>
      </w:pPr>
    </w:p>
    <w:bookmarkEnd w:id="0"/>
    <w:p w:rsidR="004F3F37" w:rsidRPr="00774168" w:rsidRDefault="004F3F37" w:rsidP="004F3F37">
      <w:pPr>
        <w:spacing w:after="0"/>
        <w:ind w:right="89"/>
        <w:jc w:val="center"/>
        <w:rPr>
          <w:rFonts w:ascii="Candara" w:eastAsia="Candara" w:hAnsi="Candara" w:cs="Candara"/>
          <w:b/>
          <w:color w:val="0070C0"/>
          <w:spacing w:val="-2"/>
          <w:sz w:val="66"/>
          <w:szCs w:val="66"/>
        </w:rPr>
      </w:pPr>
      <w:r w:rsidRPr="00774168">
        <w:rPr>
          <w:rFonts w:ascii="Candara" w:eastAsia="Candara" w:hAnsi="Candara" w:cs="Candara"/>
          <w:b/>
          <w:color w:val="0070C0"/>
          <w:spacing w:val="-2"/>
          <w:sz w:val="66"/>
          <w:szCs w:val="66"/>
        </w:rPr>
        <w:t>Child Protection and Safeguarding: COVID-19 Addendum</w:t>
      </w:r>
    </w:p>
    <w:p w:rsidR="004F3F37" w:rsidRPr="00774168" w:rsidRDefault="003E6EDE" w:rsidP="004F3F37">
      <w:pPr>
        <w:spacing w:after="0"/>
        <w:ind w:right="89"/>
        <w:jc w:val="center"/>
        <w:rPr>
          <w:rFonts w:ascii="Candara" w:eastAsia="Times New Roman" w:hAnsi="Candara"/>
          <w:szCs w:val="20"/>
        </w:rPr>
      </w:pPr>
      <w:r>
        <w:rPr>
          <w:rFonts w:ascii="Candara" w:eastAsia="Times New Roman" w:hAnsi="Candara"/>
          <w:noProof/>
          <w:szCs w:val="20"/>
        </w:rPr>
        <w:pict>
          <v:shape id="Picture 2" o:spid="_x0000_i1026" type="#_x0000_t75" alt="School Logo" style="width:367.6pt;height:367.6pt;visibility:visible">
            <v:imagedata r:id="rId7" o:title="School Logo"/>
          </v:shape>
        </w:pict>
      </w:r>
    </w:p>
    <w:p w:rsidR="004F3F37" w:rsidRPr="00774168" w:rsidRDefault="004F3F37" w:rsidP="004F3F37">
      <w:pPr>
        <w:spacing w:after="0" w:line="200" w:lineRule="exact"/>
        <w:rPr>
          <w:rFonts w:ascii="Candara" w:eastAsia="Times New Roman" w:hAnsi="Candara"/>
          <w:szCs w:val="20"/>
        </w:rPr>
      </w:pPr>
    </w:p>
    <w:p w:rsidR="004F3F37" w:rsidRPr="00774168" w:rsidRDefault="004F3F37" w:rsidP="004F3F37">
      <w:pPr>
        <w:spacing w:after="0" w:line="200" w:lineRule="exact"/>
        <w:rPr>
          <w:rFonts w:ascii="Candara" w:eastAsia="Times New Roman" w:hAnsi="Candara"/>
          <w:szCs w:val="20"/>
        </w:rPr>
      </w:pPr>
    </w:p>
    <w:p w:rsidR="004F3F37" w:rsidRPr="00774168" w:rsidRDefault="004F3F37" w:rsidP="004F3F37">
      <w:pPr>
        <w:spacing w:after="0"/>
        <w:ind w:right="109"/>
        <w:rPr>
          <w:rFonts w:ascii="Candara" w:eastAsia="Candara" w:hAnsi="Candara" w:cs="Candara"/>
          <w:sz w:val="32"/>
          <w:szCs w:val="32"/>
        </w:rPr>
      </w:pPr>
      <w:r w:rsidRPr="00774168">
        <w:rPr>
          <w:rFonts w:ascii="Candara" w:eastAsia="Candara" w:hAnsi="Candara" w:cs="Candara"/>
          <w:spacing w:val="2"/>
          <w:sz w:val="32"/>
          <w:szCs w:val="32"/>
        </w:rPr>
        <w:t>Written</w:t>
      </w:r>
      <w:r w:rsidRPr="00774168">
        <w:rPr>
          <w:rFonts w:ascii="Candara" w:eastAsia="Candara" w:hAnsi="Candara" w:cs="Candara"/>
          <w:sz w:val="32"/>
          <w:szCs w:val="32"/>
        </w:rPr>
        <w:t>:</w:t>
      </w:r>
      <w:r w:rsidRPr="00774168">
        <w:rPr>
          <w:rFonts w:ascii="Candara" w:eastAsia="Candara" w:hAnsi="Candara" w:cs="Candara"/>
          <w:spacing w:val="1"/>
          <w:sz w:val="32"/>
          <w:szCs w:val="32"/>
        </w:rPr>
        <w:t xml:space="preserve"> </w:t>
      </w:r>
      <w:r w:rsidR="003E6EDE">
        <w:rPr>
          <w:rFonts w:ascii="Candara" w:eastAsia="Candara" w:hAnsi="Candara" w:cs="Candara"/>
          <w:spacing w:val="-1"/>
          <w:sz w:val="32"/>
          <w:szCs w:val="32"/>
        </w:rPr>
        <w:t>Autumn</w:t>
      </w:r>
      <w:r w:rsidRPr="00774168">
        <w:rPr>
          <w:rFonts w:ascii="Candara" w:eastAsia="Candara" w:hAnsi="Candara" w:cs="Candara"/>
          <w:spacing w:val="-1"/>
          <w:sz w:val="32"/>
          <w:szCs w:val="32"/>
        </w:rPr>
        <w:t xml:space="preserve"> </w:t>
      </w:r>
      <w:r w:rsidRPr="00774168">
        <w:rPr>
          <w:rFonts w:ascii="Candara" w:eastAsia="Candara" w:hAnsi="Candara" w:cs="Candara"/>
          <w:sz w:val="32"/>
          <w:szCs w:val="32"/>
        </w:rPr>
        <w:t>T</w:t>
      </w:r>
      <w:r w:rsidRPr="00774168">
        <w:rPr>
          <w:rFonts w:ascii="Candara" w:eastAsia="Candara" w:hAnsi="Candara" w:cs="Candara"/>
          <w:spacing w:val="-2"/>
          <w:sz w:val="32"/>
          <w:szCs w:val="32"/>
        </w:rPr>
        <w:t>e</w:t>
      </w:r>
      <w:r w:rsidRPr="00774168">
        <w:rPr>
          <w:rFonts w:ascii="Candara" w:eastAsia="Candara" w:hAnsi="Candara" w:cs="Candara"/>
          <w:spacing w:val="1"/>
          <w:sz w:val="32"/>
          <w:szCs w:val="32"/>
        </w:rPr>
        <w:t>r</w:t>
      </w:r>
      <w:r w:rsidRPr="00774168">
        <w:rPr>
          <w:rFonts w:ascii="Candara" w:eastAsia="Candara" w:hAnsi="Candara" w:cs="Candara"/>
          <w:sz w:val="32"/>
          <w:szCs w:val="32"/>
        </w:rPr>
        <w:t xml:space="preserve">m </w:t>
      </w:r>
      <w:r w:rsidRPr="00774168">
        <w:rPr>
          <w:rFonts w:ascii="Candara" w:eastAsia="Candara" w:hAnsi="Candara" w:cs="Candara"/>
          <w:spacing w:val="-4"/>
          <w:sz w:val="32"/>
          <w:szCs w:val="32"/>
        </w:rPr>
        <w:t>20</w:t>
      </w:r>
      <w:r w:rsidRPr="00774168">
        <w:rPr>
          <w:rFonts w:ascii="Candara" w:eastAsia="Candara" w:hAnsi="Candara" w:cs="Candara"/>
          <w:spacing w:val="-1"/>
          <w:sz w:val="32"/>
          <w:szCs w:val="32"/>
        </w:rPr>
        <w:t>20</w:t>
      </w:r>
    </w:p>
    <w:p w:rsidR="004F3F37" w:rsidRPr="00774168" w:rsidRDefault="004F3F37" w:rsidP="004F3F37">
      <w:pPr>
        <w:spacing w:after="0"/>
        <w:ind w:right="109"/>
        <w:rPr>
          <w:rFonts w:ascii="Candara" w:eastAsia="Candara" w:hAnsi="Candara" w:cs="Candara"/>
          <w:sz w:val="32"/>
          <w:szCs w:val="32"/>
        </w:rPr>
      </w:pPr>
      <w:r w:rsidRPr="00774168">
        <w:rPr>
          <w:rFonts w:ascii="Candara" w:eastAsia="Candara" w:hAnsi="Candara" w:cs="Candara"/>
          <w:sz w:val="32"/>
          <w:szCs w:val="32"/>
        </w:rPr>
        <w:t>Date</w:t>
      </w:r>
      <w:r w:rsidRPr="00774168">
        <w:rPr>
          <w:rFonts w:ascii="Candara" w:eastAsia="Candara" w:hAnsi="Candara" w:cs="Candara"/>
          <w:spacing w:val="1"/>
          <w:sz w:val="32"/>
          <w:szCs w:val="32"/>
        </w:rPr>
        <w:t xml:space="preserve"> </w:t>
      </w:r>
      <w:r w:rsidRPr="00774168">
        <w:rPr>
          <w:rFonts w:ascii="Candara" w:eastAsia="Candara" w:hAnsi="Candara" w:cs="Candara"/>
          <w:spacing w:val="-2"/>
          <w:sz w:val="32"/>
          <w:szCs w:val="32"/>
        </w:rPr>
        <w:t>o</w:t>
      </w:r>
      <w:r w:rsidRPr="00774168">
        <w:rPr>
          <w:rFonts w:ascii="Candara" w:eastAsia="Candara" w:hAnsi="Candara" w:cs="Candara"/>
          <w:sz w:val="32"/>
          <w:szCs w:val="32"/>
        </w:rPr>
        <w:t>f</w:t>
      </w:r>
      <w:r w:rsidRPr="00774168">
        <w:rPr>
          <w:rFonts w:ascii="Candara" w:eastAsia="Candara" w:hAnsi="Candara" w:cs="Candara"/>
          <w:spacing w:val="-1"/>
          <w:sz w:val="32"/>
          <w:szCs w:val="32"/>
        </w:rPr>
        <w:t xml:space="preserve"> </w:t>
      </w:r>
      <w:r w:rsidRPr="00774168">
        <w:rPr>
          <w:rFonts w:ascii="Candara" w:eastAsia="Candara" w:hAnsi="Candara" w:cs="Candara"/>
          <w:sz w:val="32"/>
          <w:szCs w:val="32"/>
        </w:rPr>
        <w:t>N</w:t>
      </w:r>
      <w:r w:rsidRPr="00774168">
        <w:rPr>
          <w:rFonts w:ascii="Candara" w:eastAsia="Candara" w:hAnsi="Candara" w:cs="Candara"/>
          <w:spacing w:val="-3"/>
          <w:sz w:val="32"/>
          <w:szCs w:val="32"/>
        </w:rPr>
        <w:t>e</w:t>
      </w:r>
      <w:r w:rsidRPr="00774168">
        <w:rPr>
          <w:rFonts w:ascii="Candara" w:eastAsia="Candara" w:hAnsi="Candara" w:cs="Candara"/>
          <w:spacing w:val="1"/>
          <w:sz w:val="32"/>
          <w:szCs w:val="32"/>
        </w:rPr>
        <w:t>x</w:t>
      </w:r>
      <w:r w:rsidRPr="00774168">
        <w:rPr>
          <w:rFonts w:ascii="Candara" w:eastAsia="Candara" w:hAnsi="Candara" w:cs="Candara"/>
          <w:sz w:val="32"/>
          <w:szCs w:val="32"/>
        </w:rPr>
        <w:t>t</w:t>
      </w:r>
      <w:r w:rsidRPr="00774168">
        <w:rPr>
          <w:rFonts w:ascii="Candara" w:eastAsia="Candara" w:hAnsi="Candara" w:cs="Candara"/>
          <w:spacing w:val="-3"/>
          <w:sz w:val="32"/>
          <w:szCs w:val="32"/>
        </w:rPr>
        <w:t xml:space="preserve"> </w:t>
      </w:r>
      <w:r w:rsidRPr="00774168">
        <w:rPr>
          <w:rFonts w:ascii="Candara" w:eastAsia="Candara" w:hAnsi="Candara" w:cs="Candara"/>
          <w:spacing w:val="1"/>
          <w:sz w:val="32"/>
          <w:szCs w:val="32"/>
        </w:rPr>
        <w:t>r</w:t>
      </w:r>
      <w:r w:rsidRPr="00774168">
        <w:rPr>
          <w:rFonts w:ascii="Candara" w:eastAsia="Candara" w:hAnsi="Candara" w:cs="Candara"/>
          <w:spacing w:val="-2"/>
          <w:sz w:val="32"/>
          <w:szCs w:val="32"/>
        </w:rPr>
        <w:t>e</w:t>
      </w:r>
      <w:r w:rsidRPr="00774168">
        <w:rPr>
          <w:rFonts w:ascii="Candara" w:eastAsia="Candara" w:hAnsi="Candara" w:cs="Candara"/>
          <w:sz w:val="32"/>
          <w:szCs w:val="32"/>
        </w:rPr>
        <w:t>v</w:t>
      </w:r>
      <w:r w:rsidRPr="00774168">
        <w:rPr>
          <w:rFonts w:ascii="Candara" w:eastAsia="Candara" w:hAnsi="Candara" w:cs="Candara"/>
          <w:spacing w:val="1"/>
          <w:sz w:val="32"/>
          <w:szCs w:val="32"/>
        </w:rPr>
        <w:t>i</w:t>
      </w:r>
      <w:r w:rsidRPr="00774168">
        <w:rPr>
          <w:rFonts w:ascii="Candara" w:eastAsia="Candara" w:hAnsi="Candara" w:cs="Candara"/>
          <w:spacing w:val="-2"/>
          <w:sz w:val="32"/>
          <w:szCs w:val="32"/>
        </w:rPr>
        <w:t>ew</w:t>
      </w:r>
      <w:r w:rsidRPr="00774168">
        <w:rPr>
          <w:rFonts w:ascii="Candara" w:eastAsia="Candara" w:hAnsi="Candara" w:cs="Candara"/>
          <w:sz w:val="32"/>
          <w:szCs w:val="32"/>
        </w:rPr>
        <w:t>:</w:t>
      </w:r>
      <w:r w:rsidRPr="00774168">
        <w:rPr>
          <w:rFonts w:ascii="Candara" w:eastAsia="Candara" w:hAnsi="Candara" w:cs="Candara"/>
          <w:spacing w:val="3"/>
          <w:sz w:val="32"/>
          <w:szCs w:val="32"/>
        </w:rPr>
        <w:t xml:space="preserve"> </w:t>
      </w:r>
      <w:r w:rsidRPr="00774168">
        <w:rPr>
          <w:rFonts w:ascii="Candara" w:eastAsia="Candara" w:hAnsi="Candara" w:cs="Candara"/>
          <w:spacing w:val="-1"/>
          <w:sz w:val="32"/>
          <w:szCs w:val="32"/>
        </w:rPr>
        <w:t>Spring</w:t>
      </w:r>
      <w:r w:rsidRPr="00774168">
        <w:rPr>
          <w:rFonts w:ascii="Candara" w:eastAsia="Candara" w:hAnsi="Candara" w:cs="Candara"/>
          <w:spacing w:val="2"/>
          <w:sz w:val="32"/>
          <w:szCs w:val="32"/>
        </w:rPr>
        <w:t xml:space="preserve"> </w:t>
      </w:r>
      <w:r w:rsidRPr="00774168">
        <w:rPr>
          <w:rFonts w:ascii="Candara" w:eastAsia="Candara" w:hAnsi="Candara" w:cs="Candara"/>
          <w:sz w:val="32"/>
          <w:szCs w:val="32"/>
        </w:rPr>
        <w:t>T</w:t>
      </w:r>
      <w:r w:rsidRPr="00774168">
        <w:rPr>
          <w:rFonts w:ascii="Candara" w:eastAsia="Candara" w:hAnsi="Candara" w:cs="Candara"/>
          <w:spacing w:val="-2"/>
          <w:sz w:val="32"/>
          <w:szCs w:val="32"/>
        </w:rPr>
        <w:t>e</w:t>
      </w:r>
      <w:r w:rsidRPr="00774168">
        <w:rPr>
          <w:rFonts w:ascii="Candara" w:eastAsia="Candara" w:hAnsi="Candara" w:cs="Candara"/>
          <w:spacing w:val="-4"/>
          <w:sz w:val="32"/>
          <w:szCs w:val="32"/>
        </w:rPr>
        <w:t>r</w:t>
      </w:r>
      <w:r w:rsidRPr="00774168">
        <w:rPr>
          <w:rFonts w:ascii="Candara" w:eastAsia="Candara" w:hAnsi="Candara" w:cs="Candara"/>
          <w:sz w:val="32"/>
          <w:szCs w:val="32"/>
        </w:rPr>
        <w:t>m</w:t>
      </w:r>
      <w:r w:rsidRPr="00774168">
        <w:rPr>
          <w:rFonts w:ascii="Candara" w:eastAsia="Candara" w:hAnsi="Candara" w:cs="Candara"/>
          <w:spacing w:val="3"/>
          <w:sz w:val="32"/>
          <w:szCs w:val="32"/>
        </w:rPr>
        <w:t xml:space="preserve"> </w:t>
      </w:r>
      <w:r w:rsidRPr="00774168">
        <w:rPr>
          <w:rFonts w:ascii="Candara" w:eastAsia="Candara" w:hAnsi="Candara" w:cs="Candara"/>
          <w:spacing w:val="-4"/>
          <w:sz w:val="32"/>
          <w:szCs w:val="32"/>
        </w:rPr>
        <w:t>2</w:t>
      </w:r>
      <w:r w:rsidRPr="00774168">
        <w:rPr>
          <w:rFonts w:ascii="Candara" w:eastAsia="Candara" w:hAnsi="Candara" w:cs="Candara"/>
          <w:spacing w:val="1"/>
          <w:sz w:val="32"/>
          <w:szCs w:val="32"/>
        </w:rPr>
        <w:t>0</w:t>
      </w:r>
      <w:r w:rsidRPr="00774168">
        <w:rPr>
          <w:rFonts w:ascii="Candara" w:eastAsia="Candara" w:hAnsi="Candara" w:cs="Candara"/>
          <w:spacing w:val="-2"/>
          <w:sz w:val="32"/>
          <w:szCs w:val="32"/>
        </w:rPr>
        <w:t>21</w:t>
      </w:r>
    </w:p>
    <w:p w:rsidR="004F3F37" w:rsidRPr="00774168" w:rsidRDefault="004F3F37" w:rsidP="004F3F37">
      <w:pPr>
        <w:spacing w:before="15" w:after="0" w:line="280" w:lineRule="exact"/>
        <w:rPr>
          <w:rFonts w:ascii="Candara" w:eastAsia="Times New Roman" w:hAnsi="Candara"/>
          <w:sz w:val="28"/>
          <w:szCs w:val="28"/>
        </w:rPr>
      </w:pPr>
    </w:p>
    <w:p w:rsidR="004F3F37" w:rsidRPr="00774168" w:rsidRDefault="004F3F37" w:rsidP="004F3F37">
      <w:pPr>
        <w:spacing w:after="0"/>
        <w:rPr>
          <w:rFonts w:ascii="Candara" w:eastAsia="Candara" w:hAnsi="Candara" w:cs="Candara"/>
          <w:sz w:val="24"/>
        </w:rPr>
      </w:pPr>
      <w:r w:rsidRPr="00774168">
        <w:rPr>
          <w:rFonts w:ascii="Candara" w:eastAsia="Candara" w:hAnsi="Candara" w:cs="Candara"/>
          <w:b/>
          <w:spacing w:val="-1"/>
          <w:sz w:val="24"/>
        </w:rPr>
        <w:t>T</w:t>
      </w:r>
      <w:r w:rsidRPr="00774168">
        <w:rPr>
          <w:rFonts w:ascii="Candara" w:eastAsia="Candara" w:hAnsi="Candara" w:cs="Candara"/>
          <w:b/>
          <w:sz w:val="24"/>
        </w:rPr>
        <w:t>o</w:t>
      </w:r>
      <w:r w:rsidRPr="00774168">
        <w:rPr>
          <w:rFonts w:ascii="Candara" w:eastAsia="Candara" w:hAnsi="Candara" w:cs="Candara"/>
          <w:b/>
          <w:spacing w:val="1"/>
          <w:sz w:val="24"/>
        </w:rPr>
        <w:t xml:space="preserve"> b</w:t>
      </w:r>
      <w:r w:rsidRPr="00774168">
        <w:rPr>
          <w:rFonts w:ascii="Candara" w:eastAsia="Candara" w:hAnsi="Candara" w:cs="Candara"/>
          <w:b/>
          <w:sz w:val="24"/>
        </w:rPr>
        <w:t>e</w:t>
      </w:r>
      <w:r w:rsidRPr="00774168">
        <w:rPr>
          <w:rFonts w:ascii="Candara" w:eastAsia="Candara" w:hAnsi="Candara" w:cs="Candara"/>
          <w:b/>
          <w:spacing w:val="2"/>
          <w:sz w:val="24"/>
        </w:rPr>
        <w:t xml:space="preserve"> </w:t>
      </w:r>
      <w:r w:rsidRPr="00774168">
        <w:rPr>
          <w:rFonts w:ascii="Candara" w:eastAsia="Candara" w:hAnsi="Candara" w:cs="Candara"/>
          <w:b/>
          <w:sz w:val="24"/>
        </w:rPr>
        <w:t>r</w:t>
      </w:r>
      <w:r w:rsidRPr="00774168">
        <w:rPr>
          <w:rFonts w:ascii="Candara" w:eastAsia="Candara" w:hAnsi="Candara" w:cs="Candara"/>
          <w:b/>
          <w:spacing w:val="1"/>
          <w:sz w:val="24"/>
        </w:rPr>
        <w:t>e</w:t>
      </w:r>
      <w:r w:rsidRPr="00774168">
        <w:rPr>
          <w:rFonts w:ascii="Candara" w:eastAsia="Candara" w:hAnsi="Candara" w:cs="Candara"/>
          <w:b/>
          <w:spacing w:val="-3"/>
          <w:sz w:val="24"/>
        </w:rPr>
        <w:t>a</w:t>
      </w:r>
      <w:r w:rsidRPr="00774168">
        <w:rPr>
          <w:rFonts w:ascii="Candara" w:eastAsia="Candara" w:hAnsi="Candara" w:cs="Candara"/>
          <w:b/>
          <w:sz w:val="24"/>
        </w:rPr>
        <w:t>d</w:t>
      </w:r>
      <w:r w:rsidRPr="00774168">
        <w:rPr>
          <w:rFonts w:ascii="Candara" w:eastAsia="Candara" w:hAnsi="Candara" w:cs="Candara"/>
          <w:b/>
          <w:spacing w:val="2"/>
          <w:sz w:val="24"/>
        </w:rPr>
        <w:t xml:space="preserve"> </w:t>
      </w:r>
      <w:r w:rsidRPr="00774168">
        <w:rPr>
          <w:rFonts w:ascii="Candara" w:eastAsia="Candara" w:hAnsi="Candara" w:cs="Candara"/>
          <w:b/>
          <w:spacing w:val="-1"/>
          <w:sz w:val="24"/>
        </w:rPr>
        <w:t>i</w:t>
      </w:r>
      <w:r w:rsidRPr="00774168">
        <w:rPr>
          <w:rFonts w:ascii="Candara" w:eastAsia="Candara" w:hAnsi="Candara" w:cs="Candara"/>
          <w:b/>
          <w:sz w:val="24"/>
        </w:rPr>
        <w:t>n</w:t>
      </w:r>
      <w:r w:rsidRPr="00774168">
        <w:rPr>
          <w:rFonts w:ascii="Candara" w:eastAsia="Candara" w:hAnsi="Candara" w:cs="Candara"/>
          <w:b/>
          <w:spacing w:val="-2"/>
          <w:sz w:val="24"/>
        </w:rPr>
        <w:t xml:space="preserve"> </w:t>
      </w:r>
      <w:r w:rsidRPr="00774168">
        <w:rPr>
          <w:rFonts w:ascii="Candara" w:eastAsia="Candara" w:hAnsi="Candara" w:cs="Candara"/>
          <w:b/>
          <w:sz w:val="24"/>
        </w:rPr>
        <w:t>co</w:t>
      </w:r>
      <w:r w:rsidRPr="00774168">
        <w:rPr>
          <w:rFonts w:ascii="Candara" w:eastAsia="Candara" w:hAnsi="Candara" w:cs="Candara"/>
          <w:b/>
          <w:spacing w:val="-3"/>
          <w:sz w:val="24"/>
        </w:rPr>
        <w:t>n</w:t>
      </w:r>
      <w:r w:rsidRPr="00774168">
        <w:rPr>
          <w:rFonts w:ascii="Candara" w:eastAsia="Candara" w:hAnsi="Candara" w:cs="Candara"/>
          <w:b/>
          <w:spacing w:val="-2"/>
          <w:sz w:val="24"/>
        </w:rPr>
        <w:t>j</w:t>
      </w:r>
      <w:r w:rsidRPr="00774168">
        <w:rPr>
          <w:rFonts w:ascii="Candara" w:eastAsia="Candara" w:hAnsi="Candara" w:cs="Candara"/>
          <w:b/>
          <w:sz w:val="24"/>
        </w:rPr>
        <w:t>u</w:t>
      </w:r>
      <w:r w:rsidRPr="00774168">
        <w:rPr>
          <w:rFonts w:ascii="Candara" w:eastAsia="Candara" w:hAnsi="Candara" w:cs="Candara"/>
          <w:b/>
          <w:spacing w:val="2"/>
          <w:sz w:val="24"/>
        </w:rPr>
        <w:t>n</w:t>
      </w:r>
      <w:r w:rsidRPr="00774168">
        <w:rPr>
          <w:rFonts w:ascii="Candara" w:eastAsia="Candara" w:hAnsi="Candara" w:cs="Candara"/>
          <w:b/>
          <w:spacing w:val="-1"/>
          <w:sz w:val="24"/>
        </w:rPr>
        <w:t>ct</w:t>
      </w:r>
      <w:r w:rsidRPr="00774168">
        <w:rPr>
          <w:rFonts w:ascii="Candara" w:eastAsia="Candara" w:hAnsi="Candara" w:cs="Candara"/>
          <w:b/>
          <w:spacing w:val="-2"/>
          <w:sz w:val="24"/>
        </w:rPr>
        <w:t>i</w:t>
      </w:r>
      <w:r w:rsidRPr="00774168">
        <w:rPr>
          <w:rFonts w:ascii="Candara" w:eastAsia="Candara" w:hAnsi="Candara" w:cs="Candara"/>
          <w:b/>
          <w:spacing w:val="5"/>
          <w:sz w:val="24"/>
        </w:rPr>
        <w:t>o</w:t>
      </w:r>
      <w:r w:rsidRPr="00774168">
        <w:rPr>
          <w:rFonts w:ascii="Candara" w:eastAsia="Candara" w:hAnsi="Candara" w:cs="Candara"/>
          <w:b/>
          <w:sz w:val="24"/>
        </w:rPr>
        <w:t>n</w:t>
      </w:r>
      <w:r w:rsidRPr="00774168">
        <w:rPr>
          <w:rFonts w:ascii="Candara" w:eastAsia="Candara" w:hAnsi="Candara" w:cs="Candara"/>
          <w:b/>
          <w:spacing w:val="-2"/>
          <w:sz w:val="24"/>
        </w:rPr>
        <w:t xml:space="preserve"> </w:t>
      </w:r>
      <w:r w:rsidRPr="00774168">
        <w:rPr>
          <w:rFonts w:ascii="Candara" w:eastAsia="Candara" w:hAnsi="Candara" w:cs="Candara"/>
          <w:b/>
          <w:spacing w:val="-1"/>
          <w:sz w:val="24"/>
        </w:rPr>
        <w:t>w</w:t>
      </w:r>
      <w:r w:rsidRPr="00774168">
        <w:rPr>
          <w:rFonts w:ascii="Candara" w:eastAsia="Candara" w:hAnsi="Candara" w:cs="Candara"/>
          <w:b/>
          <w:spacing w:val="-2"/>
          <w:sz w:val="24"/>
        </w:rPr>
        <w:t>i</w:t>
      </w:r>
      <w:r w:rsidRPr="00774168">
        <w:rPr>
          <w:rFonts w:ascii="Candara" w:eastAsia="Candara" w:hAnsi="Candara" w:cs="Candara"/>
          <w:b/>
          <w:spacing w:val="4"/>
          <w:sz w:val="24"/>
        </w:rPr>
        <w:t>t</w:t>
      </w:r>
      <w:r w:rsidRPr="00774168">
        <w:rPr>
          <w:rFonts w:ascii="Candara" w:eastAsia="Candara" w:hAnsi="Candara" w:cs="Candara"/>
          <w:b/>
          <w:spacing w:val="-2"/>
          <w:sz w:val="24"/>
        </w:rPr>
        <w:t>h</w:t>
      </w:r>
      <w:r w:rsidRPr="00774168">
        <w:rPr>
          <w:rFonts w:ascii="Candara" w:eastAsia="Candara" w:hAnsi="Candara" w:cs="Candara"/>
          <w:b/>
          <w:sz w:val="24"/>
        </w:rPr>
        <w:t>:</w:t>
      </w:r>
    </w:p>
    <w:p w:rsidR="004F3F37" w:rsidRPr="00774168" w:rsidRDefault="004F3F37" w:rsidP="004F3F37">
      <w:pPr>
        <w:ind w:left="454" w:hanging="170"/>
        <w:rPr>
          <w:rFonts w:ascii="Candara" w:hAnsi="Candara" w:cs="Arial"/>
          <w:szCs w:val="20"/>
        </w:rPr>
      </w:pPr>
      <w:r w:rsidRPr="00774168">
        <w:rPr>
          <w:rFonts w:ascii="Candara" w:hAnsi="Candara" w:cs="Arial"/>
          <w:szCs w:val="20"/>
        </w:rPr>
        <w:t>Child protection policy</w:t>
      </w:r>
    </w:p>
    <w:p w:rsidR="004F3F37" w:rsidRPr="00774168" w:rsidRDefault="004F3F37" w:rsidP="004F3F37">
      <w:pPr>
        <w:ind w:left="454" w:hanging="170"/>
        <w:rPr>
          <w:rFonts w:ascii="Candara" w:hAnsi="Candara" w:cs="Arial"/>
        </w:rPr>
      </w:pPr>
      <w:r w:rsidRPr="00774168">
        <w:rPr>
          <w:rFonts w:ascii="Candara" w:hAnsi="Candara" w:cs="Arial"/>
          <w:szCs w:val="20"/>
        </w:rPr>
        <w:t xml:space="preserve">Staff </w:t>
      </w:r>
      <w:r w:rsidR="00841B7A" w:rsidRPr="00774168">
        <w:rPr>
          <w:rFonts w:ascii="Candara" w:hAnsi="Candara" w:cs="Arial"/>
        </w:rPr>
        <w:t>Discipline Policy and Procedure</w:t>
      </w:r>
    </w:p>
    <w:p w:rsidR="004F3F37" w:rsidRPr="00774168" w:rsidRDefault="00841B7A" w:rsidP="004F3F37">
      <w:pPr>
        <w:ind w:left="454" w:hanging="170"/>
        <w:rPr>
          <w:rFonts w:ascii="Candara" w:hAnsi="Candara" w:cs="Arial"/>
          <w:szCs w:val="20"/>
        </w:rPr>
      </w:pPr>
      <w:r w:rsidRPr="00774168">
        <w:rPr>
          <w:rFonts w:ascii="Candara" w:hAnsi="Candara" w:cs="Arial"/>
        </w:rPr>
        <w:t xml:space="preserve">Staff and Pupil </w:t>
      </w:r>
      <w:r w:rsidR="004F3F37" w:rsidRPr="00774168">
        <w:rPr>
          <w:rFonts w:ascii="Candara" w:hAnsi="Candara" w:cs="Arial"/>
        </w:rPr>
        <w:t>IT acceptable use policy</w:t>
      </w:r>
    </w:p>
    <w:p w:rsidR="004F3F37" w:rsidRPr="00774168" w:rsidRDefault="004F3F37" w:rsidP="004F3F37">
      <w:pPr>
        <w:ind w:left="454" w:hanging="170"/>
        <w:rPr>
          <w:rFonts w:ascii="Candara" w:hAnsi="Candara" w:cs="Arial"/>
          <w:szCs w:val="20"/>
        </w:rPr>
      </w:pPr>
      <w:r w:rsidRPr="00774168">
        <w:rPr>
          <w:rFonts w:ascii="Candara" w:hAnsi="Candara" w:cs="Arial"/>
          <w:szCs w:val="20"/>
        </w:rPr>
        <w:t>Health and safety policy</w:t>
      </w:r>
    </w:p>
    <w:p w:rsidR="004F3F37" w:rsidRPr="00774168" w:rsidRDefault="004F3F37" w:rsidP="004F3F37">
      <w:pPr>
        <w:ind w:left="454" w:hanging="170"/>
        <w:rPr>
          <w:rFonts w:ascii="Candara" w:hAnsi="Candara" w:cs="Arial"/>
          <w:szCs w:val="20"/>
        </w:rPr>
      </w:pPr>
      <w:r w:rsidRPr="00774168">
        <w:rPr>
          <w:rFonts w:ascii="Candara" w:hAnsi="Candara" w:cs="Arial"/>
          <w:szCs w:val="20"/>
        </w:rPr>
        <w:t>Online safety policy</w:t>
      </w:r>
    </w:p>
    <w:p w:rsidR="004F3F37" w:rsidRPr="00774168" w:rsidRDefault="004F3F37" w:rsidP="004F3F37">
      <w:pPr>
        <w:spacing w:after="0"/>
        <w:rPr>
          <w:rFonts w:ascii="Candara" w:eastAsia="Candara" w:hAnsi="Candara" w:cs="Candara"/>
          <w:b/>
          <w:sz w:val="24"/>
        </w:rPr>
      </w:pPr>
      <w:r w:rsidRPr="00774168">
        <w:rPr>
          <w:rFonts w:ascii="Candara" w:eastAsia="Candara" w:hAnsi="Candara" w:cs="Candara"/>
          <w:b/>
          <w:spacing w:val="2"/>
          <w:sz w:val="24"/>
        </w:rPr>
        <w:t>A</w:t>
      </w:r>
      <w:r w:rsidRPr="00774168">
        <w:rPr>
          <w:rFonts w:ascii="Candara" w:eastAsia="Candara" w:hAnsi="Candara" w:cs="Candara"/>
          <w:b/>
          <w:sz w:val="24"/>
        </w:rPr>
        <w:t>pp</w:t>
      </w:r>
      <w:r w:rsidRPr="00774168">
        <w:rPr>
          <w:rFonts w:ascii="Candara" w:eastAsia="Candara" w:hAnsi="Candara" w:cs="Candara"/>
          <w:b/>
          <w:spacing w:val="-1"/>
          <w:sz w:val="24"/>
        </w:rPr>
        <w:t>r</w:t>
      </w:r>
      <w:r w:rsidRPr="00774168">
        <w:rPr>
          <w:rFonts w:ascii="Candara" w:eastAsia="Candara" w:hAnsi="Candara" w:cs="Candara"/>
          <w:b/>
          <w:sz w:val="24"/>
        </w:rPr>
        <w:t>o</w:t>
      </w:r>
      <w:r w:rsidRPr="00774168">
        <w:rPr>
          <w:rFonts w:ascii="Candara" w:eastAsia="Candara" w:hAnsi="Candara" w:cs="Candara"/>
          <w:b/>
          <w:spacing w:val="-2"/>
          <w:sz w:val="24"/>
        </w:rPr>
        <w:t>v</w:t>
      </w:r>
      <w:r w:rsidRPr="00774168">
        <w:rPr>
          <w:rFonts w:ascii="Candara" w:eastAsia="Candara" w:hAnsi="Candara" w:cs="Candara"/>
          <w:b/>
          <w:spacing w:val="2"/>
          <w:sz w:val="24"/>
        </w:rPr>
        <w:t>e</w:t>
      </w:r>
      <w:r w:rsidRPr="00774168">
        <w:rPr>
          <w:rFonts w:ascii="Candara" w:eastAsia="Candara" w:hAnsi="Candara" w:cs="Candara"/>
          <w:b/>
          <w:sz w:val="24"/>
        </w:rPr>
        <w:t>d</w:t>
      </w:r>
      <w:r w:rsidRPr="00774168">
        <w:rPr>
          <w:rFonts w:ascii="Candara" w:eastAsia="Candara" w:hAnsi="Candara" w:cs="Candara"/>
          <w:b/>
          <w:spacing w:val="2"/>
          <w:sz w:val="24"/>
        </w:rPr>
        <w:t xml:space="preserve"> b</w:t>
      </w:r>
      <w:r w:rsidRPr="00774168">
        <w:rPr>
          <w:rFonts w:ascii="Candara" w:eastAsia="Candara" w:hAnsi="Candara" w:cs="Candara"/>
          <w:b/>
          <w:spacing w:val="-2"/>
          <w:sz w:val="24"/>
        </w:rPr>
        <w:t>y</w:t>
      </w:r>
      <w:r w:rsidRPr="00774168">
        <w:rPr>
          <w:rFonts w:ascii="Candara" w:eastAsia="Candara" w:hAnsi="Candara" w:cs="Candara"/>
          <w:b/>
          <w:sz w:val="24"/>
        </w:rPr>
        <w:t>:</w:t>
      </w:r>
    </w:p>
    <w:p w:rsidR="004F3F37" w:rsidRPr="00774168" w:rsidRDefault="004F3F37" w:rsidP="004F3F37">
      <w:pPr>
        <w:spacing w:after="0"/>
        <w:rPr>
          <w:rFonts w:ascii="Candara" w:eastAsia="Candara" w:hAnsi="Candara" w:cs="Candara"/>
          <w:sz w:val="24"/>
        </w:rPr>
      </w:pPr>
      <w:r w:rsidRPr="00774168">
        <w:rPr>
          <w:rFonts w:ascii="Candara" w:eastAsia="Candara" w:hAnsi="Candara" w:cs="Candara"/>
          <w:sz w:val="24"/>
        </w:rPr>
        <w:t>Proprietor: Ellis Wells</w:t>
      </w:r>
    </w:p>
    <w:bookmarkEnd w:id="1"/>
    <w:p w:rsidR="004F3F37" w:rsidRPr="00774168" w:rsidRDefault="003E6EDE" w:rsidP="004A6447">
      <w:pPr>
        <w:pStyle w:val="1bodycopy10pt"/>
      </w:pPr>
      <w:r>
        <w:t>31</w:t>
      </w:r>
      <w:r w:rsidRPr="003E6EDE">
        <w:rPr>
          <w:vertAlign w:val="superscript"/>
        </w:rPr>
        <w:t>st</w:t>
      </w:r>
      <w:r>
        <w:t xml:space="preserve"> August </w:t>
      </w:r>
      <w:r w:rsidR="004F3F37" w:rsidRPr="00774168">
        <w:t>2020</w:t>
      </w:r>
    </w:p>
    <w:p w:rsidR="00B03C34" w:rsidRPr="00774168" w:rsidRDefault="00B03C34" w:rsidP="00AE4320">
      <w:pPr>
        <w:pStyle w:val="Heading1"/>
      </w:pPr>
      <w:bookmarkStart w:id="2" w:name="_Toc36638083"/>
      <w:r w:rsidRPr="00774168">
        <w:lastRenderedPageBreak/>
        <w:t>Important contacts</w:t>
      </w:r>
      <w:bookmarkEnd w:id="2"/>
    </w:p>
    <w:tbl>
      <w:tblPr>
        <w:tblW w:w="0" w:type="auto"/>
        <w:tblInd w:w="108" w:type="dxa"/>
        <w:tblBorders>
          <w:top w:val="single" w:sz="4" w:space="0" w:color="B9B9B9"/>
          <w:left w:val="single" w:sz="4" w:space="0" w:color="B9B9B9"/>
          <w:bottom w:val="single" w:sz="4" w:space="0" w:color="B9B9B9"/>
          <w:right w:val="single" w:sz="4" w:space="0" w:color="B9B9B9"/>
          <w:insideH w:val="single" w:sz="4" w:space="0" w:color="B9B9B9"/>
          <w:insideV w:val="single" w:sz="4" w:space="0" w:color="B9B9B9"/>
        </w:tblBorders>
        <w:tblCellMar>
          <w:top w:w="57" w:type="dxa"/>
          <w:bottom w:w="57" w:type="dxa"/>
        </w:tblCellMar>
        <w:tblLook w:val="04A0" w:firstRow="1" w:lastRow="0" w:firstColumn="1" w:lastColumn="0" w:noHBand="0" w:noVBand="1"/>
      </w:tblPr>
      <w:tblGrid>
        <w:gridCol w:w="3106"/>
        <w:gridCol w:w="3296"/>
        <w:gridCol w:w="3929"/>
      </w:tblGrid>
      <w:tr w:rsidR="00B03C34" w:rsidRPr="00774168" w:rsidTr="00AE4320">
        <w:trPr>
          <w:cantSplit/>
          <w:tblHeader/>
        </w:trPr>
        <w:tc>
          <w:tcPr>
            <w:tcW w:w="3106" w:type="dxa"/>
            <w:tcBorders>
              <w:top w:val="single" w:sz="4" w:space="0" w:color="B9B9B9"/>
              <w:left w:val="single" w:sz="4" w:space="0" w:color="B9B9B9"/>
              <w:bottom w:val="single" w:sz="4" w:space="0" w:color="B9B9B9"/>
              <w:right w:val="single" w:sz="4" w:space="0" w:color="B9B9B9"/>
              <w:tl2br w:val="nil"/>
              <w:tr2bl w:val="nil"/>
            </w:tcBorders>
            <w:shd w:val="clear" w:color="auto" w:fill="D8DFDE"/>
          </w:tcPr>
          <w:p w:rsidR="00B03C34" w:rsidRPr="00774168" w:rsidRDefault="00702248" w:rsidP="004A6447">
            <w:pPr>
              <w:pStyle w:val="Tablecopybulleted"/>
            </w:pPr>
            <w:r w:rsidRPr="00774168">
              <w:t>Role</w:t>
            </w:r>
          </w:p>
        </w:tc>
        <w:tc>
          <w:tcPr>
            <w:tcW w:w="3296" w:type="dxa"/>
            <w:tcBorders>
              <w:top w:val="single" w:sz="4" w:space="0" w:color="B9B9B9"/>
              <w:left w:val="single" w:sz="4" w:space="0" w:color="B9B9B9"/>
              <w:bottom w:val="single" w:sz="4" w:space="0" w:color="B9B9B9"/>
              <w:right w:val="single" w:sz="4" w:space="0" w:color="B9B9B9"/>
              <w:tl2br w:val="nil"/>
              <w:tr2bl w:val="nil"/>
            </w:tcBorders>
            <w:shd w:val="clear" w:color="auto" w:fill="D8DFDE"/>
          </w:tcPr>
          <w:p w:rsidR="00B03C34" w:rsidRPr="00774168" w:rsidRDefault="00B03C34" w:rsidP="004A6447">
            <w:pPr>
              <w:pStyle w:val="Tablecopybulleted"/>
            </w:pPr>
            <w:r w:rsidRPr="00774168">
              <w:t>Name</w:t>
            </w:r>
          </w:p>
        </w:tc>
        <w:tc>
          <w:tcPr>
            <w:tcW w:w="3569" w:type="dxa"/>
            <w:tcBorders>
              <w:top w:val="single" w:sz="4" w:space="0" w:color="B9B9B9"/>
              <w:left w:val="single" w:sz="4" w:space="0" w:color="B9B9B9"/>
              <w:bottom w:val="single" w:sz="4" w:space="0" w:color="B9B9B9"/>
              <w:right w:val="single" w:sz="4" w:space="0" w:color="B9B9B9"/>
              <w:tl2br w:val="nil"/>
              <w:tr2bl w:val="nil"/>
            </w:tcBorders>
            <w:shd w:val="clear" w:color="auto" w:fill="D8DFDE"/>
          </w:tcPr>
          <w:p w:rsidR="00B03C34" w:rsidRPr="00774168" w:rsidRDefault="00B03C34" w:rsidP="004A6447">
            <w:pPr>
              <w:pStyle w:val="Tablecopybulleted"/>
            </w:pPr>
            <w:r w:rsidRPr="00774168">
              <w:t>Contact details</w:t>
            </w:r>
          </w:p>
        </w:tc>
      </w:tr>
      <w:tr w:rsidR="00B03C34" w:rsidRPr="00774168" w:rsidTr="00AE4320">
        <w:trPr>
          <w:cantSplit/>
        </w:trPr>
        <w:tc>
          <w:tcPr>
            <w:tcW w:w="3106" w:type="dxa"/>
            <w:shd w:val="clear" w:color="auto" w:fill="auto"/>
            <w:vAlign w:val="center"/>
          </w:tcPr>
          <w:p w:rsidR="00B03C34" w:rsidRPr="00774168" w:rsidRDefault="00B03C34" w:rsidP="004A6447">
            <w:pPr>
              <w:pStyle w:val="Tablecopybulleted"/>
            </w:pPr>
            <w:r w:rsidRPr="00774168">
              <w:t>Designated safeguarding lead (DSL)</w:t>
            </w:r>
          </w:p>
        </w:tc>
        <w:tc>
          <w:tcPr>
            <w:tcW w:w="3296" w:type="dxa"/>
            <w:shd w:val="clear" w:color="auto" w:fill="auto"/>
          </w:tcPr>
          <w:p w:rsidR="00B03C34" w:rsidRPr="00774168" w:rsidRDefault="00AE4320" w:rsidP="004A6447">
            <w:pPr>
              <w:pStyle w:val="Tablecopybulleted"/>
            </w:pPr>
            <w:r w:rsidRPr="00774168">
              <w:t>Ellis Wells</w:t>
            </w:r>
          </w:p>
        </w:tc>
        <w:tc>
          <w:tcPr>
            <w:tcW w:w="3569" w:type="dxa"/>
            <w:shd w:val="clear" w:color="auto" w:fill="auto"/>
          </w:tcPr>
          <w:p w:rsidR="00B03C34" w:rsidRPr="00774168" w:rsidRDefault="003E6EDE" w:rsidP="004A6447">
            <w:pPr>
              <w:pStyle w:val="Tablecopybulleted"/>
            </w:pPr>
            <w:hyperlink r:id="rId8" w:history="1">
              <w:r w:rsidR="00AE4320" w:rsidRPr="00774168">
                <w:rPr>
                  <w:rStyle w:val="Hyperlink"/>
                </w:rPr>
                <w:t>ewells@wribbenhallschool.co.uk</w:t>
              </w:r>
            </w:hyperlink>
          </w:p>
          <w:p w:rsidR="0056710E" w:rsidRPr="00774168" w:rsidRDefault="0056710E" w:rsidP="004A6447">
            <w:pPr>
              <w:pStyle w:val="Tablecopybulleted"/>
            </w:pPr>
            <w:r w:rsidRPr="00774168">
              <w:t>01299 405383</w:t>
            </w:r>
          </w:p>
          <w:p w:rsidR="00AE4320" w:rsidRPr="00774168" w:rsidRDefault="00AE4320" w:rsidP="004A6447">
            <w:pPr>
              <w:pStyle w:val="Tablecopybulleted"/>
            </w:pPr>
            <w:r w:rsidRPr="00774168">
              <w:t>07813 661780</w:t>
            </w:r>
          </w:p>
        </w:tc>
      </w:tr>
      <w:tr w:rsidR="00B03C34" w:rsidRPr="00774168" w:rsidTr="00AE4320">
        <w:trPr>
          <w:cantSplit/>
        </w:trPr>
        <w:tc>
          <w:tcPr>
            <w:tcW w:w="3106" w:type="dxa"/>
            <w:shd w:val="clear" w:color="auto" w:fill="auto"/>
            <w:vAlign w:val="center"/>
          </w:tcPr>
          <w:p w:rsidR="00B03C34" w:rsidRPr="00774168" w:rsidRDefault="00B03C34" w:rsidP="004A6447">
            <w:pPr>
              <w:pStyle w:val="Tablecopybulleted"/>
            </w:pPr>
            <w:r w:rsidRPr="00774168">
              <w:t>Deputy DSL</w:t>
            </w:r>
          </w:p>
        </w:tc>
        <w:tc>
          <w:tcPr>
            <w:tcW w:w="3296" w:type="dxa"/>
            <w:shd w:val="clear" w:color="auto" w:fill="auto"/>
          </w:tcPr>
          <w:p w:rsidR="00B03C34" w:rsidRPr="00774168" w:rsidRDefault="00AE4320" w:rsidP="004A6447">
            <w:pPr>
              <w:pStyle w:val="Tablecopybulleted"/>
            </w:pPr>
            <w:r w:rsidRPr="00774168">
              <w:t>Sally Wells</w:t>
            </w:r>
          </w:p>
        </w:tc>
        <w:tc>
          <w:tcPr>
            <w:tcW w:w="3569" w:type="dxa"/>
            <w:shd w:val="clear" w:color="auto" w:fill="auto"/>
          </w:tcPr>
          <w:p w:rsidR="00B03C34" w:rsidRPr="00774168" w:rsidRDefault="00AE4320" w:rsidP="004A6447">
            <w:pPr>
              <w:pStyle w:val="Tablecopybulleted"/>
            </w:pPr>
            <w:r w:rsidRPr="00774168">
              <w:t>01299 405383</w:t>
            </w:r>
          </w:p>
          <w:p w:rsidR="00F457A3" w:rsidRPr="00774168" w:rsidRDefault="00F457A3" w:rsidP="004A6447">
            <w:pPr>
              <w:pStyle w:val="Tablecopybulleted"/>
            </w:pPr>
            <w:r w:rsidRPr="00774168">
              <w:t>07779 626445</w:t>
            </w:r>
          </w:p>
        </w:tc>
      </w:tr>
      <w:tr w:rsidR="00AE4320" w:rsidRPr="00774168" w:rsidTr="00AE4320">
        <w:trPr>
          <w:cantSplit/>
        </w:trPr>
        <w:tc>
          <w:tcPr>
            <w:tcW w:w="3106" w:type="dxa"/>
            <w:shd w:val="clear" w:color="auto" w:fill="auto"/>
            <w:vAlign w:val="center"/>
          </w:tcPr>
          <w:p w:rsidR="00AE4320" w:rsidRPr="00774168" w:rsidRDefault="00AE4320" w:rsidP="004A6447">
            <w:pPr>
              <w:pStyle w:val="Tablecopybulleted"/>
            </w:pPr>
            <w:r w:rsidRPr="00774168">
              <w:t>Headteacher</w:t>
            </w:r>
          </w:p>
        </w:tc>
        <w:tc>
          <w:tcPr>
            <w:tcW w:w="3296" w:type="dxa"/>
            <w:shd w:val="clear" w:color="auto" w:fill="auto"/>
          </w:tcPr>
          <w:p w:rsidR="00AE4320" w:rsidRPr="00774168" w:rsidRDefault="00AE4320" w:rsidP="004A6447">
            <w:pPr>
              <w:pStyle w:val="Tablecopybulleted"/>
            </w:pPr>
            <w:r w:rsidRPr="00774168">
              <w:t>Ellis Wells</w:t>
            </w:r>
          </w:p>
        </w:tc>
        <w:tc>
          <w:tcPr>
            <w:tcW w:w="3569" w:type="dxa"/>
            <w:shd w:val="clear" w:color="auto" w:fill="auto"/>
          </w:tcPr>
          <w:p w:rsidR="00AE4320" w:rsidRPr="00774168" w:rsidRDefault="003E6EDE" w:rsidP="004A6447">
            <w:pPr>
              <w:pStyle w:val="Tablecopybulleted"/>
            </w:pPr>
            <w:hyperlink r:id="rId9" w:history="1">
              <w:r w:rsidR="00AE4320" w:rsidRPr="00774168">
                <w:rPr>
                  <w:rStyle w:val="Hyperlink"/>
                </w:rPr>
                <w:t>ewells@wribbenhallschool.co.uk</w:t>
              </w:r>
            </w:hyperlink>
          </w:p>
          <w:p w:rsidR="00AE4320" w:rsidRPr="00774168" w:rsidRDefault="00AE4320" w:rsidP="004A6447">
            <w:pPr>
              <w:pStyle w:val="Tablecopybulleted"/>
            </w:pPr>
            <w:r w:rsidRPr="00774168">
              <w:t>01299 405383</w:t>
            </w:r>
          </w:p>
        </w:tc>
      </w:tr>
      <w:tr w:rsidR="00AE4320" w:rsidRPr="00774168" w:rsidTr="00AE4320">
        <w:trPr>
          <w:cantSplit/>
        </w:trPr>
        <w:tc>
          <w:tcPr>
            <w:tcW w:w="3106" w:type="dxa"/>
            <w:shd w:val="clear" w:color="auto" w:fill="auto"/>
            <w:vAlign w:val="center"/>
          </w:tcPr>
          <w:p w:rsidR="00AE4320" w:rsidRPr="00774168" w:rsidRDefault="00AE4320" w:rsidP="004A6447">
            <w:pPr>
              <w:pStyle w:val="Tablecopybulleted"/>
            </w:pPr>
            <w:r w:rsidRPr="00774168">
              <w:t>Local authority designated officer (LADO)</w:t>
            </w:r>
          </w:p>
        </w:tc>
        <w:tc>
          <w:tcPr>
            <w:tcW w:w="3296" w:type="dxa"/>
            <w:shd w:val="clear" w:color="auto" w:fill="auto"/>
          </w:tcPr>
          <w:p w:rsidR="00AE4320" w:rsidRPr="00774168" w:rsidRDefault="0056710E" w:rsidP="004A6447">
            <w:pPr>
              <w:pStyle w:val="Tablecopybulleted"/>
            </w:pPr>
            <w:r w:rsidRPr="00774168">
              <w:t xml:space="preserve">LADO Team Telephone: </w:t>
            </w:r>
          </w:p>
          <w:p w:rsidR="0056710E" w:rsidRPr="00774168" w:rsidRDefault="0056710E" w:rsidP="004A6447">
            <w:pPr>
              <w:pStyle w:val="Tablecopybulleted"/>
            </w:pPr>
            <w:r w:rsidRPr="00774168">
              <w:t>Matt Davies (Practice Mgr.)</w:t>
            </w:r>
          </w:p>
        </w:tc>
        <w:tc>
          <w:tcPr>
            <w:tcW w:w="3569" w:type="dxa"/>
            <w:shd w:val="clear" w:color="auto" w:fill="auto"/>
          </w:tcPr>
          <w:p w:rsidR="00AE4320" w:rsidRPr="00774168" w:rsidRDefault="0056710E" w:rsidP="004A6447">
            <w:pPr>
              <w:pStyle w:val="Tablecopybulleted"/>
            </w:pPr>
            <w:r w:rsidRPr="00774168">
              <w:t>01905 846221</w:t>
            </w:r>
          </w:p>
          <w:p w:rsidR="0056710E" w:rsidRPr="00774168" w:rsidRDefault="0056710E" w:rsidP="004A6447">
            <w:pPr>
              <w:pStyle w:val="Tablecopybulleted"/>
            </w:pPr>
            <w:r w:rsidRPr="00774168">
              <w:t>01905 846211</w:t>
            </w:r>
          </w:p>
        </w:tc>
      </w:tr>
      <w:tr w:rsidR="00AE4320" w:rsidRPr="00774168" w:rsidTr="00AE4320">
        <w:trPr>
          <w:cantSplit/>
        </w:trPr>
        <w:tc>
          <w:tcPr>
            <w:tcW w:w="3106" w:type="dxa"/>
            <w:shd w:val="clear" w:color="auto" w:fill="auto"/>
            <w:vAlign w:val="center"/>
          </w:tcPr>
          <w:p w:rsidR="00AE4320" w:rsidRPr="00774168" w:rsidRDefault="0056710E" w:rsidP="004A6447">
            <w:pPr>
              <w:pStyle w:val="Tablecopybulleted"/>
            </w:pPr>
            <w:r w:rsidRPr="00774168">
              <w:t>Complaints Governor</w:t>
            </w:r>
          </w:p>
        </w:tc>
        <w:tc>
          <w:tcPr>
            <w:tcW w:w="3296" w:type="dxa"/>
            <w:shd w:val="clear" w:color="auto" w:fill="auto"/>
          </w:tcPr>
          <w:p w:rsidR="00AE4320" w:rsidRPr="00774168" w:rsidRDefault="00AE4320" w:rsidP="004A6447">
            <w:pPr>
              <w:pStyle w:val="Tablecopybulleted"/>
            </w:pPr>
            <w:r w:rsidRPr="00774168">
              <w:t>Linda Minnock</w:t>
            </w:r>
          </w:p>
        </w:tc>
        <w:tc>
          <w:tcPr>
            <w:tcW w:w="3569" w:type="dxa"/>
            <w:shd w:val="clear" w:color="auto" w:fill="auto"/>
          </w:tcPr>
          <w:p w:rsidR="00AE4320" w:rsidRPr="00774168" w:rsidRDefault="00AE4320" w:rsidP="004A6447">
            <w:pPr>
              <w:pStyle w:val="Tablecopybulleted"/>
            </w:pPr>
            <w:r w:rsidRPr="00774168">
              <w:t>01299 405383</w:t>
            </w:r>
          </w:p>
        </w:tc>
      </w:tr>
    </w:tbl>
    <w:p w:rsidR="00E1744B" w:rsidRPr="00774168" w:rsidRDefault="00E1744B" w:rsidP="004A6447">
      <w:pPr>
        <w:pStyle w:val="1bodycopy10pt"/>
      </w:pPr>
    </w:p>
    <w:p w:rsidR="00B03C34" w:rsidRPr="00774168" w:rsidRDefault="00B03C34" w:rsidP="004A6447">
      <w:pPr>
        <w:pStyle w:val="Heading1"/>
        <w:numPr>
          <w:ilvl w:val="0"/>
          <w:numId w:val="8"/>
        </w:numPr>
        <w:ind w:left="284" w:hanging="284"/>
      </w:pPr>
      <w:bookmarkStart w:id="3" w:name="_Toc36638084"/>
      <w:r w:rsidRPr="00774168">
        <w:t>Scope and definitions</w:t>
      </w:r>
      <w:bookmarkEnd w:id="3"/>
    </w:p>
    <w:p w:rsidR="00702248" w:rsidRPr="00774168" w:rsidRDefault="00B03C34" w:rsidP="00774168">
      <w:pPr>
        <w:pStyle w:val="4Bulletedcopyblue"/>
        <w:numPr>
          <w:ilvl w:val="0"/>
          <w:numId w:val="0"/>
        </w:numPr>
      </w:pPr>
      <w:r w:rsidRPr="00774168">
        <w:t>This addendum applies during the period of school closure due to COVID-19</w:t>
      </w:r>
      <w:r w:rsidR="00C0743F" w:rsidRPr="00774168">
        <w:t>, and reflects updated advice from our 3 local safeguarding partners</w:t>
      </w:r>
      <w:r w:rsidR="00AE4320" w:rsidRPr="00774168">
        <w:t>: Chief Executive of Worcestershire County Council; Chief Constable of West Mercia Police; Accountable Officer for NHS South Worcestershire, NHS Wyre Forest and NHS Redditch and Bromsgrove Clinical Commissioning Groups (CCGs)</w:t>
      </w:r>
      <w:r w:rsidR="00C0743F" w:rsidRPr="00774168">
        <w:t xml:space="preserve">and </w:t>
      </w:r>
      <w:r w:rsidR="00AE4320" w:rsidRPr="00774168">
        <w:t xml:space="preserve">our </w:t>
      </w:r>
      <w:r w:rsidR="00C0743F" w:rsidRPr="00774168">
        <w:t>local authority</w:t>
      </w:r>
      <w:r w:rsidR="00B233F1" w:rsidRPr="00774168">
        <w:t xml:space="preserve"> (LA) </w:t>
      </w:r>
      <w:r w:rsidR="00AE4320" w:rsidRPr="00774168">
        <w:t>Worcestershire Children First.</w:t>
      </w:r>
      <w:r w:rsidRPr="00774168">
        <w:t xml:space="preserve"> </w:t>
      </w:r>
    </w:p>
    <w:p w:rsidR="00C0743F" w:rsidRPr="00774168" w:rsidRDefault="00B03C34" w:rsidP="00774168">
      <w:pPr>
        <w:pStyle w:val="4Bulletedcopyblue"/>
        <w:numPr>
          <w:ilvl w:val="0"/>
          <w:numId w:val="0"/>
        </w:numPr>
      </w:pPr>
      <w:r w:rsidRPr="00774168">
        <w:t xml:space="preserve">It sets out changes to our normal </w:t>
      </w:r>
      <w:r w:rsidR="00AE4320" w:rsidRPr="00774168">
        <w:t>C</w:t>
      </w:r>
      <w:r w:rsidRPr="00774168">
        <w:t xml:space="preserve">hild </w:t>
      </w:r>
      <w:r w:rsidR="00AE4320" w:rsidRPr="00774168">
        <w:t>P</w:t>
      </w:r>
      <w:r w:rsidRPr="00774168">
        <w:t xml:space="preserve">rotection </w:t>
      </w:r>
      <w:r w:rsidR="00AE4320" w:rsidRPr="00774168">
        <w:t>P</w:t>
      </w:r>
      <w:r w:rsidRPr="00774168">
        <w:t xml:space="preserve">olicy </w:t>
      </w:r>
      <w:r w:rsidR="00B233F1" w:rsidRPr="00774168">
        <w:t>in light of the Depar</w:t>
      </w:r>
      <w:r w:rsidR="00573331" w:rsidRPr="00774168">
        <w:t>tment for Education’s</w:t>
      </w:r>
      <w:r w:rsidR="009855CD" w:rsidRPr="00774168">
        <w:t xml:space="preserve"> </w:t>
      </w:r>
      <w:r w:rsidR="00702248" w:rsidRPr="00774168">
        <w:t xml:space="preserve">guidance </w:t>
      </w:r>
      <w:hyperlink r:id="rId10" w:history="1">
        <w:r w:rsidR="00B233F1" w:rsidRPr="00774168">
          <w:rPr>
            <w:rStyle w:val="Hyperlink"/>
            <w:szCs w:val="24"/>
          </w:rPr>
          <w:t>Coronavirus: safeguarding in schools, colleges and other providers</w:t>
        </w:r>
      </w:hyperlink>
      <w:r w:rsidR="00B233F1" w:rsidRPr="00774168">
        <w:t xml:space="preserve">, </w:t>
      </w:r>
      <w:r w:rsidRPr="00774168">
        <w:t>and should be read i</w:t>
      </w:r>
      <w:r w:rsidR="00C0743F" w:rsidRPr="00774168">
        <w:t>n conjunction with that policy.</w:t>
      </w:r>
    </w:p>
    <w:p w:rsidR="00B03C34" w:rsidRPr="00774168" w:rsidRDefault="00B03C34" w:rsidP="00774168">
      <w:pPr>
        <w:pStyle w:val="4Bulletedcopyblue"/>
        <w:numPr>
          <w:ilvl w:val="0"/>
          <w:numId w:val="0"/>
        </w:numPr>
      </w:pPr>
      <w:r w:rsidRPr="00774168">
        <w:t>Unless covered here, our normal child protection policy continues to apply.</w:t>
      </w:r>
    </w:p>
    <w:p w:rsidR="00B03C34" w:rsidRPr="00774168" w:rsidRDefault="00B03C34" w:rsidP="00774168">
      <w:pPr>
        <w:pStyle w:val="4Bulletedcopyblue"/>
        <w:numPr>
          <w:ilvl w:val="0"/>
          <w:numId w:val="0"/>
        </w:numPr>
      </w:pPr>
      <w:r w:rsidRPr="00774168">
        <w:t xml:space="preserve">The Department for Education’s </w:t>
      </w:r>
      <w:r w:rsidR="00573331" w:rsidRPr="00774168">
        <w:t xml:space="preserve">(DfE’s) </w:t>
      </w:r>
      <w:r w:rsidRPr="00774168">
        <w:t xml:space="preserve">definition of ‘vulnerable children’ includes </w:t>
      </w:r>
      <w:r w:rsidR="00573331" w:rsidRPr="00774168">
        <w:t>those</w:t>
      </w:r>
      <w:r w:rsidRPr="00774168">
        <w:t xml:space="preserve"> who:</w:t>
      </w:r>
    </w:p>
    <w:p w:rsidR="00B03C34" w:rsidRPr="00774168" w:rsidRDefault="00B03C34" w:rsidP="00774168">
      <w:pPr>
        <w:pStyle w:val="4Bulletedcopyblue"/>
      </w:pPr>
      <w:r w:rsidRPr="00774168">
        <w:t>Have a social worker, including children:</w:t>
      </w:r>
    </w:p>
    <w:p w:rsidR="00B03C34" w:rsidRPr="00774168" w:rsidRDefault="00B03C34" w:rsidP="004A6447">
      <w:pPr>
        <w:pStyle w:val="Bulletedcopylevel2"/>
        <w:numPr>
          <w:ilvl w:val="0"/>
          <w:numId w:val="7"/>
        </w:numPr>
      </w:pPr>
      <w:r w:rsidRPr="00774168">
        <w:t>With a child protection plan</w:t>
      </w:r>
    </w:p>
    <w:p w:rsidR="00B03C34" w:rsidRPr="00774168" w:rsidRDefault="00B03C34" w:rsidP="004A6447">
      <w:pPr>
        <w:pStyle w:val="Bulletedcopylevel2"/>
        <w:numPr>
          <w:ilvl w:val="0"/>
          <w:numId w:val="7"/>
        </w:numPr>
      </w:pPr>
      <w:r w:rsidRPr="00774168">
        <w:t>Assessed as being in need</w:t>
      </w:r>
    </w:p>
    <w:p w:rsidR="00B03C34" w:rsidRPr="00774168" w:rsidRDefault="00B03C34" w:rsidP="004A6447">
      <w:pPr>
        <w:pStyle w:val="Bulletedcopylevel2"/>
        <w:numPr>
          <w:ilvl w:val="0"/>
          <w:numId w:val="7"/>
        </w:numPr>
      </w:pPr>
      <w:r w:rsidRPr="00774168">
        <w:t>Looked after by the local authority</w:t>
      </w:r>
    </w:p>
    <w:p w:rsidR="00B03C34" w:rsidRPr="00774168" w:rsidRDefault="00B03C34" w:rsidP="00774168">
      <w:pPr>
        <w:pStyle w:val="4Bulletedcopyblue"/>
      </w:pPr>
      <w:r w:rsidRPr="00774168">
        <w:t>Have an educat</w:t>
      </w:r>
      <w:r w:rsidR="00E1744B" w:rsidRPr="00774168">
        <w:t>ion, health and care (EHC) plan</w:t>
      </w:r>
    </w:p>
    <w:p w:rsidR="00B03C34" w:rsidRPr="00774168" w:rsidRDefault="00B03C34" w:rsidP="00AE4320">
      <w:pPr>
        <w:pStyle w:val="Heading1"/>
      </w:pPr>
      <w:bookmarkStart w:id="4" w:name="_Toc36638085"/>
      <w:r w:rsidRPr="00774168">
        <w:t>2. Core safeguarding principles</w:t>
      </w:r>
      <w:bookmarkEnd w:id="4"/>
      <w:r w:rsidRPr="00774168">
        <w:t xml:space="preserve"> </w:t>
      </w:r>
    </w:p>
    <w:p w:rsidR="00B03C34" w:rsidRPr="00774168" w:rsidRDefault="00B03C34" w:rsidP="004A6447">
      <w:pPr>
        <w:pStyle w:val="1bodycopy10pt"/>
      </w:pPr>
      <w:r w:rsidRPr="00774168">
        <w:t xml:space="preserve">We will still have regard to the statutory safeguarding guidance, </w:t>
      </w:r>
      <w:hyperlink r:id="rId11" w:history="1">
        <w:r w:rsidRPr="00774168">
          <w:rPr>
            <w:rStyle w:val="Hyperlink"/>
          </w:rPr>
          <w:t>Keeping Children Safe in Education</w:t>
        </w:r>
      </w:hyperlink>
      <w:r w:rsidRPr="00774168">
        <w:t xml:space="preserve">. </w:t>
      </w:r>
    </w:p>
    <w:p w:rsidR="00B03C34" w:rsidRPr="00774168" w:rsidRDefault="00B03C34" w:rsidP="004A6447">
      <w:pPr>
        <w:pStyle w:val="1bodycopy10pt"/>
      </w:pPr>
      <w:r w:rsidRPr="00774168">
        <w:t>Although we are operating in a different way to normal, we are still following these important safeguarding principles:</w:t>
      </w:r>
    </w:p>
    <w:p w:rsidR="00B03C34" w:rsidRPr="00774168" w:rsidRDefault="00B03C34" w:rsidP="00774168">
      <w:pPr>
        <w:pStyle w:val="4Bulletedcopyblue"/>
        <w:rPr>
          <w:lang w:val="en-GB"/>
        </w:rPr>
      </w:pPr>
      <w:r w:rsidRPr="00774168">
        <w:rPr>
          <w:lang w:val="en-GB"/>
        </w:rPr>
        <w:t>The best interests of children must come first</w:t>
      </w:r>
    </w:p>
    <w:p w:rsidR="00B03C34" w:rsidRPr="00774168" w:rsidRDefault="00B03C34" w:rsidP="00774168">
      <w:pPr>
        <w:pStyle w:val="4Bulletedcopyblue"/>
        <w:rPr>
          <w:lang w:val="en-GB"/>
        </w:rPr>
      </w:pPr>
      <w:r w:rsidRPr="00774168">
        <w:rPr>
          <w:lang w:val="en-GB"/>
        </w:rPr>
        <w:lastRenderedPageBreak/>
        <w:t>If anyone has a safeguarding concern about any child, they should continue to act on it immediately</w:t>
      </w:r>
    </w:p>
    <w:p w:rsidR="00B03C34" w:rsidRPr="00774168" w:rsidRDefault="00B03C34" w:rsidP="00774168">
      <w:pPr>
        <w:pStyle w:val="4Bulletedcopyblue"/>
        <w:rPr>
          <w:lang w:val="en-GB"/>
        </w:rPr>
      </w:pPr>
      <w:r w:rsidRPr="00774168">
        <w:rPr>
          <w:lang w:val="en-GB"/>
        </w:rPr>
        <w:t xml:space="preserve">A designated safeguarding lead (DSL) or deputy </w:t>
      </w:r>
      <w:proofErr w:type="gramStart"/>
      <w:r w:rsidRPr="00774168">
        <w:rPr>
          <w:lang w:val="en-GB"/>
        </w:rPr>
        <w:t>should be available at all times</w:t>
      </w:r>
      <w:proofErr w:type="gramEnd"/>
      <w:r w:rsidR="00702248" w:rsidRPr="00774168">
        <w:rPr>
          <w:lang w:val="en-GB"/>
        </w:rPr>
        <w:t xml:space="preserve"> (s</w:t>
      </w:r>
      <w:r w:rsidR="00B233F1" w:rsidRPr="00774168">
        <w:rPr>
          <w:lang w:val="en-GB"/>
        </w:rPr>
        <w:t>ee section 4 for details of our arrangements</w:t>
      </w:r>
      <w:r w:rsidR="00702248" w:rsidRPr="00774168">
        <w:rPr>
          <w:lang w:val="en-GB"/>
        </w:rPr>
        <w:t>)</w:t>
      </w:r>
    </w:p>
    <w:p w:rsidR="00B03C34" w:rsidRPr="00774168" w:rsidRDefault="00B03C34" w:rsidP="00774168">
      <w:pPr>
        <w:pStyle w:val="4Bulletedcopyblue"/>
        <w:rPr>
          <w:lang w:val="en-GB"/>
        </w:rPr>
      </w:pPr>
      <w:r w:rsidRPr="00774168">
        <w:rPr>
          <w:lang w:val="en-GB"/>
        </w:rPr>
        <w:t>It’s essential that unsuitable people don’t enter the school workforce or gain access to children</w:t>
      </w:r>
    </w:p>
    <w:p w:rsidR="00B03C34" w:rsidRPr="00774168" w:rsidRDefault="00B03C34" w:rsidP="00774168">
      <w:pPr>
        <w:pStyle w:val="4Bulletedcopyblue"/>
        <w:rPr>
          <w:lang w:val="en-GB"/>
        </w:rPr>
      </w:pPr>
      <w:r w:rsidRPr="00774168">
        <w:rPr>
          <w:lang w:val="en-GB"/>
        </w:rPr>
        <w:t>Children should continue to be protected when they are online</w:t>
      </w:r>
    </w:p>
    <w:p w:rsidR="00B03C34" w:rsidRPr="00774168" w:rsidRDefault="00B03C34" w:rsidP="00AE4320">
      <w:pPr>
        <w:pStyle w:val="Heading1"/>
      </w:pPr>
      <w:bookmarkStart w:id="5" w:name="_Toc36638086"/>
      <w:r w:rsidRPr="00774168">
        <w:t>3. Reporting concerns</w:t>
      </w:r>
      <w:bookmarkEnd w:id="5"/>
    </w:p>
    <w:p w:rsidR="00B03C34" w:rsidRPr="00774168" w:rsidRDefault="00B03C34" w:rsidP="00774168">
      <w:pPr>
        <w:pStyle w:val="4Bulletedcopyblue"/>
        <w:numPr>
          <w:ilvl w:val="0"/>
          <w:numId w:val="0"/>
        </w:numPr>
      </w:pPr>
      <w:r w:rsidRPr="00774168">
        <w:t>All staff and volunteers must continue to act on any concerns they have about a child immediately. It is still vitally important to do this.</w:t>
      </w:r>
    </w:p>
    <w:p w:rsidR="00B233F1" w:rsidRPr="00774168" w:rsidRDefault="00B233F1" w:rsidP="00774168">
      <w:pPr>
        <w:pStyle w:val="4Bulletedcopyblue"/>
        <w:numPr>
          <w:ilvl w:val="0"/>
          <w:numId w:val="0"/>
        </w:numPr>
      </w:pPr>
      <w:r w:rsidRPr="00774168">
        <w:t>As a reminder, all staff should continue to work with and support children’s social workers, where they have one, to help protect vulnerable children.</w:t>
      </w:r>
    </w:p>
    <w:p w:rsidR="00B03C34" w:rsidRPr="00774168" w:rsidRDefault="00B03C34" w:rsidP="00AE4320">
      <w:pPr>
        <w:pStyle w:val="Heading1"/>
      </w:pPr>
      <w:bookmarkStart w:id="6" w:name="_Toc36638087"/>
      <w:r w:rsidRPr="00774168">
        <w:t>4. DSL (and deputy) arrangements</w:t>
      </w:r>
      <w:bookmarkEnd w:id="6"/>
    </w:p>
    <w:p w:rsidR="00B03C34" w:rsidRPr="00774168" w:rsidRDefault="00B03C34" w:rsidP="00774168">
      <w:pPr>
        <w:pStyle w:val="4Bulletedcopyblue"/>
        <w:numPr>
          <w:ilvl w:val="0"/>
          <w:numId w:val="0"/>
        </w:numPr>
        <w:rPr>
          <w:lang w:val="en-GB"/>
        </w:rPr>
      </w:pPr>
      <w:r w:rsidRPr="00774168">
        <w:rPr>
          <w:lang w:val="en-GB"/>
        </w:rPr>
        <w:t>We aim to have a trained DSL or deputy DSL on site wherever possible.</w:t>
      </w:r>
      <w:r w:rsidR="00B233F1" w:rsidRPr="00774168">
        <w:rPr>
          <w:lang w:val="en-GB"/>
        </w:rPr>
        <w:t xml:space="preserve"> Details of </w:t>
      </w:r>
      <w:proofErr w:type="gramStart"/>
      <w:r w:rsidR="00B233F1" w:rsidRPr="00774168">
        <w:rPr>
          <w:lang w:val="en-GB"/>
        </w:rPr>
        <w:t>all important</w:t>
      </w:r>
      <w:proofErr w:type="gramEnd"/>
      <w:r w:rsidR="00B233F1" w:rsidRPr="00774168">
        <w:rPr>
          <w:lang w:val="en-GB"/>
        </w:rPr>
        <w:t xml:space="preserve"> contacts are listed in the ‘Important contacts’ section at the start of this addendum.</w:t>
      </w:r>
    </w:p>
    <w:p w:rsidR="00B03C34" w:rsidRPr="00774168" w:rsidRDefault="00B03C34" w:rsidP="00774168">
      <w:pPr>
        <w:pStyle w:val="4Bulletedcopyblue"/>
        <w:numPr>
          <w:ilvl w:val="0"/>
          <w:numId w:val="0"/>
        </w:numPr>
      </w:pPr>
      <w:r w:rsidRPr="00774168">
        <w:t>If our DSL (or deputy) can’t be in school, they can be contacted remotely by</w:t>
      </w:r>
      <w:r w:rsidR="00F457A3" w:rsidRPr="00774168">
        <w:t xml:space="preserve"> calling 07813</w:t>
      </w:r>
      <w:r w:rsidR="0056710E" w:rsidRPr="00774168">
        <w:t xml:space="preserve"> </w:t>
      </w:r>
      <w:r w:rsidR="00F457A3" w:rsidRPr="00774168">
        <w:t>661780, or the DSL email</w:t>
      </w:r>
      <w:r w:rsidR="0056710E" w:rsidRPr="00774168">
        <w:t>:</w:t>
      </w:r>
      <w:r w:rsidR="00F457A3" w:rsidRPr="00774168">
        <w:t xml:space="preserve"> ewells@wribbenhallschool.co.uk</w:t>
      </w:r>
    </w:p>
    <w:p w:rsidR="00B233F1" w:rsidRPr="00774168" w:rsidRDefault="00B233F1" w:rsidP="00774168">
      <w:pPr>
        <w:pStyle w:val="4Bulletedcopyblue"/>
        <w:numPr>
          <w:ilvl w:val="0"/>
          <w:numId w:val="0"/>
        </w:numPr>
        <w:rPr>
          <w:lang w:val="en-GB"/>
        </w:rPr>
      </w:pPr>
      <w:r w:rsidRPr="00774168">
        <w:rPr>
          <w:lang w:val="en-GB"/>
        </w:rPr>
        <w:t xml:space="preserve">We will keep all school staff and volunteers informed by </w:t>
      </w:r>
      <w:r w:rsidR="00F457A3" w:rsidRPr="00774168">
        <w:rPr>
          <w:lang w:val="en-GB"/>
        </w:rPr>
        <w:t>Wribbenhall WhatsApp</w:t>
      </w:r>
      <w:r w:rsidRPr="00774168">
        <w:rPr>
          <w:lang w:val="en-GB"/>
        </w:rPr>
        <w:t xml:space="preserve"> </w:t>
      </w:r>
      <w:r w:rsidR="00702248" w:rsidRPr="00774168">
        <w:rPr>
          <w:lang w:val="en-GB"/>
        </w:rPr>
        <w:t xml:space="preserve">as to </w:t>
      </w:r>
      <w:r w:rsidRPr="00774168">
        <w:rPr>
          <w:lang w:val="en-GB"/>
        </w:rPr>
        <w:t xml:space="preserve">who will be the DSL </w:t>
      </w:r>
      <w:r w:rsidR="00B6514C" w:rsidRPr="00774168">
        <w:rPr>
          <w:lang w:val="en-GB"/>
        </w:rPr>
        <w:t>(</w:t>
      </w:r>
      <w:r w:rsidRPr="00774168">
        <w:rPr>
          <w:lang w:val="en-GB"/>
        </w:rPr>
        <w:t>or deputy</w:t>
      </w:r>
      <w:r w:rsidR="00B6514C" w:rsidRPr="00774168">
        <w:rPr>
          <w:lang w:val="en-GB"/>
        </w:rPr>
        <w:t xml:space="preserve">) </w:t>
      </w:r>
      <w:r w:rsidRPr="00774168">
        <w:rPr>
          <w:lang w:val="en-GB"/>
        </w:rPr>
        <w:t>on any given day</w:t>
      </w:r>
      <w:r w:rsidR="005E4CE8" w:rsidRPr="00774168">
        <w:rPr>
          <w:lang w:val="en-GB"/>
        </w:rPr>
        <w:t>, and how to contact them</w:t>
      </w:r>
      <w:r w:rsidRPr="00774168">
        <w:rPr>
          <w:lang w:val="en-GB"/>
        </w:rPr>
        <w:t>.</w:t>
      </w:r>
    </w:p>
    <w:p w:rsidR="00B233F1" w:rsidRPr="00774168" w:rsidRDefault="00B233F1" w:rsidP="00774168">
      <w:pPr>
        <w:pStyle w:val="4Bulletedcopyblue"/>
        <w:numPr>
          <w:ilvl w:val="0"/>
          <w:numId w:val="0"/>
        </w:numPr>
        <w:rPr>
          <w:lang w:val="en-GB"/>
        </w:rPr>
      </w:pPr>
      <w:r w:rsidRPr="00774168">
        <w:rPr>
          <w:lang w:val="en-GB"/>
        </w:rPr>
        <w:t>We will ensure that DSLs (and deputies), wherever their location, know who the most vulnerable children in our school are.</w:t>
      </w:r>
    </w:p>
    <w:p w:rsidR="00B03C34" w:rsidRPr="00774168" w:rsidRDefault="00B03C34" w:rsidP="00AE4320">
      <w:pPr>
        <w:pStyle w:val="Heading1"/>
      </w:pPr>
      <w:bookmarkStart w:id="7" w:name="_Toc36638088"/>
      <w:r w:rsidRPr="00774168">
        <w:t>5. Working with other agencies</w:t>
      </w:r>
      <w:bookmarkEnd w:id="7"/>
    </w:p>
    <w:p w:rsidR="00B03C34" w:rsidRPr="00774168" w:rsidRDefault="00B03C34" w:rsidP="00774168">
      <w:pPr>
        <w:pStyle w:val="4Bulletedcopyblue"/>
        <w:numPr>
          <w:ilvl w:val="0"/>
          <w:numId w:val="0"/>
        </w:numPr>
        <w:ind w:left="284"/>
      </w:pPr>
      <w:r w:rsidRPr="00774168">
        <w:t>We will continue to work with children’s social care</w:t>
      </w:r>
      <w:r w:rsidR="0007655E" w:rsidRPr="00774168">
        <w:t>,</w:t>
      </w:r>
      <w:r w:rsidRPr="00774168">
        <w:t xml:space="preserve"> and </w:t>
      </w:r>
      <w:r w:rsidR="0007655E" w:rsidRPr="00774168">
        <w:t xml:space="preserve">with </w:t>
      </w:r>
      <w:r w:rsidRPr="00774168">
        <w:t>virtual school heads</w:t>
      </w:r>
      <w:r w:rsidR="00B233F1" w:rsidRPr="00774168">
        <w:t xml:space="preserve"> for looked-after and previously looked-after children</w:t>
      </w:r>
      <w:r w:rsidRPr="00774168">
        <w:t>.</w:t>
      </w:r>
    </w:p>
    <w:p w:rsidR="00B03C34" w:rsidRPr="00774168" w:rsidRDefault="00B03C34" w:rsidP="00774168">
      <w:pPr>
        <w:pStyle w:val="4Bulletedcopyblue"/>
      </w:pPr>
      <w:r w:rsidRPr="00774168">
        <w:t>We will continue to update this addendum where necessary, to reflect any updated guidance from:</w:t>
      </w:r>
    </w:p>
    <w:p w:rsidR="00B03C34" w:rsidRPr="00774168" w:rsidRDefault="00B03C34" w:rsidP="00774168">
      <w:pPr>
        <w:pStyle w:val="4Bulletedcopyblue"/>
      </w:pPr>
      <w:r w:rsidRPr="00774168">
        <w:t>Our 3 local safeguarding partners</w:t>
      </w:r>
    </w:p>
    <w:p w:rsidR="00B03C34" w:rsidRPr="00774168" w:rsidRDefault="00B03C34" w:rsidP="00774168">
      <w:pPr>
        <w:pStyle w:val="4Bulletedcopyblue"/>
      </w:pPr>
      <w:r w:rsidRPr="00774168">
        <w:t>The local authority about children with education, health and care (EHC) plans, the local authority designated officer and children’s social care, reporting mechanisms, referral thresholds and children in need</w:t>
      </w:r>
    </w:p>
    <w:p w:rsidR="00B03C34" w:rsidRPr="00774168" w:rsidRDefault="00B03C34" w:rsidP="00AE4320">
      <w:pPr>
        <w:pStyle w:val="Heading1"/>
      </w:pPr>
      <w:bookmarkStart w:id="8" w:name="_Toc36638089"/>
      <w:r w:rsidRPr="00774168">
        <w:t>6. Monitoring attendance</w:t>
      </w:r>
      <w:bookmarkEnd w:id="8"/>
    </w:p>
    <w:p w:rsidR="002F5FB1" w:rsidRPr="00774168" w:rsidRDefault="002F5FB1" w:rsidP="00B03C34">
      <w:pPr>
        <w:rPr>
          <w:rFonts w:ascii="Candara" w:hAnsi="Candara"/>
          <w:sz w:val="24"/>
          <w:lang w:val="en-GB"/>
        </w:rPr>
      </w:pPr>
      <w:r w:rsidRPr="00774168">
        <w:rPr>
          <w:rFonts w:ascii="Candara" w:hAnsi="Candara"/>
          <w:sz w:val="24"/>
          <w:lang w:val="en-GB"/>
        </w:rPr>
        <w:t>As most children will not be attending school during this period of school closure, we will not be completing our usual attendance registers or following our usual procedures to follow up on non-attendance.</w:t>
      </w:r>
    </w:p>
    <w:p w:rsidR="00B03C34" w:rsidRPr="00774168" w:rsidRDefault="002F5FB1" w:rsidP="00B03C34">
      <w:pPr>
        <w:rPr>
          <w:rFonts w:ascii="Candara" w:hAnsi="Candara"/>
          <w:sz w:val="24"/>
          <w:lang w:val="en-GB"/>
        </w:rPr>
      </w:pPr>
      <w:r w:rsidRPr="00774168">
        <w:rPr>
          <w:rFonts w:ascii="Candara" w:hAnsi="Candara"/>
          <w:sz w:val="24"/>
          <w:lang w:val="en-GB"/>
        </w:rPr>
        <w:t>The exception to this is w</w:t>
      </w:r>
      <w:r w:rsidR="00B03C34" w:rsidRPr="00774168">
        <w:rPr>
          <w:rFonts w:ascii="Candara" w:hAnsi="Candara"/>
          <w:sz w:val="24"/>
          <w:lang w:val="en-GB"/>
        </w:rPr>
        <w:t xml:space="preserve">here any child we expect to attend school during the closure doesn’t </w:t>
      </w:r>
      <w:r w:rsidR="0056710E" w:rsidRPr="00774168">
        <w:rPr>
          <w:rFonts w:ascii="Candara" w:hAnsi="Candara"/>
          <w:sz w:val="24"/>
          <w:lang w:val="en-GB"/>
        </w:rPr>
        <w:t>attend or</w:t>
      </w:r>
      <w:r w:rsidR="00B03C34" w:rsidRPr="00774168">
        <w:rPr>
          <w:rFonts w:ascii="Candara" w:hAnsi="Candara"/>
          <w:sz w:val="24"/>
          <w:lang w:val="en-GB"/>
        </w:rPr>
        <w:t xml:space="preserve"> stops attending</w:t>
      </w:r>
      <w:r w:rsidR="008F5843" w:rsidRPr="00774168">
        <w:rPr>
          <w:rFonts w:ascii="Candara" w:hAnsi="Candara"/>
          <w:sz w:val="24"/>
          <w:lang w:val="en-GB"/>
        </w:rPr>
        <w:t xml:space="preserve">. In these </w:t>
      </w:r>
      <w:proofErr w:type="gramStart"/>
      <w:r w:rsidR="008F5843" w:rsidRPr="00774168">
        <w:rPr>
          <w:rFonts w:ascii="Candara" w:hAnsi="Candara"/>
          <w:sz w:val="24"/>
          <w:lang w:val="en-GB"/>
        </w:rPr>
        <w:t>cases</w:t>
      </w:r>
      <w:proofErr w:type="gramEnd"/>
      <w:r w:rsidR="00B03C34" w:rsidRPr="00774168">
        <w:rPr>
          <w:rFonts w:ascii="Candara" w:hAnsi="Candara"/>
          <w:sz w:val="24"/>
          <w:lang w:val="en-GB"/>
        </w:rPr>
        <w:t xml:space="preserve"> we will:</w:t>
      </w:r>
    </w:p>
    <w:p w:rsidR="00B03C34" w:rsidRPr="00774168" w:rsidRDefault="00B03C34" w:rsidP="00774168">
      <w:pPr>
        <w:pStyle w:val="4Bulletedcopyblue"/>
        <w:rPr>
          <w:lang w:val="en-GB"/>
        </w:rPr>
      </w:pPr>
      <w:r w:rsidRPr="00774168">
        <w:rPr>
          <w:lang w:val="en-GB"/>
        </w:rPr>
        <w:t>Follow up on their absence with their parents or carers, by</w:t>
      </w:r>
      <w:r w:rsidR="0056710E" w:rsidRPr="00774168">
        <w:rPr>
          <w:lang w:val="en-GB"/>
        </w:rPr>
        <w:t xml:space="preserve"> Telephone and video calling. </w:t>
      </w:r>
      <w:r w:rsidRPr="00774168">
        <w:rPr>
          <w:lang w:val="en-GB"/>
        </w:rPr>
        <w:t>Notify their social worker, where they have one</w:t>
      </w:r>
    </w:p>
    <w:p w:rsidR="00B03C34" w:rsidRPr="00774168" w:rsidRDefault="00B03C34" w:rsidP="00774168">
      <w:pPr>
        <w:pStyle w:val="4Bulletedcopyblue"/>
        <w:numPr>
          <w:ilvl w:val="0"/>
          <w:numId w:val="0"/>
        </w:numPr>
        <w:rPr>
          <w:lang w:val="en-GB"/>
        </w:rPr>
      </w:pPr>
      <w:r w:rsidRPr="00774168">
        <w:rPr>
          <w:lang w:val="en-GB"/>
        </w:rPr>
        <w:t>We are using the Department for Education’s daily online attendance form to keep an accurate record of who is attending school.</w:t>
      </w:r>
    </w:p>
    <w:p w:rsidR="002F5FB1" w:rsidRPr="00774168" w:rsidRDefault="002F5FB1" w:rsidP="00774168">
      <w:pPr>
        <w:pStyle w:val="4Bulletedcopyblue"/>
        <w:numPr>
          <w:ilvl w:val="0"/>
          <w:numId w:val="0"/>
        </w:numPr>
        <w:rPr>
          <w:lang w:val="en-GB"/>
        </w:rPr>
      </w:pPr>
      <w:r w:rsidRPr="00774168">
        <w:rPr>
          <w:lang w:val="en-GB"/>
        </w:rPr>
        <w:lastRenderedPageBreak/>
        <w:t xml:space="preserve">We will </w:t>
      </w:r>
      <w:proofErr w:type="gramStart"/>
      <w:r w:rsidRPr="00774168">
        <w:rPr>
          <w:lang w:val="en-GB"/>
        </w:rPr>
        <w:t>make arrangements</w:t>
      </w:r>
      <w:proofErr w:type="gramEnd"/>
      <w:r w:rsidRPr="00774168">
        <w:rPr>
          <w:lang w:val="en-GB"/>
        </w:rPr>
        <w:t xml:space="preserve"> with parents and carers to make sure we have up-to-date emergency contact details, and additional</w:t>
      </w:r>
      <w:r w:rsidRPr="00774168">
        <w:rPr>
          <w:sz w:val="28"/>
          <w:szCs w:val="22"/>
          <w:lang w:val="en-GB"/>
        </w:rPr>
        <w:t xml:space="preserve"> </w:t>
      </w:r>
      <w:r w:rsidRPr="00774168">
        <w:rPr>
          <w:lang w:val="en-GB"/>
        </w:rPr>
        <w:t xml:space="preserve">contact details where possible. </w:t>
      </w:r>
      <w:r w:rsidR="0056710E" w:rsidRPr="00774168">
        <w:rPr>
          <w:lang w:val="en-GB"/>
        </w:rPr>
        <w:t>We will do this as a written request sent either by letter or email.</w:t>
      </w:r>
    </w:p>
    <w:p w:rsidR="00B03C34" w:rsidRPr="00774168" w:rsidRDefault="00B03C34" w:rsidP="00AE4320">
      <w:pPr>
        <w:pStyle w:val="Heading1"/>
      </w:pPr>
      <w:bookmarkStart w:id="9" w:name="_Toc36638090"/>
      <w:r w:rsidRPr="00774168">
        <w:t>7. Peer-on-peer abuse</w:t>
      </w:r>
      <w:bookmarkEnd w:id="9"/>
    </w:p>
    <w:p w:rsidR="00B03C34" w:rsidRPr="00774168" w:rsidRDefault="00B03C34" w:rsidP="00B03C34">
      <w:pPr>
        <w:rPr>
          <w:rFonts w:ascii="Candara" w:hAnsi="Candara"/>
          <w:sz w:val="24"/>
          <w:lang w:val="en-GB"/>
        </w:rPr>
      </w:pPr>
      <w:r w:rsidRPr="00774168">
        <w:rPr>
          <w:rFonts w:ascii="Candara" w:hAnsi="Candara"/>
          <w:sz w:val="24"/>
          <w:lang w:val="en-GB"/>
        </w:rPr>
        <w:t>We will continue to follow the principles set out in part 5 of Keeping Children Safe in Education when managing reports and supporting victims of peer-on-peer abuse.</w:t>
      </w:r>
    </w:p>
    <w:p w:rsidR="00B03C34" w:rsidRPr="00774168" w:rsidRDefault="00B03C34" w:rsidP="00B03C34">
      <w:pPr>
        <w:rPr>
          <w:rFonts w:ascii="Candara" w:hAnsi="Candara"/>
          <w:sz w:val="24"/>
          <w:szCs w:val="32"/>
          <w:lang w:val="en-GB"/>
        </w:rPr>
      </w:pPr>
      <w:r w:rsidRPr="00774168">
        <w:rPr>
          <w:rFonts w:ascii="Candara" w:hAnsi="Candara"/>
          <w:sz w:val="24"/>
          <w:lang w:val="en-GB"/>
        </w:rPr>
        <w:t>Staff should</w:t>
      </w:r>
      <w:r w:rsidRPr="00774168">
        <w:rPr>
          <w:rFonts w:ascii="Candara" w:hAnsi="Candara"/>
          <w:sz w:val="24"/>
          <w:szCs w:val="32"/>
          <w:lang w:val="en-GB"/>
        </w:rPr>
        <w:t xml:space="preserve"> continue to act on any concerns they have immediately.</w:t>
      </w:r>
    </w:p>
    <w:p w:rsidR="00B03C34" w:rsidRPr="00774168" w:rsidRDefault="00B03C34" w:rsidP="00AE4320">
      <w:pPr>
        <w:pStyle w:val="Heading1"/>
      </w:pPr>
      <w:bookmarkStart w:id="10" w:name="_Toc36638091"/>
      <w:r w:rsidRPr="00774168">
        <w:t>8. Concerns about a staff member or volunteer</w:t>
      </w:r>
      <w:bookmarkEnd w:id="10"/>
    </w:p>
    <w:p w:rsidR="00B03C34" w:rsidRPr="00774168" w:rsidRDefault="00B03C34" w:rsidP="00B03C34">
      <w:pPr>
        <w:rPr>
          <w:rFonts w:ascii="Candara" w:hAnsi="Candara" w:cs="Arial"/>
          <w:sz w:val="24"/>
        </w:rPr>
      </w:pPr>
      <w:r w:rsidRPr="00774168">
        <w:rPr>
          <w:rFonts w:ascii="Candara" w:hAnsi="Candara" w:cs="Arial"/>
          <w:sz w:val="24"/>
          <w:lang w:val="en-GB"/>
        </w:rPr>
        <w:t xml:space="preserve">We will continue </w:t>
      </w:r>
      <w:r w:rsidRPr="00774168">
        <w:rPr>
          <w:rFonts w:ascii="Candara" w:hAnsi="Candara" w:cs="Arial"/>
          <w:sz w:val="24"/>
        </w:rPr>
        <w:t xml:space="preserve">to follow the principles set out in part 4 of Keeping Children Safe in Education. </w:t>
      </w:r>
    </w:p>
    <w:p w:rsidR="00B03C34" w:rsidRPr="00774168" w:rsidRDefault="00B03C34" w:rsidP="00B03C34">
      <w:pPr>
        <w:rPr>
          <w:rFonts w:ascii="Candara" w:hAnsi="Candara" w:cs="Arial"/>
          <w:sz w:val="24"/>
        </w:rPr>
      </w:pPr>
      <w:r w:rsidRPr="00774168">
        <w:rPr>
          <w:rFonts w:ascii="Candara" w:hAnsi="Candara" w:cs="Arial"/>
          <w:sz w:val="24"/>
        </w:rPr>
        <w:t>Staff should continue to act on any concerns they have immediately.</w:t>
      </w:r>
    </w:p>
    <w:p w:rsidR="00B03C34" w:rsidRPr="00774168" w:rsidRDefault="00B03C34" w:rsidP="00B03C34">
      <w:pPr>
        <w:rPr>
          <w:rFonts w:ascii="Candara" w:hAnsi="Candara" w:cs="Arial"/>
          <w:sz w:val="24"/>
        </w:rPr>
      </w:pPr>
      <w:r w:rsidRPr="00774168">
        <w:rPr>
          <w:rFonts w:ascii="Candara" w:hAnsi="Candara" w:cs="Arial"/>
          <w:sz w:val="24"/>
        </w:rPr>
        <w:t>We will continue to refer adults who have harmed or pose a risk of harm to a child or vulnerable adult to the Disclosure and Barring Service (DBS).</w:t>
      </w:r>
    </w:p>
    <w:p w:rsidR="00B03C34" w:rsidRPr="00774168" w:rsidRDefault="00B03C34" w:rsidP="00B03C34">
      <w:pPr>
        <w:rPr>
          <w:rFonts w:ascii="Candara" w:hAnsi="Candara"/>
          <w:sz w:val="24"/>
        </w:rPr>
      </w:pPr>
      <w:r w:rsidRPr="00774168">
        <w:rPr>
          <w:rFonts w:ascii="Candara" w:hAnsi="Candara" w:cs="Arial"/>
          <w:sz w:val="24"/>
        </w:rPr>
        <w:t>We will continue to refer potential cases of teacher misconduct to</w:t>
      </w:r>
      <w:r w:rsidR="002F5FB1" w:rsidRPr="00774168">
        <w:rPr>
          <w:rFonts w:ascii="Candara" w:hAnsi="Candara" w:cs="Arial"/>
          <w:sz w:val="24"/>
        </w:rPr>
        <w:t xml:space="preserve"> the Teaching Regulation Agency</w:t>
      </w:r>
      <w:r w:rsidR="00D45AF1" w:rsidRPr="00774168">
        <w:rPr>
          <w:rFonts w:ascii="Candara" w:hAnsi="Candara" w:cs="Arial"/>
          <w:sz w:val="24"/>
        </w:rPr>
        <w:t xml:space="preserve">. We will do this using </w:t>
      </w:r>
      <w:r w:rsidR="002F5FB1" w:rsidRPr="00774168">
        <w:rPr>
          <w:rFonts w:ascii="Candara" w:hAnsi="Candara" w:cs="Arial"/>
          <w:sz w:val="24"/>
        </w:rPr>
        <w:t xml:space="preserve">the email address </w:t>
      </w:r>
      <w:hyperlink r:id="rId12" w:history="1">
        <w:r w:rsidR="002F5FB1" w:rsidRPr="00774168">
          <w:rPr>
            <w:rStyle w:val="Hyperlink"/>
            <w:rFonts w:ascii="Candara" w:hAnsi="Candara" w:cs="Arial"/>
            <w:sz w:val="24"/>
          </w:rPr>
          <w:t>Misconduct.Teacher@education.gov.uk</w:t>
        </w:r>
      </w:hyperlink>
      <w:r w:rsidR="002F5FB1" w:rsidRPr="00774168">
        <w:rPr>
          <w:rFonts w:ascii="Candara" w:hAnsi="Candara" w:cs="Arial"/>
          <w:sz w:val="24"/>
        </w:rPr>
        <w:t xml:space="preserve"> for the duration of the COVID-19 period</w:t>
      </w:r>
      <w:r w:rsidR="008F5843" w:rsidRPr="00774168">
        <w:rPr>
          <w:rFonts w:ascii="Candara" w:hAnsi="Candara" w:cs="Arial"/>
          <w:sz w:val="24"/>
        </w:rPr>
        <w:t>, in line with government guidance</w:t>
      </w:r>
      <w:r w:rsidR="002F5FB1" w:rsidRPr="00774168">
        <w:rPr>
          <w:rFonts w:ascii="Candara" w:hAnsi="Candara" w:cs="Arial"/>
          <w:sz w:val="24"/>
        </w:rPr>
        <w:t>.</w:t>
      </w:r>
    </w:p>
    <w:p w:rsidR="00B03C34" w:rsidRPr="00774168" w:rsidRDefault="00B03C34" w:rsidP="00AE4320">
      <w:pPr>
        <w:pStyle w:val="Heading1"/>
      </w:pPr>
      <w:bookmarkStart w:id="11" w:name="_Toc36638092"/>
      <w:r w:rsidRPr="00774168">
        <w:t>9. Support for children who aren’t ‘vulnerable’ but where we have concerns</w:t>
      </w:r>
      <w:bookmarkEnd w:id="11"/>
    </w:p>
    <w:p w:rsidR="00B03C34" w:rsidRPr="00774168" w:rsidRDefault="00B03C34" w:rsidP="00B03C34">
      <w:pPr>
        <w:rPr>
          <w:rFonts w:ascii="Candara" w:hAnsi="Candara"/>
          <w:sz w:val="24"/>
          <w:szCs w:val="32"/>
        </w:rPr>
      </w:pPr>
      <w:r w:rsidRPr="00774168">
        <w:rPr>
          <w:rFonts w:ascii="Candara" w:hAnsi="Candara"/>
          <w:sz w:val="24"/>
          <w:szCs w:val="32"/>
          <w:lang w:val="en-GB"/>
        </w:rPr>
        <w:t>We have the option to offer places in school to children who don’t meet the Department for Education’s definition of ‘vulnerable’, but who we have safeguarding concerns about. We will work with parents/carers to do this. If these children will not be attending school, we will put a contact plan in place, as explained in section 10.1 below.</w:t>
      </w:r>
    </w:p>
    <w:p w:rsidR="00B03C34" w:rsidRPr="00774168" w:rsidRDefault="00B03C34" w:rsidP="00AE4320">
      <w:pPr>
        <w:pStyle w:val="Heading1"/>
      </w:pPr>
      <w:bookmarkStart w:id="12" w:name="_Toc36638093"/>
      <w:r w:rsidRPr="00774168">
        <w:t>10. Safeguarding for children not attending school</w:t>
      </w:r>
      <w:bookmarkEnd w:id="12"/>
    </w:p>
    <w:p w:rsidR="00B03C34" w:rsidRPr="00774168" w:rsidRDefault="00B03C34" w:rsidP="004A6447">
      <w:pPr>
        <w:pStyle w:val="Subhead2"/>
      </w:pPr>
      <w:r w:rsidRPr="00774168">
        <w:t>10.1 Contact plans</w:t>
      </w:r>
    </w:p>
    <w:p w:rsidR="00B03C34" w:rsidRPr="00774168" w:rsidRDefault="00B03C34" w:rsidP="004A6447">
      <w:pPr>
        <w:pStyle w:val="1bodycopy10pt"/>
      </w:pPr>
      <w:r w:rsidRPr="00774168">
        <w:t>We have co</w:t>
      </w:r>
      <w:r w:rsidR="00D45AF1" w:rsidRPr="00774168">
        <w:t xml:space="preserve">ntact </w:t>
      </w:r>
      <w:r w:rsidRPr="00774168">
        <w:t>plans for children with a social worker and children who we have safeguarding concerns about</w:t>
      </w:r>
      <w:r w:rsidR="00D45AF1" w:rsidRPr="00774168">
        <w:t>,</w:t>
      </w:r>
      <w:r w:rsidRPr="00774168">
        <w:t xml:space="preserve"> for circumstances where:</w:t>
      </w:r>
    </w:p>
    <w:p w:rsidR="00B03C34" w:rsidRPr="00774168" w:rsidRDefault="00B03C34" w:rsidP="00774168">
      <w:pPr>
        <w:pStyle w:val="4Bulletedcopyblue"/>
        <w:rPr>
          <w:lang w:val="en-GB"/>
        </w:rPr>
      </w:pPr>
      <w:r w:rsidRPr="00774168">
        <w:rPr>
          <w:lang w:val="en-GB"/>
        </w:rPr>
        <w:t>They won’t be attending school (for example where the school, parent/carer and social worker, if relevant, have decided together that this wouldn’t be in the child’s best interests); or</w:t>
      </w:r>
    </w:p>
    <w:p w:rsidR="00B03C34" w:rsidRPr="00774168" w:rsidRDefault="00B03C34" w:rsidP="00774168">
      <w:pPr>
        <w:pStyle w:val="4Bulletedcopyblue"/>
        <w:rPr>
          <w:lang w:val="en-GB"/>
        </w:rPr>
      </w:pPr>
      <w:r w:rsidRPr="00774168">
        <w:rPr>
          <w:lang w:val="en-GB"/>
        </w:rPr>
        <w:t xml:space="preserve">They would usually attend but </w:t>
      </w:r>
      <w:proofErr w:type="gramStart"/>
      <w:r w:rsidRPr="00774168">
        <w:rPr>
          <w:lang w:val="en-GB"/>
        </w:rPr>
        <w:t>have to</w:t>
      </w:r>
      <w:proofErr w:type="gramEnd"/>
      <w:r w:rsidRPr="00774168">
        <w:rPr>
          <w:lang w:val="en-GB"/>
        </w:rPr>
        <w:t xml:space="preserve"> self-isolate</w:t>
      </w:r>
    </w:p>
    <w:p w:rsidR="00B03C34" w:rsidRPr="00774168" w:rsidRDefault="00B03C34" w:rsidP="00774168">
      <w:pPr>
        <w:pStyle w:val="4Bulletedcopyblue"/>
        <w:numPr>
          <w:ilvl w:val="0"/>
          <w:numId w:val="0"/>
        </w:numPr>
        <w:rPr>
          <w:lang w:val="en-GB"/>
        </w:rPr>
      </w:pPr>
      <w:r w:rsidRPr="00774168">
        <w:rPr>
          <w:lang w:val="en-GB"/>
        </w:rPr>
        <w:t>These plans set out:</w:t>
      </w:r>
    </w:p>
    <w:p w:rsidR="00B03C34" w:rsidRPr="00774168" w:rsidRDefault="00B03C34" w:rsidP="00774168">
      <w:pPr>
        <w:pStyle w:val="4Bulletedcopyblue"/>
        <w:rPr>
          <w:lang w:val="en-GB"/>
        </w:rPr>
      </w:pPr>
      <w:r w:rsidRPr="00774168">
        <w:rPr>
          <w:lang w:val="en-GB"/>
        </w:rPr>
        <w:t>How often the school will make contact</w:t>
      </w:r>
    </w:p>
    <w:p w:rsidR="00B03C34" w:rsidRPr="00774168" w:rsidRDefault="00B03C34" w:rsidP="00774168">
      <w:pPr>
        <w:pStyle w:val="4Bulletedcopyblue"/>
        <w:rPr>
          <w:lang w:val="en-GB"/>
        </w:rPr>
      </w:pPr>
      <w:r w:rsidRPr="00774168">
        <w:rPr>
          <w:lang w:val="en-GB"/>
        </w:rPr>
        <w:t xml:space="preserve">Which staff member(s) will make </w:t>
      </w:r>
      <w:proofErr w:type="gramStart"/>
      <w:r w:rsidRPr="00774168">
        <w:rPr>
          <w:lang w:val="en-GB"/>
        </w:rPr>
        <w:t>contact</w:t>
      </w:r>
      <w:proofErr w:type="gramEnd"/>
    </w:p>
    <w:p w:rsidR="00B03C34" w:rsidRPr="00774168" w:rsidRDefault="00B03C34" w:rsidP="00774168">
      <w:pPr>
        <w:pStyle w:val="4Bulletedcopyblue"/>
        <w:rPr>
          <w:lang w:val="en-GB"/>
        </w:rPr>
      </w:pPr>
      <w:r w:rsidRPr="00774168">
        <w:rPr>
          <w:lang w:val="en-GB"/>
        </w:rPr>
        <w:t>How they will make contact</w:t>
      </w:r>
    </w:p>
    <w:p w:rsidR="00B03C34" w:rsidRPr="00774168" w:rsidRDefault="00B03C34" w:rsidP="00774168">
      <w:pPr>
        <w:pStyle w:val="4Bulletedcopyblue"/>
        <w:numPr>
          <w:ilvl w:val="0"/>
          <w:numId w:val="0"/>
        </w:numPr>
        <w:rPr>
          <w:lang w:val="en-GB"/>
        </w:rPr>
      </w:pPr>
      <w:r w:rsidRPr="00774168">
        <w:rPr>
          <w:lang w:val="en-GB"/>
        </w:rPr>
        <w:t xml:space="preserve">We have agreed these plans with children’s social care where </w:t>
      </w:r>
      <w:proofErr w:type="gramStart"/>
      <w:r w:rsidRPr="00774168">
        <w:rPr>
          <w:lang w:val="en-GB"/>
        </w:rPr>
        <w:t>relevant, and</w:t>
      </w:r>
      <w:proofErr w:type="gramEnd"/>
      <w:r w:rsidRPr="00774168">
        <w:rPr>
          <w:lang w:val="en-GB"/>
        </w:rPr>
        <w:t xml:space="preserve"> will review them </w:t>
      </w:r>
      <w:r w:rsidR="004A6447" w:rsidRPr="00774168">
        <w:rPr>
          <w:lang w:val="en-GB"/>
        </w:rPr>
        <w:t>following each contact.</w:t>
      </w:r>
    </w:p>
    <w:p w:rsidR="00B03C34" w:rsidRPr="00774168" w:rsidRDefault="00B03C34" w:rsidP="00774168">
      <w:pPr>
        <w:pStyle w:val="4Bulletedcopyblue"/>
        <w:numPr>
          <w:ilvl w:val="0"/>
          <w:numId w:val="0"/>
        </w:numPr>
        <w:rPr>
          <w:lang w:val="en-GB"/>
        </w:rPr>
      </w:pPr>
      <w:r w:rsidRPr="00774168">
        <w:rPr>
          <w:lang w:val="en-GB"/>
        </w:rPr>
        <w:t xml:space="preserve">If we can’t make contact, we will </w:t>
      </w:r>
      <w:r w:rsidR="004A6447" w:rsidRPr="00774168">
        <w:rPr>
          <w:lang w:val="en-GB"/>
        </w:rPr>
        <w:t>inform social Care, Worcestershire Children First SEND, and Police.</w:t>
      </w:r>
    </w:p>
    <w:p w:rsidR="00B03C34" w:rsidRPr="00774168" w:rsidRDefault="00B03C34" w:rsidP="004A6447">
      <w:pPr>
        <w:pStyle w:val="Subhead2"/>
      </w:pPr>
      <w:r w:rsidRPr="00774168">
        <w:t>10.2 Safeguarding all children</w:t>
      </w:r>
    </w:p>
    <w:p w:rsidR="00B03C34" w:rsidRPr="00774168" w:rsidRDefault="00B03C34" w:rsidP="00B03C34">
      <w:pPr>
        <w:rPr>
          <w:rFonts w:ascii="Candara" w:hAnsi="Candara"/>
          <w:sz w:val="24"/>
          <w:szCs w:val="32"/>
        </w:rPr>
      </w:pPr>
      <w:r w:rsidRPr="00774168">
        <w:rPr>
          <w:rFonts w:ascii="Candara" w:hAnsi="Candara"/>
          <w:sz w:val="24"/>
          <w:szCs w:val="32"/>
        </w:rPr>
        <w:t>Staff and volunteers are aware that this difficult time potentially puts all children at greater risk.</w:t>
      </w:r>
    </w:p>
    <w:p w:rsidR="00B03C34" w:rsidRPr="00774168" w:rsidRDefault="00B03C34" w:rsidP="00B03C34">
      <w:pPr>
        <w:rPr>
          <w:rFonts w:ascii="Candara" w:hAnsi="Candara"/>
          <w:sz w:val="24"/>
          <w:szCs w:val="32"/>
        </w:rPr>
      </w:pPr>
      <w:r w:rsidRPr="00774168">
        <w:rPr>
          <w:rFonts w:ascii="Candara" w:hAnsi="Candara"/>
          <w:sz w:val="24"/>
          <w:szCs w:val="32"/>
        </w:rPr>
        <w:lastRenderedPageBreak/>
        <w:t xml:space="preserve">Staff and volunteers will continue to be alert to any signs of abuse, or effects on pupils’ mental health that are also safeguarding concerns, and act on concerns immediately. </w:t>
      </w:r>
      <w:proofErr w:type="gramStart"/>
      <w:r w:rsidRPr="00774168">
        <w:rPr>
          <w:rFonts w:ascii="Candara" w:hAnsi="Candara"/>
          <w:sz w:val="24"/>
          <w:szCs w:val="32"/>
        </w:rPr>
        <w:t>In particular, children</w:t>
      </w:r>
      <w:proofErr w:type="gramEnd"/>
      <w:r w:rsidRPr="00774168">
        <w:rPr>
          <w:rFonts w:ascii="Candara" w:hAnsi="Candara"/>
          <w:sz w:val="24"/>
          <w:szCs w:val="32"/>
        </w:rPr>
        <w:t xml:space="preserve"> are likely to be spending more time online (see section 11 below).</w:t>
      </w:r>
    </w:p>
    <w:p w:rsidR="00B03C34" w:rsidRPr="00774168" w:rsidRDefault="00B03C34" w:rsidP="00AE4320">
      <w:pPr>
        <w:pStyle w:val="Heading1"/>
      </w:pPr>
      <w:bookmarkStart w:id="13" w:name="_Toc36638094"/>
      <w:r w:rsidRPr="00774168">
        <w:t>11. Online safety</w:t>
      </w:r>
      <w:bookmarkEnd w:id="13"/>
    </w:p>
    <w:p w:rsidR="00B03C34" w:rsidRPr="00774168" w:rsidRDefault="00B03C34" w:rsidP="004A6447">
      <w:pPr>
        <w:pStyle w:val="Subhead2"/>
      </w:pPr>
      <w:r w:rsidRPr="00774168">
        <w:t>11.1 In school</w:t>
      </w:r>
    </w:p>
    <w:p w:rsidR="00B03C34" w:rsidRPr="00774168" w:rsidRDefault="00B03C34" w:rsidP="004A6447">
      <w:pPr>
        <w:pStyle w:val="1bodycopy10pt"/>
      </w:pPr>
      <w:r w:rsidRPr="00774168">
        <w:t>We will continue to have appropriate filtering and monitoring systems in place in school.</w:t>
      </w:r>
    </w:p>
    <w:p w:rsidR="00B03C34" w:rsidRPr="00774168" w:rsidRDefault="00B03C34" w:rsidP="004A6447">
      <w:pPr>
        <w:pStyle w:val="Subhead2"/>
      </w:pPr>
      <w:r w:rsidRPr="00774168">
        <w:t>11.2 Outside school</w:t>
      </w:r>
    </w:p>
    <w:p w:rsidR="00B03C34" w:rsidRPr="00774168" w:rsidRDefault="00B03C34" w:rsidP="004A6447">
      <w:pPr>
        <w:pStyle w:val="1bodycopy10pt"/>
      </w:pPr>
      <w:r w:rsidRPr="00774168">
        <w:t xml:space="preserve">Where staff are interacting with children online, they will continue to follow our existing staff </w:t>
      </w:r>
      <w:r w:rsidR="004A6447" w:rsidRPr="00774168">
        <w:t xml:space="preserve">Discipline Policy and Procedure and </w:t>
      </w:r>
      <w:proofErr w:type="gramStart"/>
      <w:r w:rsidR="004A6447" w:rsidRPr="00774168">
        <w:t xml:space="preserve">Staff </w:t>
      </w:r>
      <w:r w:rsidR="0065669F" w:rsidRPr="00774168">
        <w:t xml:space="preserve"> </w:t>
      </w:r>
      <w:r w:rsidR="004A6447" w:rsidRPr="00774168">
        <w:t>Internet</w:t>
      </w:r>
      <w:proofErr w:type="gramEnd"/>
      <w:r w:rsidR="004A6447" w:rsidRPr="00774168">
        <w:t xml:space="preserve"> Acceptable</w:t>
      </w:r>
      <w:r w:rsidR="002F5FB1" w:rsidRPr="00774168">
        <w:t xml:space="preserve"> </w:t>
      </w:r>
      <w:r w:rsidR="004A6447" w:rsidRPr="00774168">
        <w:t>U</w:t>
      </w:r>
      <w:r w:rsidR="002F5FB1" w:rsidRPr="00774168">
        <w:t>se</w:t>
      </w:r>
      <w:r w:rsidR="004A6447" w:rsidRPr="00774168">
        <w:t xml:space="preserve"> Policy</w:t>
      </w:r>
    </w:p>
    <w:p w:rsidR="00B03C34" w:rsidRPr="00774168" w:rsidRDefault="00B03C34" w:rsidP="004A6447">
      <w:pPr>
        <w:pStyle w:val="1bodycopy10pt"/>
      </w:pPr>
      <w:r w:rsidRPr="00774168">
        <w:t xml:space="preserve">Staff will continue to be alert to signs that a child may be at risk of harm online, and </w:t>
      </w:r>
      <w:r w:rsidR="00C0743F" w:rsidRPr="00774168">
        <w:t>act on any concerns immediately, following our reporting pro</w:t>
      </w:r>
      <w:r w:rsidR="00DC09E2" w:rsidRPr="00774168">
        <w:t>cedures as set out in section 3</w:t>
      </w:r>
      <w:r w:rsidR="00C0743F" w:rsidRPr="00774168">
        <w:t xml:space="preserve"> of this addendum.</w:t>
      </w:r>
    </w:p>
    <w:p w:rsidR="00B03C34" w:rsidRPr="00774168" w:rsidRDefault="00B03C34" w:rsidP="004A6447">
      <w:pPr>
        <w:pStyle w:val="1bodycopy10pt"/>
      </w:pPr>
      <w:r w:rsidRPr="00774168">
        <w:t>We will make sure children know how to report any concerns they have back to our school, and signpost them to other sources of support too.</w:t>
      </w:r>
    </w:p>
    <w:p w:rsidR="00B03C34" w:rsidRPr="00774168" w:rsidRDefault="00B03C34" w:rsidP="004A6447">
      <w:pPr>
        <w:pStyle w:val="Subhead2"/>
      </w:pPr>
      <w:r w:rsidRPr="00774168">
        <w:t>11.3 Working with parents and carers</w:t>
      </w:r>
    </w:p>
    <w:p w:rsidR="00B03C34" w:rsidRPr="00774168" w:rsidRDefault="00B03C34" w:rsidP="004A6447">
      <w:pPr>
        <w:pStyle w:val="1bodycopy10pt"/>
      </w:pPr>
      <w:r w:rsidRPr="00774168">
        <w:t>We will make sure parents and carers:</w:t>
      </w:r>
    </w:p>
    <w:p w:rsidR="00B03C34" w:rsidRPr="00774168" w:rsidRDefault="00B03C34" w:rsidP="00774168">
      <w:pPr>
        <w:pStyle w:val="4Bulletedcopyblue"/>
        <w:rPr>
          <w:lang w:val="en-GB"/>
        </w:rPr>
      </w:pPr>
      <w:r w:rsidRPr="00774168">
        <w:rPr>
          <w:lang w:val="en-GB"/>
        </w:rPr>
        <w:t>Are aware of the potential risks to children online and the importance of staying safe online</w:t>
      </w:r>
    </w:p>
    <w:p w:rsidR="00B03C34" w:rsidRPr="00774168" w:rsidRDefault="00B03C34" w:rsidP="00774168">
      <w:pPr>
        <w:pStyle w:val="4Bulletedcopyblue"/>
        <w:rPr>
          <w:lang w:val="en-GB"/>
        </w:rPr>
      </w:pPr>
      <w:r w:rsidRPr="00774168">
        <w:rPr>
          <w:lang w:val="en-GB"/>
        </w:rPr>
        <w:t>Know what our school is asking children to do online, including what sites they will be using and who they will be interacting with from our school</w:t>
      </w:r>
    </w:p>
    <w:p w:rsidR="00B03C34" w:rsidRPr="00774168" w:rsidRDefault="00B03C34" w:rsidP="00774168">
      <w:pPr>
        <w:pStyle w:val="4Bulletedcopyblue"/>
        <w:rPr>
          <w:lang w:val="en-GB"/>
        </w:rPr>
      </w:pPr>
      <w:r w:rsidRPr="00774168">
        <w:rPr>
          <w:lang w:val="en-GB"/>
        </w:rPr>
        <w:t>Are aware that they should only use reputable online companies or tutors if they wish to supplement the remote teaching and resources our school provides</w:t>
      </w:r>
    </w:p>
    <w:p w:rsidR="00B03C34" w:rsidRPr="00774168" w:rsidRDefault="00B03C34" w:rsidP="00774168">
      <w:pPr>
        <w:pStyle w:val="4Bulletedcopyblue"/>
        <w:rPr>
          <w:lang w:val="en-GB"/>
        </w:rPr>
      </w:pPr>
      <w:r w:rsidRPr="00774168">
        <w:rPr>
          <w:lang w:val="en-GB"/>
        </w:rPr>
        <w:t>Know where else they can go for support to keep their children safe online</w:t>
      </w:r>
    </w:p>
    <w:p w:rsidR="00B03C34" w:rsidRPr="00774168" w:rsidRDefault="004A6447" w:rsidP="004A6447">
      <w:pPr>
        <w:pStyle w:val="1bodycopy10pt"/>
      </w:pPr>
      <w:r w:rsidRPr="00774168">
        <w:t>This will be done by providing the information in email form when sending out work and links to work for the children.</w:t>
      </w:r>
    </w:p>
    <w:p w:rsidR="00B03C34" w:rsidRPr="00774168" w:rsidRDefault="00B03C34" w:rsidP="00AE4320">
      <w:pPr>
        <w:pStyle w:val="Heading1"/>
      </w:pPr>
      <w:bookmarkStart w:id="14" w:name="_Toc36638095"/>
      <w:r w:rsidRPr="00774168">
        <w:t>12. Mental health</w:t>
      </w:r>
      <w:bookmarkEnd w:id="14"/>
    </w:p>
    <w:p w:rsidR="00B03C34" w:rsidRPr="00774168" w:rsidRDefault="00B03C34" w:rsidP="00774168">
      <w:pPr>
        <w:pStyle w:val="4Bulletedcopyblue"/>
        <w:numPr>
          <w:ilvl w:val="0"/>
          <w:numId w:val="0"/>
        </w:numPr>
      </w:pPr>
      <w:r w:rsidRPr="00774168">
        <w:t>Where possible, we will continue to offer our current support for pupil mental health</w:t>
      </w:r>
      <w:r w:rsidR="00C0743F" w:rsidRPr="00774168">
        <w:t xml:space="preserve"> for all pupils</w:t>
      </w:r>
      <w:r w:rsidRPr="00774168">
        <w:t xml:space="preserve">. </w:t>
      </w:r>
      <w:r w:rsidR="00774168" w:rsidRPr="00774168">
        <w:t>This will be done by use of video conferencing.</w:t>
      </w:r>
    </w:p>
    <w:p w:rsidR="00B03C34" w:rsidRPr="00774168" w:rsidRDefault="00B03C34" w:rsidP="00774168">
      <w:pPr>
        <w:pStyle w:val="4Bulletedcopyblue"/>
        <w:numPr>
          <w:ilvl w:val="0"/>
          <w:numId w:val="0"/>
        </w:numPr>
      </w:pPr>
      <w:r w:rsidRPr="00774168">
        <w:t>We will also signpost</w:t>
      </w:r>
      <w:r w:rsidR="00C0743F" w:rsidRPr="00774168">
        <w:t xml:space="preserve"> all</w:t>
      </w:r>
      <w:r w:rsidRPr="00774168">
        <w:t xml:space="preserve"> pupils, parents and staff to other resources to support good mental health at this time.</w:t>
      </w:r>
    </w:p>
    <w:p w:rsidR="00C46AFF" w:rsidRPr="00774168" w:rsidRDefault="00C46AFF" w:rsidP="00774168">
      <w:pPr>
        <w:pStyle w:val="4Bulletedcopyblue"/>
        <w:numPr>
          <w:ilvl w:val="0"/>
          <w:numId w:val="0"/>
        </w:numPr>
      </w:pPr>
      <w:r w:rsidRPr="00774168">
        <w:t>When setting expectations for pupils learning remotely and not attending school, teachers will bear in mind the potential impact of the current situation on both children’s and adults’ mental health.</w:t>
      </w:r>
    </w:p>
    <w:p w:rsidR="00B03C34" w:rsidRPr="00774168" w:rsidRDefault="00B03C34" w:rsidP="00AE4320">
      <w:pPr>
        <w:pStyle w:val="Heading1"/>
      </w:pPr>
      <w:bookmarkStart w:id="15" w:name="_Toc36638096"/>
      <w:r w:rsidRPr="00774168">
        <w:t>13. Staff recruitment, training and induction</w:t>
      </w:r>
      <w:bookmarkEnd w:id="15"/>
    </w:p>
    <w:p w:rsidR="00B03C34" w:rsidRPr="00774168" w:rsidRDefault="00B03C34" w:rsidP="004A6447">
      <w:pPr>
        <w:pStyle w:val="Subhead2"/>
      </w:pPr>
      <w:r w:rsidRPr="00774168">
        <w:t>13.1 Recruiting new staff and volunteers</w:t>
      </w:r>
    </w:p>
    <w:p w:rsidR="00B03C34" w:rsidRPr="00774168" w:rsidRDefault="00B03C34" w:rsidP="00774168">
      <w:pPr>
        <w:pStyle w:val="4Bulletedcopyblue"/>
        <w:numPr>
          <w:ilvl w:val="0"/>
          <w:numId w:val="0"/>
        </w:numPr>
      </w:pPr>
      <w:r w:rsidRPr="00774168">
        <w:t xml:space="preserve">We continue to </w:t>
      </w:r>
      <w:r w:rsidR="00774168" w:rsidRPr="00774168">
        <w:t>recognize</w:t>
      </w:r>
      <w:r w:rsidRPr="00774168">
        <w:t xml:space="preserve"> the importance of robust safer recruitment procedures, so that adults and volunteers who work in our school are safe to work with children. </w:t>
      </w:r>
    </w:p>
    <w:p w:rsidR="00B03C34" w:rsidRPr="00774168" w:rsidRDefault="00B03C34" w:rsidP="00774168">
      <w:pPr>
        <w:pStyle w:val="4Bulletedcopyblue"/>
        <w:numPr>
          <w:ilvl w:val="0"/>
          <w:numId w:val="0"/>
        </w:numPr>
      </w:pPr>
      <w:r w:rsidRPr="00774168">
        <w:t>We will continue to follow our</w:t>
      </w:r>
      <w:r w:rsidR="002F5FB1" w:rsidRPr="00774168">
        <w:t xml:space="preserve"> safer recruitment</w:t>
      </w:r>
      <w:r w:rsidRPr="00774168">
        <w:t xml:space="preserve"> procedures, and part 3 of Keeping Children Safe in Education.</w:t>
      </w:r>
    </w:p>
    <w:p w:rsidR="00B03C34" w:rsidRPr="00774168" w:rsidRDefault="00B03C34" w:rsidP="00774168">
      <w:pPr>
        <w:pStyle w:val="4Bulletedcopyblue"/>
        <w:numPr>
          <w:ilvl w:val="0"/>
          <w:numId w:val="0"/>
        </w:numPr>
      </w:pPr>
      <w:r w:rsidRPr="00774168">
        <w:lastRenderedPageBreak/>
        <w:t xml:space="preserve">In urgent cases, when validating proof of identity documents to apply for a DBS check, we will initially accept verification </w:t>
      </w:r>
      <w:r w:rsidR="006E782E" w:rsidRPr="00774168">
        <w:t xml:space="preserve">of scanned </w:t>
      </w:r>
      <w:r w:rsidR="00360271" w:rsidRPr="00774168">
        <w:t>documents</w:t>
      </w:r>
      <w:r w:rsidR="00397AB7" w:rsidRPr="00774168">
        <w:t xml:space="preserve"> via online video link</w:t>
      </w:r>
      <w:r w:rsidRPr="00774168">
        <w:t xml:space="preserve">, rather than </w:t>
      </w:r>
      <w:r w:rsidR="00360271" w:rsidRPr="00774168">
        <w:t xml:space="preserve">being in physical possession of </w:t>
      </w:r>
      <w:r w:rsidRPr="00774168">
        <w:t xml:space="preserve">the </w:t>
      </w:r>
      <w:r w:rsidR="00360271" w:rsidRPr="00774168">
        <w:t>original</w:t>
      </w:r>
      <w:r w:rsidRPr="00774168">
        <w:t xml:space="preserve"> documents. </w:t>
      </w:r>
      <w:r w:rsidR="002F5FB1" w:rsidRPr="00774168">
        <w:t xml:space="preserve">This </w:t>
      </w:r>
      <w:r w:rsidR="008F5843" w:rsidRPr="00774168">
        <w:t xml:space="preserve">approach is in line with </w:t>
      </w:r>
      <w:r w:rsidR="002F5FB1" w:rsidRPr="00774168">
        <w:t>revised guidance from the DBS.</w:t>
      </w:r>
    </w:p>
    <w:p w:rsidR="00B03C34" w:rsidRPr="00774168" w:rsidRDefault="00B03C34" w:rsidP="00774168">
      <w:pPr>
        <w:pStyle w:val="4Bulletedcopyblue"/>
        <w:numPr>
          <w:ilvl w:val="0"/>
          <w:numId w:val="0"/>
        </w:numPr>
      </w:pPr>
      <w:r w:rsidRPr="00774168">
        <w:t xml:space="preserve">New staff must still present </w:t>
      </w:r>
      <w:r w:rsidR="00360271" w:rsidRPr="00774168">
        <w:t xml:space="preserve">the original </w:t>
      </w:r>
      <w:r w:rsidRPr="00774168">
        <w:t>documents when they first attend work at our school.</w:t>
      </w:r>
    </w:p>
    <w:p w:rsidR="00B03C34" w:rsidRPr="00774168" w:rsidRDefault="006E782E" w:rsidP="00774168">
      <w:pPr>
        <w:pStyle w:val="4Bulletedcopyblue"/>
        <w:numPr>
          <w:ilvl w:val="0"/>
          <w:numId w:val="0"/>
        </w:numPr>
      </w:pPr>
      <w:r w:rsidRPr="00774168">
        <w:t>W</w:t>
      </w:r>
      <w:r w:rsidR="00B03C34" w:rsidRPr="00774168">
        <w:t xml:space="preserve">e will continue to do our usual checks on new </w:t>
      </w:r>
      <w:r w:rsidR="003E6EDE" w:rsidRPr="00774168">
        <w:t>volunteers and</w:t>
      </w:r>
      <w:r w:rsidR="00B03C34" w:rsidRPr="00774168">
        <w:t xml:space="preserve"> do risk assessments to decide whether volunteers who aren’t in regulated activity should have an enhanced DBS check</w:t>
      </w:r>
      <w:r w:rsidRPr="00774168">
        <w:t>, in accordance with paragraphs 167-172 of Keeping Children Safe in Education.</w:t>
      </w:r>
    </w:p>
    <w:p w:rsidR="00B03C34" w:rsidRPr="00774168" w:rsidRDefault="00B03C34" w:rsidP="004A6447">
      <w:pPr>
        <w:pStyle w:val="Subhead2"/>
      </w:pPr>
      <w:r w:rsidRPr="00774168">
        <w:t>13.2 Staff ‘on loan’ from other schools</w:t>
      </w:r>
    </w:p>
    <w:p w:rsidR="00B03C34" w:rsidRPr="00774168" w:rsidRDefault="00B03C34" w:rsidP="00774168">
      <w:pPr>
        <w:pStyle w:val="4Bulletedcopyblue"/>
        <w:numPr>
          <w:ilvl w:val="0"/>
          <w:numId w:val="0"/>
        </w:numPr>
      </w:pPr>
      <w:r w:rsidRPr="00774168">
        <w:t xml:space="preserve">We will assess the risks of staff ‘on loan’ working in our </w:t>
      </w:r>
      <w:r w:rsidR="003E6EDE" w:rsidRPr="00774168">
        <w:t>school and</w:t>
      </w:r>
      <w:bookmarkStart w:id="16" w:name="_GoBack"/>
      <w:bookmarkEnd w:id="16"/>
      <w:r w:rsidRPr="00774168">
        <w:t xml:space="preserve"> seek assurance from the ‘loaning’ school that staff have had the appropriate checks.</w:t>
      </w:r>
      <w:r w:rsidR="002F5FB1" w:rsidRPr="00774168">
        <w:t xml:space="preserve"> </w:t>
      </w:r>
      <w:r w:rsidR="00774168" w:rsidRPr="00774168">
        <w:t>This will be checked by Ellis Wells.</w:t>
      </w:r>
    </w:p>
    <w:p w:rsidR="00B03C34" w:rsidRPr="00774168" w:rsidRDefault="00B03C34" w:rsidP="00774168">
      <w:pPr>
        <w:pStyle w:val="4Bulletedcopyblue"/>
        <w:numPr>
          <w:ilvl w:val="0"/>
          <w:numId w:val="0"/>
        </w:numPr>
      </w:pPr>
      <w:r w:rsidRPr="00774168">
        <w:t>We will also use the DBS Update Service, where these staff have signed up to it, to check for any new information.</w:t>
      </w:r>
    </w:p>
    <w:p w:rsidR="00B03C34" w:rsidRPr="00774168" w:rsidRDefault="00B03C34" w:rsidP="004A6447">
      <w:pPr>
        <w:pStyle w:val="Subhead2"/>
      </w:pPr>
      <w:r w:rsidRPr="00774168">
        <w:t>13.3 Safeguarding induction and training</w:t>
      </w:r>
    </w:p>
    <w:p w:rsidR="00B03C34" w:rsidRPr="00774168" w:rsidRDefault="00B03C34" w:rsidP="00774168">
      <w:pPr>
        <w:pStyle w:val="4Bulletedcopyblue"/>
        <w:numPr>
          <w:ilvl w:val="0"/>
          <w:numId w:val="0"/>
        </w:numPr>
      </w:pPr>
      <w:r w:rsidRPr="00774168">
        <w:t>We will make sure staff and volunteers are aware of changes to our procedures and local arrangements.</w:t>
      </w:r>
    </w:p>
    <w:p w:rsidR="00B03C34" w:rsidRPr="00774168" w:rsidRDefault="00B03C34" w:rsidP="00774168">
      <w:pPr>
        <w:pStyle w:val="4Bulletedcopyblue"/>
        <w:numPr>
          <w:ilvl w:val="0"/>
          <w:numId w:val="0"/>
        </w:numPr>
      </w:pPr>
      <w:r w:rsidRPr="00774168">
        <w:t>New staff and volunteers will continue to receive:</w:t>
      </w:r>
    </w:p>
    <w:p w:rsidR="00B03C34" w:rsidRPr="00774168" w:rsidRDefault="00B03C34" w:rsidP="00774168">
      <w:pPr>
        <w:pStyle w:val="4Bulletedcopyblue"/>
      </w:pPr>
      <w:r w:rsidRPr="00774168">
        <w:t>A safeguarding induction</w:t>
      </w:r>
    </w:p>
    <w:p w:rsidR="00B03C34" w:rsidRPr="00774168" w:rsidRDefault="00B03C34" w:rsidP="00774168">
      <w:pPr>
        <w:pStyle w:val="4Bulletedcopyblue"/>
      </w:pPr>
      <w:r w:rsidRPr="00774168">
        <w:t>A copy of our children protection policy</w:t>
      </w:r>
      <w:r w:rsidR="00BA28F0" w:rsidRPr="00774168">
        <w:t xml:space="preserve"> (and this addendum)</w:t>
      </w:r>
    </w:p>
    <w:p w:rsidR="00B03C34" w:rsidRPr="00774168" w:rsidRDefault="00B03C34" w:rsidP="00774168">
      <w:pPr>
        <w:pStyle w:val="4Bulletedcopyblue"/>
      </w:pPr>
      <w:r w:rsidRPr="00774168">
        <w:t>Keeping Children Safe in Education part 1</w:t>
      </w:r>
    </w:p>
    <w:p w:rsidR="00B03C34" w:rsidRPr="00774168" w:rsidRDefault="00B03C34" w:rsidP="00774168">
      <w:pPr>
        <w:pStyle w:val="4Bulletedcopyblue"/>
        <w:numPr>
          <w:ilvl w:val="0"/>
          <w:numId w:val="0"/>
        </w:numPr>
      </w:pPr>
      <w:r w:rsidRPr="00774168">
        <w:t>We will decide on a case-by-case basis what level of safeguarding induction staff ‘on loan’ need. In most cases, this will be:</w:t>
      </w:r>
    </w:p>
    <w:p w:rsidR="00B03C34" w:rsidRPr="00774168" w:rsidRDefault="00B03C34" w:rsidP="00774168">
      <w:pPr>
        <w:pStyle w:val="4Bulletedcopyblue"/>
      </w:pPr>
      <w:r w:rsidRPr="00774168">
        <w:t>A copy of our child protection policy</w:t>
      </w:r>
      <w:r w:rsidR="00BA28F0" w:rsidRPr="00774168">
        <w:t xml:space="preserve"> and this addendum</w:t>
      </w:r>
    </w:p>
    <w:p w:rsidR="00B03C34" w:rsidRPr="00774168" w:rsidRDefault="00B03C34" w:rsidP="00774168">
      <w:pPr>
        <w:pStyle w:val="4Bulletedcopyblue"/>
      </w:pPr>
      <w:r w:rsidRPr="00774168">
        <w:t>Confirmation of local processes</w:t>
      </w:r>
    </w:p>
    <w:p w:rsidR="00B03C34" w:rsidRPr="00774168" w:rsidRDefault="00B03C34" w:rsidP="00774168">
      <w:pPr>
        <w:pStyle w:val="4Bulletedcopyblue"/>
      </w:pPr>
      <w:r w:rsidRPr="00774168">
        <w:t>Confirmation of DSL arrangements</w:t>
      </w:r>
    </w:p>
    <w:p w:rsidR="00B03C34" w:rsidRPr="00774168" w:rsidRDefault="00B03C34" w:rsidP="004A6447">
      <w:pPr>
        <w:pStyle w:val="Subhead2"/>
      </w:pPr>
      <w:r w:rsidRPr="00774168">
        <w:t>13.4 Keeping records of who’s on site</w:t>
      </w:r>
    </w:p>
    <w:p w:rsidR="00B03C34" w:rsidRPr="00774168" w:rsidRDefault="00B03C34" w:rsidP="00774168">
      <w:pPr>
        <w:pStyle w:val="4Bulletedcopyblue"/>
        <w:numPr>
          <w:ilvl w:val="0"/>
          <w:numId w:val="0"/>
        </w:numPr>
      </w:pPr>
      <w:r w:rsidRPr="00774168">
        <w:t>We will keep a record of which staff and volunteers are on site each day, and that appropriate checks have been carried out for them.</w:t>
      </w:r>
    </w:p>
    <w:p w:rsidR="00B03C34" w:rsidRPr="00774168" w:rsidRDefault="00B03C34" w:rsidP="00774168">
      <w:pPr>
        <w:pStyle w:val="4Bulletedcopyblue"/>
        <w:numPr>
          <w:ilvl w:val="0"/>
          <w:numId w:val="0"/>
        </w:numPr>
      </w:pPr>
      <w:r w:rsidRPr="00774168">
        <w:t>We will continue to keep our single central record up to date.</w:t>
      </w:r>
    </w:p>
    <w:p w:rsidR="00B03C34" w:rsidRPr="00774168" w:rsidRDefault="00B03C34" w:rsidP="00774168">
      <w:pPr>
        <w:pStyle w:val="4Bulletedcopyblue"/>
        <w:numPr>
          <w:ilvl w:val="0"/>
          <w:numId w:val="0"/>
        </w:numPr>
      </w:pPr>
      <w:r w:rsidRPr="00774168">
        <w:t xml:space="preserve">We will use the single central record to </w:t>
      </w:r>
      <w:r w:rsidR="00774168" w:rsidRPr="00774168">
        <w:t>check</w:t>
      </w:r>
      <w:r w:rsidRPr="00774168">
        <w:t>:</w:t>
      </w:r>
    </w:p>
    <w:p w:rsidR="00B03C34" w:rsidRPr="00774168" w:rsidRDefault="00B03C34" w:rsidP="00774168">
      <w:pPr>
        <w:pStyle w:val="4Bulletedcopyblue"/>
      </w:pPr>
      <w:r w:rsidRPr="00774168">
        <w:t>Everyone working or volunteering in our school each day, including staff ‘on loan’</w:t>
      </w:r>
    </w:p>
    <w:p w:rsidR="00B03C34" w:rsidRPr="00774168" w:rsidRDefault="00B03C34" w:rsidP="00774168">
      <w:pPr>
        <w:pStyle w:val="4Bulletedcopyblue"/>
      </w:pPr>
      <w:r w:rsidRPr="00774168">
        <w:t>Details of any risk assessments carried out on staff and volunteers on loan from elsewhere</w:t>
      </w:r>
    </w:p>
    <w:p w:rsidR="00B03C34" w:rsidRPr="00774168" w:rsidRDefault="00B03C34" w:rsidP="00AE4320">
      <w:pPr>
        <w:pStyle w:val="Heading1"/>
      </w:pPr>
      <w:bookmarkStart w:id="17" w:name="_Toc36638097"/>
      <w:r w:rsidRPr="00774168">
        <w:t>14. Children attending other settings</w:t>
      </w:r>
      <w:bookmarkEnd w:id="17"/>
    </w:p>
    <w:p w:rsidR="00B03C34" w:rsidRPr="00774168" w:rsidRDefault="00B03C34" w:rsidP="00774168">
      <w:pPr>
        <w:pStyle w:val="1bodycopy10pt"/>
      </w:pPr>
      <w:r w:rsidRPr="00774168">
        <w:t>Where children</w:t>
      </w:r>
      <w:r w:rsidR="002F5FB1" w:rsidRPr="00774168">
        <w:t xml:space="preserve"> are temporarily required to attend another setting</w:t>
      </w:r>
      <w:r w:rsidRPr="00774168">
        <w:t xml:space="preserve">, we will make sure the receiving school </w:t>
      </w:r>
      <w:r w:rsidR="000A4D34" w:rsidRPr="00774168">
        <w:t xml:space="preserve">is provided with </w:t>
      </w:r>
      <w:r w:rsidRPr="00774168">
        <w:t>any relevant welfare and child protection information.</w:t>
      </w:r>
    </w:p>
    <w:p w:rsidR="00B03C34" w:rsidRPr="00774168" w:rsidRDefault="002F5FB1" w:rsidP="00774168">
      <w:pPr>
        <w:pStyle w:val="1bodycopy10pt"/>
      </w:pPr>
      <w:r w:rsidRPr="00774168">
        <w:t>Wherever possible, o</w:t>
      </w:r>
      <w:r w:rsidR="00B03C34" w:rsidRPr="00774168">
        <w:t>ur DSL</w:t>
      </w:r>
      <w:r w:rsidRPr="00774168">
        <w:t xml:space="preserve"> (or deputy)</w:t>
      </w:r>
      <w:r w:rsidR="00B03C34" w:rsidRPr="00774168">
        <w:t xml:space="preserve"> and/or special educational needs co-ordinator (SENCO) will share, as applicable:</w:t>
      </w:r>
    </w:p>
    <w:p w:rsidR="000A4D34" w:rsidRPr="00774168" w:rsidRDefault="000A4D34" w:rsidP="00774168">
      <w:pPr>
        <w:pStyle w:val="4Bulletedcopyblue"/>
      </w:pPr>
      <w:r w:rsidRPr="00774168">
        <w:lastRenderedPageBreak/>
        <w:t>The reason(s) why the child is considered vulnerable and any arrangements in place to support them</w:t>
      </w:r>
    </w:p>
    <w:p w:rsidR="00B03C34" w:rsidRPr="00774168" w:rsidRDefault="00B03C34" w:rsidP="00774168">
      <w:pPr>
        <w:pStyle w:val="4Bulletedcopyblue"/>
      </w:pPr>
      <w:r w:rsidRPr="00774168">
        <w:t>The child’s EHC plan, child in need plan, child protection plan or personal education plan</w:t>
      </w:r>
    </w:p>
    <w:p w:rsidR="00B03C34" w:rsidRPr="00774168" w:rsidRDefault="00B03C34" w:rsidP="00774168">
      <w:pPr>
        <w:pStyle w:val="4Bulletedcopyblue"/>
      </w:pPr>
      <w:r w:rsidRPr="00774168">
        <w:t>Details of the child’s social worker</w:t>
      </w:r>
    </w:p>
    <w:p w:rsidR="00B03C34" w:rsidRPr="00774168" w:rsidRDefault="00B03C34" w:rsidP="00774168">
      <w:pPr>
        <w:pStyle w:val="4Bulletedcopyblue"/>
      </w:pPr>
      <w:r w:rsidRPr="00774168">
        <w:t>Details of the virtual school head</w:t>
      </w:r>
    </w:p>
    <w:p w:rsidR="00E220DD" w:rsidRPr="00774168" w:rsidRDefault="00E220DD" w:rsidP="00774168">
      <w:pPr>
        <w:pStyle w:val="4Bulletedcopyblue"/>
        <w:numPr>
          <w:ilvl w:val="0"/>
          <w:numId w:val="0"/>
        </w:numPr>
      </w:pPr>
      <w:r w:rsidRPr="00774168">
        <w:t>Where the DSL, deputy or SENCO can’t share this information, the senior leader(s) identified in section 4 will do this.</w:t>
      </w:r>
    </w:p>
    <w:p w:rsidR="00B03C34" w:rsidRPr="00774168" w:rsidRDefault="00B03C34" w:rsidP="00774168">
      <w:pPr>
        <w:pStyle w:val="4Bulletedcopyblue"/>
        <w:numPr>
          <w:ilvl w:val="0"/>
          <w:numId w:val="0"/>
        </w:numPr>
      </w:pPr>
      <w:r w:rsidRPr="00774168">
        <w:t>We will share this information before the child arrives as far as is possible, and otherwise as soon as possible afterwards.</w:t>
      </w:r>
    </w:p>
    <w:p w:rsidR="00B03C34" w:rsidRPr="00774168" w:rsidRDefault="00B03C34" w:rsidP="00AE4320">
      <w:pPr>
        <w:pStyle w:val="Heading1"/>
      </w:pPr>
      <w:bookmarkStart w:id="18" w:name="_Toc15569174"/>
      <w:bookmarkStart w:id="19" w:name="_Toc36638098"/>
      <w:r w:rsidRPr="00774168">
        <w:t>15. Monitoring arrangements</w:t>
      </w:r>
      <w:bookmarkEnd w:id="18"/>
      <w:bookmarkEnd w:id="19"/>
    </w:p>
    <w:p w:rsidR="00B03C34" w:rsidRPr="004F3F37" w:rsidRDefault="00B03C34" w:rsidP="00774168">
      <w:r w:rsidRPr="00774168">
        <w:rPr>
          <w:rFonts w:ascii="Candara" w:hAnsi="Candara"/>
          <w:sz w:val="24"/>
          <w:lang w:val="en-GB"/>
        </w:rPr>
        <w:t>This policy will be reviewed as guidance from the 3 local safeguarding partners, the LA or DfE is updated,</w:t>
      </w:r>
      <w:r w:rsidR="00E220DD" w:rsidRPr="00774168">
        <w:rPr>
          <w:rFonts w:ascii="Candara" w:hAnsi="Candara"/>
          <w:sz w:val="24"/>
          <w:lang w:val="en-GB"/>
        </w:rPr>
        <w:t xml:space="preserve"> and a</w:t>
      </w:r>
      <w:r w:rsidR="00E46584" w:rsidRPr="00774168">
        <w:rPr>
          <w:rFonts w:ascii="Candara" w:hAnsi="Candara"/>
          <w:sz w:val="24"/>
          <w:lang w:val="en-GB"/>
        </w:rPr>
        <w:t>s</w:t>
      </w:r>
      <w:r w:rsidR="00E220DD" w:rsidRPr="00774168">
        <w:rPr>
          <w:rFonts w:ascii="Candara" w:hAnsi="Candara"/>
          <w:sz w:val="24"/>
          <w:lang w:val="en-GB"/>
        </w:rPr>
        <w:t xml:space="preserve"> a minimum every 3-4 weeks</w:t>
      </w:r>
      <w:r w:rsidRPr="00774168">
        <w:rPr>
          <w:rFonts w:ascii="Candara" w:hAnsi="Candara"/>
          <w:b/>
          <w:sz w:val="24"/>
          <w:lang w:val="en-GB"/>
        </w:rPr>
        <w:t xml:space="preserve"> </w:t>
      </w:r>
      <w:r w:rsidRPr="00774168">
        <w:rPr>
          <w:rFonts w:ascii="Candara" w:hAnsi="Candara"/>
          <w:sz w:val="24"/>
          <w:lang w:val="en-GB"/>
        </w:rPr>
        <w:t xml:space="preserve">by </w:t>
      </w:r>
      <w:r w:rsidR="00774168" w:rsidRPr="00774168">
        <w:rPr>
          <w:rStyle w:val="1bodycopy10ptChar"/>
          <w:szCs w:val="24"/>
        </w:rPr>
        <w:t>Ellis Wells Proprietor.</w:t>
      </w:r>
    </w:p>
    <w:p w:rsidR="00B03C34" w:rsidRPr="004F3F37" w:rsidRDefault="00B03C34" w:rsidP="00B03C34">
      <w:pPr>
        <w:rPr>
          <w:rFonts w:ascii="Candara" w:hAnsi="Candara"/>
        </w:rPr>
      </w:pPr>
    </w:p>
    <w:p w:rsidR="00B03C34" w:rsidRPr="004F3F37" w:rsidRDefault="00B03C34" w:rsidP="00774168">
      <w:pPr>
        <w:pStyle w:val="4Bulletedcopyblue"/>
        <w:numPr>
          <w:ilvl w:val="0"/>
          <w:numId w:val="0"/>
        </w:numPr>
      </w:pPr>
    </w:p>
    <w:p w:rsidR="00B03C34" w:rsidRPr="004F3F37" w:rsidRDefault="00B03C34" w:rsidP="00774168">
      <w:pPr>
        <w:pStyle w:val="4Bulletedcopyblue"/>
        <w:numPr>
          <w:ilvl w:val="0"/>
          <w:numId w:val="0"/>
        </w:numPr>
      </w:pPr>
    </w:p>
    <w:p w:rsidR="00B03C34" w:rsidRPr="004F3F37" w:rsidRDefault="00B03C34" w:rsidP="00774168">
      <w:pPr>
        <w:pStyle w:val="4Bulletedcopyblue"/>
        <w:numPr>
          <w:ilvl w:val="0"/>
          <w:numId w:val="0"/>
        </w:numPr>
      </w:pPr>
    </w:p>
    <w:p w:rsidR="00B03C34" w:rsidRPr="004F3F37" w:rsidRDefault="00B03C34" w:rsidP="00774168">
      <w:pPr>
        <w:pStyle w:val="4Bulletedcopyblue"/>
        <w:numPr>
          <w:ilvl w:val="0"/>
          <w:numId w:val="0"/>
        </w:numPr>
      </w:pPr>
    </w:p>
    <w:p w:rsidR="00B03C34" w:rsidRPr="004F3F37" w:rsidRDefault="00B03C34" w:rsidP="00774168">
      <w:pPr>
        <w:pStyle w:val="4Bulletedcopyblue"/>
        <w:numPr>
          <w:ilvl w:val="0"/>
          <w:numId w:val="0"/>
        </w:numPr>
      </w:pPr>
    </w:p>
    <w:p w:rsidR="00B03C34" w:rsidRPr="004F3F37" w:rsidRDefault="00B03C34" w:rsidP="00774168">
      <w:pPr>
        <w:pStyle w:val="4Bulletedcopyblue"/>
        <w:numPr>
          <w:ilvl w:val="0"/>
          <w:numId w:val="0"/>
        </w:numPr>
      </w:pPr>
    </w:p>
    <w:p w:rsidR="00B03C34" w:rsidRPr="004F3F37" w:rsidRDefault="00B03C34" w:rsidP="00774168">
      <w:pPr>
        <w:pStyle w:val="4Bulletedcopyblue"/>
        <w:numPr>
          <w:ilvl w:val="0"/>
          <w:numId w:val="0"/>
        </w:numPr>
      </w:pPr>
    </w:p>
    <w:p w:rsidR="00B03C34" w:rsidRPr="004F3F37" w:rsidRDefault="00B03C34" w:rsidP="00774168">
      <w:pPr>
        <w:pStyle w:val="4Bulletedcopyblue"/>
        <w:numPr>
          <w:ilvl w:val="0"/>
          <w:numId w:val="0"/>
        </w:numPr>
      </w:pPr>
    </w:p>
    <w:p w:rsidR="00B03C34" w:rsidRPr="004F3F37" w:rsidRDefault="00B03C34" w:rsidP="00B03C34">
      <w:pPr>
        <w:rPr>
          <w:rFonts w:ascii="Candara" w:hAnsi="Candara"/>
        </w:rPr>
      </w:pPr>
    </w:p>
    <w:p w:rsidR="002B2653" w:rsidRPr="004F3F37" w:rsidRDefault="002B2653">
      <w:pPr>
        <w:rPr>
          <w:rFonts w:ascii="Candara" w:hAnsi="Candara"/>
        </w:rPr>
      </w:pPr>
    </w:p>
    <w:sectPr w:rsidR="002B2653" w:rsidRPr="004F3F37" w:rsidSect="004F3F37">
      <w:headerReference w:type="even" r:id="rId13"/>
      <w:headerReference w:type="default" r:id="rId14"/>
      <w:footerReference w:type="default" r:id="rId15"/>
      <w:headerReference w:type="first" r:id="rId16"/>
      <w:footerReference w:type="first" r:id="rId17"/>
      <w:pgSz w:w="11900" w:h="16840" w:code="9"/>
      <w:pgMar w:top="720" w:right="720" w:bottom="720" w:left="720" w:header="567"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195" w:rsidRDefault="00F45195">
      <w:pPr>
        <w:spacing w:after="0"/>
      </w:pPr>
      <w:r>
        <w:separator/>
      </w:r>
    </w:p>
  </w:endnote>
  <w:endnote w:type="continuationSeparator" w:id="0">
    <w:p w:rsidR="00F45195" w:rsidRDefault="00F451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653" w:rsidRPr="00512916" w:rsidRDefault="00B03C34" w:rsidP="002B2653">
    <w:pPr>
      <w:pStyle w:val="Footer"/>
      <w:rPr>
        <w:noProof/>
      </w:rPr>
    </w:pPr>
    <w:r w:rsidRPr="00874C73">
      <w:rPr>
        <w:color w:val="auto"/>
      </w:rPr>
      <w:t>Page</w:t>
    </w:r>
    <w:r w:rsidRPr="00874C73">
      <w:rPr>
        <w:b/>
      </w:rPr>
      <w:t xml:space="preserve"> </w:t>
    </w:r>
    <w:r w:rsidRPr="00874C73">
      <w:rPr>
        <w:color w:val="auto"/>
      </w:rPr>
      <w:fldChar w:fldCharType="begin"/>
    </w:r>
    <w:r w:rsidRPr="00874C73">
      <w:rPr>
        <w:color w:val="auto"/>
      </w:rPr>
      <w:instrText xml:space="preserve"> PAGE   \* MERGEFORMAT </w:instrText>
    </w:r>
    <w:r w:rsidRPr="00874C73">
      <w:rPr>
        <w:color w:val="auto"/>
      </w:rPr>
      <w:fldChar w:fldCharType="separate"/>
    </w:r>
    <w:r w:rsidR="00466754">
      <w:rPr>
        <w:noProof/>
        <w:color w:val="auto"/>
      </w:rPr>
      <w:t>9</w:t>
    </w:r>
    <w:r w:rsidRPr="00874C73">
      <w:rPr>
        <w:noProof/>
        <w:color w:val="auto"/>
      </w:rPr>
      <w:fldChar w:fldCharType="end"/>
    </w:r>
    <w:r w:rsidR="004F3F37">
      <w:rPr>
        <w:noProof/>
        <w:color w:val="auto"/>
      </w:rPr>
      <w:t xml:space="preserve"> </w:t>
    </w:r>
    <w:r w:rsidR="004F3F37">
      <w:rPr>
        <w:noProof/>
        <w:color w:val="auto"/>
      </w:rPr>
      <w:tab/>
    </w:r>
    <w:r w:rsidR="004F3F37">
      <w:rPr>
        <w:noProof/>
        <w:color w:val="auto"/>
      </w:rPr>
      <w:tab/>
    </w:r>
    <w:r w:rsidR="004F3F37">
      <w:rPr>
        <w:noProof/>
        <w:color w:val="auto"/>
      </w:rPr>
      <w:tab/>
    </w:r>
    <w:r w:rsidR="004F3F37">
      <w:rPr>
        <w:noProof/>
        <w:color w:val="auto"/>
      </w:rPr>
      <w:tab/>
    </w:r>
    <w:r w:rsidR="004F3F37">
      <w:rPr>
        <w:noProof/>
        <w:color w:val="auto"/>
      </w:rPr>
      <w:tab/>
    </w:r>
    <w:r w:rsidR="004F3F37">
      <w:rPr>
        <w:noProof/>
        <w:color w:val="auto"/>
      </w:rPr>
      <w:tab/>
    </w:r>
    <w:r w:rsidR="004F3F37">
      <w:rPr>
        <w:noProof/>
        <w:color w:val="auto"/>
      </w:rPr>
      <w:tab/>
    </w:r>
    <w:r w:rsidR="004F3F37" w:rsidRPr="004F3F37">
      <w:rPr>
        <w:noProof/>
        <w:color w:val="auto"/>
      </w:rPr>
      <w:t>Child Protection and Safeguarding: COVID-19 Addendum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653" w:rsidRPr="00510ED3" w:rsidRDefault="004F3F37" w:rsidP="002B2653">
    <w:pPr>
      <w:pStyle w:val="Footer"/>
      <w:rPr>
        <w:noProof/>
      </w:rPr>
    </w:pPr>
    <w:r>
      <w:rPr>
        <w:noProof/>
        <w:color w:val="auto"/>
      </w:rPr>
      <w:tab/>
    </w:r>
    <w:r>
      <w:rPr>
        <w:noProof/>
        <w:color w:val="auto"/>
      </w:rPr>
      <w:tab/>
    </w:r>
    <w:r>
      <w:rPr>
        <w:noProof/>
        <w:color w:val="auto"/>
      </w:rPr>
      <w:tab/>
    </w:r>
    <w:r>
      <w:rPr>
        <w:noProof/>
        <w:color w:val="auto"/>
      </w:rPr>
      <w:tab/>
    </w:r>
    <w:r>
      <w:rPr>
        <w:noProof/>
        <w:color w:val="auto"/>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195" w:rsidRDefault="00F45195">
      <w:pPr>
        <w:spacing w:after="0"/>
      </w:pPr>
      <w:r>
        <w:separator/>
      </w:r>
    </w:p>
  </w:footnote>
  <w:footnote w:type="continuationSeparator" w:id="0">
    <w:p w:rsidR="00F45195" w:rsidRDefault="00F4519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653" w:rsidRDefault="003E6ED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1" type="#_x0000_t75" alt="keydocs-background-banner" style="position:absolute;margin-left:0;margin-top:0;width:595.15pt;height:842.2pt;z-index:-251659264;visibility:visible;mso-position-horizontal:center;mso-position-horizontal-relative:margin;mso-position-vertical:center;mso-position-vertical-relative:margin">
          <v:imagedata r:id="rId1" o:title="keydocs-background-banner"/>
          <w10:wrap anchorx="margin" anchory="margin"/>
        </v:shape>
      </w:pict>
    </w:r>
    <w:r>
      <w:rPr>
        <w:noProof/>
      </w:rPr>
      <w:pict>
        <v:shape id="WordPictureWatermark2" o:spid="_x0000_s2050" type="#_x0000_t75" alt="keydocs-background" style="position:absolute;margin-left:0;margin-top:0;width:595.15pt;height:842.2pt;z-index:-251658240;mso-wrap-edited:f;mso-position-horizontal:center;mso-position-horizontal-relative:margin;mso-position-vertical:center;mso-position-vertical-relative:margin" wrapcoords="-27 0 -27 21561 21600 21561 21600 0 -27 0">
          <v:imagedata r:id="rId2" o:title="keydocs-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653" w:rsidRDefault="002B2653"/>
  <w:p w:rsidR="002B2653" w:rsidRDefault="002B2653"/>
  <w:p w:rsidR="002B2653" w:rsidRDefault="002B265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653" w:rsidRDefault="002B2653"/>
  <w:p w:rsidR="002B2653" w:rsidRDefault="002B2653" w:rsidP="002B26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8.4pt;height:330.9pt" o:bullet="t">
        <v:imagedata r:id="rId1" o:title="TK_LOGO_POINTER_RGB_bullet_blue"/>
      </v:shape>
    </w:pict>
  </w:numPicBullet>
  <w:abstractNum w:abstractNumId="0" w15:restartNumberingAfterBreak="0">
    <w:nsid w:val="029650AF"/>
    <w:multiLevelType w:val="hybridMultilevel"/>
    <w:tmpl w:val="19286C20"/>
    <w:lvl w:ilvl="0" w:tplc="869A2954">
      <w:start w:val="1"/>
      <w:numFmt w:val="bullet"/>
      <w:lvlText w:val=""/>
      <w:lvlJc w:val="left"/>
      <w:pPr>
        <w:ind w:left="227" w:hanging="227"/>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03626B"/>
    <w:multiLevelType w:val="hybridMultilevel"/>
    <w:tmpl w:val="590220E2"/>
    <w:lvl w:ilvl="0" w:tplc="4E1298B6">
      <w:start w:val="1"/>
      <w:numFmt w:val="bullet"/>
      <w:pStyle w:val="Bulletedcopylevel2"/>
      <w:lvlText w:val=""/>
      <w:lvlJc w:val="left"/>
      <w:pPr>
        <w:ind w:left="681" w:hanging="170"/>
      </w:pPr>
      <w:rPr>
        <w:rFonts w:ascii="Symbol" w:hAnsi="Symbol" w:hint="default"/>
      </w:rPr>
    </w:lvl>
    <w:lvl w:ilvl="1" w:tplc="08090003" w:tentative="1">
      <w:start w:val="1"/>
      <w:numFmt w:val="bullet"/>
      <w:lvlText w:val="o"/>
      <w:lvlJc w:val="left"/>
      <w:pPr>
        <w:ind w:left="1951" w:hanging="360"/>
      </w:pPr>
      <w:rPr>
        <w:rFonts w:ascii="Courier New" w:hAnsi="Courier New" w:cs="Courier New" w:hint="default"/>
      </w:rPr>
    </w:lvl>
    <w:lvl w:ilvl="2" w:tplc="08090005" w:tentative="1">
      <w:start w:val="1"/>
      <w:numFmt w:val="bullet"/>
      <w:lvlText w:val=""/>
      <w:lvlJc w:val="left"/>
      <w:pPr>
        <w:ind w:left="2671" w:hanging="360"/>
      </w:pPr>
      <w:rPr>
        <w:rFonts w:ascii="Wingdings" w:hAnsi="Wingdings" w:hint="default"/>
      </w:rPr>
    </w:lvl>
    <w:lvl w:ilvl="3" w:tplc="08090001" w:tentative="1">
      <w:start w:val="1"/>
      <w:numFmt w:val="bullet"/>
      <w:lvlText w:val=""/>
      <w:lvlJc w:val="left"/>
      <w:pPr>
        <w:ind w:left="3391" w:hanging="360"/>
      </w:pPr>
      <w:rPr>
        <w:rFonts w:ascii="Symbol" w:hAnsi="Symbol" w:hint="default"/>
      </w:rPr>
    </w:lvl>
    <w:lvl w:ilvl="4" w:tplc="08090003" w:tentative="1">
      <w:start w:val="1"/>
      <w:numFmt w:val="bullet"/>
      <w:lvlText w:val="o"/>
      <w:lvlJc w:val="left"/>
      <w:pPr>
        <w:ind w:left="4111" w:hanging="360"/>
      </w:pPr>
      <w:rPr>
        <w:rFonts w:ascii="Courier New" w:hAnsi="Courier New" w:cs="Courier New" w:hint="default"/>
      </w:rPr>
    </w:lvl>
    <w:lvl w:ilvl="5" w:tplc="08090005" w:tentative="1">
      <w:start w:val="1"/>
      <w:numFmt w:val="bullet"/>
      <w:lvlText w:val=""/>
      <w:lvlJc w:val="left"/>
      <w:pPr>
        <w:ind w:left="4831" w:hanging="360"/>
      </w:pPr>
      <w:rPr>
        <w:rFonts w:ascii="Wingdings" w:hAnsi="Wingdings" w:hint="default"/>
      </w:rPr>
    </w:lvl>
    <w:lvl w:ilvl="6" w:tplc="08090001" w:tentative="1">
      <w:start w:val="1"/>
      <w:numFmt w:val="bullet"/>
      <w:lvlText w:val=""/>
      <w:lvlJc w:val="left"/>
      <w:pPr>
        <w:ind w:left="5551" w:hanging="360"/>
      </w:pPr>
      <w:rPr>
        <w:rFonts w:ascii="Symbol" w:hAnsi="Symbol" w:hint="default"/>
      </w:rPr>
    </w:lvl>
    <w:lvl w:ilvl="7" w:tplc="08090003" w:tentative="1">
      <w:start w:val="1"/>
      <w:numFmt w:val="bullet"/>
      <w:lvlText w:val="o"/>
      <w:lvlJc w:val="left"/>
      <w:pPr>
        <w:ind w:left="6271" w:hanging="360"/>
      </w:pPr>
      <w:rPr>
        <w:rFonts w:ascii="Courier New" w:hAnsi="Courier New" w:cs="Courier New" w:hint="default"/>
      </w:rPr>
    </w:lvl>
    <w:lvl w:ilvl="8" w:tplc="08090005" w:tentative="1">
      <w:start w:val="1"/>
      <w:numFmt w:val="bullet"/>
      <w:lvlText w:val=""/>
      <w:lvlJc w:val="left"/>
      <w:pPr>
        <w:ind w:left="6991" w:hanging="360"/>
      </w:pPr>
      <w:rPr>
        <w:rFonts w:ascii="Wingdings" w:hAnsi="Wingdings" w:hint="default"/>
      </w:rPr>
    </w:lvl>
  </w:abstractNum>
  <w:abstractNum w:abstractNumId="2" w15:restartNumberingAfterBreak="0">
    <w:nsid w:val="0BE50F0A"/>
    <w:multiLevelType w:val="hybridMultilevel"/>
    <w:tmpl w:val="F62A6372"/>
    <w:lvl w:ilvl="0" w:tplc="99C0C8D0">
      <w:start w:val="1"/>
      <w:numFmt w:val="bullet"/>
      <w:pStyle w:val="Tablecopybulleted"/>
      <w:lvlText w:val=""/>
      <w:lvlJc w:val="left"/>
      <w:pPr>
        <w:ind w:left="340" w:hanging="170"/>
      </w:pPr>
      <w:rPr>
        <w:rFonts w:ascii="Symbol" w:hAnsi="Symbol"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3" w15:restartNumberingAfterBreak="0">
    <w:nsid w:val="1A63703C"/>
    <w:multiLevelType w:val="hybridMultilevel"/>
    <w:tmpl w:val="20581F0A"/>
    <w:lvl w:ilvl="0" w:tplc="2ABA94DC">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E66FDD"/>
    <w:multiLevelType w:val="hybridMultilevel"/>
    <w:tmpl w:val="A3A801F6"/>
    <w:lvl w:ilvl="0" w:tplc="08090003">
      <w:start w:val="1"/>
      <w:numFmt w:val="bullet"/>
      <w:lvlText w:val="o"/>
      <w:lvlJc w:val="left"/>
      <w:pPr>
        <w:ind w:left="681" w:hanging="170"/>
      </w:pPr>
      <w:rPr>
        <w:rFonts w:ascii="Courier New" w:hAnsi="Courier New" w:cs="Courier New" w:hint="default"/>
      </w:rPr>
    </w:lvl>
    <w:lvl w:ilvl="1" w:tplc="08090003" w:tentative="1">
      <w:start w:val="1"/>
      <w:numFmt w:val="bullet"/>
      <w:lvlText w:val="o"/>
      <w:lvlJc w:val="left"/>
      <w:pPr>
        <w:ind w:left="1951" w:hanging="360"/>
      </w:pPr>
      <w:rPr>
        <w:rFonts w:ascii="Courier New" w:hAnsi="Courier New" w:cs="Courier New" w:hint="default"/>
      </w:rPr>
    </w:lvl>
    <w:lvl w:ilvl="2" w:tplc="08090005" w:tentative="1">
      <w:start w:val="1"/>
      <w:numFmt w:val="bullet"/>
      <w:lvlText w:val=""/>
      <w:lvlJc w:val="left"/>
      <w:pPr>
        <w:ind w:left="2671" w:hanging="360"/>
      </w:pPr>
      <w:rPr>
        <w:rFonts w:ascii="Wingdings" w:hAnsi="Wingdings" w:hint="default"/>
      </w:rPr>
    </w:lvl>
    <w:lvl w:ilvl="3" w:tplc="08090001" w:tentative="1">
      <w:start w:val="1"/>
      <w:numFmt w:val="bullet"/>
      <w:lvlText w:val=""/>
      <w:lvlJc w:val="left"/>
      <w:pPr>
        <w:ind w:left="3391" w:hanging="360"/>
      </w:pPr>
      <w:rPr>
        <w:rFonts w:ascii="Symbol" w:hAnsi="Symbol" w:hint="default"/>
      </w:rPr>
    </w:lvl>
    <w:lvl w:ilvl="4" w:tplc="08090003" w:tentative="1">
      <w:start w:val="1"/>
      <w:numFmt w:val="bullet"/>
      <w:lvlText w:val="o"/>
      <w:lvlJc w:val="left"/>
      <w:pPr>
        <w:ind w:left="4111" w:hanging="360"/>
      </w:pPr>
      <w:rPr>
        <w:rFonts w:ascii="Courier New" w:hAnsi="Courier New" w:cs="Courier New" w:hint="default"/>
      </w:rPr>
    </w:lvl>
    <w:lvl w:ilvl="5" w:tplc="08090005" w:tentative="1">
      <w:start w:val="1"/>
      <w:numFmt w:val="bullet"/>
      <w:lvlText w:val=""/>
      <w:lvlJc w:val="left"/>
      <w:pPr>
        <w:ind w:left="4831" w:hanging="360"/>
      </w:pPr>
      <w:rPr>
        <w:rFonts w:ascii="Wingdings" w:hAnsi="Wingdings" w:hint="default"/>
      </w:rPr>
    </w:lvl>
    <w:lvl w:ilvl="6" w:tplc="08090001" w:tentative="1">
      <w:start w:val="1"/>
      <w:numFmt w:val="bullet"/>
      <w:lvlText w:val=""/>
      <w:lvlJc w:val="left"/>
      <w:pPr>
        <w:ind w:left="5551" w:hanging="360"/>
      </w:pPr>
      <w:rPr>
        <w:rFonts w:ascii="Symbol" w:hAnsi="Symbol" w:hint="default"/>
      </w:rPr>
    </w:lvl>
    <w:lvl w:ilvl="7" w:tplc="08090003" w:tentative="1">
      <w:start w:val="1"/>
      <w:numFmt w:val="bullet"/>
      <w:lvlText w:val="o"/>
      <w:lvlJc w:val="left"/>
      <w:pPr>
        <w:ind w:left="6271" w:hanging="360"/>
      </w:pPr>
      <w:rPr>
        <w:rFonts w:ascii="Courier New" w:hAnsi="Courier New" w:cs="Courier New" w:hint="default"/>
      </w:rPr>
    </w:lvl>
    <w:lvl w:ilvl="8" w:tplc="08090005" w:tentative="1">
      <w:start w:val="1"/>
      <w:numFmt w:val="bullet"/>
      <w:lvlText w:val=""/>
      <w:lvlJc w:val="left"/>
      <w:pPr>
        <w:ind w:left="6991" w:hanging="360"/>
      </w:pPr>
      <w:rPr>
        <w:rFonts w:ascii="Wingdings" w:hAnsi="Wingdings" w:hint="default"/>
      </w:rPr>
    </w:lvl>
  </w:abstractNum>
  <w:abstractNum w:abstractNumId="5" w15:restartNumberingAfterBreak="0">
    <w:nsid w:val="632B2421"/>
    <w:multiLevelType w:val="hybridMultilevel"/>
    <w:tmpl w:val="5ED442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0534B6"/>
    <w:multiLevelType w:val="hybridMultilevel"/>
    <w:tmpl w:val="6DE08FB8"/>
    <w:lvl w:ilvl="0" w:tplc="805009CE">
      <w:start w:val="1"/>
      <w:numFmt w:val="bullet"/>
      <w:pStyle w:val="Subheadwithpointer"/>
      <w:lvlText w:val=""/>
      <w:lvlPicBulletId w:val="0"/>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3436B1"/>
    <w:multiLevelType w:val="hybridMultilevel"/>
    <w:tmpl w:val="B1C0BB1A"/>
    <w:lvl w:ilvl="0" w:tplc="8A08DAC0">
      <w:start w:val="1"/>
      <w:numFmt w:val="bullet"/>
      <w:pStyle w:val="4Bulletedcopyblue"/>
      <w:lvlText w:val=""/>
      <w:lvlJc w:val="left"/>
      <w:pPr>
        <w:ind w:left="454" w:hanging="170"/>
      </w:pPr>
      <w:rPr>
        <w:rFonts w:ascii="Symbol" w:hAnsi="Symbol" w:hint="default"/>
        <w:color w:val="auto"/>
      </w:rPr>
    </w:lvl>
    <w:lvl w:ilvl="1" w:tplc="08090003">
      <w:start w:val="1"/>
      <w:numFmt w:val="bullet"/>
      <w:lvlText w:val="o"/>
      <w:lvlJc w:val="left"/>
      <w:pPr>
        <w:ind w:left="-5817" w:hanging="360"/>
      </w:pPr>
      <w:rPr>
        <w:rFonts w:ascii="Courier New" w:hAnsi="Courier New" w:cs="Courier New" w:hint="default"/>
      </w:rPr>
    </w:lvl>
    <w:lvl w:ilvl="2" w:tplc="08090005">
      <w:start w:val="1"/>
      <w:numFmt w:val="bullet"/>
      <w:lvlText w:val=""/>
      <w:lvlJc w:val="left"/>
      <w:pPr>
        <w:ind w:left="-5097" w:hanging="360"/>
      </w:pPr>
      <w:rPr>
        <w:rFonts w:ascii="Wingdings" w:hAnsi="Wingdings" w:hint="default"/>
      </w:rPr>
    </w:lvl>
    <w:lvl w:ilvl="3" w:tplc="08090001" w:tentative="1">
      <w:start w:val="1"/>
      <w:numFmt w:val="bullet"/>
      <w:lvlText w:val=""/>
      <w:lvlJc w:val="left"/>
      <w:pPr>
        <w:ind w:left="-437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2937" w:hanging="360"/>
      </w:pPr>
      <w:rPr>
        <w:rFonts w:ascii="Wingdings" w:hAnsi="Wingdings" w:hint="default"/>
      </w:rPr>
    </w:lvl>
    <w:lvl w:ilvl="6" w:tplc="08090001" w:tentative="1">
      <w:start w:val="1"/>
      <w:numFmt w:val="bullet"/>
      <w:lvlText w:val=""/>
      <w:lvlJc w:val="left"/>
      <w:pPr>
        <w:ind w:left="-2217" w:hanging="360"/>
      </w:pPr>
      <w:rPr>
        <w:rFonts w:ascii="Symbol" w:hAnsi="Symbol" w:hint="default"/>
      </w:rPr>
    </w:lvl>
    <w:lvl w:ilvl="7" w:tplc="08090003" w:tentative="1">
      <w:start w:val="1"/>
      <w:numFmt w:val="bullet"/>
      <w:lvlText w:val="o"/>
      <w:lvlJc w:val="left"/>
      <w:pPr>
        <w:ind w:left="-1497" w:hanging="360"/>
      </w:pPr>
      <w:rPr>
        <w:rFonts w:ascii="Courier New" w:hAnsi="Courier New" w:cs="Courier New" w:hint="default"/>
      </w:rPr>
    </w:lvl>
    <w:lvl w:ilvl="8" w:tplc="08090005" w:tentative="1">
      <w:start w:val="1"/>
      <w:numFmt w:val="bullet"/>
      <w:lvlText w:val=""/>
      <w:lvlJc w:val="left"/>
      <w:pPr>
        <w:ind w:left="-777"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removePersonalInformation/>
  <w:removeDateAndTime/>
  <w:proofState w:spelling="clean" w:grammar="clean"/>
  <w:doNotTrackMov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3C34"/>
    <w:rsid w:val="000061DB"/>
    <w:rsid w:val="0007655E"/>
    <w:rsid w:val="000A4D34"/>
    <w:rsid w:val="001722EE"/>
    <w:rsid w:val="00201D17"/>
    <w:rsid w:val="00227C51"/>
    <w:rsid w:val="0026251C"/>
    <w:rsid w:val="00264B55"/>
    <w:rsid w:val="00271CEE"/>
    <w:rsid w:val="002B2653"/>
    <w:rsid w:val="002F5FB1"/>
    <w:rsid w:val="00360271"/>
    <w:rsid w:val="00397AB7"/>
    <w:rsid w:val="003C7808"/>
    <w:rsid w:val="003E6EDE"/>
    <w:rsid w:val="00431593"/>
    <w:rsid w:val="00446BFE"/>
    <w:rsid w:val="00466754"/>
    <w:rsid w:val="004A6447"/>
    <w:rsid w:val="004F3F37"/>
    <w:rsid w:val="0055482E"/>
    <w:rsid w:val="0056710E"/>
    <w:rsid w:val="00573331"/>
    <w:rsid w:val="005B62FC"/>
    <w:rsid w:val="005E4CE8"/>
    <w:rsid w:val="0065669F"/>
    <w:rsid w:val="00690063"/>
    <w:rsid w:val="006C5C71"/>
    <w:rsid w:val="006C60FA"/>
    <w:rsid w:val="006E4E68"/>
    <w:rsid w:val="006E782E"/>
    <w:rsid w:val="006F4D69"/>
    <w:rsid w:val="00702248"/>
    <w:rsid w:val="00774168"/>
    <w:rsid w:val="00823F6D"/>
    <w:rsid w:val="00841B7A"/>
    <w:rsid w:val="008F2BB3"/>
    <w:rsid w:val="008F5843"/>
    <w:rsid w:val="009855CD"/>
    <w:rsid w:val="009E085A"/>
    <w:rsid w:val="00AE4320"/>
    <w:rsid w:val="00B03C34"/>
    <w:rsid w:val="00B233F1"/>
    <w:rsid w:val="00B54222"/>
    <w:rsid w:val="00B6514C"/>
    <w:rsid w:val="00BA28F0"/>
    <w:rsid w:val="00C0743F"/>
    <w:rsid w:val="00C30A87"/>
    <w:rsid w:val="00C46AFF"/>
    <w:rsid w:val="00C508DA"/>
    <w:rsid w:val="00CC4E85"/>
    <w:rsid w:val="00CF7882"/>
    <w:rsid w:val="00D37F7D"/>
    <w:rsid w:val="00D45AF1"/>
    <w:rsid w:val="00D822A4"/>
    <w:rsid w:val="00D9332E"/>
    <w:rsid w:val="00DC09E2"/>
    <w:rsid w:val="00E131A3"/>
    <w:rsid w:val="00E1744B"/>
    <w:rsid w:val="00E17B36"/>
    <w:rsid w:val="00E220DD"/>
    <w:rsid w:val="00E46584"/>
    <w:rsid w:val="00E55C72"/>
    <w:rsid w:val="00F45195"/>
    <w:rsid w:val="00F457A3"/>
    <w:rsid w:val="00F84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1E6E05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F3F37"/>
    <w:pPr>
      <w:spacing w:after="120"/>
    </w:pPr>
    <w:rPr>
      <w:rFonts w:ascii="Arial" w:eastAsia="MS Mincho" w:hAnsi="Arial"/>
      <w:szCs w:val="24"/>
      <w:lang w:val="en-US" w:eastAsia="en-US"/>
    </w:rPr>
  </w:style>
  <w:style w:type="paragraph" w:styleId="Heading1">
    <w:name w:val="heading 1"/>
    <w:basedOn w:val="Normal"/>
    <w:next w:val="6Abstract"/>
    <w:link w:val="Heading1Char"/>
    <w:uiPriority w:val="8"/>
    <w:qFormat/>
    <w:rsid w:val="00AE4320"/>
    <w:pPr>
      <w:outlineLvl w:val="0"/>
    </w:pPr>
    <w:rPr>
      <w:rFonts w:ascii="Candara" w:hAnsi="Candara"/>
      <w:b/>
      <w:bCs/>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8"/>
    <w:rsid w:val="00AE4320"/>
    <w:rPr>
      <w:rFonts w:ascii="Candara" w:eastAsia="MS Mincho" w:hAnsi="Candara"/>
      <w:b/>
      <w:bCs/>
      <w:color w:val="0070C0"/>
      <w:sz w:val="32"/>
      <w:szCs w:val="24"/>
      <w:lang w:val="en-US" w:eastAsia="en-US"/>
    </w:rPr>
  </w:style>
  <w:style w:type="paragraph" w:styleId="Footer">
    <w:name w:val="footer"/>
    <w:basedOn w:val="Normal"/>
    <w:link w:val="FooterChar"/>
    <w:uiPriority w:val="99"/>
    <w:unhideWhenUsed/>
    <w:rsid w:val="00B03C34"/>
    <w:pPr>
      <w:shd w:val="clear" w:color="auto" w:fill="FFFFFF"/>
      <w:textAlignment w:val="baseline"/>
    </w:pPr>
    <w:rPr>
      <w:rFonts w:eastAsia="Times New Roman" w:cs="Arial"/>
      <w:color w:val="808080"/>
      <w:sz w:val="16"/>
      <w:szCs w:val="16"/>
      <w:bdr w:val="none" w:sz="0" w:space="0" w:color="auto" w:frame="1"/>
    </w:rPr>
  </w:style>
  <w:style w:type="character" w:customStyle="1" w:styleId="FooterChar">
    <w:name w:val="Footer Char"/>
    <w:link w:val="Footer"/>
    <w:uiPriority w:val="99"/>
    <w:rsid w:val="00B03C34"/>
    <w:rPr>
      <w:rFonts w:ascii="Arial" w:eastAsia="Times New Roman" w:hAnsi="Arial" w:cs="Arial"/>
      <w:color w:val="808080"/>
      <w:sz w:val="16"/>
      <w:szCs w:val="16"/>
      <w:bdr w:val="none" w:sz="0" w:space="0" w:color="auto" w:frame="1"/>
      <w:shd w:val="clear" w:color="auto" w:fill="FFFFFF"/>
      <w:lang w:val="en-US"/>
    </w:rPr>
  </w:style>
  <w:style w:type="character" w:styleId="Hyperlink">
    <w:name w:val="Hyperlink"/>
    <w:uiPriority w:val="99"/>
    <w:unhideWhenUsed/>
    <w:qFormat/>
    <w:rsid w:val="00B03C34"/>
    <w:rPr>
      <w:color w:val="0072CC"/>
      <w:u w:val="single"/>
    </w:rPr>
  </w:style>
  <w:style w:type="paragraph" w:customStyle="1" w:styleId="1bodycopy10pt">
    <w:name w:val="1 body copy 10pt"/>
    <w:basedOn w:val="Normal"/>
    <w:link w:val="1bodycopy10ptChar"/>
    <w:qFormat/>
    <w:rsid w:val="004A6447"/>
    <w:rPr>
      <w:rFonts w:ascii="Candara" w:hAnsi="Candara"/>
      <w:sz w:val="24"/>
      <w:szCs w:val="32"/>
      <w:lang w:val="en-GB"/>
    </w:rPr>
  </w:style>
  <w:style w:type="paragraph" w:customStyle="1" w:styleId="4Bulletedcopyblue">
    <w:name w:val="4 Bulleted copy blue"/>
    <w:basedOn w:val="Normal"/>
    <w:autoRedefine/>
    <w:qFormat/>
    <w:rsid w:val="00774168"/>
    <w:pPr>
      <w:numPr>
        <w:numId w:val="6"/>
      </w:numPr>
    </w:pPr>
    <w:rPr>
      <w:rFonts w:ascii="Candara" w:hAnsi="Candara" w:cs="Arial"/>
      <w:sz w:val="24"/>
      <w:szCs w:val="20"/>
    </w:rPr>
  </w:style>
  <w:style w:type="paragraph" w:customStyle="1" w:styleId="9Boxheading">
    <w:name w:val="9 Box heading"/>
    <w:basedOn w:val="Normal"/>
    <w:rsid w:val="00B03C34"/>
    <w:rPr>
      <w:b/>
      <w:color w:val="12263F"/>
      <w:sz w:val="24"/>
    </w:rPr>
  </w:style>
  <w:style w:type="character" w:customStyle="1" w:styleId="1bodycopy10ptChar">
    <w:name w:val="1 body copy 10pt Char"/>
    <w:link w:val="1bodycopy10pt"/>
    <w:rsid w:val="004A6447"/>
    <w:rPr>
      <w:rFonts w:ascii="Candara" w:eastAsia="MS Mincho" w:hAnsi="Candara"/>
      <w:sz w:val="24"/>
      <w:szCs w:val="32"/>
      <w:lang w:eastAsia="en-US"/>
    </w:rPr>
  </w:style>
  <w:style w:type="paragraph" w:customStyle="1" w:styleId="6Abstract">
    <w:name w:val="6 Abstract"/>
    <w:qFormat/>
    <w:rsid w:val="00B03C34"/>
    <w:pPr>
      <w:spacing w:after="240" w:line="259" w:lineRule="auto"/>
    </w:pPr>
    <w:rPr>
      <w:rFonts w:ascii="Arial" w:eastAsia="MS Mincho" w:hAnsi="Arial"/>
      <w:sz w:val="28"/>
      <w:szCs w:val="28"/>
      <w:lang w:val="en-US" w:eastAsia="en-US"/>
    </w:rPr>
  </w:style>
  <w:style w:type="character" w:customStyle="1" w:styleId="apple-converted-space">
    <w:name w:val="apple-converted-space"/>
    <w:rsid w:val="00B03C34"/>
  </w:style>
  <w:style w:type="paragraph" w:customStyle="1" w:styleId="Subheadwithpointer">
    <w:name w:val="Subhead with pointer"/>
    <w:basedOn w:val="Normal"/>
    <w:next w:val="6Abstract"/>
    <w:link w:val="SubheadwithpointerChar"/>
    <w:rsid w:val="00B03C34"/>
    <w:pPr>
      <w:numPr>
        <w:numId w:val="1"/>
      </w:numPr>
      <w:spacing w:before="120"/>
      <w:ind w:right="850"/>
    </w:pPr>
    <w:rPr>
      <w:rFonts w:cs="Arial"/>
      <w:b/>
      <w:bCs/>
      <w:color w:val="12263F"/>
      <w:sz w:val="32"/>
      <w:szCs w:val="32"/>
    </w:rPr>
  </w:style>
  <w:style w:type="paragraph" w:customStyle="1" w:styleId="1bodycopy11pt">
    <w:name w:val="1 body copy 11pt"/>
    <w:autoRedefine/>
    <w:rsid w:val="00B03C34"/>
    <w:pPr>
      <w:spacing w:after="120"/>
      <w:ind w:right="850"/>
    </w:pPr>
    <w:rPr>
      <w:rFonts w:ascii="Arial" w:eastAsia="MS Mincho" w:hAnsi="Arial" w:cs="Arial"/>
      <w:sz w:val="22"/>
      <w:szCs w:val="24"/>
      <w:lang w:val="en-US" w:eastAsia="en-US"/>
    </w:rPr>
  </w:style>
  <w:style w:type="character" w:customStyle="1" w:styleId="SubheadwithpointerChar">
    <w:name w:val="Subhead with pointer Char"/>
    <w:link w:val="Subheadwithpointer"/>
    <w:rsid w:val="00B03C34"/>
    <w:rPr>
      <w:rFonts w:ascii="Arial" w:eastAsia="MS Mincho" w:hAnsi="Arial" w:cs="Arial"/>
      <w:b/>
      <w:bCs/>
      <w:color w:val="12263F"/>
      <w:sz w:val="32"/>
      <w:szCs w:val="32"/>
      <w:lang w:val="en-US"/>
    </w:rPr>
  </w:style>
  <w:style w:type="paragraph" w:styleId="TOCHeading">
    <w:name w:val="TOC Heading"/>
    <w:basedOn w:val="Heading1"/>
    <w:next w:val="Normal"/>
    <w:uiPriority w:val="39"/>
    <w:unhideWhenUsed/>
    <w:rsid w:val="00B03C34"/>
    <w:pPr>
      <w:keepNext/>
      <w:keepLines/>
      <w:spacing w:before="240" w:after="0" w:line="259" w:lineRule="auto"/>
      <w:outlineLvl w:val="9"/>
    </w:pPr>
    <w:rPr>
      <w:rFonts w:ascii="Calibri Light" w:eastAsia="Times New Roman" w:hAnsi="Calibri Light"/>
      <w:b w:val="0"/>
      <w:color w:val="0D1C2F"/>
      <w:szCs w:val="32"/>
    </w:rPr>
  </w:style>
  <w:style w:type="paragraph" w:styleId="TOC1">
    <w:name w:val="toc 1"/>
    <w:basedOn w:val="Normal"/>
    <w:next w:val="Normal"/>
    <w:autoRedefine/>
    <w:uiPriority w:val="39"/>
    <w:unhideWhenUsed/>
    <w:rsid w:val="00B03C34"/>
    <w:pPr>
      <w:spacing w:after="100"/>
    </w:pPr>
  </w:style>
  <w:style w:type="paragraph" w:customStyle="1" w:styleId="3Policytitle">
    <w:name w:val="3 Policy title"/>
    <w:basedOn w:val="Normal"/>
    <w:qFormat/>
    <w:rsid w:val="00B03C34"/>
    <w:rPr>
      <w:b/>
      <w:sz w:val="72"/>
    </w:rPr>
  </w:style>
  <w:style w:type="paragraph" w:customStyle="1" w:styleId="Tablebodycopy">
    <w:name w:val="Table body copy"/>
    <w:basedOn w:val="1bodycopy10pt"/>
    <w:qFormat/>
    <w:rsid w:val="00B03C34"/>
    <w:pPr>
      <w:keepLines/>
      <w:spacing w:after="60"/>
      <w:textboxTightWrap w:val="allLines"/>
    </w:pPr>
  </w:style>
  <w:style w:type="paragraph" w:customStyle="1" w:styleId="Bulletedcopylevel2">
    <w:name w:val="Bulleted copy level 2"/>
    <w:basedOn w:val="1bodycopy10pt"/>
    <w:qFormat/>
    <w:rsid w:val="00B03C34"/>
    <w:pPr>
      <w:numPr>
        <w:numId w:val="4"/>
      </w:numPr>
      <w:tabs>
        <w:tab w:val="num" w:pos="360"/>
      </w:tabs>
      <w:ind w:left="0" w:firstLine="0"/>
    </w:pPr>
  </w:style>
  <w:style w:type="paragraph" w:customStyle="1" w:styleId="Tablecopybulleted">
    <w:name w:val="Table copy bulleted"/>
    <w:basedOn w:val="Tablebodycopy"/>
    <w:autoRedefine/>
    <w:qFormat/>
    <w:rsid w:val="004F3F37"/>
    <w:pPr>
      <w:numPr>
        <w:numId w:val="5"/>
      </w:numPr>
      <w:tabs>
        <w:tab w:val="num" w:pos="360"/>
      </w:tabs>
      <w:ind w:left="0" w:firstLine="0"/>
    </w:pPr>
  </w:style>
  <w:style w:type="paragraph" w:customStyle="1" w:styleId="Subhead2">
    <w:name w:val="Subhead 2"/>
    <w:basedOn w:val="1bodycopy10pt"/>
    <w:next w:val="1bodycopy10pt"/>
    <w:link w:val="Subhead2Char"/>
    <w:qFormat/>
    <w:rsid w:val="00B03C34"/>
    <w:pPr>
      <w:spacing w:before="240"/>
    </w:pPr>
    <w:rPr>
      <w:b/>
      <w:color w:val="12263F"/>
    </w:rPr>
  </w:style>
  <w:style w:type="character" w:customStyle="1" w:styleId="Subhead2Char">
    <w:name w:val="Subhead 2 Char"/>
    <w:link w:val="Subhead2"/>
    <w:rsid w:val="00B03C34"/>
    <w:rPr>
      <w:rFonts w:ascii="Arial" w:eastAsia="MS Mincho" w:hAnsi="Arial" w:cs="Times New Roman"/>
      <w:b/>
      <w:color w:val="12263F"/>
      <w:sz w:val="24"/>
      <w:szCs w:val="24"/>
      <w:lang w:val="en-US"/>
    </w:rPr>
  </w:style>
  <w:style w:type="character" w:styleId="CommentReference">
    <w:name w:val="annotation reference"/>
    <w:uiPriority w:val="99"/>
    <w:semiHidden/>
    <w:unhideWhenUsed/>
    <w:rsid w:val="00B03C34"/>
    <w:rPr>
      <w:sz w:val="16"/>
      <w:szCs w:val="16"/>
    </w:rPr>
  </w:style>
  <w:style w:type="paragraph" w:styleId="CommentText">
    <w:name w:val="annotation text"/>
    <w:basedOn w:val="Normal"/>
    <w:link w:val="CommentTextChar"/>
    <w:uiPriority w:val="99"/>
    <w:semiHidden/>
    <w:unhideWhenUsed/>
    <w:rsid w:val="00B03C34"/>
    <w:rPr>
      <w:szCs w:val="20"/>
    </w:rPr>
  </w:style>
  <w:style w:type="character" w:customStyle="1" w:styleId="CommentTextChar">
    <w:name w:val="Comment Text Char"/>
    <w:link w:val="CommentText"/>
    <w:uiPriority w:val="99"/>
    <w:semiHidden/>
    <w:rsid w:val="00B03C34"/>
    <w:rPr>
      <w:rFonts w:ascii="Arial" w:eastAsia="MS Mincho" w:hAnsi="Arial" w:cs="Times New Roman"/>
      <w:sz w:val="20"/>
      <w:szCs w:val="20"/>
      <w:lang w:val="en-US"/>
    </w:rPr>
  </w:style>
  <w:style w:type="paragraph" w:styleId="BalloonText">
    <w:name w:val="Balloon Text"/>
    <w:basedOn w:val="Normal"/>
    <w:link w:val="BalloonTextChar"/>
    <w:uiPriority w:val="99"/>
    <w:semiHidden/>
    <w:unhideWhenUsed/>
    <w:rsid w:val="00B03C34"/>
    <w:pPr>
      <w:spacing w:after="0"/>
    </w:pPr>
    <w:rPr>
      <w:rFonts w:ascii="Segoe UI" w:hAnsi="Segoe UI" w:cs="Segoe UI"/>
      <w:sz w:val="18"/>
      <w:szCs w:val="18"/>
    </w:rPr>
  </w:style>
  <w:style w:type="character" w:customStyle="1" w:styleId="BalloonTextChar">
    <w:name w:val="Balloon Text Char"/>
    <w:link w:val="BalloonText"/>
    <w:uiPriority w:val="99"/>
    <w:semiHidden/>
    <w:rsid w:val="00B03C34"/>
    <w:rPr>
      <w:rFonts w:ascii="Segoe UI" w:eastAsia="MS Mincho" w:hAnsi="Segoe UI" w:cs="Segoe UI"/>
      <w:sz w:val="18"/>
      <w:szCs w:val="18"/>
      <w:lang w:val="en-US"/>
    </w:rPr>
  </w:style>
  <w:style w:type="paragraph" w:styleId="Revision">
    <w:name w:val="Revision"/>
    <w:hidden/>
    <w:uiPriority w:val="99"/>
    <w:semiHidden/>
    <w:rsid w:val="00431593"/>
    <w:rPr>
      <w:rFonts w:ascii="Arial" w:eastAsia="MS Mincho" w:hAnsi="Arial"/>
      <w:szCs w:val="24"/>
      <w:lang w:val="en-US" w:eastAsia="en-US"/>
    </w:rPr>
  </w:style>
  <w:style w:type="character" w:styleId="FollowedHyperlink">
    <w:name w:val="FollowedHyperlink"/>
    <w:uiPriority w:val="99"/>
    <w:semiHidden/>
    <w:unhideWhenUsed/>
    <w:rsid w:val="00201D17"/>
    <w:rPr>
      <w:color w:val="954F72"/>
      <w:u w:val="single"/>
    </w:rPr>
  </w:style>
  <w:style w:type="character" w:styleId="UnresolvedMention">
    <w:name w:val="Unresolved Mention"/>
    <w:uiPriority w:val="99"/>
    <w:semiHidden/>
    <w:unhideWhenUsed/>
    <w:rsid w:val="00AE43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783728">
      <w:bodyDiv w:val="1"/>
      <w:marLeft w:val="0"/>
      <w:marRight w:val="0"/>
      <w:marTop w:val="0"/>
      <w:marBottom w:val="0"/>
      <w:divBdr>
        <w:top w:val="none" w:sz="0" w:space="0" w:color="auto"/>
        <w:left w:val="none" w:sz="0" w:space="0" w:color="auto"/>
        <w:bottom w:val="none" w:sz="0" w:space="0" w:color="auto"/>
        <w:right w:val="none" w:sz="0" w:space="0" w:color="auto"/>
      </w:divBdr>
    </w:div>
    <w:div w:id="712463262">
      <w:bodyDiv w:val="1"/>
      <w:marLeft w:val="0"/>
      <w:marRight w:val="0"/>
      <w:marTop w:val="0"/>
      <w:marBottom w:val="0"/>
      <w:divBdr>
        <w:top w:val="none" w:sz="0" w:space="0" w:color="auto"/>
        <w:left w:val="none" w:sz="0" w:space="0" w:color="auto"/>
        <w:bottom w:val="none" w:sz="0" w:space="0" w:color="auto"/>
        <w:right w:val="none" w:sz="0" w:space="0" w:color="auto"/>
      </w:divBdr>
    </w:div>
    <w:div w:id="123516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ells@wribbenhallschool.co.uk"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Misconduct.Teacher@education.gov.uk"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publications/keeping-children-safe-in-education--2"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ov.uk/government/publications/covid-19-safeguarding-in-schools-colleges-and-other-provide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ewells@wribbenhallschool.co.uk"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12943</CharactersWithSpaces>
  <SharedDoc>false</SharedDoc>
  <HLinks>
    <vt:vector size="30" baseType="variant">
      <vt:variant>
        <vt:i4>65586</vt:i4>
      </vt:variant>
      <vt:variant>
        <vt:i4>12</vt:i4>
      </vt:variant>
      <vt:variant>
        <vt:i4>0</vt:i4>
      </vt:variant>
      <vt:variant>
        <vt:i4>5</vt:i4>
      </vt:variant>
      <vt:variant>
        <vt:lpwstr>mailto:Misconduct.Teacher@education.gov.uk</vt:lpwstr>
      </vt:variant>
      <vt:variant>
        <vt:lpwstr/>
      </vt:variant>
      <vt:variant>
        <vt:i4>5898255</vt:i4>
      </vt:variant>
      <vt:variant>
        <vt:i4>9</vt:i4>
      </vt:variant>
      <vt:variant>
        <vt:i4>0</vt:i4>
      </vt:variant>
      <vt:variant>
        <vt:i4>5</vt:i4>
      </vt:variant>
      <vt:variant>
        <vt:lpwstr>https://www.gov.uk/government/publications/keeping-children-safe-in-education--2</vt:lpwstr>
      </vt:variant>
      <vt:variant>
        <vt:lpwstr/>
      </vt:variant>
      <vt:variant>
        <vt:i4>5308492</vt:i4>
      </vt:variant>
      <vt:variant>
        <vt:i4>6</vt:i4>
      </vt:variant>
      <vt:variant>
        <vt:i4>0</vt:i4>
      </vt:variant>
      <vt:variant>
        <vt:i4>5</vt:i4>
      </vt:variant>
      <vt:variant>
        <vt:lpwstr>https://www.gov.uk/government/publications/covid-19-safeguarding-in-schools-colleges-and-other-providers</vt:lpwstr>
      </vt:variant>
      <vt:variant>
        <vt:lpwstr/>
      </vt:variant>
      <vt:variant>
        <vt:i4>8323088</vt:i4>
      </vt:variant>
      <vt:variant>
        <vt:i4>3</vt:i4>
      </vt:variant>
      <vt:variant>
        <vt:i4>0</vt:i4>
      </vt:variant>
      <vt:variant>
        <vt:i4>5</vt:i4>
      </vt:variant>
      <vt:variant>
        <vt:lpwstr>mailto:ewells@wribbenhallschool.co.uk</vt:lpwstr>
      </vt:variant>
      <vt:variant>
        <vt:lpwstr/>
      </vt:variant>
      <vt:variant>
        <vt:i4>8323088</vt:i4>
      </vt:variant>
      <vt:variant>
        <vt:i4>0</vt:i4>
      </vt:variant>
      <vt:variant>
        <vt:i4>0</vt:i4>
      </vt:variant>
      <vt:variant>
        <vt:i4>5</vt:i4>
      </vt:variant>
      <vt:variant>
        <vt:lpwstr>mailto:ewells@wribbenhallschool.co.uk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2020-04-03T17:24:00Z</dcterms:created>
  <dcterms:modified xsi:type="dcterms:W3CDTF">2020-08-31T09:37:00Z</dcterms:modified>
</cp:coreProperties>
</file>