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4B05" w:rsidRPr="00674B05" w:rsidRDefault="00674B05" w:rsidP="00674B05">
      <w:pPr>
        <w:spacing w:before="100" w:beforeAutospacing="1" w:after="100" w:afterAutospacing="1" w:line="240" w:lineRule="auto"/>
        <w:outlineLvl w:val="1"/>
        <w:rPr>
          <w:rFonts w:ascii="Times New Roman" w:eastAsia="Times New Roman" w:hAnsi="Times New Roman" w:cs="Times New Roman"/>
          <w:b/>
          <w:bCs/>
          <w:sz w:val="36"/>
          <w:szCs w:val="36"/>
        </w:rPr>
      </w:pPr>
      <w:r w:rsidRPr="00674B05">
        <w:rPr>
          <w:rFonts w:ascii="Times New Roman" w:eastAsia="Times New Roman" w:hAnsi="Times New Roman" w:cs="Times New Roman"/>
          <w:b/>
          <w:bCs/>
          <w:sz w:val="36"/>
          <w:szCs w:val="36"/>
        </w:rPr>
        <w:t>Q1. Explain how Edge AI reduces latency and enhances privacy compared to cloud-based AI. Provide a real-world example.</w:t>
      </w:r>
    </w:p>
    <w:p w:rsidR="00674B05" w:rsidRPr="00674B05" w:rsidRDefault="00674B05" w:rsidP="00674B05">
      <w:pPr>
        <w:spacing w:before="100" w:beforeAutospacing="1" w:after="100" w:afterAutospacing="1" w:line="240" w:lineRule="auto"/>
        <w:rPr>
          <w:rFonts w:ascii="Times New Roman" w:eastAsia="Times New Roman" w:hAnsi="Times New Roman" w:cs="Times New Roman"/>
          <w:sz w:val="24"/>
          <w:szCs w:val="24"/>
        </w:rPr>
      </w:pPr>
      <w:r w:rsidRPr="00674B05">
        <w:rPr>
          <w:rFonts w:ascii="Times New Roman" w:eastAsia="Times New Roman" w:hAnsi="Times New Roman" w:cs="Times New Roman"/>
          <w:b/>
          <w:bCs/>
          <w:sz w:val="24"/>
          <w:szCs w:val="24"/>
        </w:rPr>
        <w:t>Answer:</w:t>
      </w:r>
      <w:r w:rsidRPr="00674B05">
        <w:rPr>
          <w:rFonts w:ascii="Times New Roman" w:eastAsia="Times New Roman" w:hAnsi="Times New Roman" w:cs="Times New Roman"/>
          <w:sz w:val="24"/>
          <w:szCs w:val="24"/>
        </w:rPr>
        <w:br/>
        <w:t xml:space="preserve">Edge AI performs data processing directly on local devices such as smartphones, drones, Raspberry Pi boards, or IoT sensors. Because computation happens at the “edge” instead of on distant cloud servers, the system does not need to send raw data across the internet. This significantly </w:t>
      </w:r>
      <w:r w:rsidRPr="00674B05">
        <w:rPr>
          <w:rFonts w:ascii="Times New Roman" w:eastAsia="Times New Roman" w:hAnsi="Times New Roman" w:cs="Times New Roman"/>
          <w:b/>
          <w:bCs/>
          <w:sz w:val="24"/>
          <w:szCs w:val="24"/>
        </w:rPr>
        <w:t>reduces latency</w:t>
      </w:r>
      <w:r w:rsidRPr="00674B05">
        <w:rPr>
          <w:rFonts w:ascii="Times New Roman" w:eastAsia="Times New Roman" w:hAnsi="Times New Roman" w:cs="Times New Roman"/>
          <w:sz w:val="24"/>
          <w:szCs w:val="24"/>
        </w:rPr>
        <w:t xml:space="preserve">, since decisions are made instantly without waiting for round-trip communication to the cloud. It also </w:t>
      </w:r>
      <w:r w:rsidRPr="00674B05">
        <w:rPr>
          <w:rFonts w:ascii="Times New Roman" w:eastAsia="Times New Roman" w:hAnsi="Times New Roman" w:cs="Times New Roman"/>
          <w:b/>
          <w:bCs/>
          <w:sz w:val="24"/>
          <w:szCs w:val="24"/>
        </w:rPr>
        <w:t>enhances privacy</w:t>
      </w:r>
      <w:r w:rsidRPr="00674B05">
        <w:rPr>
          <w:rFonts w:ascii="Times New Roman" w:eastAsia="Times New Roman" w:hAnsi="Times New Roman" w:cs="Times New Roman"/>
          <w:sz w:val="24"/>
          <w:szCs w:val="24"/>
        </w:rPr>
        <w:t>, because sensitive data (e.g., images, audio, biometric readings) stays on the device rather than being uploaded, stored, or shared externally.</w:t>
      </w:r>
    </w:p>
    <w:p w:rsidR="00674B05" w:rsidRPr="00674B05" w:rsidRDefault="00674B05" w:rsidP="00674B05">
      <w:pPr>
        <w:spacing w:before="100" w:beforeAutospacing="1" w:after="100" w:afterAutospacing="1" w:line="240" w:lineRule="auto"/>
        <w:rPr>
          <w:rFonts w:ascii="Times New Roman" w:eastAsia="Times New Roman" w:hAnsi="Times New Roman" w:cs="Times New Roman"/>
          <w:sz w:val="24"/>
          <w:szCs w:val="24"/>
        </w:rPr>
      </w:pPr>
      <w:r w:rsidRPr="00674B05">
        <w:rPr>
          <w:rFonts w:ascii="Times New Roman" w:eastAsia="Times New Roman" w:hAnsi="Times New Roman" w:cs="Times New Roman"/>
          <w:sz w:val="24"/>
          <w:szCs w:val="24"/>
        </w:rPr>
        <w:t xml:space="preserve">A real-world example is </w:t>
      </w:r>
      <w:r w:rsidRPr="00674B05">
        <w:rPr>
          <w:rFonts w:ascii="Times New Roman" w:eastAsia="Times New Roman" w:hAnsi="Times New Roman" w:cs="Times New Roman"/>
          <w:b/>
          <w:bCs/>
          <w:sz w:val="24"/>
          <w:szCs w:val="24"/>
        </w:rPr>
        <w:t>autonomous drones</w:t>
      </w:r>
      <w:r w:rsidRPr="00674B05">
        <w:rPr>
          <w:rFonts w:ascii="Times New Roman" w:eastAsia="Times New Roman" w:hAnsi="Times New Roman" w:cs="Times New Roman"/>
          <w:sz w:val="24"/>
          <w:szCs w:val="24"/>
        </w:rPr>
        <w:t xml:space="preserve"> used for disaster search-and-rescue. These drones use Edge AI models to identify survivors, obstacles, and safe landing zones in real time. Since the drone processes video feeds locally, it can maneuver instantly without relying on internet connectivity, and the captured footage remains private.</w:t>
      </w:r>
    </w:p>
    <w:p w:rsidR="00674B05" w:rsidRPr="00674B05" w:rsidRDefault="00674B05" w:rsidP="00674B05">
      <w:pPr>
        <w:spacing w:after="0" w:line="240" w:lineRule="auto"/>
        <w:rPr>
          <w:rFonts w:ascii="Times New Roman" w:eastAsia="Times New Roman" w:hAnsi="Times New Roman" w:cs="Times New Roman"/>
          <w:sz w:val="24"/>
          <w:szCs w:val="24"/>
        </w:rPr>
      </w:pPr>
      <w:r w:rsidRPr="00674B05">
        <w:rPr>
          <w:rFonts w:ascii="Times New Roman" w:eastAsia="Times New Roman" w:hAnsi="Times New Roman" w:cs="Times New Roman"/>
          <w:sz w:val="24"/>
          <w:szCs w:val="24"/>
        </w:rPr>
        <w:pict>
          <v:rect id="_x0000_i1025" style="width:0;height:1.5pt" o:hralign="center" o:hrstd="t" o:hr="t" fillcolor="#a0a0a0" stroked="f"/>
        </w:pict>
      </w:r>
    </w:p>
    <w:p w:rsidR="00674B05" w:rsidRPr="00674B05" w:rsidRDefault="00674B05" w:rsidP="00674B05">
      <w:pPr>
        <w:spacing w:before="100" w:beforeAutospacing="1" w:after="100" w:afterAutospacing="1" w:line="240" w:lineRule="auto"/>
        <w:outlineLvl w:val="1"/>
        <w:rPr>
          <w:rFonts w:ascii="Times New Roman" w:eastAsia="Times New Roman" w:hAnsi="Times New Roman" w:cs="Times New Roman"/>
          <w:b/>
          <w:bCs/>
          <w:sz w:val="36"/>
          <w:szCs w:val="36"/>
        </w:rPr>
      </w:pPr>
      <w:r w:rsidRPr="00674B05">
        <w:rPr>
          <w:rFonts w:ascii="Times New Roman" w:eastAsia="Times New Roman" w:hAnsi="Times New Roman" w:cs="Times New Roman"/>
          <w:b/>
          <w:bCs/>
          <w:sz w:val="36"/>
          <w:szCs w:val="36"/>
        </w:rPr>
        <w:t>Q2. Compare Quantum AI and classical AI in solving optimization problems. What industries could benefit most from Quantum AI?</w:t>
      </w:r>
    </w:p>
    <w:p w:rsidR="00674B05" w:rsidRPr="00674B05" w:rsidRDefault="00674B05" w:rsidP="00674B05">
      <w:pPr>
        <w:spacing w:before="100" w:beforeAutospacing="1" w:after="100" w:afterAutospacing="1" w:line="240" w:lineRule="auto"/>
        <w:rPr>
          <w:rFonts w:ascii="Times New Roman" w:eastAsia="Times New Roman" w:hAnsi="Times New Roman" w:cs="Times New Roman"/>
          <w:sz w:val="24"/>
          <w:szCs w:val="24"/>
        </w:rPr>
      </w:pPr>
      <w:r w:rsidRPr="00674B05">
        <w:rPr>
          <w:rFonts w:ascii="Times New Roman" w:eastAsia="Times New Roman" w:hAnsi="Times New Roman" w:cs="Times New Roman"/>
          <w:b/>
          <w:bCs/>
          <w:sz w:val="24"/>
          <w:szCs w:val="24"/>
        </w:rPr>
        <w:t>Answer:</w:t>
      </w:r>
      <w:r w:rsidRPr="00674B05">
        <w:rPr>
          <w:rFonts w:ascii="Times New Roman" w:eastAsia="Times New Roman" w:hAnsi="Times New Roman" w:cs="Times New Roman"/>
          <w:sz w:val="24"/>
          <w:szCs w:val="24"/>
        </w:rPr>
        <w:br/>
        <w:t>Classical AI solves optimization problems using algorithms like gradient descent, heuristics, evolutionary methods, or reinforcement learning. These methods work well but struggle when the solution space becomes extremely large or when multiple variables interact in complex, non-linear ways.</w:t>
      </w:r>
    </w:p>
    <w:p w:rsidR="00674B05" w:rsidRPr="00674B05" w:rsidRDefault="00674B05" w:rsidP="00674B05">
      <w:pPr>
        <w:spacing w:before="100" w:beforeAutospacing="1" w:after="100" w:afterAutospacing="1" w:line="240" w:lineRule="auto"/>
        <w:rPr>
          <w:rFonts w:ascii="Times New Roman" w:eastAsia="Times New Roman" w:hAnsi="Times New Roman" w:cs="Times New Roman"/>
          <w:sz w:val="24"/>
          <w:szCs w:val="24"/>
        </w:rPr>
      </w:pPr>
      <w:r w:rsidRPr="00674B05">
        <w:rPr>
          <w:rFonts w:ascii="Times New Roman" w:eastAsia="Times New Roman" w:hAnsi="Times New Roman" w:cs="Times New Roman"/>
          <w:sz w:val="24"/>
          <w:szCs w:val="24"/>
        </w:rPr>
        <w:t xml:space="preserve">Quantum AI combines AI techniques with </w:t>
      </w:r>
      <w:r w:rsidRPr="00674B05">
        <w:rPr>
          <w:rFonts w:ascii="Times New Roman" w:eastAsia="Times New Roman" w:hAnsi="Times New Roman" w:cs="Times New Roman"/>
          <w:b/>
          <w:bCs/>
          <w:sz w:val="24"/>
          <w:szCs w:val="24"/>
        </w:rPr>
        <w:t>quantum computing</w:t>
      </w:r>
      <w:r w:rsidRPr="00674B05">
        <w:rPr>
          <w:rFonts w:ascii="Times New Roman" w:eastAsia="Times New Roman" w:hAnsi="Times New Roman" w:cs="Times New Roman"/>
          <w:sz w:val="24"/>
          <w:szCs w:val="24"/>
        </w:rPr>
        <w:t>, which uses quantum bits (qubits) to explore many possible states simultaneously through superposition and entanglement. This allows quantum systems to search massive solution spaces more efficiently and escape local minima better than classical algorithms. As a result, Quantum AI can solve some classes of optimization problems exponentially faster or with higher accuracy.</w:t>
      </w:r>
    </w:p>
    <w:p w:rsidR="00674B05" w:rsidRPr="00674B05" w:rsidRDefault="00674B05" w:rsidP="00674B05">
      <w:pPr>
        <w:spacing w:before="100" w:beforeAutospacing="1" w:after="100" w:afterAutospacing="1" w:line="240" w:lineRule="auto"/>
        <w:rPr>
          <w:rFonts w:ascii="Times New Roman" w:eastAsia="Times New Roman" w:hAnsi="Times New Roman" w:cs="Times New Roman"/>
          <w:sz w:val="24"/>
          <w:szCs w:val="24"/>
        </w:rPr>
      </w:pPr>
      <w:r w:rsidRPr="00674B05">
        <w:rPr>
          <w:rFonts w:ascii="Times New Roman" w:eastAsia="Times New Roman" w:hAnsi="Times New Roman" w:cs="Times New Roman"/>
          <w:sz w:val="24"/>
          <w:szCs w:val="24"/>
        </w:rPr>
        <w:t>Industries that could benefit most include:</w:t>
      </w:r>
    </w:p>
    <w:p w:rsidR="00674B05" w:rsidRPr="00674B05" w:rsidRDefault="00674B05" w:rsidP="00674B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4B05">
        <w:rPr>
          <w:rFonts w:ascii="Times New Roman" w:eastAsia="Times New Roman" w:hAnsi="Times New Roman" w:cs="Times New Roman"/>
          <w:b/>
          <w:bCs/>
          <w:sz w:val="24"/>
          <w:szCs w:val="24"/>
        </w:rPr>
        <w:t>Finance:</w:t>
      </w:r>
      <w:r w:rsidRPr="00674B05">
        <w:rPr>
          <w:rFonts w:ascii="Times New Roman" w:eastAsia="Times New Roman" w:hAnsi="Times New Roman" w:cs="Times New Roman"/>
          <w:sz w:val="24"/>
          <w:szCs w:val="24"/>
        </w:rPr>
        <w:t xml:space="preserve"> portfolio optimization, risk modeling</w:t>
      </w:r>
    </w:p>
    <w:p w:rsidR="00674B05" w:rsidRPr="00674B05" w:rsidRDefault="00674B05" w:rsidP="00674B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4B05">
        <w:rPr>
          <w:rFonts w:ascii="Times New Roman" w:eastAsia="Times New Roman" w:hAnsi="Times New Roman" w:cs="Times New Roman"/>
          <w:b/>
          <w:bCs/>
          <w:sz w:val="24"/>
          <w:szCs w:val="24"/>
        </w:rPr>
        <w:t>Logistics &amp; supply chain:</w:t>
      </w:r>
      <w:r w:rsidRPr="00674B05">
        <w:rPr>
          <w:rFonts w:ascii="Times New Roman" w:eastAsia="Times New Roman" w:hAnsi="Times New Roman" w:cs="Times New Roman"/>
          <w:sz w:val="24"/>
          <w:szCs w:val="24"/>
        </w:rPr>
        <w:t xml:space="preserve"> route optimization, warehouse scheduling</w:t>
      </w:r>
    </w:p>
    <w:p w:rsidR="00674B05" w:rsidRPr="00674B05" w:rsidRDefault="00674B05" w:rsidP="00674B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4B05">
        <w:rPr>
          <w:rFonts w:ascii="Times New Roman" w:eastAsia="Times New Roman" w:hAnsi="Times New Roman" w:cs="Times New Roman"/>
          <w:b/>
          <w:bCs/>
          <w:sz w:val="24"/>
          <w:szCs w:val="24"/>
        </w:rPr>
        <w:t>Healthcare:</w:t>
      </w:r>
      <w:r w:rsidRPr="00674B05">
        <w:rPr>
          <w:rFonts w:ascii="Times New Roman" w:eastAsia="Times New Roman" w:hAnsi="Times New Roman" w:cs="Times New Roman"/>
          <w:sz w:val="24"/>
          <w:szCs w:val="24"/>
        </w:rPr>
        <w:t xml:space="preserve"> drug discovery, protein folding</w:t>
      </w:r>
    </w:p>
    <w:p w:rsidR="00674B05" w:rsidRPr="00674B05" w:rsidRDefault="00674B05" w:rsidP="00674B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4B05">
        <w:rPr>
          <w:rFonts w:ascii="Times New Roman" w:eastAsia="Times New Roman" w:hAnsi="Times New Roman" w:cs="Times New Roman"/>
          <w:b/>
          <w:bCs/>
          <w:sz w:val="24"/>
          <w:szCs w:val="24"/>
        </w:rPr>
        <w:t>Energy:</w:t>
      </w:r>
      <w:r w:rsidRPr="00674B05">
        <w:rPr>
          <w:rFonts w:ascii="Times New Roman" w:eastAsia="Times New Roman" w:hAnsi="Times New Roman" w:cs="Times New Roman"/>
          <w:sz w:val="24"/>
          <w:szCs w:val="24"/>
        </w:rPr>
        <w:t xml:space="preserve"> power grid optimization, battery material design</w:t>
      </w:r>
    </w:p>
    <w:p w:rsidR="00674B05" w:rsidRPr="00674B05" w:rsidRDefault="00674B05" w:rsidP="00674B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4B05">
        <w:rPr>
          <w:rFonts w:ascii="Times New Roman" w:eastAsia="Times New Roman" w:hAnsi="Times New Roman" w:cs="Times New Roman"/>
          <w:b/>
          <w:bCs/>
          <w:sz w:val="24"/>
          <w:szCs w:val="24"/>
        </w:rPr>
        <w:t>Manufacturing:</w:t>
      </w:r>
      <w:r w:rsidRPr="00674B05">
        <w:rPr>
          <w:rFonts w:ascii="Times New Roman" w:eastAsia="Times New Roman" w:hAnsi="Times New Roman" w:cs="Times New Roman"/>
          <w:sz w:val="24"/>
          <w:szCs w:val="24"/>
        </w:rPr>
        <w:t xml:space="preserve"> predictive optimization, production planning</w:t>
      </w:r>
    </w:p>
    <w:p w:rsidR="00674B05" w:rsidRPr="00674B05" w:rsidRDefault="00674B05" w:rsidP="00674B05">
      <w:pPr>
        <w:spacing w:before="100" w:beforeAutospacing="1" w:after="100" w:afterAutospacing="1" w:line="240" w:lineRule="auto"/>
        <w:rPr>
          <w:rFonts w:ascii="Times New Roman" w:eastAsia="Times New Roman" w:hAnsi="Times New Roman" w:cs="Times New Roman"/>
          <w:sz w:val="24"/>
          <w:szCs w:val="24"/>
        </w:rPr>
      </w:pPr>
      <w:r w:rsidRPr="00674B05">
        <w:rPr>
          <w:rFonts w:ascii="Times New Roman" w:eastAsia="Times New Roman" w:hAnsi="Times New Roman" w:cs="Times New Roman"/>
          <w:sz w:val="24"/>
          <w:szCs w:val="24"/>
        </w:rPr>
        <w:lastRenderedPageBreak/>
        <w:t>Quantum AI is especially useful where solution spaces are huge and classical AI reaches computational limits.</w:t>
      </w:r>
    </w:p>
    <w:p w:rsidR="00674B05" w:rsidRDefault="00674B05" w:rsidP="00674B05">
      <w:pPr>
        <w:pStyle w:val="Heading2"/>
      </w:pPr>
      <w:r>
        <w:rPr>
          <w:rStyle w:val="Strong"/>
          <w:b/>
          <w:bCs/>
        </w:rPr>
        <w:t>D. Explanation — Benefits of Edge AI for Real-Time</w:t>
      </w:r>
    </w:p>
    <w:p w:rsidR="00674B05" w:rsidRDefault="00674B05" w:rsidP="00674B05">
      <w:pPr>
        <w:pStyle w:val="NormalWeb"/>
      </w:pPr>
      <w:r>
        <w:rPr>
          <w:rStyle w:val="Strong"/>
        </w:rPr>
        <w:t>Answer:</w:t>
      </w:r>
      <w:r>
        <w:br/>
        <w:t>Edge AI allows this recyclable detection model to run directly on a Raspberry Pi or microcontroller. Since the device processes images locally, inference is extremely fast, enabling real-time sorting decisions. The system does not require internet connectivity, ensuring constant operation even in remote areas. Furthermore, images of waste items never leave the device, improving data privacy and reducing cloud storage costs.</w:t>
      </w:r>
    </w:p>
    <w:p w:rsidR="00674B05" w:rsidRDefault="00674B05" w:rsidP="00674B05">
      <w:r>
        <w:pict>
          <v:rect id="_x0000_i1027" style="width:0;height:1.5pt" o:hralign="center" o:hrstd="t" o:hr="t" fillcolor="#a0a0a0" stroked="f"/>
        </w:pict>
      </w:r>
    </w:p>
    <w:p w:rsidR="00674B05" w:rsidRDefault="00674B05" w:rsidP="00674B05">
      <w:pPr>
        <w:pStyle w:val="Heading2"/>
      </w:pPr>
      <w:r>
        <w:rPr>
          <w:rStyle w:val="Strong"/>
          <w:b/>
          <w:bCs/>
        </w:rPr>
        <w:t>E. Expected Metrics (Sample)</w:t>
      </w:r>
    </w:p>
    <w:p w:rsidR="00674B05" w:rsidRDefault="00674B05" w:rsidP="00674B05">
      <w:pPr>
        <w:pStyle w:val="NormalWeb"/>
        <w:numPr>
          <w:ilvl w:val="0"/>
          <w:numId w:val="2"/>
        </w:numPr>
      </w:pPr>
      <w:r>
        <w:t xml:space="preserve">Training accuracy: </w:t>
      </w:r>
      <w:r>
        <w:rPr>
          <w:rStyle w:val="Strong"/>
        </w:rPr>
        <w:t>80–90%</w:t>
      </w:r>
    </w:p>
    <w:p w:rsidR="00674B05" w:rsidRDefault="00674B05" w:rsidP="00674B05">
      <w:pPr>
        <w:pStyle w:val="NormalWeb"/>
        <w:numPr>
          <w:ilvl w:val="0"/>
          <w:numId w:val="2"/>
        </w:numPr>
      </w:pPr>
      <w:proofErr w:type="spellStart"/>
      <w:r>
        <w:t>TFLite</w:t>
      </w:r>
      <w:proofErr w:type="spellEnd"/>
      <w:r>
        <w:t xml:space="preserve"> model size: </w:t>
      </w:r>
      <w:r>
        <w:rPr>
          <w:rStyle w:val="Strong"/>
        </w:rPr>
        <w:t>50–200 KB</w:t>
      </w:r>
    </w:p>
    <w:p w:rsidR="00674B05" w:rsidRDefault="00674B05" w:rsidP="00674B05">
      <w:r>
        <w:pict>
          <v:rect id="_x0000_i1028" style="width:0;height:1.5pt" o:hralign="center" o:hrstd="t" o:hr="t" fillcolor="#a0a0a0" stroked="f"/>
        </w:pict>
      </w:r>
    </w:p>
    <w:p w:rsidR="00674B05" w:rsidRDefault="00674B05" w:rsidP="00674B05">
      <w:pPr>
        <w:pStyle w:val="Heading1"/>
      </w:pPr>
      <w:r>
        <w:rPr>
          <w:rStyle w:val="Strong"/>
          <w:b w:val="0"/>
          <w:bCs w:val="0"/>
        </w:rPr>
        <w:t>Task 2 — AI-Driven IoT Concept</w:t>
      </w:r>
    </w:p>
    <w:p w:rsidR="00674B05" w:rsidRDefault="00674B05" w:rsidP="00674B05">
      <w:pPr>
        <w:pStyle w:val="Heading2"/>
      </w:pPr>
      <w:r>
        <w:rPr>
          <w:rStyle w:val="Strong"/>
          <w:b/>
          <w:bCs/>
        </w:rPr>
        <w:t>A. Sensors Needed</w:t>
      </w:r>
    </w:p>
    <w:p w:rsidR="00674B05" w:rsidRDefault="00674B05" w:rsidP="00674B05">
      <w:pPr>
        <w:pStyle w:val="NormalWeb"/>
        <w:numPr>
          <w:ilvl w:val="0"/>
          <w:numId w:val="3"/>
        </w:numPr>
      </w:pPr>
      <w:r>
        <w:rPr>
          <w:rStyle w:val="Strong"/>
        </w:rPr>
        <w:t>Soil moisture sensor</w:t>
      </w:r>
      <w:r>
        <w:t xml:space="preserve"> – monitors soil water content</w:t>
      </w:r>
    </w:p>
    <w:p w:rsidR="00674B05" w:rsidRDefault="00674B05" w:rsidP="00674B05">
      <w:pPr>
        <w:pStyle w:val="NormalWeb"/>
        <w:numPr>
          <w:ilvl w:val="0"/>
          <w:numId w:val="3"/>
        </w:numPr>
      </w:pPr>
      <w:r>
        <w:rPr>
          <w:rStyle w:val="Strong"/>
        </w:rPr>
        <w:t>Temperature sensor</w:t>
      </w:r>
      <w:r>
        <w:t xml:space="preserve"> – tracks environmental heat</w:t>
      </w:r>
    </w:p>
    <w:p w:rsidR="00674B05" w:rsidRDefault="00674B05" w:rsidP="00674B05">
      <w:pPr>
        <w:pStyle w:val="NormalWeb"/>
        <w:numPr>
          <w:ilvl w:val="0"/>
          <w:numId w:val="3"/>
        </w:numPr>
      </w:pPr>
      <w:r>
        <w:rPr>
          <w:rStyle w:val="Strong"/>
        </w:rPr>
        <w:t>Humidity sensor</w:t>
      </w:r>
      <w:r>
        <w:t xml:space="preserve"> – monitors air moisture</w:t>
      </w:r>
    </w:p>
    <w:p w:rsidR="00674B05" w:rsidRDefault="00674B05" w:rsidP="00674B05">
      <w:pPr>
        <w:pStyle w:val="NormalWeb"/>
        <w:numPr>
          <w:ilvl w:val="0"/>
          <w:numId w:val="3"/>
        </w:numPr>
      </w:pPr>
      <w:r>
        <w:rPr>
          <w:rStyle w:val="Strong"/>
        </w:rPr>
        <w:t>Light intensity sensor (LDR)</w:t>
      </w:r>
      <w:r>
        <w:t xml:space="preserve"> – checks sunlight exposure</w:t>
      </w:r>
    </w:p>
    <w:p w:rsidR="00674B05" w:rsidRDefault="00674B05" w:rsidP="00674B05">
      <w:pPr>
        <w:pStyle w:val="NormalWeb"/>
        <w:numPr>
          <w:ilvl w:val="0"/>
          <w:numId w:val="3"/>
        </w:numPr>
      </w:pPr>
      <w:r>
        <w:rPr>
          <w:rStyle w:val="Strong"/>
        </w:rPr>
        <w:t>CO₂ sensor</w:t>
      </w:r>
      <w:r>
        <w:t xml:space="preserve"> – determines photosynthesis efficiency</w:t>
      </w:r>
    </w:p>
    <w:p w:rsidR="00674B05" w:rsidRDefault="00674B05" w:rsidP="00674B05">
      <w:pPr>
        <w:pStyle w:val="NormalWeb"/>
        <w:numPr>
          <w:ilvl w:val="0"/>
          <w:numId w:val="3"/>
        </w:numPr>
      </w:pPr>
      <w:r>
        <w:rPr>
          <w:rStyle w:val="Strong"/>
        </w:rPr>
        <w:t>pH sensor</w:t>
      </w:r>
      <w:r>
        <w:t xml:space="preserve"> – evaluates soil acidity/alkalinity</w:t>
      </w:r>
    </w:p>
    <w:p w:rsidR="00674B05" w:rsidRDefault="00674B05" w:rsidP="00674B05">
      <w:pPr>
        <w:pStyle w:val="NormalWeb"/>
        <w:numPr>
          <w:ilvl w:val="0"/>
          <w:numId w:val="3"/>
        </w:numPr>
      </w:pPr>
      <w:r>
        <w:rPr>
          <w:rStyle w:val="Strong"/>
        </w:rPr>
        <w:t>Rain detection sensor</w:t>
      </w:r>
      <w:r>
        <w:t xml:space="preserve"> – monitors rainfall patterns</w:t>
      </w:r>
    </w:p>
    <w:p w:rsidR="00674B05" w:rsidRDefault="00674B05" w:rsidP="00674B05">
      <w:r>
        <w:pict>
          <v:rect id="_x0000_i1029" style="width:0;height:1.5pt" o:hralign="center" o:hrstd="t" o:hr="t" fillcolor="#a0a0a0" stroked="f"/>
        </w:pict>
      </w:r>
    </w:p>
    <w:p w:rsidR="00674B05" w:rsidRDefault="00674B05" w:rsidP="00674B05">
      <w:pPr>
        <w:pStyle w:val="Heading2"/>
      </w:pPr>
      <w:r>
        <w:rPr>
          <w:rStyle w:val="Strong"/>
          <w:b/>
          <w:bCs/>
        </w:rPr>
        <w:t>B. AI Model to Predict Crop Yield</w:t>
      </w:r>
    </w:p>
    <w:p w:rsidR="00674B05" w:rsidRDefault="00674B05" w:rsidP="00674B05">
      <w:pPr>
        <w:pStyle w:val="NormalWeb"/>
      </w:pPr>
      <w:r>
        <w:t xml:space="preserve">Recommended model: </w:t>
      </w:r>
      <w:r>
        <w:rPr>
          <w:rStyle w:val="Strong"/>
        </w:rPr>
        <w:t>Random Forest Regression</w:t>
      </w:r>
      <w:r>
        <w:t xml:space="preserve"> or </w:t>
      </w:r>
      <w:r>
        <w:rPr>
          <w:rStyle w:val="Strong"/>
        </w:rPr>
        <w:t>LSTM</w:t>
      </w:r>
      <w:r>
        <w:t xml:space="preserve"> depending on data.</w:t>
      </w:r>
    </w:p>
    <w:p w:rsidR="00674B05" w:rsidRDefault="00674B05" w:rsidP="00674B05">
      <w:pPr>
        <w:pStyle w:val="NormalWeb"/>
      </w:pPr>
      <w:r>
        <w:rPr>
          <w:rStyle w:val="Strong"/>
        </w:rPr>
        <w:t>Inputs:</w:t>
      </w:r>
      <w:r>
        <w:t xml:space="preserve"> moisture, temperature, humidity, sunlight, CO₂, soil pH, rainfall history</w:t>
      </w:r>
      <w:r>
        <w:br/>
      </w:r>
      <w:r>
        <w:rPr>
          <w:rStyle w:val="Strong"/>
        </w:rPr>
        <w:t>Output:</w:t>
      </w:r>
      <w:r>
        <w:t xml:space="preserve"> predicted yield (kg/hectare)</w:t>
      </w:r>
    </w:p>
    <w:p w:rsidR="00674B05" w:rsidRDefault="00674B05" w:rsidP="00674B05">
      <w:pPr>
        <w:pStyle w:val="NormalWeb"/>
      </w:pPr>
      <w:r>
        <w:t>Reasoning:</w:t>
      </w:r>
    </w:p>
    <w:p w:rsidR="00674B05" w:rsidRDefault="00674B05" w:rsidP="00674B05">
      <w:pPr>
        <w:pStyle w:val="NormalWeb"/>
        <w:numPr>
          <w:ilvl w:val="0"/>
          <w:numId w:val="4"/>
        </w:numPr>
      </w:pPr>
      <w:r>
        <w:lastRenderedPageBreak/>
        <w:t>Random Forest works well for tabular environmental data.</w:t>
      </w:r>
    </w:p>
    <w:p w:rsidR="00674B05" w:rsidRDefault="00674B05" w:rsidP="00674B05">
      <w:pPr>
        <w:pStyle w:val="NormalWeb"/>
        <w:numPr>
          <w:ilvl w:val="0"/>
          <w:numId w:val="4"/>
        </w:numPr>
      </w:pPr>
      <w:r>
        <w:t>LSTM is suitable for time-series data if readings are collected continuously.</w:t>
      </w:r>
    </w:p>
    <w:p w:rsidR="00891B54" w:rsidRPr="00674B05" w:rsidRDefault="00891B54" w:rsidP="00674B05">
      <w:bookmarkStart w:id="0" w:name="_GoBack"/>
      <w:bookmarkEnd w:id="0"/>
    </w:p>
    <w:sectPr w:rsidR="00891B54" w:rsidRPr="00674B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96C0E"/>
    <w:multiLevelType w:val="multilevel"/>
    <w:tmpl w:val="32880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C0745A"/>
    <w:multiLevelType w:val="multilevel"/>
    <w:tmpl w:val="CEA4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F2A4D"/>
    <w:multiLevelType w:val="multilevel"/>
    <w:tmpl w:val="F2D4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30FBD"/>
    <w:multiLevelType w:val="multilevel"/>
    <w:tmpl w:val="D224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4B05"/>
    <w:rsid w:val="00674B05"/>
    <w:rsid w:val="00891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145F33-B507-4B75-886D-AE84B8946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74B0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74B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4B05"/>
    <w:rPr>
      <w:rFonts w:ascii="Times New Roman" w:eastAsia="Times New Roman" w:hAnsi="Times New Roman" w:cs="Times New Roman"/>
      <w:b/>
      <w:bCs/>
      <w:sz w:val="36"/>
      <w:szCs w:val="36"/>
    </w:rPr>
  </w:style>
  <w:style w:type="character" w:styleId="Strong">
    <w:name w:val="Strong"/>
    <w:basedOn w:val="DefaultParagraphFont"/>
    <w:uiPriority w:val="22"/>
    <w:qFormat/>
    <w:rsid w:val="00674B05"/>
    <w:rPr>
      <w:b/>
      <w:bCs/>
    </w:rPr>
  </w:style>
  <w:style w:type="paragraph" w:styleId="NormalWeb">
    <w:name w:val="Normal (Web)"/>
    <w:basedOn w:val="Normal"/>
    <w:uiPriority w:val="99"/>
    <w:semiHidden/>
    <w:unhideWhenUsed/>
    <w:rsid w:val="00674B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74B0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1365005">
      <w:bodyDiv w:val="1"/>
      <w:marLeft w:val="0"/>
      <w:marRight w:val="0"/>
      <w:marTop w:val="0"/>
      <w:marBottom w:val="0"/>
      <w:divBdr>
        <w:top w:val="none" w:sz="0" w:space="0" w:color="auto"/>
        <w:left w:val="none" w:sz="0" w:space="0" w:color="auto"/>
        <w:bottom w:val="none" w:sz="0" w:space="0" w:color="auto"/>
        <w:right w:val="none" w:sz="0" w:space="0" w:color="auto"/>
      </w:divBdr>
    </w:div>
    <w:div w:id="1897743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546</Words>
  <Characters>3115</Characters>
  <Application>Microsoft Office Word</Application>
  <DocSecurity>0</DocSecurity>
  <Lines>25</Lines>
  <Paragraphs>7</Paragraphs>
  <ScaleCrop>false</ScaleCrop>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2025-11-28T17:30:00Z</dcterms:created>
  <dcterms:modified xsi:type="dcterms:W3CDTF">2025-11-28T17:35:00Z</dcterms:modified>
</cp:coreProperties>
</file>