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561" w:rsidRPr="003E46D0" w:rsidRDefault="003E46D0" w:rsidP="00047561">
      <w:pPr>
        <w:jc w:val="center"/>
        <w:rPr>
          <w:rFonts w:ascii="Times New Roman" w:hAnsi="Times New Roman" w:cs="Times New Roman"/>
          <w:b/>
          <w:sz w:val="28"/>
        </w:rPr>
      </w:pPr>
      <w:r w:rsidRPr="003E46D0">
        <w:rPr>
          <w:rFonts w:ascii="Times New Roman" w:hAnsi="Times New Roman" w:cs="Times New Roman"/>
          <w:b/>
          <w:sz w:val="28"/>
        </w:rPr>
        <w:t>DRŽAVNI UNIVERZITET U NOVOM PAZARU</w:t>
      </w:r>
    </w:p>
    <w:p w:rsidR="00907A32" w:rsidRPr="003E46D0" w:rsidRDefault="003E46D0" w:rsidP="00047561">
      <w:pPr>
        <w:jc w:val="center"/>
        <w:rPr>
          <w:rFonts w:ascii="Times New Roman" w:hAnsi="Times New Roman" w:cs="Times New Roman"/>
          <w:b/>
          <w:sz w:val="28"/>
        </w:rPr>
      </w:pPr>
      <w:r w:rsidRPr="003E46D0">
        <w:rPr>
          <w:rFonts w:ascii="Times New Roman" w:hAnsi="Times New Roman" w:cs="Times New Roman"/>
          <w:b/>
          <w:sz w:val="28"/>
        </w:rPr>
        <w:t>ODSEK: RAČUNARSKA TEHNIKA</w:t>
      </w:r>
    </w:p>
    <w:p w:rsidR="00047561" w:rsidRDefault="00047561" w:rsidP="00047561">
      <w:pPr>
        <w:jc w:val="center"/>
        <w:rPr>
          <w:rFonts w:ascii="Times New Roman" w:hAnsi="Times New Roman" w:cs="Times New Roman"/>
          <w:sz w:val="28"/>
        </w:rPr>
      </w:pPr>
      <w:r>
        <w:rPr>
          <w:rFonts w:ascii="Times New Roman" w:hAnsi="Times New Roman" w:cs="Times New Roman"/>
          <w:noProof/>
          <w:sz w:val="28"/>
          <w:lang w:eastAsia="sr-Latn-RS"/>
        </w:rPr>
        <w:drawing>
          <wp:inline distT="0" distB="0" distL="0" distR="0" wp14:anchorId="350ACBDC" wp14:editId="7A3B9255">
            <wp:extent cx="3329940" cy="2252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940" cy="2252980"/>
                    </a:xfrm>
                    <a:prstGeom prst="rect">
                      <a:avLst/>
                    </a:prstGeom>
                    <a:noFill/>
                  </pic:spPr>
                </pic:pic>
              </a:graphicData>
            </a:graphic>
          </wp:inline>
        </w:drawing>
      </w:r>
    </w:p>
    <w:p w:rsidR="00047561" w:rsidRPr="00047561" w:rsidRDefault="00047561" w:rsidP="00047561">
      <w:pPr>
        <w:rPr>
          <w:rFonts w:ascii="Times New Roman" w:hAnsi="Times New Roman" w:cs="Times New Roman"/>
          <w:sz w:val="24"/>
        </w:rPr>
      </w:pPr>
    </w:p>
    <w:p w:rsidR="00047561" w:rsidRPr="00047561" w:rsidRDefault="00047561" w:rsidP="00047561">
      <w:pPr>
        <w:jc w:val="center"/>
        <w:rPr>
          <w:rFonts w:ascii="Times New Roman" w:hAnsi="Times New Roman" w:cs="Times New Roman"/>
          <w:sz w:val="28"/>
        </w:rPr>
      </w:pPr>
      <w:r>
        <w:rPr>
          <w:rFonts w:ascii="Times New Roman" w:hAnsi="Times New Roman" w:cs="Times New Roman"/>
          <w:sz w:val="28"/>
        </w:rPr>
        <w:t>SEMINARSKI RAD</w:t>
      </w:r>
    </w:p>
    <w:p w:rsidR="00047561" w:rsidRPr="00047561" w:rsidRDefault="00047561" w:rsidP="00047561">
      <w:pPr>
        <w:jc w:val="center"/>
        <w:rPr>
          <w:rFonts w:ascii="Times New Roman" w:hAnsi="Times New Roman" w:cs="Times New Roman"/>
          <w:sz w:val="24"/>
        </w:rPr>
      </w:pPr>
      <w:r w:rsidRPr="00047561">
        <w:rPr>
          <w:rFonts w:ascii="Times New Roman" w:hAnsi="Times New Roman" w:cs="Times New Roman"/>
          <w:sz w:val="24"/>
        </w:rPr>
        <w:t>Predmet:</w:t>
      </w:r>
    </w:p>
    <w:p w:rsidR="00047561" w:rsidRPr="003E46D0" w:rsidRDefault="00047561" w:rsidP="00047561">
      <w:pPr>
        <w:jc w:val="center"/>
        <w:rPr>
          <w:rFonts w:ascii="Times New Roman" w:hAnsi="Times New Roman" w:cs="Times New Roman"/>
          <w:b/>
          <w:bCs/>
          <w:sz w:val="32"/>
        </w:rPr>
      </w:pPr>
      <w:r w:rsidRPr="003E46D0">
        <w:rPr>
          <w:rFonts w:ascii="Times New Roman" w:hAnsi="Times New Roman" w:cs="Times New Roman"/>
          <w:b/>
          <w:bCs/>
          <w:sz w:val="32"/>
        </w:rPr>
        <w:t xml:space="preserve">DISTRIBUIRANI SISTEMI </w:t>
      </w:r>
    </w:p>
    <w:p w:rsidR="00047561" w:rsidRPr="00047561" w:rsidRDefault="00047561" w:rsidP="00047561">
      <w:pPr>
        <w:jc w:val="center"/>
        <w:rPr>
          <w:rFonts w:ascii="Times New Roman" w:hAnsi="Times New Roman" w:cs="Times New Roman"/>
          <w:sz w:val="24"/>
        </w:rPr>
      </w:pPr>
      <w:r w:rsidRPr="00047561">
        <w:rPr>
          <w:rFonts w:ascii="Times New Roman" w:hAnsi="Times New Roman" w:cs="Times New Roman"/>
          <w:sz w:val="24"/>
        </w:rPr>
        <w:t xml:space="preserve">Tema rada: </w:t>
      </w:r>
    </w:p>
    <w:p w:rsidR="00047561" w:rsidRPr="00047561" w:rsidRDefault="00047561" w:rsidP="00047561">
      <w:pPr>
        <w:jc w:val="center"/>
        <w:rPr>
          <w:rFonts w:ascii="Times New Roman" w:hAnsi="Times New Roman" w:cs="Times New Roman"/>
          <w:b/>
          <w:bCs/>
          <w:sz w:val="32"/>
        </w:rPr>
      </w:pPr>
      <w:r w:rsidRPr="00047561">
        <w:rPr>
          <w:rFonts w:ascii="Times New Roman" w:hAnsi="Times New Roman" w:cs="Times New Roman"/>
          <w:b/>
          <w:bCs/>
          <w:sz w:val="32"/>
        </w:rPr>
        <w:t>ZANZIBAR</w:t>
      </w:r>
    </w:p>
    <w:p w:rsidR="00047561" w:rsidRPr="00047561" w:rsidRDefault="00047561" w:rsidP="00047561">
      <w:pPr>
        <w:jc w:val="center"/>
        <w:rPr>
          <w:rFonts w:ascii="Times New Roman" w:hAnsi="Times New Roman" w:cs="Times New Roman"/>
          <w:b/>
          <w:bCs/>
          <w:sz w:val="24"/>
        </w:rPr>
      </w:pPr>
    </w:p>
    <w:p w:rsidR="00047561" w:rsidRPr="00047561" w:rsidRDefault="00047561" w:rsidP="00047561">
      <w:pPr>
        <w:jc w:val="center"/>
        <w:rPr>
          <w:rFonts w:ascii="Times New Roman" w:hAnsi="Times New Roman" w:cs="Times New Roman"/>
          <w:b/>
          <w:bCs/>
          <w:sz w:val="24"/>
        </w:rPr>
      </w:pPr>
    </w:p>
    <w:p w:rsidR="00047561" w:rsidRPr="00047561" w:rsidRDefault="00047561" w:rsidP="00047561">
      <w:pPr>
        <w:jc w:val="center"/>
        <w:rPr>
          <w:rFonts w:ascii="Times New Roman" w:hAnsi="Times New Roman" w:cs="Times New Roman"/>
          <w:b/>
          <w:bCs/>
          <w:sz w:val="24"/>
        </w:rPr>
      </w:pPr>
    </w:p>
    <w:p w:rsidR="00047561" w:rsidRPr="00047561" w:rsidRDefault="00047561" w:rsidP="00047561">
      <w:pPr>
        <w:jc w:val="center"/>
        <w:rPr>
          <w:rFonts w:ascii="Times New Roman" w:hAnsi="Times New Roman" w:cs="Times New Roman"/>
          <w:b/>
          <w:bCs/>
          <w:sz w:val="24"/>
        </w:rPr>
      </w:pPr>
    </w:p>
    <w:p w:rsidR="00047561" w:rsidRPr="00047561" w:rsidRDefault="00047561" w:rsidP="00047561">
      <w:pPr>
        <w:jc w:val="center"/>
        <w:rPr>
          <w:rFonts w:ascii="Times New Roman" w:hAnsi="Times New Roman" w:cs="Times New Roman"/>
          <w:b/>
          <w:bCs/>
          <w:sz w:val="24"/>
        </w:rPr>
      </w:pPr>
    </w:p>
    <w:p w:rsidR="003E46D0" w:rsidRDefault="003E46D0" w:rsidP="00D53289">
      <w:pPr>
        <w:rPr>
          <w:rFonts w:ascii="Times New Roman" w:hAnsi="Times New Roman" w:cs="Times New Roman"/>
          <w:sz w:val="24"/>
        </w:rPr>
      </w:pPr>
      <w:r>
        <w:rPr>
          <w:rFonts w:ascii="Times New Roman" w:hAnsi="Times New Roman" w:cs="Times New Roman"/>
          <w:sz w:val="24"/>
        </w:rPr>
        <w:t xml:space="preserve">Profesor: </w:t>
      </w:r>
      <w:r w:rsidR="00D53289">
        <w:rPr>
          <w:rFonts w:ascii="Times New Roman" w:hAnsi="Times New Roman" w:cs="Times New Roman"/>
          <w:sz w:val="24"/>
        </w:rPr>
        <w:t xml:space="preserve">                                                                                       Student:</w:t>
      </w:r>
    </w:p>
    <w:p w:rsidR="00047561" w:rsidRDefault="00D53289" w:rsidP="00D53289">
      <w:pPr>
        <w:rPr>
          <w:rFonts w:ascii="Times New Roman" w:hAnsi="Times New Roman" w:cs="Times New Roman"/>
          <w:sz w:val="24"/>
        </w:rPr>
      </w:pPr>
      <w:r>
        <w:rPr>
          <w:rFonts w:ascii="Times New Roman" w:hAnsi="Times New Roman" w:cs="Times New Roman"/>
          <w:sz w:val="24"/>
        </w:rPr>
        <w:t xml:space="preserve">Irfan Fetahović                                                                              </w:t>
      </w:r>
      <w:r w:rsidR="00047561" w:rsidRPr="00047561">
        <w:rPr>
          <w:rFonts w:ascii="Times New Roman" w:hAnsi="Times New Roman" w:cs="Times New Roman"/>
          <w:sz w:val="24"/>
        </w:rPr>
        <w:t>Elma Mujović</w:t>
      </w:r>
      <w:r w:rsidR="00047561">
        <w:rPr>
          <w:rFonts w:ascii="Times New Roman" w:hAnsi="Times New Roman" w:cs="Times New Roman"/>
          <w:sz w:val="24"/>
        </w:rPr>
        <w:t xml:space="preserve"> </w:t>
      </w:r>
      <w:r w:rsidR="00047561" w:rsidRPr="00047561">
        <w:rPr>
          <w:rFonts w:ascii="Times New Roman" w:hAnsi="Times New Roman" w:cs="Times New Roman"/>
          <w:sz w:val="24"/>
        </w:rPr>
        <w:t>002-002/20</w:t>
      </w:r>
    </w:p>
    <w:p w:rsidR="00047561" w:rsidRP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Pr="003E46D0" w:rsidRDefault="00047561" w:rsidP="00047561">
      <w:pPr>
        <w:jc w:val="center"/>
        <w:rPr>
          <w:rFonts w:ascii="Times New Roman" w:hAnsi="Times New Roman" w:cs="Times New Roman"/>
          <w:sz w:val="24"/>
        </w:rPr>
      </w:pPr>
      <w:r w:rsidRPr="003E46D0">
        <w:rPr>
          <w:rFonts w:ascii="Times New Roman" w:hAnsi="Times New Roman" w:cs="Times New Roman"/>
          <w:sz w:val="24"/>
        </w:rPr>
        <w:t>Novi Pazar, januar 2024.</w:t>
      </w:r>
    </w:p>
    <w:sdt>
      <w:sdtPr>
        <w:rPr>
          <w:rFonts w:ascii="Times New Roman" w:hAnsi="Times New Roman" w:cs="Times New Roman"/>
        </w:rPr>
        <w:id w:val="-1328746206"/>
        <w:docPartObj>
          <w:docPartGallery w:val="Table of Contents"/>
          <w:docPartUnique/>
        </w:docPartObj>
      </w:sdtPr>
      <w:sdtEndPr>
        <w:rPr>
          <w:rFonts w:asciiTheme="minorHAnsi" w:eastAsiaTheme="minorHAnsi" w:hAnsiTheme="minorHAnsi" w:cstheme="minorBidi"/>
          <w:noProof/>
          <w:color w:val="auto"/>
          <w:sz w:val="22"/>
          <w:szCs w:val="22"/>
          <w:lang w:val="sr-Latn-RS" w:eastAsia="en-US"/>
        </w:rPr>
      </w:sdtEndPr>
      <w:sdtContent>
        <w:p w:rsidR="00047561" w:rsidRPr="00F36671" w:rsidRDefault="00047561">
          <w:pPr>
            <w:pStyle w:val="TOCHeading"/>
            <w:rPr>
              <w:rFonts w:ascii="Times New Roman" w:hAnsi="Times New Roman" w:cs="Times New Roman"/>
              <w:color w:val="auto"/>
            </w:rPr>
          </w:pPr>
          <w:proofErr w:type="spellStart"/>
          <w:r w:rsidRPr="00F36671">
            <w:rPr>
              <w:rFonts w:ascii="Times New Roman" w:hAnsi="Times New Roman" w:cs="Times New Roman"/>
              <w:color w:val="auto"/>
            </w:rPr>
            <w:t>Sadržaj</w:t>
          </w:r>
          <w:proofErr w:type="spellEnd"/>
        </w:p>
        <w:p w:rsidR="00F36671" w:rsidRPr="00F36671" w:rsidRDefault="00047561">
          <w:pPr>
            <w:pStyle w:val="TOC1"/>
            <w:tabs>
              <w:tab w:val="right" w:leader="dot" w:pos="9062"/>
            </w:tabs>
            <w:rPr>
              <w:rFonts w:ascii="Times New Roman" w:eastAsiaTheme="minorEastAsia" w:hAnsi="Times New Roman" w:cs="Times New Roman"/>
              <w:noProof/>
              <w:lang w:eastAsia="sr-Latn-RS"/>
            </w:rPr>
          </w:pPr>
          <w:r w:rsidRPr="00F36671">
            <w:rPr>
              <w:rFonts w:ascii="Times New Roman" w:hAnsi="Times New Roman" w:cs="Times New Roman"/>
            </w:rPr>
            <w:fldChar w:fldCharType="begin"/>
          </w:r>
          <w:r w:rsidRPr="00F36671">
            <w:rPr>
              <w:rFonts w:ascii="Times New Roman" w:hAnsi="Times New Roman" w:cs="Times New Roman"/>
            </w:rPr>
            <w:instrText xml:space="preserve"> TOC \o "1-3" \h \z \u </w:instrText>
          </w:r>
          <w:r w:rsidRPr="00F36671">
            <w:rPr>
              <w:rFonts w:ascii="Times New Roman" w:hAnsi="Times New Roman" w:cs="Times New Roman"/>
            </w:rPr>
            <w:fldChar w:fldCharType="separate"/>
          </w:r>
          <w:hyperlink w:anchor="_Toc157431314" w:history="1">
            <w:r w:rsidR="00F36671" w:rsidRPr="00F36671">
              <w:rPr>
                <w:rStyle w:val="Hyperlink"/>
                <w:rFonts w:ascii="Times New Roman" w:hAnsi="Times New Roman" w:cs="Times New Roman"/>
                <w:noProof/>
              </w:rPr>
              <w:t>1.UVOD</w:t>
            </w:r>
            <w:r w:rsidR="00F36671" w:rsidRPr="00F36671">
              <w:rPr>
                <w:rFonts w:ascii="Times New Roman" w:hAnsi="Times New Roman" w:cs="Times New Roman"/>
                <w:noProof/>
                <w:webHidden/>
              </w:rPr>
              <w:tab/>
            </w:r>
            <w:r w:rsidR="00F36671" w:rsidRPr="00F36671">
              <w:rPr>
                <w:rFonts w:ascii="Times New Roman" w:hAnsi="Times New Roman" w:cs="Times New Roman"/>
                <w:noProof/>
                <w:webHidden/>
              </w:rPr>
              <w:fldChar w:fldCharType="begin"/>
            </w:r>
            <w:r w:rsidR="00F36671" w:rsidRPr="00F36671">
              <w:rPr>
                <w:rFonts w:ascii="Times New Roman" w:hAnsi="Times New Roman" w:cs="Times New Roman"/>
                <w:noProof/>
                <w:webHidden/>
              </w:rPr>
              <w:instrText xml:space="preserve"> PAGEREF _Toc157431314 \h </w:instrText>
            </w:r>
            <w:r w:rsidR="00F36671" w:rsidRPr="00F36671">
              <w:rPr>
                <w:rFonts w:ascii="Times New Roman" w:hAnsi="Times New Roman" w:cs="Times New Roman"/>
                <w:noProof/>
                <w:webHidden/>
              </w:rPr>
            </w:r>
            <w:r w:rsidR="00F36671" w:rsidRPr="00F36671">
              <w:rPr>
                <w:rFonts w:ascii="Times New Roman" w:hAnsi="Times New Roman" w:cs="Times New Roman"/>
                <w:noProof/>
                <w:webHidden/>
              </w:rPr>
              <w:fldChar w:fldCharType="separate"/>
            </w:r>
            <w:r w:rsidR="00F36671" w:rsidRPr="00F36671">
              <w:rPr>
                <w:rFonts w:ascii="Times New Roman" w:hAnsi="Times New Roman" w:cs="Times New Roman"/>
                <w:noProof/>
                <w:webHidden/>
              </w:rPr>
              <w:t>3</w:t>
            </w:r>
            <w:r w:rsidR="00F36671" w:rsidRPr="00F36671">
              <w:rPr>
                <w:rFonts w:ascii="Times New Roman" w:hAnsi="Times New Roman" w:cs="Times New Roman"/>
                <w:noProof/>
                <w:webHidden/>
              </w:rPr>
              <w:fldChar w:fldCharType="end"/>
            </w:r>
          </w:hyperlink>
        </w:p>
        <w:p w:rsidR="00F36671" w:rsidRPr="00F36671" w:rsidRDefault="00F36671">
          <w:pPr>
            <w:pStyle w:val="TOC1"/>
            <w:tabs>
              <w:tab w:val="right" w:leader="dot" w:pos="9062"/>
            </w:tabs>
            <w:rPr>
              <w:rFonts w:ascii="Times New Roman" w:eastAsiaTheme="minorEastAsia" w:hAnsi="Times New Roman" w:cs="Times New Roman"/>
              <w:noProof/>
              <w:lang w:eastAsia="sr-Latn-RS"/>
            </w:rPr>
          </w:pPr>
          <w:hyperlink w:anchor="_Toc157431315" w:history="1">
            <w:r w:rsidRPr="00F36671">
              <w:rPr>
                <w:rStyle w:val="Hyperlink"/>
                <w:rFonts w:ascii="Times New Roman" w:hAnsi="Times New Roman" w:cs="Times New Roman"/>
                <w:noProof/>
              </w:rPr>
              <w:t>2. Model, Jezik i API</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_Toc157431315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4</w:t>
            </w:r>
            <w:r w:rsidRPr="00F36671">
              <w:rPr>
                <w:rFonts w:ascii="Times New Roman" w:hAnsi="Times New Roman" w:cs="Times New Roman"/>
                <w:noProof/>
                <w:webHidden/>
              </w:rPr>
              <w:fldChar w:fldCharType="end"/>
            </w:r>
          </w:hyperlink>
        </w:p>
        <w:p w:rsidR="00F36671" w:rsidRPr="00F36671" w:rsidRDefault="00F36671">
          <w:pPr>
            <w:pStyle w:val="TOC2"/>
            <w:tabs>
              <w:tab w:val="right" w:leader="dot" w:pos="9062"/>
            </w:tabs>
            <w:rPr>
              <w:rFonts w:ascii="Times New Roman" w:eastAsiaTheme="minorEastAsia" w:hAnsi="Times New Roman" w:cs="Times New Roman"/>
              <w:noProof/>
              <w:lang w:eastAsia="sr-Latn-RS"/>
            </w:rPr>
          </w:pPr>
          <w:hyperlink w:anchor="_Toc157431316" w:history="1">
            <w:r w:rsidRPr="00F36671">
              <w:rPr>
                <w:rStyle w:val="Hyperlink"/>
                <w:rFonts w:ascii="Times New Roman" w:hAnsi="Times New Roman" w:cs="Times New Roman"/>
                <w:noProof/>
              </w:rPr>
              <w:t>2.1 Model konzistentnosti</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_Toc157431316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4</w:t>
            </w:r>
            <w:r w:rsidRPr="00F36671">
              <w:rPr>
                <w:rFonts w:ascii="Times New Roman" w:hAnsi="Times New Roman" w:cs="Times New Roman"/>
                <w:noProof/>
                <w:webHidden/>
              </w:rPr>
              <w:fldChar w:fldCharType="end"/>
            </w:r>
          </w:hyperlink>
        </w:p>
        <w:p w:rsidR="00F36671" w:rsidRPr="00F36671" w:rsidRDefault="00F36671">
          <w:pPr>
            <w:pStyle w:val="TOC2"/>
            <w:tabs>
              <w:tab w:val="right" w:leader="dot" w:pos="9062"/>
            </w:tabs>
            <w:rPr>
              <w:rFonts w:ascii="Times New Roman" w:eastAsiaTheme="minorEastAsia" w:hAnsi="Times New Roman" w:cs="Times New Roman"/>
              <w:noProof/>
              <w:lang w:eastAsia="sr-Latn-RS"/>
            </w:rPr>
          </w:pPr>
          <w:hyperlink w:anchor="_Toc157431317" w:history="1">
            <w:r w:rsidRPr="00F36671">
              <w:rPr>
                <w:rStyle w:val="Hyperlink"/>
                <w:rFonts w:ascii="Times New Roman" w:hAnsi="Times New Roman" w:cs="Times New Roman"/>
                <w:noProof/>
              </w:rPr>
              <w:t>2.2 Konfiguracija imenskog prostora</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_Toc157431317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5</w:t>
            </w:r>
            <w:r w:rsidRPr="00F36671">
              <w:rPr>
                <w:rFonts w:ascii="Times New Roman" w:hAnsi="Times New Roman" w:cs="Times New Roman"/>
                <w:noProof/>
                <w:webHidden/>
              </w:rPr>
              <w:fldChar w:fldCharType="end"/>
            </w:r>
          </w:hyperlink>
        </w:p>
        <w:p w:rsidR="00F36671" w:rsidRPr="00F36671" w:rsidRDefault="00F36671">
          <w:pPr>
            <w:pStyle w:val="TOC3"/>
            <w:tabs>
              <w:tab w:val="right" w:leader="dot" w:pos="9062"/>
            </w:tabs>
            <w:rPr>
              <w:rFonts w:ascii="Times New Roman" w:eastAsiaTheme="minorEastAsia" w:hAnsi="Times New Roman" w:cs="Times New Roman"/>
              <w:noProof/>
              <w:lang w:eastAsia="sr-Latn-RS"/>
            </w:rPr>
          </w:pPr>
          <w:hyperlink w:anchor="_Toc157431318" w:history="1">
            <w:r w:rsidRPr="00F36671">
              <w:rPr>
                <w:rStyle w:val="Hyperlink"/>
                <w:rFonts w:ascii="Times New Roman" w:hAnsi="Times New Roman" w:cs="Times New Roman"/>
                <w:noProof/>
              </w:rPr>
              <w:t>2.2.1 Konfiguracije odnosa i Pravila prepravke korisničkih skupova</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_Toc157431318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6</w:t>
            </w:r>
            <w:r w:rsidRPr="00F36671">
              <w:rPr>
                <w:rFonts w:ascii="Times New Roman" w:hAnsi="Times New Roman" w:cs="Times New Roman"/>
                <w:noProof/>
                <w:webHidden/>
              </w:rPr>
              <w:fldChar w:fldCharType="end"/>
            </w:r>
          </w:hyperlink>
        </w:p>
        <w:p w:rsidR="00F36671" w:rsidRPr="00F36671" w:rsidRDefault="00F36671">
          <w:pPr>
            <w:pStyle w:val="TOC2"/>
            <w:tabs>
              <w:tab w:val="right" w:leader="dot" w:pos="9062"/>
            </w:tabs>
            <w:rPr>
              <w:rFonts w:ascii="Times New Roman" w:eastAsiaTheme="minorEastAsia" w:hAnsi="Times New Roman" w:cs="Times New Roman"/>
              <w:noProof/>
              <w:lang w:eastAsia="sr-Latn-RS"/>
            </w:rPr>
          </w:pPr>
          <w:hyperlink w:anchor="_Toc157431319" w:history="1">
            <w:r w:rsidRPr="00F36671">
              <w:rPr>
                <w:rStyle w:val="Hyperlink"/>
                <w:rFonts w:ascii="Times New Roman" w:hAnsi="Times New Roman" w:cs="Times New Roman"/>
                <w:noProof/>
              </w:rPr>
              <w:t>2.3 API</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_Toc157431319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6</w:t>
            </w:r>
            <w:r w:rsidRPr="00F36671">
              <w:rPr>
                <w:rFonts w:ascii="Times New Roman" w:hAnsi="Times New Roman" w:cs="Times New Roman"/>
                <w:noProof/>
                <w:webHidden/>
              </w:rPr>
              <w:fldChar w:fldCharType="end"/>
            </w:r>
          </w:hyperlink>
        </w:p>
        <w:p w:rsidR="00F36671" w:rsidRPr="00F36671" w:rsidRDefault="00F36671">
          <w:pPr>
            <w:pStyle w:val="TOC3"/>
            <w:tabs>
              <w:tab w:val="right" w:leader="dot" w:pos="9062"/>
            </w:tabs>
            <w:rPr>
              <w:rFonts w:ascii="Times New Roman" w:eastAsiaTheme="minorEastAsia" w:hAnsi="Times New Roman" w:cs="Times New Roman"/>
              <w:noProof/>
              <w:lang w:eastAsia="sr-Latn-RS"/>
            </w:rPr>
          </w:pPr>
          <w:hyperlink w:anchor="_Toc157431320" w:history="1">
            <w:r w:rsidRPr="00F36671">
              <w:rPr>
                <w:rStyle w:val="Hyperlink"/>
                <w:rFonts w:ascii="Times New Roman" w:hAnsi="Times New Roman" w:cs="Times New Roman"/>
                <w:noProof/>
              </w:rPr>
              <w:t>2.3.1 Čitanje</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_Toc157431320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7</w:t>
            </w:r>
            <w:r w:rsidRPr="00F36671">
              <w:rPr>
                <w:rFonts w:ascii="Times New Roman" w:hAnsi="Times New Roman" w:cs="Times New Roman"/>
                <w:noProof/>
                <w:webHidden/>
              </w:rPr>
              <w:fldChar w:fldCharType="end"/>
            </w:r>
          </w:hyperlink>
        </w:p>
        <w:p w:rsidR="00F36671" w:rsidRPr="00F36671" w:rsidRDefault="00F36671">
          <w:pPr>
            <w:pStyle w:val="TOC2"/>
            <w:tabs>
              <w:tab w:val="right" w:leader="dot" w:pos="9062"/>
            </w:tabs>
            <w:rPr>
              <w:rFonts w:ascii="Times New Roman" w:eastAsiaTheme="minorEastAsia" w:hAnsi="Times New Roman" w:cs="Times New Roman"/>
              <w:noProof/>
              <w:lang w:eastAsia="sr-Latn-RS"/>
            </w:rPr>
          </w:pPr>
          <w:hyperlink w:anchor="_Toc157431321" w:history="1">
            <w:r w:rsidRPr="00F36671">
              <w:rPr>
                <w:rStyle w:val="Hyperlink"/>
                <w:rFonts w:ascii="Times New Roman" w:hAnsi="Times New Roman" w:cs="Times New Roman"/>
                <w:noProof/>
              </w:rPr>
              <w:t>2.3.2 Pisanje</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_Toc157431321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7</w:t>
            </w:r>
            <w:r w:rsidRPr="00F36671">
              <w:rPr>
                <w:rFonts w:ascii="Times New Roman" w:hAnsi="Times New Roman" w:cs="Times New Roman"/>
                <w:noProof/>
                <w:webHidden/>
              </w:rPr>
              <w:fldChar w:fldCharType="end"/>
            </w:r>
          </w:hyperlink>
        </w:p>
        <w:p w:rsidR="00F36671" w:rsidRPr="00F36671" w:rsidRDefault="00F36671">
          <w:pPr>
            <w:pStyle w:val="TOC1"/>
            <w:tabs>
              <w:tab w:val="right" w:leader="dot" w:pos="9062"/>
            </w:tabs>
            <w:rPr>
              <w:rFonts w:ascii="Times New Roman" w:eastAsiaTheme="minorEastAsia" w:hAnsi="Times New Roman" w:cs="Times New Roman"/>
              <w:noProof/>
              <w:lang w:eastAsia="sr-Latn-RS"/>
            </w:rPr>
          </w:pPr>
          <w:hyperlink w:anchor="_Toc157431322" w:history="1">
            <w:r w:rsidRPr="00F36671">
              <w:rPr>
                <w:rStyle w:val="Hyperlink"/>
                <w:rFonts w:ascii="Times New Roman" w:hAnsi="Times New Roman" w:cs="Times New Roman"/>
                <w:noProof/>
              </w:rPr>
              <w:t>3. Iskustvo</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_Toc157431322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8</w:t>
            </w:r>
            <w:r w:rsidRPr="00F36671">
              <w:rPr>
                <w:rFonts w:ascii="Times New Roman" w:hAnsi="Times New Roman" w:cs="Times New Roman"/>
                <w:noProof/>
                <w:webHidden/>
              </w:rPr>
              <w:fldChar w:fldCharType="end"/>
            </w:r>
          </w:hyperlink>
        </w:p>
        <w:p w:rsidR="00F36671" w:rsidRPr="00F36671" w:rsidRDefault="00F36671">
          <w:pPr>
            <w:pStyle w:val="TOC2"/>
            <w:tabs>
              <w:tab w:val="right" w:leader="dot" w:pos="9062"/>
            </w:tabs>
            <w:rPr>
              <w:rFonts w:ascii="Times New Roman" w:eastAsiaTheme="minorEastAsia" w:hAnsi="Times New Roman" w:cs="Times New Roman"/>
              <w:noProof/>
              <w:lang w:eastAsia="sr-Latn-RS"/>
            </w:rPr>
          </w:pPr>
          <w:hyperlink w:anchor="_Toc157431323" w:history="1">
            <w:r w:rsidRPr="00F36671">
              <w:rPr>
                <w:rStyle w:val="Hyperlink"/>
                <w:rFonts w:ascii="Times New Roman" w:hAnsi="Times New Roman" w:cs="Times New Roman"/>
                <w:noProof/>
              </w:rPr>
              <w:t>3.1 Zahtevi</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_Toc157431323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8</w:t>
            </w:r>
            <w:r w:rsidRPr="00F36671">
              <w:rPr>
                <w:rFonts w:ascii="Times New Roman" w:hAnsi="Times New Roman" w:cs="Times New Roman"/>
                <w:noProof/>
                <w:webHidden/>
              </w:rPr>
              <w:fldChar w:fldCharType="end"/>
            </w:r>
          </w:hyperlink>
        </w:p>
        <w:p w:rsidR="00F36671" w:rsidRPr="00F36671" w:rsidRDefault="00F36671">
          <w:pPr>
            <w:pStyle w:val="TOC1"/>
            <w:tabs>
              <w:tab w:val="right" w:leader="dot" w:pos="9062"/>
            </w:tabs>
            <w:rPr>
              <w:rFonts w:ascii="Times New Roman" w:eastAsiaTheme="minorEastAsia" w:hAnsi="Times New Roman" w:cs="Times New Roman"/>
              <w:noProof/>
              <w:lang w:eastAsia="sr-Latn-RS"/>
            </w:rPr>
          </w:pPr>
          <w:hyperlink w:anchor="_Toc157431324" w:history="1">
            <w:r w:rsidRPr="00F36671">
              <w:rPr>
                <w:rStyle w:val="Hyperlink"/>
                <w:rFonts w:ascii="Times New Roman" w:hAnsi="Times New Roman" w:cs="Times New Roman"/>
                <w:noProof/>
              </w:rPr>
              <w:t>ZAKLJUČAK</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_Toc157431324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9</w:t>
            </w:r>
            <w:r w:rsidRPr="00F36671">
              <w:rPr>
                <w:rFonts w:ascii="Times New Roman" w:hAnsi="Times New Roman" w:cs="Times New Roman"/>
                <w:noProof/>
                <w:webHidden/>
              </w:rPr>
              <w:fldChar w:fldCharType="end"/>
            </w:r>
          </w:hyperlink>
        </w:p>
        <w:p w:rsidR="00F36671" w:rsidRPr="00F36671" w:rsidRDefault="00F36671">
          <w:pPr>
            <w:pStyle w:val="TOC1"/>
            <w:tabs>
              <w:tab w:val="right" w:leader="dot" w:pos="9062"/>
            </w:tabs>
            <w:rPr>
              <w:rFonts w:ascii="Times New Roman" w:eastAsiaTheme="minorEastAsia" w:hAnsi="Times New Roman" w:cs="Times New Roman"/>
              <w:noProof/>
              <w:lang w:eastAsia="sr-Latn-RS"/>
            </w:rPr>
          </w:pPr>
          <w:hyperlink w:anchor="_Toc157431325" w:history="1">
            <w:r w:rsidRPr="00F36671">
              <w:rPr>
                <w:rStyle w:val="Hyperlink"/>
                <w:rFonts w:ascii="Times New Roman" w:hAnsi="Times New Roman" w:cs="Times New Roman"/>
                <w:noProof/>
              </w:rPr>
              <w:t>LITERATURA</w:t>
            </w:r>
            <w:r w:rsidRPr="00F36671">
              <w:rPr>
                <w:rFonts w:ascii="Times New Roman" w:hAnsi="Times New Roman" w:cs="Times New Roman"/>
                <w:noProof/>
                <w:webHidden/>
              </w:rPr>
              <w:tab/>
            </w:r>
            <w:r w:rsidRPr="00F36671">
              <w:rPr>
                <w:rFonts w:ascii="Times New Roman" w:hAnsi="Times New Roman" w:cs="Times New Roman"/>
                <w:noProof/>
                <w:webHidden/>
              </w:rPr>
              <w:fldChar w:fldCharType="begin"/>
            </w:r>
            <w:r w:rsidRPr="00F36671">
              <w:rPr>
                <w:rFonts w:ascii="Times New Roman" w:hAnsi="Times New Roman" w:cs="Times New Roman"/>
                <w:noProof/>
                <w:webHidden/>
              </w:rPr>
              <w:instrText xml:space="preserve"> PAGEREF _Toc157431325 \h </w:instrText>
            </w:r>
            <w:r w:rsidRPr="00F36671">
              <w:rPr>
                <w:rFonts w:ascii="Times New Roman" w:hAnsi="Times New Roman" w:cs="Times New Roman"/>
                <w:noProof/>
                <w:webHidden/>
              </w:rPr>
            </w:r>
            <w:r w:rsidRPr="00F36671">
              <w:rPr>
                <w:rFonts w:ascii="Times New Roman" w:hAnsi="Times New Roman" w:cs="Times New Roman"/>
                <w:noProof/>
                <w:webHidden/>
              </w:rPr>
              <w:fldChar w:fldCharType="separate"/>
            </w:r>
            <w:r w:rsidRPr="00F36671">
              <w:rPr>
                <w:rFonts w:ascii="Times New Roman" w:hAnsi="Times New Roman" w:cs="Times New Roman"/>
                <w:noProof/>
                <w:webHidden/>
              </w:rPr>
              <w:t>10</w:t>
            </w:r>
            <w:r w:rsidRPr="00F36671">
              <w:rPr>
                <w:rFonts w:ascii="Times New Roman" w:hAnsi="Times New Roman" w:cs="Times New Roman"/>
                <w:noProof/>
                <w:webHidden/>
              </w:rPr>
              <w:fldChar w:fldCharType="end"/>
            </w:r>
          </w:hyperlink>
        </w:p>
        <w:p w:rsidR="00047561" w:rsidRDefault="00047561">
          <w:r w:rsidRPr="00F36671">
            <w:rPr>
              <w:rFonts w:ascii="Times New Roman" w:hAnsi="Times New Roman" w:cs="Times New Roman"/>
              <w:b/>
              <w:bCs/>
              <w:noProof/>
            </w:rPr>
            <w:fldChar w:fldCharType="end"/>
          </w:r>
        </w:p>
      </w:sdtContent>
    </w:sdt>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047561">
      <w:pPr>
        <w:jc w:val="center"/>
        <w:rPr>
          <w:rFonts w:ascii="Times New Roman" w:hAnsi="Times New Roman" w:cs="Times New Roman"/>
          <w:sz w:val="24"/>
        </w:rPr>
      </w:pPr>
    </w:p>
    <w:p w:rsidR="00047561" w:rsidRDefault="00047561" w:rsidP="00D53289">
      <w:pPr>
        <w:spacing w:line="360" w:lineRule="auto"/>
        <w:ind w:firstLine="720"/>
        <w:jc w:val="center"/>
        <w:rPr>
          <w:rFonts w:ascii="Times New Roman" w:hAnsi="Times New Roman" w:cs="Times New Roman"/>
          <w:sz w:val="24"/>
        </w:rPr>
      </w:pPr>
    </w:p>
    <w:p w:rsidR="54B44C0B" w:rsidRDefault="0099402E" w:rsidP="0099402E">
      <w:pPr>
        <w:pStyle w:val="Heading1"/>
        <w:rPr>
          <w:rFonts w:ascii="Times New Roman" w:hAnsi="Times New Roman" w:cs="Times New Roman"/>
          <w:color w:val="auto"/>
        </w:rPr>
      </w:pPr>
      <w:bookmarkStart w:id="0" w:name="_Toc157427532"/>
      <w:bookmarkStart w:id="1" w:name="_Toc157431314"/>
      <w:r>
        <w:rPr>
          <w:rFonts w:ascii="Times New Roman" w:hAnsi="Times New Roman" w:cs="Times New Roman"/>
          <w:color w:val="auto"/>
        </w:rPr>
        <w:lastRenderedPageBreak/>
        <w:t>1.</w:t>
      </w:r>
      <w:r w:rsidR="00956E2C" w:rsidRPr="00047561">
        <w:rPr>
          <w:rFonts w:ascii="Times New Roman" w:hAnsi="Times New Roman" w:cs="Times New Roman"/>
          <w:color w:val="auto"/>
        </w:rPr>
        <w:t>U</w:t>
      </w:r>
      <w:bookmarkEnd w:id="0"/>
      <w:r w:rsidR="00047561">
        <w:rPr>
          <w:rFonts w:ascii="Times New Roman" w:hAnsi="Times New Roman" w:cs="Times New Roman"/>
          <w:color w:val="auto"/>
        </w:rPr>
        <w:t>VOD</w:t>
      </w:r>
      <w:bookmarkEnd w:id="1"/>
    </w:p>
    <w:p w:rsidR="00047561" w:rsidRPr="00D53289" w:rsidRDefault="00047561" w:rsidP="0099402E">
      <w:pPr>
        <w:rPr>
          <w:rFonts w:ascii="Times New Roman" w:hAnsi="Times New Roman" w:cs="Times New Roman"/>
        </w:rPr>
      </w:pP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Mnogi online interakcije zahtevaju provere ovlašćenja kako bi potvrdili da korisnik ima dozvolu da izvrši određenu operaciju nad digitalnim objektom. Na primer, usluge za čuvanje fotografija na mreži obično dozvoljavaju vlasnicima fotografija da dele neke fotografije sa prijateljima dok zadržavaju druge fotografije privatnim. Takva usluga mora proveriti da li je fotografija podeljena sa korisnikom pre nego što tom korisniku dozvoli da vidi fotografiju. Pouzdane provere ovlašćenja su ključne za očuvanje online privatnosti. </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Ovaj rad predstavlja Zanzibar, sistem za čuvanje dozvola i sprovođenje provera ovlašćenja na osnovu sačuvanih dozvola. Koristi se u širokom spektru usluga koje nudi Google, uključujući Kalendar, Drive, Mape, Fotografije i YouTube. Nekoliko ovih usluga upravlja milijardama objekata u ime više od milijardu korisnika. Jedinstveni sistem ovlašćenja pruža važne prednosti u odnosu na održavanje odvojenih mehanizama kontrole pristupa za pojedinačne aplikacije.</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Štedi inženjerske resurse obrađujući ih jednom za sve aplikacije. Imamo sledeće ciljeve za sistem Zanzibar:</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 </w:t>
      </w:r>
      <w:r w:rsidRPr="00047561">
        <w:rPr>
          <w:rFonts w:ascii="Times New Roman" w:hAnsi="Times New Roman" w:cs="Times New Roman"/>
          <w:b/>
          <w:bCs/>
          <w:sz w:val="24"/>
        </w:rPr>
        <w:t>Ispravnost:</w:t>
      </w:r>
      <w:r w:rsidRPr="00047561">
        <w:rPr>
          <w:rFonts w:ascii="Times New Roman" w:hAnsi="Times New Roman" w:cs="Times New Roman"/>
          <w:sz w:val="24"/>
        </w:rPr>
        <w:t xml:space="preserve"> Mora osigurati doslednost odluka o kontroli pristupa kako bi poštovao namere korisnika.</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 </w:t>
      </w:r>
      <w:r w:rsidRPr="00047561">
        <w:rPr>
          <w:rFonts w:ascii="Times New Roman" w:hAnsi="Times New Roman" w:cs="Times New Roman"/>
          <w:b/>
          <w:bCs/>
          <w:sz w:val="24"/>
        </w:rPr>
        <w:t>Fleksibilnost:</w:t>
      </w:r>
      <w:r w:rsidRPr="00047561">
        <w:rPr>
          <w:rFonts w:ascii="Times New Roman" w:hAnsi="Times New Roman" w:cs="Times New Roman"/>
          <w:sz w:val="24"/>
        </w:rPr>
        <w:t xml:space="preserve"> Mora podržavati bogat skup pravila kontrole pristupa kako bi zadovoljio potrebe kako potrošačkih tako i poslovnih aplikacija.</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 </w:t>
      </w:r>
      <w:r w:rsidRPr="00047561">
        <w:rPr>
          <w:rFonts w:ascii="Times New Roman" w:hAnsi="Times New Roman" w:cs="Times New Roman"/>
          <w:b/>
          <w:bCs/>
          <w:sz w:val="24"/>
        </w:rPr>
        <w:t xml:space="preserve">Niska latencija: </w:t>
      </w:r>
      <w:r w:rsidRPr="00047561">
        <w:rPr>
          <w:rFonts w:ascii="Times New Roman" w:hAnsi="Times New Roman" w:cs="Times New Roman"/>
          <w:sz w:val="24"/>
        </w:rPr>
        <w:t xml:space="preserve">Mora brzo reagovati jer su provere ovlašćenja često kritične u toku interakcija sa korisnicima. </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w:t>
      </w:r>
      <w:r w:rsidRPr="00047561">
        <w:rPr>
          <w:rFonts w:ascii="Times New Roman" w:hAnsi="Times New Roman" w:cs="Times New Roman"/>
          <w:b/>
          <w:bCs/>
          <w:sz w:val="24"/>
        </w:rPr>
        <w:t xml:space="preserve"> Visoka dostupnost:</w:t>
      </w:r>
      <w:r w:rsidRPr="00047561">
        <w:rPr>
          <w:rFonts w:ascii="Times New Roman" w:hAnsi="Times New Roman" w:cs="Times New Roman"/>
          <w:sz w:val="24"/>
        </w:rPr>
        <w:t xml:space="preserve"> Mora pouzdano odgovarati na zahteve jer bi u odsustvu eksplicitnih ovlašćenja, klijentske usluge bile primorane da odbiju pristup svojim korisnicima.</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 </w:t>
      </w:r>
      <w:r w:rsidRPr="00047561">
        <w:rPr>
          <w:rFonts w:ascii="Times New Roman" w:hAnsi="Times New Roman" w:cs="Times New Roman"/>
          <w:b/>
          <w:bCs/>
          <w:sz w:val="24"/>
        </w:rPr>
        <w:t>Veliki obim:</w:t>
      </w:r>
      <w:r w:rsidRPr="00047561">
        <w:rPr>
          <w:rFonts w:ascii="Times New Roman" w:hAnsi="Times New Roman" w:cs="Times New Roman"/>
          <w:sz w:val="24"/>
        </w:rPr>
        <w:t xml:space="preserve"> Treba zaštititi milijarde objekata deljenih od strane milijardi korisnika. Mora biti implementiran širom sveta kako bi bio blizu svojih klijenata i njihovih korisnika.</w:t>
      </w:r>
    </w:p>
    <w:p w:rsidR="00047561" w:rsidRPr="00047561" w:rsidRDefault="00047561" w:rsidP="0099402E">
      <w:pPr>
        <w:rPr>
          <w:rFonts w:ascii="Times New Roman" w:hAnsi="Times New Roman" w:cs="Times New Roman"/>
          <w:sz w:val="24"/>
        </w:rPr>
      </w:pP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Zanzibar postiže ove ciljeve kombinacijom značajnih karakteristika. Da bi pružio fleksibilnost, Zanzibar kombinuje jednostavan model podataka sa moćnim jezikom konfiguracije. Taj jezik omogućava klijentima da definišu proizvoljne veze između korisnika i objekata, kao što su vlasnik, urednik, komentator i posmatrač. Uključuje operatora skup-algebre, poput preseka i unije, za određivanje potencijalno složenih pravila kontrole pristupa u vezi sa tim vezama korisnik-objekat. </w:t>
      </w:r>
    </w:p>
    <w:p w:rsidR="00D53289" w:rsidRPr="00047561" w:rsidRDefault="00047561" w:rsidP="0099402E">
      <w:pPr>
        <w:rPr>
          <w:rFonts w:ascii="Times New Roman" w:hAnsi="Times New Roman" w:cs="Times New Roman"/>
          <w:sz w:val="24"/>
        </w:rPr>
      </w:pPr>
      <w:r w:rsidRPr="00047561">
        <w:rPr>
          <w:rFonts w:ascii="Times New Roman" w:hAnsi="Times New Roman" w:cs="Times New Roman"/>
          <w:sz w:val="24"/>
        </w:rPr>
        <w:t>Tokom izvršavanja, Zanzibar omogućava klijentima da kreiraju, modifikuju i procenjuju liste kontrola pristupa (ACL) putem interfejsa za udaljene procedura (RPC). Jednostavna ACL ima oblik "korisnik U ima vezu R sa objektom O". Složenije ACL-ove čine oblik "skup korisnika S ima vezu R sa objektom O", gde se S specificira u vez</w:t>
      </w:r>
      <w:r w:rsidR="0099402E">
        <w:rPr>
          <w:rFonts w:ascii="Times New Roman" w:hAnsi="Times New Roman" w:cs="Times New Roman"/>
          <w:sz w:val="24"/>
        </w:rPr>
        <w:t>i s drugim parom objekat-veza.</w:t>
      </w:r>
      <w:r w:rsidR="00D53289">
        <w:rPr>
          <w:rFonts w:ascii="Times New Roman" w:hAnsi="Times New Roman" w:cs="Times New Roman"/>
          <w:sz w:val="24"/>
        </w:rPr>
        <w:br w:type="page"/>
      </w:r>
    </w:p>
    <w:p w:rsidR="2C6316AD" w:rsidRPr="00047561" w:rsidRDefault="00956E2C" w:rsidP="0099402E">
      <w:pPr>
        <w:pStyle w:val="Heading1"/>
        <w:rPr>
          <w:rFonts w:ascii="Times New Roman" w:hAnsi="Times New Roman" w:cs="Times New Roman"/>
          <w:color w:val="auto"/>
        </w:rPr>
      </w:pPr>
      <w:bookmarkStart w:id="2" w:name="_Toc157427533"/>
      <w:bookmarkStart w:id="3" w:name="_Toc157431315"/>
      <w:r w:rsidRPr="00047561">
        <w:rPr>
          <w:rFonts w:ascii="Times New Roman" w:hAnsi="Times New Roman" w:cs="Times New Roman"/>
          <w:color w:val="auto"/>
        </w:rPr>
        <w:lastRenderedPageBreak/>
        <w:t>2</w:t>
      </w:r>
      <w:r w:rsidR="00047561" w:rsidRPr="00047561">
        <w:rPr>
          <w:rFonts w:ascii="Times New Roman" w:hAnsi="Times New Roman" w:cs="Times New Roman"/>
          <w:color w:val="auto"/>
        </w:rPr>
        <w:t>.</w:t>
      </w:r>
      <w:r w:rsidRPr="00047561">
        <w:rPr>
          <w:rFonts w:ascii="Times New Roman" w:hAnsi="Times New Roman" w:cs="Times New Roman"/>
          <w:color w:val="auto"/>
        </w:rPr>
        <w:t xml:space="preserve"> Model, Jezik i API</w:t>
      </w:r>
      <w:bookmarkEnd w:id="2"/>
      <w:bookmarkEnd w:id="3"/>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Ovaj odeljak opisuje Zanzibarov model podataka, jezik konfiguracije i programski interfejs aplikacije (API).</w:t>
      </w:r>
    </w:p>
    <w:p w:rsidR="73960152" w:rsidRPr="00047561" w:rsidRDefault="0099402E" w:rsidP="0099402E">
      <w:pPr>
        <w:pStyle w:val="Heading2"/>
        <w:rPr>
          <w:rFonts w:ascii="Times New Roman" w:hAnsi="Times New Roman" w:cs="Times New Roman"/>
          <w:color w:val="auto"/>
        </w:rPr>
      </w:pPr>
      <w:bookmarkStart w:id="4" w:name="_Toc157427534"/>
      <w:bookmarkStart w:id="5" w:name="_Toc157431316"/>
      <w:r w:rsidRPr="0099402E">
        <w:rPr>
          <w:rFonts w:ascii="Times New Roman" w:eastAsiaTheme="minorHAnsi" w:hAnsi="Times New Roman" w:cs="Times New Roman"/>
          <w:bCs w:val="0"/>
          <w:color w:val="auto"/>
          <w:sz w:val="24"/>
          <w:szCs w:val="22"/>
        </w:rPr>
        <w:t>2.1</w:t>
      </w:r>
      <w:r>
        <w:rPr>
          <w:rFonts w:ascii="Times New Roman" w:eastAsiaTheme="minorHAnsi" w:hAnsi="Times New Roman" w:cs="Times New Roman"/>
          <w:b w:val="0"/>
          <w:bCs w:val="0"/>
          <w:color w:val="auto"/>
          <w:sz w:val="24"/>
          <w:szCs w:val="22"/>
        </w:rPr>
        <w:t xml:space="preserve"> </w:t>
      </w:r>
      <w:r w:rsidR="00956E2C" w:rsidRPr="00047561">
        <w:rPr>
          <w:rFonts w:ascii="Times New Roman" w:hAnsi="Times New Roman" w:cs="Times New Roman"/>
          <w:color w:val="auto"/>
        </w:rPr>
        <w:t>Model konziste</w:t>
      </w:r>
      <w:r w:rsidR="00956E2C" w:rsidRPr="00047561">
        <w:rPr>
          <w:rFonts w:ascii="Times New Roman" w:hAnsi="Times New Roman" w:cs="Times New Roman"/>
          <w:color w:val="auto"/>
        </w:rPr>
        <w:t>ntnosti</w:t>
      </w:r>
      <w:bookmarkEnd w:id="4"/>
      <w:bookmarkEnd w:id="5"/>
    </w:p>
    <w:p w:rsidR="00047561" w:rsidRPr="00047561" w:rsidRDefault="00047561" w:rsidP="0099402E">
      <w:pPr>
        <w:rPr>
          <w:rFonts w:ascii="Times New Roman" w:hAnsi="Times New Roman" w:cs="Times New Roman"/>
          <w:sz w:val="24"/>
        </w:rPr>
      </w:pP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Provere kontrolnih lista pristupa (ACL) moraju poštovati redosled u kojem korisnici menjaju ACL-ove i sadržaje objekata kako bi izbegle neočekivano deljenje informacija. Konkretno, našim klijentima je stalo do sprečavanja problema "novog neprijatelja", koji može nastati kada ne poštujemo redosled ažuriranja kontrolnih lista pristupa (ACL) ili kada primenjujemo stare ACL-ove na novi sadržaj. Razmotrimo ova dva primera:</w:t>
      </w:r>
    </w:p>
    <w:p w:rsidR="00047561" w:rsidRPr="00047561" w:rsidRDefault="00047561" w:rsidP="0099402E">
      <w:pPr>
        <w:rPr>
          <w:rFonts w:ascii="Times New Roman" w:hAnsi="Times New Roman" w:cs="Times New Roman"/>
          <w:sz w:val="24"/>
        </w:rPr>
      </w:pPr>
    </w:p>
    <w:p w:rsidR="00047561" w:rsidRPr="00047561" w:rsidRDefault="00047561" w:rsidP="0099402E">
      <w:pPr>
        <w:rPr>
          <w:rFonts w:ascii="Times New Roman" w:hAnsi="Times New Roman" w:cs="Times New Roman"/>
          <w:b/>
          <w:bCs/>
          <w:sz w:val="24"/>
        </w:rPr>
      </w:pPr>
      <w:r w:rsidRPr="00047561">
        <w:rPr>
          <w:rFonts w:ascii="Times New Roman" w:hAnsi="Times New Roman" w:cs="Times New Roman"/>
          <w:b/>
          <w:bCs/>
          <w:sz w:val="24"/>
        </w:rPr>
        <w:t>Primer A: Zanemarivanje redosleda ažuriranja ACL</w:t>
      </w:r>
    </w:p>
    <w:p w:rsidR="00047561" w:rsidRPr="00047561" w:rsidRDefault="00047561" w:rsidP="0099402E">
      <w:pPr>
        <w:numPr>
          <w:ilvl w:val="0"/>
          <w:numId w:val="1"/>
        </w:numPr>
        <w:ind w:firstLine="0"/>
        <w:rPr>
          <w:rFonts w:ascii="Times New Roman" w:hAnsi="Times New Roman" w:cs="Times New Roman"/>
          <w:sz w:val="24"/>
        </w:rPr>
      </w:pPr>
      <w:r w:rsidRPr="00047561">
        <w:rPr>
          <w:rFonts w:ascii="Times New Roman" w:hAnsi="Times New Roman" w:cs="Times New Roman"/>
          <w:sz w:val="24"/>
        </w:rPr>
        <w:t>Alisa uklanja Boba iz ACL-a fascikle;</w:t>
      </w:r>
    </w:p>
    <w:p w:rsidR="00047561" w:rsidRPr="00047561" w:rsidRDefault="00047561" w:rsidP="0099402E">
      <w:pPr>
        <w:numPr>
          <w:ilvl w:val="0"/>
          <w:numId w:val="1"/>
        </w:numPr>
        <w:ind w:firstLine="0"/>
        <w:rPr>
          <w:rFonts w:ascii="Times New Roman" w:hAnsi="Times New Roman" w:cs="Times New Roman"/>
          <w:sz w:val="24"/>
        </w:rPr>
      </w:pPr>
      <w:r w:rsidRPr="00047561">
        <w:rPr>
          <w:rFonts w:ascii="Times New Roman" w:hAnsi="Times New Roman" w:cs="Times New Roman"/>
          <w:sz w:val="24"/>
        </w:rPr>
        <w:t>Alisa zatim traži od Čarlija da premesti nove dokumente u folderu, gde ACL-ovi dokumenata nasleđuju od ACL-ova foldere;</w:t>
      </w:r>
    </w:p>
    <w:p w:rsidR="00047561" w:rsidRPr="00047561" w:rsidRDefault="00047561" w:rsidP="0099402E">
      <w:pPr>
        <w:numPr>
          <w:ilvl w:val="0"/>
          <w:numId w:val="1"/>
        </w:numPr>
        <w:ind w:firstLine="0"/>
        <w:rPr>
          <w:rFonts w:ascii="Times New Roman" w:hAnsi="Times New Roman" w:cs="Times New Roman"/>
          <w:sz w:val="24"/>
        </w:rPr>
      </w:pPr>
      <w:r w:rsidRPr="00047561">
        <w:rPr>
          <w:rFonts w:ascii="Times New Roman" w:hAnsi="Times New Roman" w:cs="Times New Roman"/>
          <w:sz w:val="24"/>
        </w:rPr>
        <w:t>Bob ne bi trebalo da može videti nove dokumente, ali to može učiniti ako provera ACL-a zanemaruje redosled između ova dva ažuriranja ACL-a.</w:t>
      </w:r>
    </w:p>
    <w:p w:rsidR="00047561" w:rsidRPr="00047561" w:rsidRDefault="00047561" w:rsidP="0099402E">
      <w:pPr>
        <w:rPr>
          <w:rFonts w:ascii="Times New Roman" w:hAnsi="Times New Roman" w:cs="Times New Roman"/>
          <w:sz w:val="24"/>
        </w:rPr>
      </w:pPr>
    </w:p>
    <w:p w:rsidR="00047561" w:rsidRPr="00047561" w:rsidRDefault="00047561" w:rsidP="0099402E">
      <w:pPr>
        <w:rPr>
          <w:rFonts w:ascii="Times New Roman" w:hAnsi="Times New Roman" w:cs="Times New Roman"/>
          <w:b/>
          <w:bCs/>
          <w:sz w:val="24"/>
        </w:rPr>
      </w:pPr>
      <w:r w:rsidRPr="00047561">
        <w:rPr>
          <w:rFonts w:ascii="Times New Roman" w:hAnsi="Times New Roman" w:cs="Times New Roman"/>
          <w:b/>
          <w:bCs/>
          <w:sz w:val="24"/>
        </w:rPr>
        <w:t>Primer B: Pogrešna primena starog ACL-a na novi sadržaj</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1. Alisa uklanja Boba iz ACL-a dokumenta;</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2. Alisa zatim traži od Čarlija da dodaje nov sadržaj dokumentu;</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3. Bob ne bi trebalo da može videti novi sadržaj, ali može ukoliko provera ACL-a bude evaluirana sa zastarelim ACL-om pre uklanjanja Boba.</w:t>
      </w:r>
    </w:p>
    <w:p w:rsidR="00047561" w:rsidRPr="00047561" w:rsidRDefault="00047561" w:rsidP="0099402E">
      <w:pPr>
        <w:rPr>
          <w:rFonts w:ascii="Times New Roman" w:hAnsi="Times New Roman" w:cs="Times New Roman"/>
          <w:sz w:val="24"/>
        </w:rPr>
      </w:pP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Sprečavanje problema "novog neprijatelja" zahteva da Zanzibara razume i poštuje uzročno-posledično poređenje između ažuriranja kontrolnih lista pristupa (ACL) ili ažuriranja sadržaja, uključujući ažuriranja na različitim ACL-ovima ili objektima i ona koja su koordinisana putem kanala nevidljivih za Zanzibar. Stoga Zanzibar mora pružiti dva ključna svojstva doslednosti: spoljnu doslednost [18] i čitanje trenutnog stanja sa ograničenom zastarelom informacijom.</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Da bi pružio spoljnu doslednost i čitanje trenutnog stanja sa ograničenom zastarelom informacijom, čuvamo ACL-ove u globalnom sistem Spanner baze podataka [15]. Spanner-ov mehanizam TrueTime dodeljuje svakom upisu ACL-a vremensku oznaku sa razlučivošću u mikrosekundama, tako da vremenske oznake upisa odražavaju uzročni redosled između upisa </w:t>
      </w:r>
      <w:r w:rsidRPr="00047561">
        <w:rPr>
          <w:rFonts w:ascii="Times New Roman" w:hAnsi="Times New Roman" w:cs="Times New Roman"/>
          <w:sz w:val="24"/>
        </w:rPr>
        <w:lastRenderedPageBreak/>
        <w:t>i time obezbeđuju spoljnu doslednost. Procenjujemo svaku proveru ACL-a na jednoj vremenskoj oznaci trenutnog stanja tokom više čitanja iz baze podataka, tako da su svi upisi sa vremenskim oznakama do vremenske oznake provere, i samo ti upisi, vidljivi prilikom provere ACL-a.</w:t>
      </w:r>
    </w:p>
    <w:p w:rsidR="00047561" w:rsidRPr="00047561" w:rsidRDefault="00047561" w:rsidP="0099402E">
      <w:pPr>
        <w:rPr>
          <w:rFonts w:ascii="Times New Roman" w:hAnsi="Times New Roman" w:cs="Times New Roman"/>
          <w:sz w:val="24"/>
        </w:rPr>
      </w:pP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Da bismo izbegli procenu provere za nove sadržaje korišćenjem zastarelih ACL-ova, mogli bismo pokušati uvek procenjivati najnoviju snimku, tako da rezultat provere odražava sve ACL zapise do poziva provere. Međutim, takva evaluacija zahteva globalnu sinhronizaciju podataka sa dugim vremenom odziva i ograničenom dostupnošću. </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Umesto toga, dizajniramo sledeći protokol kako bismo omogućili da se većina provera evaluira na već repliciranim podacima uz saradnju sa Zanzibar klijentima:</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 </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1. Zanzibar klijent zahteva nejasan token doslednosti nazvan "zookie" za svaku verziju sadržaja, putem provere ACL-a za promenu sadržaja (§2.4.4) kada je modifikacija sadržaja spremna za čuvanje. Zanzibar kodira trenutni globalni vremenski pečat u zookie i obezbeđuje da svi prethodni upisi ACL-a imaju niže vremenske pečate. Klijent čuva zookie zajedno sa promenom sadržaja u atomičnom zapisu u skladištu klijenta. Napomena je da provera promene sadržaja ne mora biti procenjena u istoj transakciji kao i modifikacija sadržaja aplikacije, već samo mora biti pokrenuta kada korisnik modifikuje sadržaj.</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 </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2. Klijent šalje ovaj zookie u narednim zahtevima za proverom ACL-a kako bi se osiguralo da je snimak provere barem toliko svež koliko i vremenski pečat za verziju sadržaja.</w:t>
      </w:r>
    </w:p>
    <w:p w:rsidR="00047561" w:rsidRPr="00047561" w:rsidRDefault="00047561" w:rsidP="0099402E">
      <w:pPr>
        <w:rPr>
          <w:rFonts w:ascii="Times New Roman" w:hAnsi="Times New Roman" w:cs="Times New Roman"/>
          <w:sz w:val="24"/>
        </w:rPr>
      </w:pP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Protokol "zookie" je ključna karakteristika doslednosnog modela Zanzibara. On osigurava da Zanzibar poštuje uzročni redosled između ažuriranja kontrolnih lista pristupa (ACL) i sadržaja, ali inače omogućava Zanzibaru slobodu da bira vremenske oznake evaluacije kako bi ispunio svoje ciljeve u vezi sa latencijom i dostupnošću. Sloboda proizlazi iz semantike "barem tako sveže", koja omogućava Zanzibaru da izabere bilo koju vremensku oznaku svežiju od one kodirane u "zookie". Takva sloboda zauzvrat omogućava Zanzibaru da pruža većinu provera sa podacima koji su već replikovani (§3.2.1) i da kvantifikuje vremenske oznake evaluacije kako bi izbegao "hot spots" (§3.2.5).</w:t>
      </w:r>
    </w:p>
    <w:p w:rsidR="00047561" w:rsidRPr="00047561" w:rsidRDefault="00047561" w:rsidP="0099402E">
      <w:pPr>
        <w:rPr>
          <w:rFonts w:ascii="Times New Roman" w:hAnsi="Times New Roman" w:cs="Times New Roman"/>
          <w:sz w:val="24"/>
        </w:rPr>
      </w:pPr>
    </w:p>
    <w:p w:rsidR="2F4A684B" w:rsidRPr="00047561" w:rsidRDefault="0099402E" w:rsidP="0099402E">
      <w:pPr>
        <w:pStyle w:val="Heading2"/>
        <w:rPr>
          <w:rFonts w:ascii="Times New Roman" w:hAnsi="Times New Roman" w:cs="Times New Roman"/>
          <w:color w:val="auto"/>
        </w:rPr>
      </w:pPr>
      <w:bookmarkStart w:id="6" w:name="_Toc157427535"/>
      <w:bookmarkStart w:id="7" w:name="_Toc157431317"/>
      <w:r>
        <w:rPr>
          <w:rFonts w:ascii="Times New Roman" w:hAnsi="Times New Roman" w:cs="Times New Roman"/>
          <w:color w:val="auto"/>
        </w:rPr>
        <w:t>2.2</w:t>
      </w:r>
      <w:r w:rsidR="00956E2C" w:rsidRPr="00047561">
        <w:rPr>
          <w:rFonts w:ascii="Times New Roman" w:hAnsi="Times New Roman" w:cs="Times New Roman"/>
          <w:color w:val="auto"/>
        </w:rPr>
        <w:t xml:space="preserve"> Konfiguracija imenskog prostora</w:t>
      </w:r>
      <w:bookmarkEnd w:id="6"/>
      <w:bookmarkEnd w:id="7"/>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Pre nego što klijenti mogu čuvati tuple odnosa u Zanzibaru, moraju konfigurisati svoje imenske prostore. Konfiguracija imenskog prostora određuje njegove odnose, kao i parametre skladištenja. Svaki odnos ima naziv, koji je string definisan od strane klijenta, kao što je "editor", i konfiguraciju odnosa. Parametri skladištenja uključuju podešavanja raslojavanja </w:t>
      </w:r>
      <w:r w:rsidRPr="00047561">
        <w:rPr>
          <w:rFonts w:ascii="Times New Roman" w:hAnsi="Times New Roman" w:cs="Times New Roman"/>
          <w:sz w:val="24"/>
        </w:rPr>
        <w:lastRenderedPageBreak/>
        <w:t>(sharding) i kodiranje za identifikatore objekata, što pomaže Zanzibaru da optimizuje skladištenje celih brojeva, stringova i drugih formata identifikatora objekata.</w:t>
      </w:r>
    </w:p>
    <w:p w:rsidR="00047561" w:rsidRPr="00047561" w:rsidRDefault="00047561" w:rsidP="0099402E">
      <w:pPr>
        <w:rPr>
          <w:rFonts w:ascii="Times New Roman" w:hAnsi="Times New Roman" w:cs="Times New Roman"/>
          <w:sz w:val="24"/>
        </w:rPr>
      </w:pPr>
    </w:p>
    <w:p w:rsidR="4DE885DA" w:rsidRPr="00047561" w:rsidRDefault="0099402E" w:rsidP="0099402E">
      <w:pPr>
        <w:pStyle w:val="Heading3"/>
        <w:rPr>
          <w:rFonts w:ascii="Times New Roman" w:hAnsi="Times New Roman" w:cs="Times New Roman"/>
          <w:color w:val="auto"/>
        </w:rPr>
      </w:pPr>
      <w:bookmarkStart w:id="8" w:name="_Toc157427536"/>
      <w:bookmarkStart w:id="9" w:name="_Toc157431318"/>
      <w:r>
        <w:rPr>
          <w:rFonts w:ascii="Times New Roman" w:hAnsi="Times New Roman" w:cs="Times New Roman"/>
          <w:color w:val="auto"/>
        </w:rPr>
        <w:t>2.2</w:t>
      </w:r>
      <w:r w:rsidR="00956E2C" w:rsidRPr="00047561">
        <w:rPr>
          <w:rFonts w:ascii="Times New Roman" w:hAnsi="Times New Roman" w:cs="Times New Roman"/>
          <w:color w:val="auto"/>
        </w:rPr>
        <w:t>.1 Konfiguracije odnosa i Pravila pre</w:t>
      </w:r>
      <w:r w:rsidR="00956E2C" w:rsidRPr="00047561">
        <w:rPr>
          <w:rFonts w:ascii="Times New Roman" w:hAnsi="Times New Roman" w:cs="Times New Roman"/>
          <w:color w:val="auto"/>
        </w:rPr>
        <w:t>pravke korisničkih skupova</w:t>
      </w:r>
      <w:bookmarkEnd w:id="8"/>
      <w:bookmarkEnd w:id="9"/>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Iako tuple odnosa odražavaju odnose između objekata i korisnika, one ne definišu potpuno efektne ACL-ove. Na primer, neki klijenti specificiraju da korisnici sa dozvolama za uređivanje na svakom objektu treba da imaju dozvole za pregled na istom objektu. I dok se takvi odnosi između odnosa mogu predstaviti tuple odnosa po objektu, čuvanje tuplea za svaki objekat u imenskom prostoru bi bilo neefikasno i otežalo bi pravljenje modifikacija preko svih objekata. Umesto toga, dozvoljavamo klijentima da definišu odnose nezavisne od objekata putem pravila prepravke korisničkih skupova u konfiguracijama odnosa. Slika 1 prikazuje jednostavnu konfiguraciju imenskog prostora sa koncentričnim odnosima, gde "viewer" sadrži "editor", a "editor" sadrži "owner".</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Pravila za prepravku korisničkih skupova definišu se po odnosu unutar imenskog prostora. Svako pravilo određuje funkciju koja uzima identifikator objekta kao ulaz i izlaz daje izraz stabla korisničkih skupova. Svaki list stabla može biti jedan od sledećih:</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b/>
          <w:bCs/>
          <w:sz w:val="24"/>
        </w:rPr>
        <w:t>• this:</w:t>
      </w:r>
      <w:r w:rsidRPr="00047561">
        <w:rPr>
          <w:rFonts w:ascii="Times New Roman" w:hAnsi="Times New Roman" w:cs="Times New Roman"/>
          <w:sz w:val="24"/>
        </w:rPr>
        <w:t xml:space="preserve"> Vraća sve korisnike iz sačuvanih tuple odnosa za par e &lt;hobject#relationi&gt;, uključujući i indirektne ACL-ove koji se referišu putem korisničkih skupova iz tih tuplova. Ovo je podrazumevano ponašanje kada pravilo za prepravku nije navedeno.</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b/>
          <w:bCs/>
          <w:sz w:val="24"/>
        </w:rPr>
        <w:t>•izračunati korisnički set:</w:t>
      </w:r>
      <w:r w:rsidRPr="00047561">
        <w:rPr>
          <w:rFonts w:ascii="Times New Roman" w:hAnsi="Times New Roman" w:cs="Times New Roman"/>
          <w:sz w:val="24"/>
        </w:rPr>
        <w:t xml:space="preserve"> Izračunava novi skup korisnika za uneti objekat. </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b/>
          <w:bCs/>
          <w:sz w:val="24"/>
        </w:rPr>
        <w:t>• tuple to userset:</w:t>
      </w:r>
      <w:r w:rsidRPr="00047561">
        <w:rPr>
          <w:rFonts w:ascii="Times New Roman" w:hAnsi="Times New Roman" w:cs="Times New Roman"/>
          <w:sz w:val="24"/>
        </w:rPr>
        <w:t xml:space="preserve"> Izračunava skup tuplova na osnovu unetog objekta, dohvata tuple odnosa koje odgovaraju skupu tuplova i izračunava skup korisnika iz svakog dohvaćenog tuple odnosa. Ova fleksibilna osnovna funkcija omogućava našim klijentima da izraze složene politike, kao što je "pretraživanje roditeljskog foldera dokumenta i nasleđivanje njegovih pregledača".</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Izraz korisničkog skupa može takođe biti sastavljen od više pod-izraza, kombinovanih operacijama kao što su unija, presek i isključenje.</w:t>
      </w:r>
    </w:p>
    <w:p w:rsidR="00047561" w:rsidRPr="00047561" w:rsidRDefault="00047561" w:rsidP="0099402E">
      <w:pPr>
        <w:rPr>
          <w:rFonts w:ascii="Times New Roman" w:hAnsi="Times New Roman" w:cs="Times New Roman"/>
          <w:sz w:val="24"/>
        </w:rPr>
      </w:pPr>
    </w:p>
    <w:p w:rsidR="298E1C0A" w:rsidRPr="00AE2BCB" w:rsidRDefault="0099402E" w:rsidP="0099402E">
      <w:pPr>
        <w:pStyle w:val="Heading2"/>
        <w:rPr>
          <w:rFonts w:ascii="Times New Roman" w:hAnsi="Times New Roman" w:cs="Times New Roman"/>
          <w:color w:val="auto"/>
        </w:rPr>
      </w:pPr>
      <w:bookmarkStart w:id="10" w:name="_Toc157427537"/>
      <w:bookmarkStart w:id="11" w:name="_Toc157431319"/>
      <w:r>
        <w:rPr>
          <w:rFonts w:ascii="Times New Roman" w:hAnsi="Times New Roman" w:cs="Times New Roman"/>
          <w:color w:val="auto"/>
        </w:rPr>
        <w:t>2.3</w:t>
      </w:r>
      <w:r w:rsidR="00956E2C" w:rsidRPr="00AE2BCB">
        <w:rPr>
          <w:rFonts w:ascii="Times New Roman" w:hAnsi="Times New Roman" w:cs="Times New Roman"/>
          <w:color w:val="auto"/>
        </w:rPr>
        <w:t xml:space="preserve"> API</w:t>
      </w:r>
      <w:bookmarkEnd w:id="10"/>
      <w:bookmarkEnd w:id="11"/>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Pored podrške za provere ACL-a, Zanzibar takođe pruža API-jeve klijentima za čitanje i pisanje tuple odnosa, praćenje ažuriranja tuplea i pregled efektivnih ACL-ova.</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 xml:space="preserve">Koncept koji se koristi kroz ove API metode je koncept "zookie". Zookie je nejasan niz bajtova koji kodira globalno značajnu vremensku oznaku koja odražava upis ACL-a, verziju sadržaja klijenta ili trenutak čitanja. Zookies u zahtevima za čitanje i proveru ACL-a specificiraju ograničenja zastarele informacije za čitanje trenutnog stanja, obezbeđujući tako jedno od osnovnih svojstava doslednosti Zanzibara. Odabrali smo da koristimo nejasnu </w:t>
      </w:r>
      <w:r w:rsidRPr="00047561">
        <w:rPr>
          <w:rFonts w:ascii="Times New Roman" w:hAnsi="Times New Roman" w:cs="Times New Roman"/>
          <w:sz w:val="24"/>
        </w:rPr>
        <w:lastRenderedPageBreak/>
        <w:t>kolačić umesto stvarne vremenske oznake kako bismo odgovorili klijentima da biraju proizvoljne vremenske oznake i kako bismo omogućili buduće proširenje.</w:t>
      </w:r>
    </w:p>
    <w:p w:rsidR="6CEBB91E" w:rsidRPr="00AE2BCB" w:rsidRDefault="0099402E" w:rsidP="0099402E">
      <w:pPr>
        <w:pStyle w:val="Heading3"/>
        <w:rPr>
          <w:rFonts w:ascii="Times New Roman" w:hAnsi="Times New Roman" w:cs="Times New Roman"/>
          <w:color w:val="auto"/>
        </w:rPr>
      </w:pPr>
      <w:bookmarkStart w:id="12" w:name="_Toc157427538"/>
      <w:bookmarkStart w:id="13" w:name="_Toc157431320"/>
      <w:r>
        <w:rPr>
          <w:rFonts w:ascii="Times New Roman" w:hAnsi="Times New Roman" w:cs="Times New Roman"/>
          <w:color w:val="auto"/>
        </w:rPr>
        <w:t>2.3</w:t>
      </w:r>
      <w:r w:rsidR="00956E2C" w:rsidRPr="00AE2BCB">
        <w:rPr>
          <w:rFonts w:ascii="Times New Roman" w:hAnsi="Times New Roman" w:cs="Times New Roman"/>
          <w:color w:val="auto"/>
        </w:rPr>
        <w:t>.1 Čitanje</w:t>
      </w:r>
      <w:bookmarkEnd w:id="12"/>
      <w:bookmarkEnd w:id="13"/>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Naši klijenti čitaju tuple odnosa kako bi prikazali ACL-ove ili članstvo u grupama korisnicima, ili kako bi se pripremili za naknadno pisanje. Zahtev za čitanje specificira jedan ili više skupova tuplova i opcionu zookie.</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Svaki skup tuplova specificira ključeve skupa odnosa. Skup može uključivati jedan ključ tupla, ili sve tuple sa određenim identifikatorom objekta ili skupom korisnika u imenskom prostoru, opciono ograničen po imenu odnosa. Pomoću skupova tuplova, klijenti mogu pretraživati određeni unos članstva, čitati sve unose u ACL-u ili grupi, ili pretraživati sve grupe sa određenim korisnikom kao direktnim članom. Svi skupovi tuplova u zahtevu za čitanje se obrađuju u jednom trenutku čitanja.</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Sa zookie-jem, klijenti mogu zatražiti snimak čitanja ne ranije od prethodnog upisa ako je zookie iz odgovora na upis naveden u zahtevu za čitanje, ili isti snimak kao kod prethodnog čitanja ako je zookie iz prethodnog odgovora na čitanje naveden u naknadnom zahtevu. Ako zahtev ne sadrži zookie, Zanzibar će izabrati prilično nedavni snimak, možda nudeći odgovor sa nižom latencijom nego da je zookie dostavljen.</w:t>
      </w:r>
    </w:p>
    <w:p w:rsidR="67741B6F" w:rsidRPr="00AE2BCB" w:rsidRDefault="00F36671" w:rsidP="0099402E">
      <w:pPr>
        <w:pStyle w:val="Heading2"/>
        <w:rPr>
          <w:rFonts w:ascii="Times New Roman" w:hAnsi="Times New Roman" w:cs="Times New Roman"/>
          <w:color w:val="auto"/>
        </w:rPr>
      </w:pPr>
      <w:bookmarkStart w:id="14" w:name="_Toc157427539"/>
      <w:bookmarkStart w:id="15" w:name="_Toc157431321"/>
      <w:r>
        <w:rPr>
          <w:rFonts w:ascii="Times New Roman" w:hAnsi="Times New Roman" w:cs="Times New Roman"/>
          <w:color w:val="auto"/>
        </w:rPr>
        <w:t>2.3</w:t>
      </w:r>
      <w:r w:rsidR="00956E2C" w:rsidRPr="00AE2BCB">
        <w:rPr>
          <w:rFonts w:ascii="Times New Roman" w:hAnsi="Times New Roman" w:cs="Times New Roman"/>
          <w:color w:val="auto"/>
        </w:rPr>
        <w:t>.2 Pisanje</w:t>
      </w:r>
      <w:bookmarkEnd w:id="14"/>
      <w:bookmarkEnd w:id="15"/>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Klijenti mogu izmeniti pojedinačni tuple odnosa kako bi dodali ili uklonili ACL. Takođe, mogu izmeniti sve tuple povezane sa objektom putem procesa čitanja-modifikacije-pisanja sa optimističnom kontrolom konkurentnosti [21] koji koristi RPC za čitanje, a zatim RPC za pisanje:</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1. Pročitajte sve tuple odnosa za objekat, uključujući i "lock" tuple po objektu.</w:t>
      </w:r>
    </w:p>
    <w:p w:rsidR="00047561" w:rsidRPr="00047561" w:rsidRDefault="00047561" w:rsidP="0099402E">
      <w:pPr>
        <w:rPr>
          <w:rFonts w:ascii="Times New Roman" w:hAnsi="Times New Roman" w:cs="Times New Roman"/>
          <w:sz w:val="24"/>
        </w:rPr>
      </w:pPr>
      <w:r w:rsidRPr="00047561">
        <w:rPr>
          <w:rFonts w:ascii="Times New Roman" w:hAnsi="Times New Roman" w:cs="Times New Roman"/>
          <w:sz w:val="24"/>
        </w:rPr>
        <w:t>2. Generišite tuple za pisanje ili brisanje. Pošaljite upise, zajedno sa dodirivanjem "lock" tuple, Zanzibaru, uz uslov da će upisi biti potvrđeni samo ako "lock" tuple nije modifikovan od trenutka čitanja.</w:t>
      </w:r>
    </w:p>
    <w:p w:rsidR="00F36671" w:rsidRDefault="00047561" w:rsidP="0099402E">
      <w:pPr>
        <w:rPr>
          <w:rFonts w:ascii="Times New Roman" w:hAnsi="Times New Roman" w:cs="Times New Roman"/>
          <w:sz w:val="24"/>
        </w:rPr>
      </w:pPr>
      <w:r w:rsidRPr="00047561">
        <w:rPr>
          <w:rFonts w:ascii="Times New Roman" w:hAnsi="Times New Roman" w:cs="Times New Roman"/>
          <w:sz w:val="24"/>
        </w:rPr>
        <w:t>3. Ako uslov za pisanje nije ispunjen, vratite se na korak 1.</w:t>
      </w:r>
    </w:p>
    <w:p w:rsidR="00F36671" w:rsidRDefault="00F36671" w:rsidP="0099402E">
      <w:pPr>
        <w:rPr>
          <w:rFonts w:ascii="Times New Roman" w:hAnsi="Times New Roman" w:cs="Times New Roman"/>
          <w:sz w:val="24"/>
        </w:rPr>
      </w:pPr>
    </w:p>
    <w:p w:rsidR="00F36671" w:rsidRDefault="00F36671" w:rsidP="0099402E">
      <w:pPr>
        <w:rPr>
          <w:rFonts w:ascii="Times New Roman" w:hAnsi="Times New Roman" w:cs="Times New Roman"/>
          <w:sz w:val="24"/>
        </w:rPr>
      </w:pPr>
    </w:p>
    <w:p w:rsidR="00F36671" w:rsidRDefault="00F36671" w:rsidP="0099402E">
      <w:pPr>
        <w:rPr>
          <w:rFonts w:ascii="Times New Roman" w:hAnsi="Times New Roman" w:cs="Times New Roman"/>
          <w:sz w:val="24"/>
        </w:rPr>
      </w:pPr>
    </w:p>
    <w:p w:rsidR="00F36671" w:rsidRDefault="00F36671" w:rsidP="0099402E">
      <w:pPr>
        <w:rPr>
          <w:rFonts w:ascii="Times New Roman" w:hAnsi="Times New Roman" w:cs="Times New Roman"/>
          <w:sz w:val="24"/>
        </w:rPr>
      </w:pPr>
    </w:p>
    <w:p w:rsidR="00D53289" w:rsidRDefault="00D53289" w:rsidP="0099402E">
      <w:pPr>
        <w:rPr>
          <w:rFonts w:ascii="Times New Roman" w:hAnsi="Times New Roman" w:cs="Times New Roman"/>
          <w:sz w:val="24"/>
        </w:rPr>
      </w:pPr>
      <w:r>
        <w:rPr>
          <w:rFonts w:ascii="Times New Roman" w:hAnsi="Times New Roman" w:cs="Times New Roman"/>
          <w:sz w:val="24"/>
        </w:rPr>
        <w:br w:type="page"/>
      </w:r>
    </w:p>
    <w:p w:rsidR="313717D9" w:rsidRPr="00AE2BCB" w:rsidRDefault="00AE2BCB" w:rsidP="0099402E">
      <w:pPr>
        <w:pStyle w:val="Heading1"/>
        <w:rPr>
          <w:rFonts w:ascii="Times New Roman" w:hAnsi="Times New Roman" w:cs="Times New Roman"/>
          <w:color w:val="auto"/>
        </w:rPr>
      </w:pPr>
      <w:bookmarkStart w:id="16" w:name="_Toc157427540"/>
      <w:bookmarkStart w:id="17" w:name="_Toc157431322"/>
      <w:r w:rsidRPr="00AE2BCB">
        <w:rPr>
          <w:rFonts w:ascii="Times New Roman" w:hAnsi="Times New Roman" w:cs="Times New Roman"/>
          <w:color w:val="auto"/>
        </w:rPr>
        <w:lastRenderedPageBreak/>
        <w:t>3</w:t>
      </w:r>
      <w:r w:rsidR="00956E2C" w:rsidRPr="00AE2BCB">
        <w:rPr>
          <w:rFonts w:ascii="Times New Roman" w:hAnsi="Times New Roman" w:cs="Times New Roman"/>
          <w:color w:val="auto"/>
        </w:rPr>
        <w:t xml:space="preserve">. </w:t>
      </w:r>
      <w:r w:rsidR="00956E2C" w:rsidRPr="00AE2BCB">
        <w:rPr>
          <w:rFonts w:ascii="Times New Roman" w:hAnsi="Times New Roman" w:cs="Times New Roman"/>
          <w:color w:val="auto"/>
        </w:rPr>
        <w:t>Iskustvo</w:t>
      </w:r>
      <w:bookmarkEnd w:id="16"/>
      <w:bookmarkEnd w:id="17"/>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Zanzibar je u upotrebi više od 5 godina. Tokom tog vremena, broj klijenata koji koriste Zanzibar i opterećenje koje stvaraju na Zanzibaru stalno rastu. Ova sekcija razmatra naše iskustvo u radu sa Zanzibarom kao globalno distribuiranim sistemom autorizacije.</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Zanzibar upravlja sa više od 1.500 imenskih prostora definisanih od strane stotina klijentskih aplikacija. Veličina konfiguracionih datoteka imenskih prostora služi kao grubo merenje složenosti politike kontrole pristupa koju sprovodi taj imenski prostor. Ove konfiguracione datoteke se kreću od desetina linija do hiljada linija, sa medianom blizu 500 linija.</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Ovi imenski prostori sadrže više od 2 biliona tuple odnosa koji zauzimaju gotovo 100 terabajta. Broj tuplova po imenskom prostoru varira preko mnogo redova veličina, od desetina do biliona, sa medianom blizu 15.000. Ovi podaci su potpuno replicirani na više od 30 lokacija širom sveta kako bi se održala blizina korisnicima i visoka dostupnost.</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Zanzibar opslužuje više od 10 miliona upita klijenata u sekundi (QPS). Tokom uzorkovanog perioda od 7 dana u decembru 2018. godine, upiti za proveru (Check) dostižu vrhunac od oko 4,2M QPS, Čitanje (Read) sa 8,2M, Proširivanje (Expand) sa 760K, i Pisanje (Write) sa 25K. Upiti koji čitaju podatke su tako dva reda veličine češći od onih koji pišu podatke.</w:t>
      </w:r>
    </w:p>
    <w:p w:rsidR="1E7879E5" w:rsidRPr="00AE2BCB" w:rsidRDefault="0099402E" w:rsidP="0099402E">
      <w:pPr>
        <w:pStyle w:val="Heading2"/>
        <w:rPr>
          <w:rFonts w:ascii="Times New Roman" w:hAnsi="Times New Roman" w:cs="Times New Roman"/>
          <w:color w:val="auto"/>
        </w:rPr>
      </w:pPr>
      <w:bookmarkStart w:id="18" w:name="_Toc157427541"/>
      <w:bookmarkStart w:id="19" w:name="_Toc157431323"/>
      <w:r>
        <w:rPr>
          <w:rFonts w:ascii="Times New Roman" w:hAnsi="Times New Roman" w:cs="Times New Roman"/>
          <w:color w:val="auto"/>
        </w:rPr>
        <w:t>3</w:t>
      </w:r>
      <w:r w:rsidR="00956E2C" w:rsidRPr="00AE2BCB">
        <w:rPr>
          <w:rFonts w:ascii="Times New Roman" w:hAnsi="Times New Roman" w:cs="Times New Roman"/>
          <w:color w:val="auto"/>
        </w:rPr>
        <w:t>.1 Zahtevi</w:t>
      </w:r>
      <w:bookmarkEnd w:id="18"/>
      <w:bookmarkEnd w:id="19"/>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Razvrstavamo zahteve u dve kategorije prema potrebnoj svežini podataka, što može značajno uticati na latenciju i dostupnost zahteva. Konkretno, Provera, Čitanje i Proširivanje zahtevi nose zookie-je kako bi specificirali donje granice vremenskih oznaka za ocenu. Kada je vremenska oznaka zookie-ja veća od najnovijih podataka replikovanih u regionu, čitanja skladišta zahtevaju međuregionalne putanje do vodeće replike kako bi se dobili svežiji podaci. Kako naše skladište sa konfigurisanim otkucajima replikacija svakih 8 sekundi, razvrstavamo naše zahteve u dve kategorije: Sigurni zahtevi imaju zookie-je starije od 10 sekundi i mogu se uglavnom obrađivati unutar regiona, dok Nedavni zahtevi imaju zookie-je mlađe od 10 sekundi i često zahtevaju međuregionalne putanje. Prikazujemo odvojene statistike za svaku kategoriju.</w:t>
      </w:r>
      <w:r w:rsidR="0099402E" w:rsidRPr="0099402E">
        <w:rPr>
          <w:rFonts w:ascii="Times New Roman" w:hAnsi="Times New Roman" w:cs="Times New Roman"/>
          <w:sz w:val="24"/>
        </w:rPr>
        <w:t xml:space="preserve"> </w:t>
      </w:r>
      <w:r w:rsidR="0099402E" w:rsidRPr="00AE2BCB">
        <w:rPr>
          <w:rFonts w:ascii="Times New Roman" w:hAnsi="Times New Roman" w:cs="Times New Roman"/>
          <w:sz w:val="24"/>
        </w:rPr>
        <w:drawing>
          <wp:inline distT="0" distB="0" distL="0" distR="0" wp14:anchorId="32C81BAE" wp14:editId="41DAC2A5">
            <wp:extent cx="5433060" cy="1836420"/>
            <wp:effectExtent l="0" t="0" r="0" b="0"/>
            <wp:docPr id="1866438169" name="Picture 186643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44330" cy="1840229"/>
                    </a:xfrm>
                    <a:prstGeom prst="rect">
                      <a:avLst/>
                    </a:prstGeom>
                  </pic:spPr>
                </pic:pic>
              </a:graphicData>
            </a:graphic>
          </wp:inline>
        </w:drawing>
      </w:r>
    </w:p>
    <w:p w:rsidR="00D53289" w:rsidRPr="0099402E" w:rsidRDefault="00AE2BCB" w:rsidP="0099402E">
      <w:pPr>
        <w:rPr>
          <w:rFonts w:ascii="Times New Roman" w:hAnsi="Times New Roman" w:cs="Times New Roman"/>
          <w:sz w:val="24"/>
        </w:rPr>
      </w:pPr>
      <w:r w:rsidRPr="00AE2BCB">
        <w:rPr>
          <w:rFonts w:ascii="Times New Roman" w:hAnsi="Times New Roman" w:cs="Times New Roman"/>
          <w:sz w:val="24"/>
        </w:rPr>
        <w:t>Slika 3</w:t>
      </w:r>
      <w:r w:rsidR="00F36671">
        <w:rPr>
          <w:rFonts w:ascii="Times New Roman" w:hAnsi="Times New Roman" w:cs="Times New Roman"/>
          <w:sz w:val="24"/>
        </w:rPr>
        <w:t xml:space="preserve"> -</w:t>
      </w:r>
      <w:r w:rsidRPr="00AE2BCB">
        <w:rPr>
          <w:rFonts w:ascii="Times New Roman" w:hAnsi="Times New Roman" w:cs="Times New Roman"/>
          <w:sz w:val="24"/>
        </w:rPr>
        <w:t xml:space="preserve"> prikazuje stopu Bezbednih provera (Check Safe) i Nedavnih provera (Check Recent) zahteva tokom 7 dana. Stopa Bezbednih zahteva je otprilike dva reda veličine veća od stope Nedavnih zahteva, što omogućava Zanzibaru da većinu provera ACL-ova uslužuje lokalno.</w:t>
      </w:r>
      <w:r w:rsidR="00D53289">
        <w:rPr>
          <w:rFonts w:ascii="Times New Roman" w:hAnsi="Times New Roman" w:cs="Times New Roman"/>
          <w:b/>
          <w:bCs/>
          <w:sz w:val="24"/>
        </w:rPr>
        <w:br w:type="page"/>
      </w:r>
    </w:p>
    <w:p w:rsidR="01F08CF7" w:rsidRDefault="00956E2C" w:rsidP="0099402E">
      <w:pPr>
        <w:pStyle w:val="Heading1"/>
        <w:rPr>
          <w:rFonts w:ascii="Times New Roman" w:hAnsi="Times New Roman" w:cs="Times New Roman"/>
          <w:color w:val="auto"/>
        </w:rPr>
      </w:pPr>
      <w:r w:rsidRPr="00AE2BCB">
        <w:rPr>
          <w:rFonts w:ascii="Times New Roman" w:hAnsi="Times New Roman" w:cs="Times New Roman"/>
          <w:color w:val="auto"/>
        </w:rPr>
        <w:lastRenderedPageBreak/>
        <w:t xml:space="preserve"> </w:t>
      </w:r>
      <w:bookmarkStart w:id="20" w:name="_Toc157427542"/>
      <w:bookmarkStart w:id="21" w:name="_Toc157431324"/>
      <w:r w:rsidRPr="00AE2BCB">
        <w:rPr>
          <w:rFonts w:ascii="Times New Roman" w:hAnsi="Times New Roman" w:cs="Times New Roman"/>
          <w:color w:val="auto"/>
        </w:rPr>
        <w:t>Z</w:t>
      </w:r>
      <w:bookmarkEnd w:id="20"/>
      <w:r w:rsidR="00AE2BCB">
        <w:rPr>
          <w:rFonts w:ascii="Times New Roman" w:hAnsi="Times New Roman" w:cs="Times New Roman"/>
          <w:color w:val="auto"/>
        </w:rPr>
        <w:t>AKLJUČAK</w:t>
      </w:r>
      <w:bookmarkEnd w:id="21"/>
    </w:p>
    <w:p w:rsidR="00AE2BCB" w:rsidRPr="00AE2BCB" w:rsidRDefault="00AE2BCB" w:rsidP="0099402E"/>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Zanzibarski sistem autorizacije ujedinjuje podatke i logiku pristupa za Google. Njegov jednostavan, ali fleksibilan model podataka i jezik konfiguracije podržavaju različite politike kontrole pristupa kako u potrošačkim tako i u poslovnim aplikacijama.</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Spoljni model doslednosti Zanzibara je jedna od njegovih najvažnijih karakteristika. Poštuje redosled korisničkih akcija, ali istovremeno omogućava da se provere autorizacije ocenjuju na distribuiranim mestima bez globalne sinhronizacije.</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Zanzibar koristi i druge ključne tehnike kako bi obezbedio skalabilnost, nisku latenciju i visoku dostupnost. Na primer, ocenjuje duboko ili široko ugnježdeno članstvo u grupama pomoću Leoparda, specijalizovanog indeksa za efikasno izračunavanje operacija skupa sa doslednošću snimka. Kao još jedan primer, kombinuje distribuirani keš sa mehanizmom za eliminaciju dupliciranih zahteva u toku. Time ublažava "hot spots", kritičan problem u proizvodnji pri pružanju podataka na vrhu normalizovanog, doslednog skladišta. Ove mere zajedno rezultiraju sistemom koji se skalira na trilione pravila kontrole pristupa i milione zahteva za autorizaciju u sekundi.</w:t>
      </w:r>
    </w:p>
    <w:p w:rsidR="00AE2BCB" w:rsidRPr="00AE2BCB" w:rsidRDefault="00AE2BCB" w:rsidP="0099402E">
      <w:pPr>
        <w:rPr>
          <w:rFonts w:ascii="Times New Roman" w:hAnsi="Times New Roman" w:cs="Times New Roman"/>
          <w:sz w:val="24"/>
        </w:rPr>
      </w:pPr>
    </w:p>
    <w:p w:rsidR="00AE2BCB" w:rsidRPr="00AE2BCB" w:rsidRDefault="00AE2BCB" w:rsidP="0099402E">
      <w:pPr>
        <w:rPr>
          <w:rFonts w:ascii="Times New Roman" w:hAnsi="Times New Roman" w:cs="Times New Roman"/>
          <w:sz w:val="24"/>
        </w:rPr>
      </w:pPr>
    </w:p>
    <w:p w:rsidR="00AE2BCB" w:rsidRPr="00AE2BCB" w:rsidRDefault="00AE2BCB" w:rsidP="0099402E">
      <w:pPr>
        <w:rPr>
          <w:rFonts w:ascii="Times New Roman" w:hAnsi="Times New Roman" w:cs="Times New Roman"/>
          <w:sz w:val="24"/>
        </w:rPr>
      </w:pPr>
    </w:p>
    <w:p w:rsidR="00AE2BCB" w:rsidRPr="00AE2BCB" w:rsidRDefault="00AE2BCB" w:rsidP="0099402E">
      <w:pPr>
        <w:rPr>
          <w:rFonts w:ascii="Times New Roman" w:hAnsi="Times New Roman" w:cs="Times New Roman"/>
          <w:sz w:val="24"/>
        </w:rPr>
      </w:pPr>
    </w:p>
    <w:p w:rsidR="00AE2BCB" w:rsidRPr="00AE2BCB" w:rsidRDefault="00AE2BCB" w:rsidP="0099402E">
      <w:pPr>
        <w:rPr>
          <w:rFonts w:ascii="Times New Roman" w:hAnsi="Times New Roman" w:cs="Times New Roman"/>
          <w:sz w:val="24"/>
        </w:rPr>
      </w:pPr>
    </w:p>
    <w:p w:rsidR="00AE2BCB" w:rsidRPr="00AE2BCB" w:rsidRDefault="00AE2BCB" w:rsidP="0099402E">
      <w:pPr>
        <w:rPr>
          <w:rFonts w:ascii="Times New Roman" w:hAnsi="Times New Roman" w:cs="Times New Roman"/>
          <w:sz w:val="24"/>
        </w:rPr>
      </w:pPr>
    </w:p>
    <w:p w:rsidR="00AE2BCB" w:rsidRDefault="00AE2BCB" w:rsidP="0099402E">
      <w:pPr>
        <w:rPr>
          <w:rFonts w:ascii="Times New Roman" w:hAnsi="Times New Roman" w:cs="Times New Roman"/>
          <w:sz w:val="24"/>
        </w:rPr>
      </w:pPr>
    </w:p>
    <w:p w:rsidR="00AE2BCB" w:rsidRDefault="00AE2BCB" w:rsidP="0099402E">
      <w:pPr>
        <w:rPr>
          <w:rFonts w:ascii="Times New Roman" w:hAnsi="Times New Roman" w:cs="Times New Roman"/>
          <w:sz w:val="24"/>
        </w:rPr>
      </w:pPr>
    </w:p>
    <w:p w:rsidR="00AE2BCB" w:rsidRDefault="00AE2BCB" w:rsidP="0099402E">
      <w:pPr>
        <w:rPr>
          <w:rFonts w:ascii="Times New Roman" w:hAnsi="Times New Roman" w:cs="Times New Roman"/>
          <w:sz w:val="24"/>
        </w:rPr>
      </w:pPr>
    </w:p>
    <w:p w:rsidR="00AE2BCB" w:rsidRDefault="00AE2BCB" w:rsidP="0099402E">
      <w:pPr>
        <w:rPr>
          <w:rFonts w:ascii="Times New Roman" w:hAnsi="Times New Roman" w:cs="Times New Roman"/>
          <w:sz w:val="24"/>
        </w:rPr>
      </w:pPr>
    </w:p>
    <w:p w:rsidR="00AE2BCB" w:rsidRDefault="00D53289" w:rsidP="0099402E">
      <w:pPr>
        <w:rPr>
          <w:rFonts w:ascii="Times New Roman" w:hAnsi="Times New Roman" w:cs="Times New Roman"/>
          <w:sz w:val="24"/>
        </w:rPr>
      </w:pPr>
      <w:r>
        <w:rPr>
          <w:rFonts w:ascii="Times New Roman" w:hAnsi="Times New Roman" w:cs="Times New Roman"/>
          <w:sz w:val="24"/>
        </w:rPr>
        <w:br w:type="page"/>
      </w:r>
    </w:p>
    <w:p w:rsidR="00626DEB" w:rsidRPr="00AE2BCB" w:rsidRDefault="00AE2BCB" w:rsidP="0099402E">
      <w:pPr>
        <w:pStyle w:val="Heading1"/>
        <w:rPr>
          <w:rFonts w:ascii="Times New Roman" w:hAnsi="Times New Roman" w:cs="Times New Roman"/>
          <w:color w:val="auto"/>
        </w:rPr>
      </w:pPr>
      <w:bookmarkStart w:id="22" w:name="_Toc157431325"/>
      <w:r w:rsidRPr="00AE2BCB">
        <w:rPr>
          <w:rFonts w:ascii="Times New Roman" w:hAnsi="Times New Roman" w:cs="Times New Roman"/>
          <w:color w:val="auto"/>
        </w:rPr>
        <w:lastRenderedPageBreak/>
        <w:t>LITERATURA</w:t>
      </w:r>
      <w:bookmarkEnd w:id="22"/>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 xml:space="preserve">[1] Amazon Web Services </w:t>
      </w:r>
      <w:r w:rsidR="00D53289">
        <w:rPr>
          <w:rFonts w:ascii="Times New Roman" w:hAnsi="Times New Roman" w:cs="Times New Roman"/>
          <w:sz w:val="24"/>
        </w:rPr>
        <w:t xml:space="preserve">Identity and Access Management. </w:t>
      </w:r>
      <w:r w:rsidRPr="00AE2BCB">
        <w:rPr>
          <w:rFonts w:ascii="Times New Roman" w:hAnsi="Times New Roman" w:cs="Times New Roman"/>
          <w:sz w:val="24"/>
        </w:rPr>
        <w:t>https://aws.amazon.com/iam/. Accessed:2019-04-16.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[2] Azure Identity and Access Management. https://www.microsoft.com/en-us/cloud-platform/identity-management. Accessed: 2019-04-16.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[3] Cache stampede. https://en.wikipedia.org/wiki/Cache_stampede. Accessed: 2019-04-16.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[4] DCE 1.1: Authentication and Security Services. http://pubs.opengroup.org/onlinepubs/9668899.Accessed: 2019-04-16.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[5] Google Cloud Identity and Access Management.https://cloud.google.com/iam/. Accessed:2019-04-16.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[6] Google Cloud Spanner. https://cloud.google.com/spanner/. Accessed: 2019-04-16.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[7] HP OpenVMS System Management Utilities Reference Manual. https://support.hpe.com/hpsc/doc/public/display?docId=emr_na-c04622366.Accessed: 2019-04-16.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[8] OpenVMS Guide to System Security. http://www.itec.suny.edu/scsys/vms/ovmsdoc073/V73/6346/6346pro_006.html#acl_details.Accessed: 2019-04-16.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[9] Unix Manual. https://www.bell-labs.com/usr/dmr/www/pdfs/man22.pdf. Accessed: 2019-04-16.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[10] ABADI, M., BURROWS, M., LAMPSON, B., ANDPLOTKIN, G. A calculus for access control in distributed systems. ACM Trans. Program. Lang. Syst. 15,4 (Sept. 1993), 706–734.</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[11] ABADI, M., BURROWS, M., PUCHA, H., SADOVSKY,A., SHANKAR, A., AND TALY, A. Distributed authorization with distributed grammars. In Essays Dedicated to Pierpaolo Degano on Programming Languages with Applications to Biology and Security -Volume 9465 (New York, NY, USA, 2015), SpringerVerlag New York, Inc., pp. 10–26.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[12] ADYA, A., MYERS, D., HOWELL, J., ELSON, J.,MEEK, C., KHEMANI, V., FULGER, S., GU, P., BHUVANAGIRI, L., HUNTER, J., PEON, R., KAI, L.,SHRAER, A., MERCHANT, A., AND LEV-ARI, K.Slicer: Auto-sharding for datacenter applications. In12th USENIX Symposium on Operating Systems Design and Implementation (OSDI 16) (Savannah, GA,2016), USENIX Association, pp. 739–753.</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[13] BRONSON, N., AMSDEN, Z., CABRERA, G.,CHAKKA, P., DIMOV, P., DING, H., FERRIS, J., GIARDULLO, A., KULKARNI, S., LI, H., MARCHUKOV,M., PETROV, D., PUZAR, L., SONG, Y. J., ANDVENKATARAMANI, V. TAO: Facebook’s distributeddata store for the social graph. In Proceedings of the2013 USENIX Annual Technical Conference (2013),USENIX ATC ’13, pp. 49–60.</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lastRenderedPageBreak/>
        <w:t>[14] BURROWS, M. The Chubby lock service for looselycoupled distributed systems. In Proceedings of the 7th Symposium on Operating Systems Design and Implementation (Berkeley, CA, USA, 2006), OSDI ’06,USENIX Association, pp. 335–350.</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[15] CORBETT, J. C., DEAN, J., EPSTEIN, M., FIKES,A., FROST, C., FURMAN, J. J., GHEMAWAT, S.,GUBAREV, A., HEISER, C., HOCHSCHILD, P.,HSIEH, W., KANTHAK, S., KOGAN, E., LI, H.,LLOYD, A., MELNIK, S., MWAURA, D., NAGLE, D.,QUINLAN, S., RAO, R., ROLIG, L., SAITO, Y., SZYMANIAK, M., TAYLOR, C., WANG, R., AND WOODFORD, D. Spanner: Google’s globally-distributeddatabase. In Proceedings of the 10th USENIX Conference on Operating Systems Design and Implementation(2012), OSDI ’12, pp. 251–264.</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[16] DEAN, J., AND BARROSO, L. A. The tail at scale.Communications of the ACM 56, 2 (Feb. 2013), 74–80.</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[17] FERRAIOLO, D., AND KUHN, R. Role-based accesscontrol. In In 15th NIST-NCSC National yComputer Security Conference (1992), pp. 554–563.</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[18] GIFFORD, D. K. Information Storage in a Decentralized Computer System. PhD thesis, Stanford, CA, USA,1981. AAI8124072.</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[19] HUNT, P., KONAR, M., JUNQUEIRA, F. P., ANDREED, B. Zookeeper: Wait-free coordination forinternet-scale systems. In Proceedings of the 2010USENIX Annual Technical Conference (Berkeley, CA,USA, 2010), USENIX ATC ’10, USENIX Association.</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[20] KARGER, D., LEHMAN, E., LEIGHTON, T., PANIGRAHY, R., LEVINE, M., AND LEWIN, D. Consistenthashing and random trees: Distributed caching protocols for relieving hot spots on the world wide web. InProceedings of the Twenty-ninth Annual ACM Symposium on Theory of Computing (New York, NY, USA,1997), STOC ’97, ACM, pp. 654–663.</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[21] KUNG, H. T., AND ROBINSON, J. T. On optimistic methods for concurrency control. ACM Trans.Database Syst. 6, 2 (June 1981), 213–226.</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[22] LAMPORT, L. Time, clocks, and the ordering of eventsin a distributed system. Commun. ACM 21, 7 (July1978), 558–565.</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[23] SALTZER, J. H. Protection and control of information sharing in Multics. In Proceedings of theFourth ACM Symposium on Operating System Principles (New York, NY, USA, 1973), SOSP ’73, ACM.</w:t>
      </w:r>
    </w:p>
    <w:p w:rsidR="00AE2BCB" w:rsidRPr="00AE2BCB" w:rsidRDefault="00AE2BCB" w:rsidP="0099402E">
      <w:pPr>
        <w:rPr>
          <w:rFonts w:ascii="Times New Roman" w:hAnsi="Times New Roman" w:cs="Times New Roman"/>
          <w:sz w:val="24"/>
        </w:rPr>
      </w:pPr>
      <w:r w:rsidRPr="00AE2BCB">
        <w:rPr>
          <w:rFonts w:ascii="Times New Roman" w:hAnsi="Times New Roman" w:cs="Times New Roman"/>
          <w:sz w:val="24"/>
        </w:rPr>
        <w:t>[24] WOBBER, E., ABADI, M., BURROWS, M., ANDLAMPSON, B. Authentication in the Taos operatingsystem. In Proceedings of the Fourteenth ACM Symposium on Operating Systems Principles (New York, NY,USA, 1993), SOSP ’93, ACM, pp. 256–269.</w:t>
      </w:r>
    </w:p>
    <w:p w:rsidR="00AE2BCB" w:rsidRDefault="00AE2BCB" w:rsidP="0099402E">
      <w:pPr>
        <w:spacing w:line="240" w:lineRule="exact"/>
        <w:ind w:firstLine="709"/>
        <w:rPr>
          <w:rFonts w:ascii="Times New Roman" w:hAnsi="Times New Roman" w:cs="Times New Roman"/>
          <w:sz w:val="24"/>
        </w:rPr>
      </w:pPr>
    </w:p>
    <w:p w:rsidR="00AE2BCB" w:rsidRPr="00047561" w:rsidRDefault="00AE2BCB" w:rsidP="0099402E">
      <w:pPr>
        <w:spacing w:line="240" w:lineRule="exact"/>
        <w:ind w:firstLine="709"/>
        <w:rPr>
          <w:rFonts w:ascii="Times New Roman" w:hAnsi="Times New Roman" w:cs="Times New Roman"/>
          <w:sz w:val="24"/>
        </w:rPr>
      </w:pPr>
      <w:bookmarkStart w:id="23" w:name="_GoBack"/>
      <w:bookmarkEnd w:id="23"/>
    </w:p>
    <w:sectPr w:rsidR="00AE2BCB" w:rsidRPr="00047561" w:rsidSect="00D53289">
      <w:headerReference w:type="default" r:id="rId11"/>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E2C" w:rsidRDefault="00956E2C" w:rsidP="00D53289">
      <w:pPr>
        <w:spacing w:after="0" w:line="240" w:lineRule="auto"/>
      </w:pPr>
      <w:r>
        <w:separator/>
      </w:r>
    </w:p>
  </w:endnote>
  <w:endnote w:type="continuationSeparator" w:id="0">
    <w:p w:rsidR="00956E2C" w:rsidRDefault="00956E2C" w:rsidP="00D53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289" w:rsidRDefault="00D5328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Elma Mujović</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F36671" w:rsidRPr="00F36671">
      <w:rPr>
        <w:rFonts w:asciiTheme="majorHAnsi" w:eastAsiaTheme="majorEastAsia" w:hAnsiTheme="majorHAnsi" w:cstheme="majorBidi"/>
        <w:noProof/>
      </w:rPr>
      <w:t>11</w:t>
    </w:r>
    <w:r>
      <w:rPr>
        <w:rFonts w:asciiTheme="majorHAnsi" w:eastAsiaTheme="majorEastAsia" w:hAnsiTheme="majorHAnsi" w:cstheme="majorBidi"/>
        <w:noProof/>
      </w:rPr>
      <w:fldChar w:fldCharType="end"/>
    </w:r>
  </w:p>
  <w:p w:rsidR="00D53289" w:rsidRDefault="00D532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E2C" w:rsidRDefault="00956E2C" w:rsidP="00D53289">
      <w:pPr>
        <w:spacing w:after="0" w:line="240" w:lineRule="auto"/>
      </w:pPr>
      <w:r>
        <w:separator/>
      </w:r>
    </w:p>
  </w:footnote>
  <w:footnote w:type="continuationSeparator" w:id="0">
    <w:p w:rsidR="00956E2C" w:rsidRDefault="00956E2C" w:rsidP="00D532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1075016657"/>
      <w:placeholder>
        <w:docPart w:val="3A7A3792D55C4D81ACE4F72B61E54E88"/>
      </w:placeholder>
      <w:dataBinding w:prefixMappings="xmlns:ns0='http://schemas.openxmlformats.org/package/2006/metadata/core-properties' xmlns:ns1='http://purl.org/dc/elements/1.1/'" w:xpath="/ns0:coreProperties[1]/ns1:title[1]" w:storeItemID="{6C3C8BC8-F283-45AE-878A-BAB7291924A1}"/>
      <w:text/>
    </w:sdtPr>
    <w:sdtContent>
      <w:p w:rsidR="00D53289" w:rsidRDefault="00D5328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ZANZIBAR</w:t>
        </w:r>
      </w:p>
    </w:sdtContent>
  </w:sdt>
  <w:p w:rsidR="00D53289" w:rsidRDefault="00D532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B3752B"/>
    <w:multiLevelType w:val="hybridMultilevel"/>
    <w:tmpl w:val="3A6A5BB2"/>
    <w:lvl w:ilvl="0" w:tplc="17264A10">
      <w:start w:val="1"/>
      <w:numFmt w:val="decimal"/>
      <w:lvlText w:val="%1."/>
      <w:lvlJc w:val="left"/>
      <w:pPr>
        <w:ind w:left="720" w:hanging="360"/>
      </w:pPr>
    </w:lvl>
    <w:lvl w:ilvl="1" w:tplc="C5F61608">
      <w:start w:val="1"/>
      <w:numFmt w:val="lowerLetter"/>
      <w:lvlText w:val="%2."/>
      <w:lvlJc w:val="left"/>
      <w:pPr>
        <w:ind w:left="1440" w:hanging="360"/>
      </w:pPr>
    </w:lvl>
    <w:lvl w:ilvl="2" w:tplc="B7E426C2">
      <w:start w:val="1"/>
      <w:numFmt w:val="lowerRoman"/>
      <w:lvlText w:val="%3."/>
      <w:lvlJc w:val="right"/>
      <w:pPr>
        <w:ind w:left="2160" w:hanging="180"/>
      </w:pPr>
    </w:lvl>
    <w:lvl w:ilvl="3" w:tplc="42B0DF9E">
      <w:start w:val="1"/>
      <w:numFmt w:val="decimal"/>
      <w:lvlText w:val="%4."/>
      <w:lvlJc w:val="left"/>
      <w:pPr>
        <w:ind w:left="2880" w:hanging="360"/>
      </w:pPr>
    </w:lvl>
    <w:lvl w:ilvl="4" w:tplc="57E43B20">
      <w:start w:val="1"/>
      <w:numFmt w:val="lowerLetter"/>
      <w:lvlText w:val="%5."/>
      <w:lvlJc w:val="left"/>
      <w:pPr>
        <w:ind w:left="3600" w:hanging="360"/>
      </w:pPr>
    </w:lvl>
    <w:lvl w:ilvl="5" w:tplc="94CCC3D8">
      <w:start w:val="1"/>
      <w:numFmt w:val="lowerRoman"/>
      <w:lvlText w:val="%6."/>
      <w:lvlJc w:val="right"/>
      <w:pPr>
        <w:ind w:left="4320" w:hanging="180"/>
      </w:pPr>
    </w:lvl>
    <w:lvl w:ilvl="6" w:tplc="E3B2C12A">
      <w:start w:val="1"/>
      <w:numFmt w:val="decimal"/>
      <w:lvlText w:val="%7."/>
      <w:lvlJc w:val="left"/>
      <w:pPr>
        <w:ind w:left="5040" w:hanging="360"/>
      </w:pPr>
    </w:lvl>
    <w:lvl w:ilvl="7" w:tplc="FED86BEA">
      <w:start w:val="1"/>
      <w:numFmt w:val="lowerLetter"/>
      <w:lvlText w:val="%8."/>
      <w:lvlJc w:val="left"/>
      <w:pPr>
        <w:ind w:left="5760" w:hanging="360"/>
      </w:pPr>
    </w:lvl>
    <w:lvl w:ilvl="8" w:tplc="63900976">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561"/>
    <w:rsid w:val="00047561"/>
    <w:rsid w:val="003E46D0"/>
    <w:rsid w:val="00907A32"/>
    <w:rsid w:val="00956E2C"/>
    <w:rsid w:val="0099402E"/>
    <w:rsid w:val="00AE2BCB"/>
    <w:rsid w:val="00D53289"/>
    <w:rsid w:val="00F36671"/>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475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475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4756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7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561"/>
    <w:rPr>
      <w:rFonts w:ascii="Tahoma" w:hAnsi="Tahoma" w:cs="Tahoma"/>
      <w:sz w:val="16"/>
      <w:szCs w:val="16"/>
    </w:rPr>
  </w:style>
  <w:style w:type="character" w:customStyle="1" w:styleId="Heading1Char">
    <w:name w:val="Heading 1 Char"/>
    <w:basedOn w:val="DefaultParagraphFont"/>
    <w:link w:val="Heading1"/>
    <w:uiPriority w:val="9"/>
    <w:rsid w:val="0004756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47561"/>
    <w:pPr>
      <w:outlineLvl w:val="9"/>
    </w:pPr>
    <w:rPr>
      <w:lang w:val="en-US" w:eastAsia="ja-JP"/>
    </w:rPr>
  </w:style>
  <w:style w:type="character" w:customStyle="1" w:styleId="Heading2Char">
    <w:name w:val="Heading 2 Char"/>
    <w:basedOn w:val="DefaultParagraphFont"/>
    <w:link w:val="Heading2"/>
    <w:uiPriority w:val="9"/>
    <w:rsid w:val="0004756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47561"/>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AE2BCB"/>
    <w:pPr>
      <w:spacing w:after="100"/>
    </w:pPr>
  </w:style>
  <w:style w:type="paragraph" w:styleId="TOC2">
    <w:name w:val="toc 2"/>
    <w:basedOn w:val="Normal"/>
    <w:next w:val="Normal"/>
    <w:autoRedefine/>
    <w:uiPriority w:val="39"/>
    <w:unhideWhenUsed/>
    <w:rsid w:val="00AE2BCB"/>
    <w:pPr>
      <w:spacing w:after="100"/>
      <w:ind w:left="220"/>
    </w:pPr>
  </w:style>
  <w:style w:type="paragraph" w:styleId="TOC3">
    <w:name w:val="toc 3"/>
    <w:basedOn w:val="Normal"/>
    <w:next w:val="Normal"/>
    <w:autoRedefine/>
    <w:uiPriority w:val="39"/>
    <w:unhideWhenUsed/>
    <w:rsid w:val="00AE2BCB"/>
    <w:pPr>
      <w:spacing w:after="100"/>
      <w:ind w:left="440"/>
    </w:pPr>
  </w:style>
  <w:style w:type="character" w:styleId="Hyperlink">
    <w:name w:val="Hyperlink"/>
    <w:basedOn w:val="DefaultParagraphFont"/>
    <w:uiPriority w:val="99"/>
    <w:unhideWhenUsed/>
    <w:rsid w:val="00AE2BCB"/>
    <w:rPr>
      <w:color w:val="0000FF" w:themeColor="hyperlink"/>
      <w:u w:val="single"/>
    </w:rPr>
  </w:style>
  <w:style w:type="paragraph" w:styleId="Header">
    <w:name w:val="header"/>
    <w:basedOn w:val="Normal"/>
    <w:link w:val="HeaderChar"/>
    <w:uiPriority w:val="99"/>
    <w:unhideWhenUsed/>
    <w:rsid w:val="00D53289"/>
    <w:pPr>
      <w:tabs>
        <w:tab w:val="center" w:pos="4536"/>
        <w:tab w:val="right" w:pos="9072"/>
      </w:tabs>
      <w:spacing w:after="0" w:line="240" w:lineRule="auto"/>
    </w:pPr>
  </w:style>
  <w:style w:type="character" w:customStyle="1" w:styleId="HeaderChar">
    <w:name w:val="Header Char"/>
    <w:basedOn w:val="DefaultParagraphFont"/>
    <w:link w:val="Header"/>
    <w:uiPriority w:val="99"/>
    <w:rsid w:val="00D53289"/>
  </w:style>
  <w:style w:type="paragraph" w:styleId="Footer">
    <w:name w:val="footer"/>
    <w:basedOn w:val="Normal"/>
    <w:link w:val="FooterChar"/>
    <w:uiPriority w:val="99"/>
    <w:unhideWhenUsed/>
    <w:rsid w:val="00D53289"/>
    <w:pPr>
      <w:tabs>
        <w:tab w:val="center" w:pos="4536"/>
        <w:tab w:val="right" w:pos="9072"/>
      </w:tabs>
      <w:spacing w:after="0" w:line="240" w:lineRule="auto"/>
    </w:pPr>
  </w:style>
  <w:style w:type="character" w:customStyle="1" w:styleId="FooterChar">
    <w:name w:val="Footer Char"/>
    <w:basedOn w:val="DefaultParagraphFont"/>
    <w:link w:val="Footer"/>
    <w:uiPriority w:val="99"/>
    <w:rsid w:val="00D532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475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475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4756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75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561"/>
    <w:rPr>
      <w:rFonts w:ascii="Tahoma" w:hAnsi="Tahoma" w:cs="Tahoma"/>
      <w:sz w:val="16"/>
      <w:szCs w:val="16"/>
    </w:rPr>
  </w:style>
  <w:style w:type="character" w:customStyle="1" w:styleId="Heading1Char">
    <w:name w:val="Heading 1 Char"/>
    <w:basedOn w:val="DefaultParagraphFont"/>
    <w:link w:val="Heading1"/>
    <w:uiPriority w:val="9"/>
    <w:rsid w:val="0004756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47561"/>
    <w:pPr>
      <w:outlineLvl w:val="9"/>
    </w:pPr>
    <w:rPr>
      <w:lang w:val="en-US" w:eastAsia="ja-JP"/>
    </w:rPr>
  </w:style>
  <w:style w:type="character" w:customStyle="1" w:styleId="Heading2Char">
    <w:name w:val="Heading 2 Char"/>
    <w:basedOn w:val="DefaultParagraphFont"/>
    <w:link w:val="Heading2"/>
    <w:uiPriority w:val="9"/>
    <w:rsid w:val="0004756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47561"/>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AE2BCB"/>
    <w:pPr>
      <w:spacing w:after="100"/>
    </w:pPr>
  </w:style>
  <w:style w:type="paragraph" w:styleId="TOC2">
    <w:name w:val="toc 2"/>
    <w:basedOn w:val="Normal"/>
    <w:next w:val="Normal"/>
    <w:autoRedefine/>
    <w:uiPriority w:val="39"/>
    <w:unhideWhenUsed/>
    <w:rsid w:val="00AE2BCB"/>
    <w:pPr>
      <w:spacing w:after="100"/>
      <w:ind w:left="220"/>
    </w:pPr>
  </w:style>
  <w:style w:type="paragraph" w:styleId="TOC3">
    <w:name w:val="toc 3"/>
    <w:basedOn w:val="Normal"/>
    <w:next w:val="Normal"/>
    <w:autoRedefine/>
    <w:uiPriority w:val="39"/>
    <w:unhideWhenUsed/>
    <w:rsid w:val="00AE2BCB"/>
    <w:pPr>
      <w:spacing w:after="100"/>
      <w:ind w:left="440"/>
    </w:pPr>
  </w:style>
  <w:style w:type="character" w:styleId="Hyperlink">
    <w:name w:val="Hyperlink"/>
    <w:basedOn w:val="DefaultParagraphFont"/>
    <w:uiPriority w:val="99"/>
    <w:unhideWhenUsed/>
    <w:rsid w:val="00AE2BCB"/>
    <w:rPr>
      <w:color w:val="0000FF" w:themeColor="hyperlink"/>
      <w:u w:val="single"/>
    </w:rPr>
  </w:style>
  <w:style w:type="paragraph" w:styleId="Header">
    <w:name w:val="header"/>
    <w:basedOn w:val="Normal"/>
    <w:link w:val="HeaderChar"/>
    <w:uiPriority w:val="99"/>
    <w:unhideWhenUsed/>
    <w:rsid w:val="00D53289"/>
    <w:pPr>
      <w:tabs>
        <w:tab w:val="center" w:pos="4536"/>
        <w:tab w:val="right" w:pos="9072"/>
      </w:tabs>
      <w:spacing w:after="0" w:line="240" w:lineRule="auto"/>
    </w:pPr>
  </w:style>
  <w:style w:type="character" w:customStyle="1" w:styleId="HeaderChar">
    <w:name w:val="Header Char"/>
    <w:basedOn w:val="DefaultParagraphFont"/>
    <w:link w:val="Header"/>
    <w:uiPriority w:val="99"/>
    <w:rsid w:val="00D53289"/>
  </w:style>
  <w:style w:type="paragraph" w:styleId="Footer">
    <w:name w:val="footer"/>
    <w:basedOn w:val="Normal"/>
    <w:link w:val="FooterChar"/>
    <w:uiPriority w:val="99"/>
    <w:unhideWhenUsed/>
    <w:rsid w:val="00D53289"/>
    <w:pPr>
      <w:tabs>
        <w:tab w:val="center" w:pos="4536"/>
        <w:tab w:val="right" w:pos="9072"/>
      </w:tabs>
      <w:spacing w:after="0" w:line="240" w:lineRule="auto"/>
    </w:pPr>
  </w:style>
  <w:style w:type="character" w:customStyle="1" w:styleId="FooterChar">
    <w:name w:val="Footer Char"/>
    <w:basedOn w:val="DefaultParagraphFont"/>
    <w:link w:val="Footer"/>
    <w:uiPriority w:val="99"/>
    <w:rsid w:val="00D53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A7A3792D55C4D81ACE4F72B61E54E88"/>
        <w:category>
          <w:name w:val="General"/>
          <w:gallery w:val="placeholder"/>
        </w:category>
        <w:types>
          <w:type w:val="bbPlcHdr"/>
        </w:types>
        <w:behaviors>
          <w:behavior w:val="content"/>
        </w:behaviors>
        <w:guid w:val="{9863C326-3AED-4D82-B484-7116349E8B1B}"/>
      </w:docPartPr>
      <w:docPartBody>
        <w:p w:rsidR="00000000" w:rsidRDefault="00157D80" w:rsidP="00157D80">
          <w:pPr>
            <w:pStyle w:val="3A7A3792D55C4D81ACE4F72B61E54E8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D80"/>
    <w:rsid w:val="00157D80"/>
    <w:rsid w:val="004A4A6E"/>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sr-Latn-RS" w:eastAsia="sr-Latn-R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DCEF9433C547EF8820018A1D056531">
    <w:name w:val="76DCEF9433C547EF8820018A1D056531"/>
    <w:rsid w:val="00157D80"/>
  </w:style>
  <w:style w:type="paragraph" w:customStyle="1" w:styleId="3A7A3792D55C4D81ACE4F72B61E54E88">
    <w:name w:val="3A7A3792D55C4D81ACE4F72B61E54E88"/>
    <w:rsid w:val="00157D80"/>
  </w:style>
  <w:style w:type="paragraph" w:customStyle="1" w:styleId="7C72DCF52FEC49B1ABC6A6F6CFE91F83">
    <w:name w:val="7C72DCF52FEC49B1ABC6A6F6CFE91F83"/>
    <w:rsid w:val="00157D8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sr-Latn-RS" w:eastAsia="sr-Latn-R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DCEF9433C547EF8820018A1D056531">
    <w:name w:val="76DCEF9433C547EF8820018A1D056531"/>
    <w:rsid w:val="00157D80"/>
  </w:style>
  <w:style w:type="paragraph" w:customStyle="1" w:styleId="3A7A3792D55C4D81ACE4F72B61E54E88">
    <w:name w:val="3A7A3792D55C4D81ACE4F72B61E54E88"/>
    <w:rsid w:val="00157D80"/>
  </w:style>
  <w:style w:type="paragraph" w:customStyle="1" w:styleId="7C72DCF52FEC49B1ABC6A6F6CFE91F83">
    <w:name w:val="7C72DCF52FEC49B1ABC6A6F6CFE91F83"/>
    <w:rsid w:val="00157D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155F60-01CD-4064-B864-EAE00BFFB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11</Pages>
  <Words>3225</Words>
  <Characters>18385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ZANZIBAR</dc:title>
  <dc:creator>PC</dc:creator>
  <cp:lastModifiedBy>PC</cp:lastModifiedBy>
  <cp:revision>1</cp:revision>
  <dcterms:created xsi:type="dcterms:W3CDTF">2024-01-29T12:32:00Z</dcterms:created>
  <dcterms:modified xsi:type="dcterms:W3CDTF">2024-01-29T13:35:00Z</dcterms:modified>
</cp:coreProperties>
</file>