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85825" w14:textId="1759756D" w:rsidR="005F111A" w:rsidRPr="00D2687A" w:rsidRDefault="00743F88" w:rsidP="00D2687A">
      <w:pPr>
        <w:jc w:val="center"/>
        <w:rPr>
          <w:b/>
          <w:bCs/>
          <w:sz w:val="40"/>
          <w:szCs w:val="40"/>
        </w:rPr>
      </w:pPr>
      <w:r w:rsidRPr="00D2687A">
        <w:rPr>
          <w:b/>
          <w:bCs/>
          <w:sz w:val="40"/>
          <w:szCs w:val="40"/>
        </w:rPr>
        <w:t xml:space="preserve">LPS </w:t>
      </w:r>
      <w:r w:rsidR="00D2687A">
        <w:rPr>
          <w:b/>
          <w:bCs/>
          <w:sz w:val="40"/>
          <w:szCs w:val="40"/>
        </w:rPr>
        <w:t>(</w:t>
      </w:r>
      <w:r w:rsidRPr="00D2687A">
        <w:rPr>
          <w:b/>
          <w:bCs/>
          <w:sz w:val="40"/>
          <w:szCs w:val="40"/>
        </w:rPr>
        <w:t>Land and Property Service</w:t>
      </w:r>
      <w:r w:rsidR="00D2687A">
        <w:rPr>
          <w:b/>
          <w:bCs/>
          <w:sz w:val="40"/>
          <w:szCs w:val="40"/>
        </w:rPr>
        <w:t>)</w:t>
      </w:r>
    </w:p>
    <w:p w14:paraId="4F890662" w14:textId="56C6B1F8" w:rsidR="00743F88" w:rsidRDefault="00743F88"/>
    <w:p w14:paraId="1FA6652A" w14:textId="503C7276" w:rsidR="00743F88" w:rsidRDefault="00743F88">
      <w:pPr>
        <w:rPr>
          <w:b/>
          <w:bCs/>
        </w:rPr>
      </w:pPr>
      <w:r w:rsidRPr="00743F88">
        <w:rPr>
          <w:b/>
          <w:bCs/>
        </w:rPr>
        <w:t xml:space="preserve">Modules </w:t>
      </w:r>
    </w:p>
    <w:p w14:paraId="39FFED9D" w14:textId="521498A0" w:rsidR="00031742" w:rsidRPr="00031742" w:rsidRDefault="00031742" w:rsidP="00031742">
      <w:pPr>
        <w:numPr>
          <w:ilvl w:val="0"/>
          <w:numId w:val="1"/>
        </w:numPr>
      </w:pPr>
      <w:r w:rsidRPr="00743F88">
        <w:rPr>
          <w:lang w:val="en-US"/>
        </w:rPr>
        <w:t>Account Management</w:t>
      </w:r>
    </w:p>
    <w:p w14:paraId="7B3017A6" w14:textId="0B16CB5B" w:rsidR="00031742" w:rsidRPr="00031742" w:rsidRDefault="00031742" w:rsidP="00031742">
      <w:pPr>
        <w:numPr>
          <w:ilvl w:val="0"/>
          <w:numId w:val="1"/>
        </w:numPr>
      </w:pPr>
      <w:r w:rsidRPr="00743F88">
        <w:rPr>
          <w:lang w:val="en-US"/>
        </w:rPr>
        <w:t>Finance</w:t>
      </w:r>
    </w:p>
    <w:p w14:paraId="58C8E23F" w14:textId="77777777" w:rsidR="00743F88" w:rsidRPr="00743F88" w:rsidRDefault="00743F88" w:rsidP="00743F88">
      <w:pPr>
        <w:numPr>
          <w:ilvl w:val="0"/>
          <w:numId w:val="1"/>
        </w:numPr>
      </w:pPr>
      <w:r w:rsidRPr="00743F88">
        <w:rPr>
          <w:lang w:val="en-US"/>
        </w:rPr>
        <w:t>Housing benefits</w:t>
      </w:r>
    </w:p>
    <w:p w14:paraId="64805D5A" w14:textId="77777777" w:rsidR="00743F88" w:rsidRPr="00743F88" w:rsidRDefault="00743F88" w:rsidP="00743F88">
      <w:pPr>
        <w:numPr>
          <w:ilvl w:val="0"/>
          <w:numId w:val="1"/>
        </w:numPr>
      </w:pPr>
      <w:r w:rsidRPr="00743F88">
        <w:rPr>
          <w:lang w:val="en-US"/>
        </w:rPr>
        <w:t>Collection</w:t>
      </w:r>
    </w:p>
    <w:p w14:paraId="2B8A303F" w14:textId="77777777" w:rsidR="00743F88" w:rsidRPr="00743F88" w:rsidRDefault="00743F88" w:rsidP="00743F88">
      <w:pPr>
        <w:numPr>
          <w:ilvl w:val="0"/>
          <w:numId w:val="1"/>
        </w:numPr>
      </w:pPr>
      <w:r w:rsidRPr="00743F88">
        <w:rPr>
          <w:lang w:val="en-US"/>
        </w:rPr>
        <w:t>Recovery</w:t>
      </w:r>
    </w:p>
    <w:p w14:paraId="07A91ABD" w14:textId="04841DC8" w:rsidR="00743F88" w:rsidRDefault="00743F88" w:rsidP="00743F88"/>
    <w:p w14:paraId="5B772C37" w14:textId="4A26ADF0" w:rsidR="00031742" w:rsidRPr="00205E87" w:rsidRDefault="00901383" w:rsidP="00743F88">
      <w:pPr>
        <w:rPr>
          <w:b/>
          <w:bCs/>
          <w:u w:val="single"/>
        </w:rPr>
      </w:pPr>
      <w:r w:rsidRPr="00205E87">
        <w:rPr>
          <w:b/>
          <w:bCs/>
          <w:u w:val="single"/>
        </w:rPr>
        <w:t>Account Management:</w:t>
      </w:r>
    </w:p>
    <w:p w14:paraId="7E16CC70" w14:textId="0E09C32E" w:rsidR="00901383" w:rsidRDefault="00901383" w:rsidP="00901383">
      <w:pPr>
        <w:ind w:firstLine="720"/>
        <w:rPr>
          <w:lang w:val="en-GB"/>
        </w:rPr>
      </w:pPr>
      <w:r w:rsidRPr="00901383">
        <w:rPr>
          <w:lang w:val="en-GB"/>
        </w:rPr>
        <w:t xml:space="preserve">Account </w:t>
      </w:r>
      <w:r>
        <w:rPr>
          <w:lang w:val="en-GB"/>
        </w:rPr>
        <w:t>M</w:t>
      </w:r>
      <w:r w:rsidRPr="00901383">
        <w:rPr>
          <w:lang w:val="en-GB"/>
        </w:rPr>
        <w:t xml:space="preserve">anagement </w:t>
      </w:r>
      <w:r>
        <w:rPr>
          <w:lang w:val="en-GB"/>
        </w:rPr>
        <w:t>m</w:t>
      </w:r>
      <w:r w:rsidRPr="00901383">
        <w:rPr>
          <w:lang w:val="en-GB"/>
        </w:rPr>
        <w:t>odule maintains the changes of assessments rates due to be paid by person or organisation on property which is occupied</w:t>
      </w:r>
      <w:r w:rsidR="00B87CF7">
        <w:rPr>
          <w:lang w:val="en-GB"/>
        </w:rPr>
        <w:t>.</w:t>
      </w:r>
    </w:p>
    <w:p w14:paraId="279185F7" w14:textId="4A38EFA3" w:rsidR="00B87CF7" w:rsidRPr="00901383" w:rsidRDefault="00B87CF7" w:rsidP="00901383">
      <w:pPr>
        <w:ind w:firstLine="720"/>
      </w:pPr>
      <w:r w:rsidRPr="00B87CF7">
        <w:rPr>
          <w:noProof/>
        </w:rPr>
        <w:drawing>
          <wp:inline distT="0" distB="0" distL="0" distR="0" wp14:anchorId="054E278B" wp14:editId="59703F26">
            <wp:extent cx="1687914" cy="1078252"/>
            <wp:effectExtent l="0" t="0" r="762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79" cy="108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B677" w14:textId="6E1D6F74" w:rsidR="00901383" w:rsidRPr="00383CAB" w:rsidRDefault="00383CAB" w:rsidP="00743F88">
      <w:pPr>
        <w:rPr>
          <w:b/>
          <w:bCs/>
        </w:rPr>
      </w:pPr>
      <w:r>
        <w:tab/>
      </w:r>
      <w:r w:rsidRPr="00383CAB">
        <w:rPr>
          <w:b/>
          <w:bCs/>
        </w:rPr>
        <w:t>Sub Modules:</w:t>
      </w:r>
    </w:p>
    <w:p w14:paraId="6EE58C4E" w14:textId="4559FD77" w:rsidR="00383CAB" w:rsidRPr="00383CAB" w:rsidRDefault="00383CAB" w:rsidP="00383CAB">
      <w:pPr>
        <w:ind w:left="720" w:firstLine="720"/>
      </w:pPr>
      <w:r w:rsidRPr="00383CAB">
        <w:rPr>
          <w:b/>
          <w:bCs/>
          <w:u w:val="single"/>
          <w:lang w:val="en-GB"/>
        </w:rPr>
        <w:t xml:space="preserve">Ratepayer Account </w:t>
      </w:r>
      <w:r w:rsidRPr="00383CAB">
        <w:rPr>
          <w:lang w:val="en-GB"/>
        </w:rPr>
        <w:t>- Allow to view account of a person or organisation</w:t>
      </w:r>
    </w:p>
    <w:p w14:paraId="77448425" w14:textId="2105DFE3" w:rsidR="00383CAB" w:rsidRPr="00383CAB" w:rsidRDefault="00383CAB" w:rsidP="00383CAB">
      <w:r>
        <w:tab/>
      </w:r>
      <w:r>
        <w:tab/>
      </w:r>
      <w:r w:rsidRPr="00383CAB">
        <w:rPr>
          <w:b/>
          <w:bCs/>
          <w:u w:val="single"/>
          <w:lang w:val="en-GB"/>
        </w:rPr>
        <w:t>Ratepayer</w:t>
      </w:r>
      <w:r w:rsidRPr="00383CAB">
        <w:rPr>
          <w:lang w:val="en-GB"/>
        </w:rPr>
        <w:t>– Allow to view a person or organisation liable to pay rates liable to pay rates</w:t>
      </w:r>
    </w:p>
    <w:p w14:paraId="6493536A" w14:textId="55DA5284" w:rsidR="00383CAB" w:rsidRPr="00383CAB" w:rsidRDefault="00383CAB" w:rsidP="00383CAB">
      <w:pPr>
        <w:ind w:left="720" w:firstLine="720"/>
      </w:pPr>
      <w:r w:rsidRPr="00383CAB">
        <w:rPr>
          <w:b/>
          <w:bCs/>
          <w:u w:val="single"/>
          <w:lang w:val="en-GB"/>
        </w:rPr>
        <w:t>Occupancy</w:t>
      </w:r>
      <w:r w:rsidRPr="00383CAB">
        <w:rPr>
          <w:lang w:val="en-GB"/>
        </w:rPr>
        <w:t xml:space="preserve"> – Allows to view occupancy details of possession of property by an occupancy</w:t>
      </w:r>
    </w:p>
    <w:p w14:paraId="654B1220" w14:textId="0A35599F" w:rsidR="00383CAB" w:rsidRPr="00383CAB" w:rsidRDefault="00383CAB" w:rsidP="00383CAB">
      <w:pPr>
        <w:ind w:left="720" w:firstLine="720"/>
      </w:pPr>
      <w:r w:rsidRPr="00383CAB">
        <w:rPr>
          <w:b/>
          <w:bCs/>
          <w:u w:val="single"/>
          <w:lang w:val="en-GB"/>
        </w:rPr>
        <w:t xml:space="preserve">Property </w:t>
      </w:r>
      <w:r w:rsidRPr="00383CAB">
        <w:rPr>
          <w:lang w:val="en-GB"/>
        </w:rPr>
        <w:t>– A building (House (Domestic) or Commercial (Non - Domestic))</w:t>
      </w:r>
      <w:r w:rsidR="0050640A">
        <w:rPr>
          <w:lang w:val="en-GB"/>
        </w:rPr>
        <w:t xml:space="preserve"> </w:t>
      </w:r>
      <w:r w:rsidRPr="00383CAB">
        <w:rPr>
          <w:lang w:val="en-GB"/>
        </w:rPr>
        <w:t>owned or occupied by a</w:t>
      </w:r>
      <w:r w:rsidR="0050640A">
        <w:rPr>
          <w:lang w:val="en-GB"/>
        </w:rPr>
        <w:t>n</w:t>
      </w:r>
      <w:r w:rsidRPr="00383CAB">
        <w:rPr>
          <w:lang w:val="en-GB"/>
        </w:rPr>
        <w:t xml:space="preserve"> Occupier. </w:t>
      </w:r>
    </w:p>
    <w:p w14:paraId="0C034AD2" w14:textId="3BBBED8C" w:rsidR="00383CAB" w:rsidRPr="00383CAB" w:rsidRDefault="00383CAB" w:rsidP="00383CAB">
      <w:pPr>
        <w:ind w:left="720" w:firstLine="720"/>
      </w:pPr>
      <w:r w:rsidRPr="00383CAB">
        <w:rPr>
          <w:b/>
          <w:bCs/>
          <w:u w:val="single"/>
          <w:lang w:val="en-US"/>
        </w:rPr>
        <w:t xml:space="preserve">Person </w:t>
      </w:r>
      <w:r w:rsidRPr="00383CAB">
        <w:rPr>
          <w:lang w:val="en-US"/>
        </w:rPr>
        <w:t>– Allows to maintain or add person to the system</w:t>
      </w:r>
    </w:p>
    <w:p w14:paraId="755A01B3" w14:textId="71FA0E82" w:rsidR="00383CAB" w:rsidRDefault="00383CAB" w:rsidP="00383CAB">
      <w:pPr>
        <w:ind w:left="720" w:firstLine="720"/>
        <w:rPr>
          <w:lang w:val="en-US"/>
        </w:rPr>
      </w:pPr>
      <w:r w:rsidRPr="00383CAB">
        <w:rPr>
          <w:b/>
          <w:bCs/>
          <w:u w:val="single"/>
          <w:lang w:val="en-GB"/>
        </w:rPr>
        <w:t>Organisation</w:t>
      </w:r>
      <w:r w:rsidRPr="00383CAB">
        <w:rPr>
          <w:b/>
          <w:bCs/>
          <w:lang w:val="en-US"/>
        </w:rPr>
        <w:t xml:space="preserve"> </w:t>
      </w:r>
      <w:r w:rsidRPr="00383CAB">
        <w:rPr>
          <w:lang w:val="en-US"/>
        </w:rPr>
        <w:t xml:space="preserve">- Allows to maintain or add </w:t>
      </w:r>
      <w:r w:rsidRPr="00383CAB">
        <w:rPr>
          <w:lang w:val="en-GB"/>
        </w:rPr>
        <w:t>organisation</w:t>
      </w:r>
      <w:r w:rsidRPr="00383CAB">
        <w:rPr>
          <w:lang w:val="en-US"/>
        </w:rPr>
        <w:t xml:space="preserve"> to the system</w:t>
      </w:r>
      <w:r w:rsidR="0050640A">
        <w:rPr>
          <w:lang w:val="en-US"/>
        </w:rPr>
        <w:t>.</w:t>
      </w:r>
    </w:p>
    <w:p w14:paraId="40B7DB30" w14:textId="1B48103B" w:rsidR="00CD5B40" w:rsidRPr="00205E87" w:rsidRDefault="00CD5B40" w:rsidP="00CD5B40">
      <w:pPr>
        <w:rPr>
          <w:b/>
          <w:bCs/>
          <w:u w:val="single"/>
        </w:rPr>
      </w:pPr>
      <w:r w:rsidRPr="00205E87">
        <w:rPr>
          <w:b/>
          <w:bCs/>
          <w:u w:val="single"/>
        </w:rPr>
        <w:t>Finance:</w:t>
      </w:r>
    </w:p>
    <w:p w14:paraId="6AF450FE" w14:textId="01F561A1" w:rsidR="00622F40" w:rsidRPr="0054225E" w:rsidRDefault="00622F40" w:rsidP="0054225E">
      <w:pPr>
        <w:pStyle w:val="ListParagraph"/>
        <w:numPr>
          <w:ilvl w:val="1"/>
          <w:numId w:val="7"/>
        </w:numPr>
        <w:rPr>
          <w:rFonts w:eastAsiaTheme="minorHAnsi"/>
          <w:lang w:val="en-GB"/>
        </w:rPr>
      </w:pPr>
      <w:r w:rsidRPr="0054225E">
        <w:rPr>
          <w:rFonts w:eastAsiaTheme="minorHAnsi"/>
          <w:lang w:val="en-GB"/>
        </w:rPr>
        <w:t>It’s a process of adjusting rate payer money.</w:t>
      </w:r>
    </w:p>
    <w:p w14:paraId="36A372BD" w14:textId="11892F64" w:rsidR="00CD5B40" w:rsidRPr="0054225E" w:rsidRDefault="00622F40" w:rsidP="0054225E">
      <w:pPr>
        <w:pStyle w:val="ListParagraph"/>
        <w:numPr>
          <w:ilvl w:val="1"/>
          <w:numId w:val="7"/>
        </w:numPr>
        <w:rPr>
          <w:lang w:val="en-GB"/>
        </w:rPr>
      </w:pPr>
      <w:r w:rsidRPr="0054225E">
        <w:rPr>
          <w:rFonts w:eastAsiaTheme="minorEastAsia"/>
          <w:lang w:val="en-GB"/>
        </w:rPr>
        <w:t>When extra or lesser money is collected from the ratepayer it is collected or returned in this process</w:t>
      </w:r>
    </w:p>
    <w:p w14:paraId="56EBC919" w14:textId="77777777" w:rsidR="0054225E" w:rsidRPr="0054225E" w:rsidRDefault="0054225E" w:rsidP="0054225E">
      <w:pPr>
        <w:pStyle w:val="ListParagraph"/>
        <w:ind w:left="1440"/>
        <w:rPr>
          <w:lang w:val="en-GB"/>
        </w:rPr>
      </w:pPr>
    </w:p>
    <w:p w14:paraId="19DF5860" w14:textId="7514B366" w:rsidR="0054225E" w:rsidRPr="00622F40" w:rsidRDefault="0054225E" w:rsidP="00744040">
      <w:pPr>
        <w:ind w:firstLine="720"/>
        <w:rPr>
          <w:lang w:val="en-GB"/>
        </w:rPr>
      </w:pPr>
      <w:r w:rsidRPr="0054225E">
        <w:rPr>
          <w:noProof/>
        </w:rPr>
        <w:drawing>
          <wp:inline distT="0" distB="0" distL="0" distR="0" wp14:anchorId="363354D4" wp14:editId="6A4A1DC2">
            <wp:extent cx="4876800" cy="228600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BF55" w14:textId="3D2DE603" w:rsidR="00744040" w:rsidRDefault="00744040" w:rsidP="00744040">
      <w:pPr>
        <w:ind w:firstLine="720"/>
        <w:rPr>
          <w:b/>
          <w:bCs/>
        </w:rPr>
      </w:pPr>
      <w:r w:rsidRPr="00383CAB">
        <w:rPr>
          <w:b/>
          <w:bCs/>
        </w:rPr>
        <w:t>Sub Modules:</w:t>
      </w:r>
    </w:p>
    <w:p w14:paraId="3EDBD68B" w14:textId="1D8FCA87" w:rsidR="00BB36AC" w:rsidRPr="00BB36AC" w:rsidRDefault="00744040" w:rsidP="00397107">
      <w:pPr>
        <w:ind w:firstLine="720"/>
      </w:pPr>
      <w:r>
        <w:rPr>
          <w:b/>
          <w:bCs/>
        </w:rPr>
        <w:tab/>
      </w:r>
      <w:r w:rsidR="00BB36AC" w:rsidRPr="00397107">
        <w:rPr>
          <w:lang w:val="en-US"/>
        </w:rPr>
        <w:t>Adjustments</w:t>
      </w:r>
      <w:r w:rsidR="00397107">
        <w:rPr>
          <w:lang w:val="en-US"/>
        </w:rPr>
        <w:t>,</w:t>
      </w:r>
      <w:r w:rsidR="00BB36AC" w:rsidRPr="00397107">
        <w:rPr>
          <w:lang w:val="en-US"/>
        </w:rPr>
        <w:t xml:space="preserve"> </w:t>
      </w:r>
      <w:r w:rsidR="00BB36AC" w:rsidRPr="00BB36AC">
        <w:rPr>
          <w:lang w:val="en-US"/>
        </w:rPr>
        <w:t>Refunds</w:t>
      </w:r>
      <w:r w:rsidR="00397107">
        <w:rPr>
          <w:lang w:val="en-US"/>
        </w:rPr>
        <w:t>,</w:t>
      </w:r>
      <w:r w:rsidR="00A56E8A" w:rsidRPr="00397107">
        <w:rPr>
          <w:lang w:val="en-US"/>
        </w:rPr>
        <w:t xml:space="preserve"> </w:t>
      </w:r>
      <w:r w:rsidR="00BB36AC" w:rsidRPr="00BB36AC">
        <w:rPr>
          <w:lang w:val="en-US"/>
        </w:rPr>
        <w:t>Write-offs</w:t>
      </w:r>
      <w:r w:rsidR="00397107">
        <w:rPr>
          <w:lang w:val="en-US"/>
        </w:rPr>
        <w:t>,</w:t>
      </w:r>
      <w:r w:rsidR="00A56E8A" w:rsidRPr="00397107">
        <w:rPr>
          <w:lang w:val="en-US"/>
        </w:rPr>
        <w:t xml:space="preserve"> </w:t>
      </w:r>
      <w:r w:rsidR="00BB36AC" w:rsidRPr="00BB36AC">
        <w:rPr>
          <w:lang w:val="en-US"/>
        </w:rPr>
        <w:t>Credit</w:t>
      </w:r>
      <w:r w:rsidR="00903A79">
        <w:rPr>
          <w:lang w:val="en-US"/>
        </w:rPr>
        <w:t xml:space="preserve"> </w:t>
      </w:r>
      <w:r w:rsidR="00BB36AC" w:rsidRPr="00BB36AC">
        <w:rPr>
          <w:lang w:val="en-US"/>
        </w:rPr>
        <w:t>Set-Aside</w:t>
      </w:r>
      <w:r w:rsidR="00397107">
        <w:rPr>
          <w:lang w:val="en-US"/>
        </w:rPr>
        <w:t>,</w:t>
      </w:r>
      <w:r w:rsidR="00A56E8A" w:rsidRPr="00397107">
        <w:rPr>
          <w:lang w:val="en-US"/>
        </w:rPr>
        <w:t xml:space="preserve"> </w:t>
      </w:r>
      <w:r w:rsidR="00397107" w:rsidRPr="00397107">
        <w:rPr>
          <w:lang w:val="en-US"/>
        </w:rPr>
        <w:t>S</w:t>
      </w:r>
      <w:r w:rsidR="00BB36AC" w:rsidRPr="00BB36AC">
        <w:rPr>
          <w:lang w:val="en-US"/>
        </w:rPr>
        <w:t>uspense</w:t>
      </w:r>
      <w:r w:rsidR="00397107">
        <w:rPr>
          <w:lang w:val="en-US"/>
        </w:rPr>
        <w:t>,</w:t>
      </w:r>
      <w:r w:rsidR="00BB4C0B">
        <w:rPr>
          <w:lang w:val="en-US"/>
        </w:rPr>
        <w:t xml:space="preserve"> </w:t>
      </w:r>
      <w:r w:rsidR="00BB36AC" w:rsidRPr="00BB36AC">
        <w:rPr>
          <w:lang w:val="en-US"/>
        </w:rPr>
        <w:t>Payable orders</w:t>
      </w:r>
      <w:r w:rsidR="00397107">
        <w:rPr>
          <w:lang w:val="en-US"/>
        </w:rPr>
        <w:t>,</w:t>
      </w:r>
      <w:r w:rsidR="00397107" w:rsidRPr="00397107">
        <w:rPr>
          <w:lang w:val="en-US"/>
        </w:rPr>
        <w:t xml:space="preserve"> </w:t>
      </w:r>
      <w:r w:rsidR="00BB36AC" w:rsidRPr="00BB36AC">
        <w:rPr>
          <w:lang w:val="en-US"/>
        </w:rPr>
        <w:t xml:space="preserve">Finance System </w:t>
      </w:r>
    </w:p>
    <w:p w14:paraId="24DDE6FF" w14:textId="6771B3CE" w:rsidR="00744040" w:rsidRDefault="00F32286" w:rsidP="00744040">
      <w:pPr>
        <w:ind w:firstLine="720"/>
        <w:rPr>
          <w:b/>
          <w:bCs/>
        </w:rPr>
      </w:pPr>
      <w:r>
        <w:rPr>
          <w:b/>
          <w:bCs/>
        </w:rPr>
        <w:t>Adjustment</w:t>
      </w:r>
      <w:r w:rsidR="004D271B">
        <w:rPr>
          <w:b/>
          <w:bCs/>
        </w:rPr>
        <w:t>s</w:t>
      </w:r>
      <w:r w:rsidR="00903A79">
        <w:rPr>
          <w:b/>
          <w:bCs/>
        </w:rPr>
        <w:t>:</w:t>
      </w:r>
    </w:p>
    <w:p w14:paraId="2E97FFB6" w14:textId="109F690A" w:rsidR="004D271B" w:rsidRDefault="004D271B" w:rsidP="00744040">
      <w:pPr>
        <w:ind w:firstLine="720"/>
        <w:rPr>
          <w:b/>
          <w:bCs/>
        </w:rPr>
      </w:pPr>
      <w:r>
        <w:rPr>
          <w:b/>
          <w:bCs/>
        </w:rPr>
        <w:tab/>
        <w:t>Sub Modules:</w:t>
      </w:r>
    </w:p>
    <w:p w14:paraId="6ABB5C51" w14:textId="42997195" w:rsidR="002158D7" w:rsidRPr="002158D7" w:rsidRDefault="002158D7" w:rsidP="006F136C">
      <w:pPr>
        <w:ind w:left="720" w:firstLine="720"/>
        <w:rPr>
          <w:b/>
          <w:bCs/>
        </w:rPr>
      </w:pPr>
      <w:r w:rsidRPr="002158D7">
        <w:rPr>
          <w:b/>
          <w:bCs/>
          <w:u w:val="single"/>
          <w:lang w:val="en-US"/>
        </w:rPr>
        <w:t>Allowance/Discount</w:t>
      </w:r>
      <w:r>
        <w:rPr>
          <w:b/>
          <w:bCs/>
          <w:u w:val="single"/>
          <w:lang w:val="en-US"/>
        </w:rPr>
        <w:t xml:space="preserve"> - </w:t>
      </w:r>
      <w:r w:rsidRPr="002158D7">
        <w:rPr>
          <w:lang w:val="en-US"/>
        </w:rPr>
        <w:t>Repayment made to the ratepayer</w:t>
      </w:r>
    </w:p>
    <w:p w14:paraId="4F4BB07B" w14:textId="58252BB0" w:rsidR="002158D7" w:rsidRPr="002158D7" w:rsidRDefault="002158D7" w:rsidP="006F136C">
      <w:pPr>
        <w:ind w:left="720" w:firstLine="720"/>
      </w:pPr>
      <w:r w:rsidRPr="002158D7">
        <w:rPr>
          <w:b/>
          <w:bCs/>
          <w:u w:val="single"/>
          <w:lang w:val="en-US"/>
        </w:rPr>
        <w:t>Credit/Debit Transfer</w:t>
      </w:r>
      <w:r w:rsidR="006F136C">
        <w:rPr>
          <w:b/>
          <w:bCs/>
          <w:u w:val="single"/>
          <w:lang w:val="en-US"/>
        </w:rPr>
        <w:t xml:space="preserve"> - </w:t>
      </w:r>
      <w:r w:rsidRPr="002158D7">
        <w:rPr>
          <w:lang w:val="en-GB"/>
        </w:rPr>
        <w:t xml:space="preserve">The Create Credit and Debit Transfer permits the transferring of a credit amount across multiple occupancies.  </w:t>
      </w:r>
    </w:p>
    <w:p w14:paraId="2794B2E5" w14:textId="77777777" w:rsidR="00B525A7" w:rsidRPr="00395E99" w:rsidRDefault="002158D7" w:rsidP="006F136C">
      <w:pPr>
        <w:ind w:left="1440"/>
        <w:rPr>
          <w:lang w:val="en-GB"/>
        </w:rPr>
      </w:pPr>
      <w:r w:rsidRPr="002158D7">
        <w:rPr>
          <w:b/>
          <w:bCs/>
          <w:u w:val="single"/>
          <w:lang w:val="en-US"/>
        </w:rPr>
        <w:t>Debit – Re categorization</w:t>
      </w:r>
      <w:r w:rsidR="006F136C">
        <w:rPr>
          <w:b/>
          <w:bCs/>
        </w:rPr>
        <w:t xml:space="preserve"> - </w:t>
      </w:r>
      <w:r w:rsidRPr="002158D7">
        <w:rPr>
          <w:lang w:val="en-GB"/>
        </w:rPr>
        <w:t xml:space="preserve">There are a number of ratepayer accounts where the debt o/s amount is </w:t>
      </w:r>
      <w:proofErr w:type="gramStart"/>
      <w:r w:rsidRPr="002158D7">
        <w:rPr>
          <w:lang w:val="en-GB"/>
        </w:rPr>
        <w:t>correct</w:t>
      </w:r>
      <w:proofErr w:type="gramEnd"/>
      <w:r w:rsidRPr="002158D7">
        <w:rPr>
          <w:lang w:val="en-GB"/>
        </w:rPr>
        <w:t xml:space="preserve"> but the rate category and transaction date assignment is wrong. </w:t>
      </w:r>
    </w:p>
    <w:p w14:paraId="0F852798" w14:textId="0E9FD0FD" w:rsidR="002158D7" w:rsidRPr="002158D7" w:rsidRDefault="002158D7" w:rsidP="006F136C">
      <w:pPr>
        <w:ind w:left="1440"/>
      </w:pPr>
      <w:r w:rsidRPr="002158D7">
        <w:rPr>
          <w:lang w:val="en-GB"/>
        </w:rPr>
        <w:t>For this re categorization of debt is done. (Costs, Enforced Rates, SJ Rates, Rates).</w:t>
      </w:r>
    </w:p>
    <w:p w14:paraId="75666864" w14:textId="6315774B" w:rsidR="007A607D" w:rsidRPr="007A607D" w:rsidRDefault="007A607D" w:rsidP="007A607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A607D">
        <w:rPr>
          <w:b/>
          <w:bCs/>
          <w:u w:val="single"/>
          <w:lang w:val="en-US"/>
        </w:rPr>
        <w:t>Payment Transfer</w:t>
      </w:r>
      <w:r>
        <w:rPr>
          <w:b/>
          <w:bCs/>
        </w:rPr>
        <w:t xml:space="preserve"> - </w:t>
      </w:r>
      <w:r w:rsidRPr="007A607D">
        <w:rPr>
          <w:lang w:val="en-US"/>
        </w:rPr>
        <w:t>Transfer in the form of cash</w:t>
      </w:r>
    </w:p>
    <w:p w14:paraId="77A4D809" w14:textId="7801EDE4" w:rsidR="007A607D" w:rsidRPr="007A607D" w:rsidRDefault="007A607D" w:rsidP="00F07957">
      <w:pPr>
        <w:ind w:left="1440"/>
        <w:rPr>
          <w:b/>
          <w:bCs/>
        </w:rPr>
      </w:pPr>
      <w:r w:rsidRPr="007A607D">
        <w:rPr>
          <w:b/>
          <w:bCs/>
          <w:u w:val="single"/>
          <w:lang w:val="en-GB"/>
        </w:rPr>
        <w:t>Return to drawer</w:t>
      </w:r>
      <w:r>
        <w:rPr>
          <w:b/>
          <w:bCs/>
        </w:rPr>
        <w:t xml:space="preserve"> - </w:t>
      </w:r>
      <w:r w:rsidRPr="007A607D">
        <w:rPr>
          <w:lang w:val="en-GB"/>
        </w:rPr>
        <w:t xml:space="preserve">A cheque that has not been honoured by the bank is referred to as a ‘Return to Drawer’ payment.  The most frequent reason for the bank not honouring the cheque is a lack of funds in the bank account.  Therefore, all transaction activity applied to one or more ratepayer LPS accounts as a result of the payment will </w:t>
      </w:r>
      <w:proofErr w:type="gramStart"/>
      <w:r w:rsidRPr="007A607D">
        <w:rPr>
          <w:lang w:val="en-GB"/>
        </w:rPr>
        <w:t>need  to</w:t>
      </w:r>
      <w:proofErr w:type="gramEnd"/>
      <w:r w:rsidRPr="007A607D">
        <w:rPr>
          <w:lang w:val="en-GB"/>
        </w:rPr>
        <w:t xml:space="preserve"> be reversed (inc. discount).  </w:t>
      </w:r>
    </w:p>
    <w:p w14:paraId="5FE03C7E" w14:textId="100BC812" w:rsidR="00903A79" w:rsidRPr="00903A79" w:rsidRDefault="00903A79" w:rsidP="00903A79">
      <w:pPr>
        <w:ind w:firstLine="720"/>
      </w:pPr>
      <w:r w:rsidRPr="00903A79">
        <w:rPr>
          <w:b/>
          <w:bCs/>
          <w:lang w:val="en-US"/>
        </w:rPr>
        <w:t>Credit Set-Aside</w:t>
      </w:r>
      <w:r>
        <w:rPr>
          <w:b/>
          <w:bCs/>
          <w:lang w:val="en-US"/>
        </w:rPr>
        <w:t>:</w:t>
      </w:r>
    </w:p>
    <w:p w14:paraId="387D92B4" w14:textId="77777777" w:rsidR="00903A79" w:rsidRPr="00903A79" w:rsidRDefault="00903A79" w:rsidP="00903A79">
      <w:pPr>
        <w:ind w:left="720" w:firstLine="720"/>
      </w:pPr>
      <w:r w:rsidRPr="00903A79">
        <w:rPr>
          <w:lang w:val="en-US"/>
        </w:rPr>
        <w:t>Indefinite credits on the ratepayer accounts whose ratepayer cannot be tracked or found are maintained separately under Credit Set-Aside.</w:t>
      </w:r>
    </w:p>
    <w:p w14:paraId="0BB4706C" w14:textId="77777777" w:rsidR="00205E87" w:rsidRPr="00205E87" w:rsidRDefault="00205E87" w:rsidP="00205E87">
      <w:pPr>
        <w:ind w:firstLine="720"/>
      </w:pPr>
      <w:r w:rsidRPr="00205E87">
        <w:rPr>
          <w:b/>
          <w:bCs/>
          <w:lang w:val="en-US"/>
        </w:rPr>
        <w:t>Suspense Account</w:t>
      </w:r>
    </w:p>
    <w:p w14:paraId="24498F91" w14:textId="77777777" w:rsidR="00205E87" w:rsidRPr="00205E87" w:rsidRDefault="00205E87" w:rsidP="00205E87">
      <w:pPr>
        <w:ind w:left="720" w:firstLine="720"/>
      </w:pPr>
      <w:r w:rsidRPr="00205E87">
        <w:rPr>
          <w:lang w:val="en-US"/>
        </w:rPr>
        <w:t>Unidentified payments are held or tracked in account books under Suspense account. They will be credited back to the appropriate ratepayer upon clarification</w:t>
      </w:r>
    </w:p>
    <w:p w14:paraId="35156739" w14:textId="77777777" w:rsidR="00205E87" w:rsidRPr="00205E87" w:rsidRDefault="00205E87" w:rsidP="00205E87">
      <w:pPr>
        <w:ind w:firstLine="720"/>
      </w:pPr>
      <w:r w:rsidRPr="00205E87">
        <w:rPr>
          <w:b/>
          <w:bCs/>
          <w:lang w:val="en-US"/>
        </w:rPr>
        <w:t>Direct</w:t>
      </w:r>
      <w:r w:rsidRPr="00205E87">
        <w:rPr>
          <w:lang w:val="en-US"/>
        </w:rPr>
        <w:t xml:space="preserve"> </w:t>
      </w:r>
      <w:r w:rsidRPr="00205E87">
        <w:rPr>
          <w:b/>
          <w:bCs/>
          <w:lang w:val="en-US"/>
        </w:rPr>
        <w:t>Credit</w:t>
      </w:r>
    </w:p>
    <w:p w14:paraId="1125BC5E" w14:textId="77777777" w:rsidR="00205E87" w:rsidRPr="00205E87" w:rsidRDefault="00205E87" w:rsidP="00205E87">
      <w:pPr>
        <w:ind w:left="720" w:firstLine="720"/>
      </w:pPr>
      <w:r w:rsidRPr="00205E87">
        <w:rPr>
          <w:lang w:val="en-US"/>
        </w:rPr>
        <w:t>Direct credit is the term used to refer the payment made directly from the bank for the ratepayer.</w:t>
      </w:r>
    </w:p>
    <w:p w14:paraId="210B8FA2" w14:textId="26F36B75" w:rsidR="0050640A" w:rsidRDefault="0050640A" w:rsidP="0050640A"/>
    <w:p w14:paraId="636E3594" w14:textId="30C7E9AA" w:rsidR="00205E87" w:rsidRPr="001B2FFD" w:rsidRDefault="001B2FFD" w:rsidP="0050640A">
      <w:pPr>
        <w:rPr>
          <w:b/>
          <w:bCs/>
          <w:u w:val="single"/>
        </w:rPr>
      </w:pPr>
      <w:r w:rsidRPr="001B2FFD">
        <w:rPr>
          <w:b/>
          <w:bCs/>
          <w:u w:val="single"/>
        </w:rPr>
        <w:t>Housing Benefits:</w:t>
      </w:r>
    </w:p>
    <w:p w14:paraId="51AB8E09" w14:textId="317E711E" w:rsidR="001B2FFD" w:rsidRDefault="001B2FFD" w:rsidP="001B2FFD">
      <w:pPr>
        <w:ind w:firstLine="720"/>
      </w:pPr>
      <w:r w:rsidRPr="001B2FFD">
        <w:t>Housing benefit is a core module in LPS which gives benefits to the person who claims for housing benefits.</w:t>
      </w:r>
    </w:p>
    <w:p w14:paraId="5AC66151" w14:textId="64F7E8FE" w:rsidR="004A4604" w:rsidRDefault="00F44B9C" w:rsidP="001B2FFD">
      <w:pPr>
        <w:ind w:firstLine="720"/>
      </w:pPr>
      <w:r w:rsidRPr="00F44B9C">
        <w:rPr>
          <w:noProof/>
        </w:rPr>
        <w:drawing>
          <wp:inline distT="0" distB="0" distL="0" distR="0" wp14:anchorId="15B240F3" wp14:editId="72727A99">
            <wp:extent cx="5953125" cy="3714750"/>
            <wp:effectExtent l="0" t="0" r="9525" b="0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088315F" w14:textId="77777777" w:rsidR="00863FE9" w:rsidRPr="00863FE9" w:rsidRDefault="00863FE9" w:rsidP="00863FE9">
      <w:pPr>
        <w:ind w:firstLine="720"/>
      </w:pPr>
      <w:r w:rsidRPr="00863FE9">
        <w:rPr>
          <w:b/>
          <w:bCs/>
          <w:u w:val="single"/>
        </w:rPr>
        <w:t>Eligibility criteria:</w:t>
      </w:r>
    </w:p>
    <w:p w14:paraId="13DAE60D" w14:textId="77777777" w:rsidR="00863FE9" w:rsidRPr="00863FE9" w:rsidRDefault="00863FE9" w:rsidP="00863FE9">
      <w:pPr>
        <w:numPr>
          <w:ilvl w:val="0"/>
          <w:numId w:val="4"/>
        </w:numPr>
      </w:pPr>
      <w:r w:rsidRPr="00863FE9">
        <w:t>Ratepayer’s Income</w:t>
      </w:r>
    </w:p>
    <w:p w14:paraId="4FB840B6" w14:textId="77777777" w:rsidR="00863FE9" w:rsidRPr="00863FE9" w:rsidRDefault="00863FE9" w:rsidP="00863FE9">
      <w:pPr>
        <w:numPr>
          <w:ilvl w:val="0"/>
          <w:numId w:val="4"/>
        </w:numPr>
      </w:pPr>
      <w:r w:rsidRPr="00863FE9">
        <w:t>More household members with his family.</w:t>
      </w:r>
    </w:p>
    <w:p w14:paraId="6A976499" w14:textId="77777777" w:rsidR="00863FE9" w:rsidRPr="00863FE9" w:rsidRDefault="00863FE9" w:rsidP="00863FE9">
      <w:pPr>
        <w:numPr>
          <w:ilvl w:val="0"/>
          <w:numId w:val="4"/>
        </w:numPr>
      </w:pPr>
      <w:r w:rsidRPr="00863FE9">
        <w:t>Based on household members income.</w:t>
      </w:r>
    </w:p>
    <w:p w14:paraId="1DE96D23" w14:textId="5B2EE5A4" w:rsidR="00317734" w:rsidRPr="00317734" w:rsidRDefault="00317734" w:rsidP="00317734">
      <w:pPr>
        <w:ind w:left="720"/>
      </w:pPr>
      <w:r w:rsidRPr="00317734">
        <w:rPr>
          <w:b/>
          <w:bCs/>
          <w:u w:val="single"/>
        </w:rPr>
        <w:t>Sub-Modules:</w:t>
      </w:r>
    </w:p>
    <w:p w14:paraId="1F0CA139" w14:textId="77777777" w:rsidR="00317734" w:rsidRPr="00317734" w:rsidRDefault="00317734" w:rsidP="00317734">
      <w:pPr>
        <w:numPr>
          <w:ilvl w:val="0"/>
          <w:numId w:val="5"/>
        </w:numPr>
      </w:pPr>
      <w:r w:rsidRPr="00317734">
        <w:t>Claim management</w:t>
      </w:r>
    </w:p>
    <w:p w14:paraId="4291C273" w14:textId="77777777" w:rsidR="00317734" w:rsidRPr="00317734" w:rsidRDefault="00317734" w:rsidP="00317734">
      <w:pPr>
        <w:numPr>
          <w:ilvl w:val="0"/>
          <w:numId w:val="5"/>
        </w:numPr>
      </w:pPr>
      <w:r w:rsidRPr="00317734">
        <w:t>Intervention</w:t>
      </w:r>
    </w:p>
    <w:p w14:paraId="6CDD9F33" w14:textId="77777777" w:rsidR="00317734" w:rsidRPr="00317734" w:rsidRDefault="00317734" w:rsidP="00317734">
      <w:pPr>
        <w:numPr>
          <w:ilvl w:val="0"/>
          <w:numId w:val="5"/>
        </w:numPr>
      </w:pPr>
      <w:r w:rsidRPr="00317734">
        <w:t>Appeal</w:t>
      </w:r>
      <w:r w:rsidRPr="00317734">
        <w:tab/>
      </w:r>
    </w:p>
    <w:p w14:paraId="0D31572D" w14:textId="77777777" w:rsidR="00317734" w:rsidRPr="00317734" w:rsidRDefault="00317734" w:rsidP="00317734">
      <w:pPr>
        <w:numPr>
          <w:ilvl w:val="0"/>
          <w:numId w:val="5"/>
        </w:numPr>
      </w:pPr>
      <w:r w:rsidRPr="00317734">
        <w:t>Fraud Management</w:t>
      </w:r>
    </w:p>
    <w:p w14:paraId="4E3CA7DF" w14:textId="77777777" w:rsidR="00E00AD9" w:rsidRPr="00E00AD9" w:rsidRDefault="00E00AD9" w:rsidP="00E00AD9">
      <w:pPr>
        <w:ind w:firstLine="720"/>
      </w:pPr>
      <w:r w:rsidRPr="00E00AD9">
        <w:rPr>
          <w:b/>
          <w:bCs/>
          <w:u w:val="single"/>
        </w:rPr>
        <w:t>Claim Management:</w:t>
      </w:r>
    </w:p>
    <w:p w14:paraId="0800E24B" w14:textId="77777777" w:rsidR="00E00AD9" w:rsidRPr="00E00AD9" w:rsidRDefault="00E00AD9" w:rsidP="00E00AD9">
      <w:pPr>
        <w:numPr>
          <w:ilvl w:val="0"/>
          <w:numId w:val="6"/>
        </w:numPr>
      </w:pPr>
      <w:r w:rsidRPr="00E00AD9">
        <w:t>Creation of claim is done in claim management.</w:t>
      </w:r>
    </w:p>
    <w:p w14:paraId="24F60747" w14:textId="77777777" w:rsidR="00E00AD9" w:rsidRPr="00E00AD9" w:rsidRDefault="00E00AD9" w:rsidP="00E00AD9">
      <w:pPr>
        <w:numPr>
          <w:ilvl w:val="0"/>
          <w:numId w:val="6"/>
        </w:numPr>
      </w:pPr>
      <w:r w:rsidRPr="00E00AD9">
        <w:t>Claim denotes the document which needs to be submitted to LPS for assessment of housing benefits.</w:t>
      </w:r>
    </w:p>
    <w:p w14:paraId="0D81F2D5" w14:textId="77777777" w:rsidR="00E00AD9" w:rsidRPr="00E00AD9" w:rsidRDefault="00E00AD9" w:rsidP="00E00AD9">
      <w:pPr>
        <w:numPr>
          <w:ilvl w:val="0"/>
          <w:numId w:val="6"/>
        </w:numPr>
      </w:pPr>
      <w:r w:rsidRPr="00E00AD9">
        <w:rPr>
          <w:lang w:val="en-GB"/>
        </w:rPr>
        <w:t xml:space="preserve">Claim can be created if he has </w:t>
      </w:r>
      <w:proofErr w:type="gramStart"/>
      <w:r w:rsidRPr="00E00AD9">
        <w:rPr>
          <w:lang w:val="en-GB"/>
        </w:rPr>
        <w:t>NINO(</w:t>
      </w:r>
      <w:proofErr w:type="gramEnd"/>
      <w:r w:rsidRPr="00E00AD9">
        <w:rPr>
          <w:lang w:val="en-GB"/>
        </w:rPr>
        <w:t>National Insurance number) Number and claimant should be above 18 years of age.</w:t>
      </w:r>
    </w:p>
    <w:p w14:paraId="679F3C55" w14:textId="18E08715" w:rsidR="00317734" w:rsidRDefault="00317734" w:rsidP="00317734"/>
    <w:p w14:paraId="74D24571" w14:textId="77777777" w:rsidR="00851B61" w:rsidRPr="00851B61" w:rsidRDefault="00851B61" w:rsidP="00851B61">
      <w:pPr>
        <w:ind w:left="720"/>
      </w:pPr>
      <w:r w:rsidRPr="00851B61">
        <w:rPr>
          <w:b/>
          <w:bCs/>
          <w:u w:val="single"/>
          <w:lang w:val="en-US"/>
        </w:rPr>
        <w:t>Additional tab:</w:t>
      </w:r>
    </w:p>
    <w:p w14:paraId="41BF0712" w14:textId="5B277010" w:rsidR="00851B61" w:rsidRPr="00851B61" w:rsidRDefault="00851B61" w:rsidP="00851B61">
      <w:pPr>
        <w:ind w:left="720"/>
      </w:pPr>
      <w:r w:rsidRPr="00851B61">
        <w:rPr>
          <w:lang w:val="en-US"/>
        </w:rPr>
        <w:t>It contains details of any already existing claim associated with the current claim.</w:t>
      </w:r>
    </w:p>
    <w:p w14:paraId="587F23AA" w14:textId="77777777" w:rsidR="00851B61" w:rsidRPr="00851B61" w:rsidRDefault="00851B61" w:rsidP="00851B61">
      <w:pPr>
        <w:ind w:left="720"/>
      </w:pPr>
      <w:r w:rsidRPr="00851B61">
        <w:rPr>
          <w:b/>
          <w:bCs/>
          <w:u w:val="single"/>
          <w:lang w:val="en-US"/>
        </w:rPr>
        <w:t>Contacts tab:</w:t>
      </w:r>
    </w:p>
    <w:p w14:paraId="208820B4" w14:textId="1302ECE2" w:rsidR="00851B61" w:rsidRPr="00851B61" w:rsidRDefault="00851B61" w:rsidP="00851B61">
      <w:pPr>
        <w:ind w:left="720"/>
      </w:pPr>
      <w:r w:rsidRPr="00851B61">
        <w:rPr>
          <w:lang w:val="en-US"/>
        </w:rPr>
        <w:t>A contact detail of the claimant and other household members are added in the contact tab</w:t>
      </w:r>
    </w:p>
    <w:p w14:paraId="215B5B1B" w14:textId="77777777" w:rsidR="00851B61" w:rsidRPr="00851B61" w:rsidRDefault="00851B61" w:rsidP="00851B61">
      <w:pPr>
        <w:ind w:left="720"/>
      </w:pPr>
      <w:r w:rsidRPr="00851B61">
        <w:rPr>
          <w:b/>
          <w:bCs/>
          <w:u w:val="single"/>
          <w:lang w:val="en-US"/>
        </w:rPr>
        <w:t>Atlas and CIS:</w:t>
      </w:r>
    </w:p>
    <w:p w14:paraId="48C2D9C0" w14:textId="77777777" w:rsidR="00851B61" w:rsidRPr="00851B61" w:rsidRDefault="00851B61" w:rsidP="00851B61">
      <w:pPr>
        <w:ind w:left="720"/>
      </w:pPr>
      <w:r w:rsidRPr="00851B61">
        <w:rPr>
          <w:lang w:val="en-US"/>
        </w:rPr>
        <w:t>It contains the supporting details documents of the claimant.</w:t>
      </w:r>
    </w:p>
    <w:p w14:paraId="76286467" w14:textId="77777777" w:rsidR="00851B61" w:rsidRPr="00851B61" w:rsidRDefault="00851B61" w:rsidP="00851B61">
      <w:pPr>
        <w:ind w:left="720"/>
      </w:pPr>
      <w:r w:rsidRPr="00851B61">
        <w:rPr>
          <w:b/>
          <w:bCs/>
          <w:u w:val="single"/>
          <w:lang w:val="en-US"/>
        </w:rPr>
        <w:t>Household tab:</w:t>
      </w:r>
    </w:p>
    <w:p w14:paraId="06A0B277" w14:textId="77777777" w:rsidR="00851B61" w:rsidRPr="00851B61" w:rsidRDefault="00851B61" w:rsidP="00851B61">
      <w:pPr>
        <w:ind w:left="720"/>
      </w:pPr>
      <w:r w:rsidRPr="00851B61">
        <w:rPr>
          <w:lang w:val="en-US"/>
        </w:rPr>
        <w:t>The claimant relations such as</w:t>
      </w:r>
    </w:p>
    <w:p w14:paraId="5DEB3A33" w14:textId="77777777" w:rsidR="00851B61" w:rsidRPr="00851B61" w:rsidRDefault="00851B61" w:rsidP="00851B61">
      <w:pPr>
        <w:ind w:left="720"/>
      </w:pPr>
      <w:r w:rsidRPr="00851B61">
        <w:rPr>
          <w:lang w:val="en-US"/>
        </w:rPr>
        <w:t>CL – claimant should be more than 18 years.</w:t>
      </w:r>
    </w:p>
    <w:p w14:paraId="24248E7F" w14:textId="7246501F" w:rsidR="00851B61" w:rsidRPr="00851B61" w:rsidRDefault="00851B61" w:rsidP="00851B61">
      <w:pPr>
        <w:ind w:left="720"/>
      </w:pPr>
      <w:r w:rsidRPr="00851B61">
        <w:rPr>
          <w:lang w:val="en-US"/>
        </w:rPr>
        <w:t>ND- nondependent should be more than 16 years.</w:t>
      </w:r>
    </w:p>
    <w:p w14:paraId="297B5B0E" w14:textId="77777777" w:rsidR="00851B61" w:rsidRPr="00851B61" w:rsidRDefault="00851B61" w:rsidP="00851B61">
      <w:pPr>
        <w:ind w:left="720"/>
      </w:pPr>
      <w:r w:rsidRPr="00851B61">
        <w:rPr>
          <w:lang w:val="en-US"/>
        </w:rPr>
        <w:t>DP- dependent should be lesser than 16 years of age.</w:t>
      </w:r>
    </w:p>
    <w:p w14:paraId="7C60F569" w14:textId="77777777" w:rsidR="00851B61" w:rsidRPr="00851B61" w:rsidRDefault="00851B61" w:rsidP="00851B61">
      <w:pPr>
        <w:ind w:left="720"/>
      </w:pPr>
      <w:r w:rsidRPr="00851B61">
        <w:rPr>
          <w:lang w:val="en-US"/>
        </w:rPr>
        <w:t>PT– partner should be more than 16 years of age.</w:t>
      </w:r>
    </w:p>
    <w:p w14:paraId="78AAE3CD" w14:textId="2EB3A85E" w:rsidR="00851B61" w:rsidRPr="001B2FFD" w:rsidRDefault="00851B61" w:rsidP="00851B61">
      <w:pPr>
        <w:ind w:left="720"/>
      </w:pPr>
      <w:r w:rsidRPr="00851B61">
        <w:rPr>
          <w:lang w:val="en-US"/>
        </w:rPr>
        <w:t>NC – should be lesser than or equal to 19 years of age</w:t>
      </w:r>
    </w:p>
    <w:p w14:paraId="2272EBB9" w14:textId="77777777" w:rsidR="00CB3596" w:rsidRPr="00CB3596" w:rsidRDefault="00CB3596" w:rsidP="00CE4CF9">
      <w:pPr>
        <w:ind w:left="720"/>
      </w:pPr>
      <w:r w:rsidRPr="00CB3596">
        <w:rPr>
          <w:b/>
          <w:bCs/>
          <w:u w:val="single"/>
          <w:lang w:val="en-US"/>
        </w:rPr>
        <w:t>Finance tab:</w:t>
      </w:r>
    </w:p>
    <w:p w14:paraId="2DC9E3F6" w14:textId="77777777" w:rsidR="00CB3596" w:rsidRPr="00CB3596" w:rsidRDefault="00CB3596" w:rsidP="00CE4CF9">
      <w:pPr>
        <w:ind w:left="720"/>
      </w:pPr>
      <w:r w:rsidRPr="00CB3596">
        <w:rPr>
          <w:lang w:val="en-US"/>
        </w:rPr>
        <w:t xml:space="preserve">In this tab claimant and </w:t>
      </w:r>
      <w:proofErr w:type="gramStart"/>
      <w:r w:rsidRPr="00CB3596">
        <w:rPr>
          <w:lang w:val="en-US"/>
        </w:rPr>
        <w:t>claimants</w:t>
      </w:r>
      <w:proofErr w:type="gramEnd"/>
      <w:r w:rsidRPr="00CB3596">
        <w:rPr>
          <w:lang w:val="en-US"/>
        </w:rPr>
        <w:t xml:space="preserve"> relation that the user would have added in the household tab, those members financial income should be added.</w:t>
      </w:r>
    </w:p>
    <w:p w14:paraId="353B2058" w14:textId="77777777" w:rsidR="00CB3596" w:rsidRPr="00CB3596" w:rsidRDefault="00CB3596" w:rsidP="00CE4CF9">
      <w:pPr>
        <w:ind w:left="720"/>
      </w:pPr>
      <w:r w:rsidRPr="00CB3596">
        <w:rPr>
          <w:b/>
          <w:bCs/>
          <w:u w:val="single"/>
          <w:lang w:val="en-US"/>
        </w:rPr>
        <w:t>Documents tab:</w:t>
      </w:r>
    </w:p>
    <w:p w14:paraId="3854B0DA" w14:textId="77777777" w:rsidR="00CB3596" w:rsidRPr="00CB3596" w:rsidRDefault="00CB3596" w:rsidP="00CE4CF9">
      <w:pPr>
        <w:ind w:left="720"/>
      </w:pPr>
      <w:r w:rsidRPr="00CB3596">
        <w:rPr>
          <w:lang w:val="en-US"/>
        </w:rPr>
        <w:t>The scanned copy of the claimants document will be present as default.</w:t>
      </w:r>
    </w:p>
    <w:p w14:paraId="24116FB7" w14:textId="77777777" w:rsidR="00CB3596" w:rsidRPr="00CB3596" w:rsidRDefault="00CB3596" w:rsidP="00CE4CF9">
      <w:pPr>
        <w:ind w:left="720"/>
      </w:pPr>
      <w:r w:rsidRPr="00CB3596">
        <w:rPr>
          <w:lang w:val="en-US"/>
        </w:rPr>
        <w:t>And other supporting files will be present along with it</w:t>
      </w:r>
    </w:p>
    <w:p w14:paraId="4BF79520" w14:textId="77777777" w:rsidR="00CB3596" w:rsidRPr="00CB3596" w:rsidRDefault="00CB3596" w:rsidP="00CE4CF9">
      <w:pPr>
        <w:ind w:left="720"/>
      </w:pPr>
      <w:r w:rsidRPr="00CB3596">
        <w:rPr>
          <w:b/>
          <w:bCs/>
          <w:u w:val="single"/>
          <w:lang w:val="en-US"/>
        </w:rPr>
        <w:t>Entitlement tab:</w:t>
      </w:r>
    </w:p>
    <w:p w14:paraId="7420B7B3" w14:textId="77777777" w:rsidR="00CB3596" w:rsidRPr="00CB3596" w:rsidRDefault="00CB3596" w:rsidP="00CE4CF9">
      <w:pPr>
        <w:ind w:left="720"/>
      </w:pPr>
      <w:r w:rsidRPr="00CB3596">
        <w:rPr>
          <w:lang w:val="en-US"/>
        </w:rPr>
        <w:t>It contains the details of no of entitlements occurred for the following claim.</w:t>
      </w:r>
    </w:p>
    <w:p w14:paraId="26344E62" w14:textId="77777777" w:rsidR="00CB3596" w:rsidRPr="00CB3596" w:rsidRDefault="00CB3596" w:rsidP="00CE4CF9">
      <w:pPr>
        <w:ind w:left="720"/>
      </w:pPr>
      <w:r w:rsidRPr="00CB3596">
        <w:rPr>
          <w:b/>
          <w:bCs/>
          <w:u w:val="single"/>
          <w:lang w:val="en-US"/>
        </w:rPr>
        <w:t>Claim action tab:</w:t>
      </w:r>
    </w:p>
    <w:p w14:paraId="3FAFBEEC" w14:textId="77777777" w:rsidR="00CB3596" w:rsidRPr="00CB3596" w:rsidRDefault="00CB3596" w:rsidP="00CE4CF9">
      <w:pPr>
        <w:ind w:left="720"/>
      </w:pPr>
      <w:r w:rsidRPr="00CB3596">
        <w:rPr>
          <w:lang w:val="en-US"/>
        </w:rPr>
        <w:t>It contains the action carried out on the claim.</w:t>
      </w:r>
    </w:p>
    <w:p w14:paraId="543C3BD9" w14:textId="77777777" w:rsidR="00CB3596" w:rsidRPr="00CB3596" w:rsidRDefault="00CB3596" w:rsidP="00CE4CF9">
      <w:pPr>
        <w:ind w:left="720"/>
      </w:pPr>
      <w:r w:rsidRPr="00CB3596">
        <w:rPr>
          <w:b/>
          <w:bCs/>
          <w:u w:val="single"/>
          <w:lang w:val="en-US"/>
        </w:rPr>
        <w:t>Log lines:</w:t>
      </w:r>
    </w:p>
    <w:p w14:paraId="7A49ACA6" w14:textId="30190C90" w:rsidR="00383CAB" w:rsidRDefault="00CB3596" w:rsidP="00CE4CF9">
      <w:pPr>
        <w:ind w:left="720"/>
        <w:rPr>
          <w:lang w:val="en-US"/>
        </w:rPr>
      </w:pPr>
      <w:r w:rsidRPr="00CB3596">
        <w:rPr>
          <w:lang w:val="en-US"/>
        </w:rPr>
        <w:t>It contains the status details of the claim.</w:t>
      </w:r>
    </w:p>
    <w:p w14:paraId="3BDE7204" w14:textId="77777777" w:rsidR="004A4604" w:rsidRPr="004A4604" w:rsidRDefault="004A4604" w:rsidP="004A4604">
      <w:pPr>
        <w:ind w:left="720"/>
      </w:pPr>
      <w:r w:rsidRPr="004A4604">
        <w:rPr>
          <w:b/>
          <w:bCs/>
          <w:u w:val="single"/>
          <w:lang w:val="en-US"/>
        </w:rPr>
        <w:t>Appeal:</w:t>
      </w:r>
    </w:p>
    <w:p w14:paraId="5FC8D4E6" w14:textId="77777777" w:rsidR="004A4604" w:rsidRPr="004A4604" w:rsidRDefault="004A4604" w:rsidP="004A4604">
      <w:pPr>
        <w:ind w:left="720"/>
      </w:pPr>
      <w:r w:rsidRPr="004A4604">
        <w:rPr>
          <w:lang w:val="en-US"/>
        </w:rPr>
        <w:t>When the given housing benefit is not satisfying for the claimant he can go for appeal.</w:t>
      </w:r>
    </w:p>
    <w:p w14:paraId="369C6667" w14:textId="51512828" w:rsidR="004A4604" w:rsidRPr="004A4604" w:rsidRDefault="004A4604" w:rsidP="004A4604">
      <w:pPr>
        <w:ind w:left="720"/>
      </w:pPr>
      <w:r w:rsidRPr="004A4604">
        <w:rPr>
          <w:lang w:val="en-US"/>
        </w:rPr>
        <w:t>A claimant can go for appeal many times within a time limit.</w:t>
      </w:r>
    </w:p>
    <w:p w14:paraId="29115802" w14:textId="77777777" w:rsidR="004A4604" w:rsidRPr="004A4604" w:rsidRDefault="004A4604" w:rsidP="004A4604">
      <w:pPr>
        <w:ind w:left="720"/>
      </w:pPr>
      <w:r w:rsidRPr="004A4604">
        <w:rPr>
          <w:b/>
          <w:bCs/>
          <w:u w:val="single"/>
          <w:lang w:val="en-US"/>
        </w:rPr>
        <w:t>Fraud management:</w:t>
      </w:r>
    </w:p>
    <w:p w14:paraId="196A0F5C" w14:textId="77777777" w:rsidR="004A4604" w:rsidRPr="004A4604" w:rsidRDefault="004A4604" w:rsidP="004A4604">
      <w:pPr>
        <w:ind w:left="720"/>
      </w:pPr>
      <w:r w:rsidRPr="004A4604">
        <w:rPr>
          <w:lang w:val="en-US"/>
        </w:rPr>
        <w:t>If a claimant is suspected, he is termed as fraud and officers from LPS will be sent to investigate.</w:t>
      </w:r>
    </w:p>
    <w:p w14:paraId="14DBEC9B" w14:textId="77777777" w:rsidR="004A4604" w:rsidRPr="004A4604" w:rsidRDefault="004A4604" w:rsidP="004A4604">
      <w:pPr>
        <w:ind w:left="720"/>
      </w:pPr>
      <w:r w:rsidRPr="004A4604">
        <w:rPr>
          <w:lang w:val="en-US"/>
        </w:rPr>
        <w:t>If a claimant is suspected is claim will be marked as fraud, so when enter his claim number in maintain claim, fraud management should be changed to hyperlink in the general tab.</w:t>
      </w:r>
    </w:p>
    <w:p w14:paraId="271D2D32" w14:textId="77777777" w:rsidR="003D1094" w:rsidRPr="00743F88" w:rsidRDefault="003D1094" w:rsidP="00CE4CF9">
      <w:pPr>
        <w:ind w:left="720"/>
      </w:pPr>
    </w:p>
    <w:p w14:paraId="75BD3985" w14:textId="5D758A0B" w:rsidR="00743F88" w:rsidRPr="00CD2FB5" w:rsidRDefault="00CD2FB5">
      <w:pPr>
        <w:rPr>
          <w:b/>
          <w:bCs/>
          <w:u w:val="single"/>
        </w:rPr>
      </w:pPr>
      <w:r w:rsidRPr="00CD2FB5">
        <w:rPr>
          <w:b/>
          <w:bCs/>
          <w:u w:val="single"/>
        </w:rPr>
        <w:t>Collection:</w:t>
      </w:r>
    </w:p>
    <w:p w14:paraId="4C6ABE7F" w14:textId="69DC2BDA" w:rsidR="00CD2FB5" w:rsidRDefault="00CD2FB5" w:rsidP="00CD2FB5">
      <w:pPr>
        <w:ind w:firstLine="720"/>
        <w:rPr>
          <w:lang w:val="en-US"/>
        </w:rPr>
      </w:pPr>
      <w:r w:rsidRPr="00CD2FB5">
        <w:rPr>
          <w:lang w:val="en-US"/>
        </w:rPr>
        <w:t>Collection involves the methods of collecting money from ratepayer</w:t>
      </w:r>
      <w:r>
        <w:rPr>
          <w:lang w:val="en-US"/>
        </w:rPr>
        <w:t>.</w:t>
      </w:r>
    </w:p>
    <w:p w14:paraId="3E8B2861" w14:textId="08E1BE23" w:rsidR="00CD2FB5" w:rsidRDefault="00870478" w:rsidP="00CD2FB5">
      <w:pPr>
        <w:ind w:firstLine="720"/>
      </w:pPr>
      <w:r w:rsidRPr="00870478">
        <w:rPr>
          <w:noProof/>
        </w:rPr>
        <w:drawing>
          <wp:inline distT="0" distB="0" distL="0" distR="0" wp14:anchorId="71D4F5D9" wp14:editId="11E87F12">
            <wp:extent cx="6048673" cy="4544861"/>
            <wp:effectExtent l="0" t="0" r="9525" b="825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8" r="36428" b="40356"/>
                    <a:stretch/>
                  </pic:blipFill>
                  <pic:spPr bwMode="auto">
                    <a:xfrm>
                      <a:off x="0" y="0"/>
                      <a:ext cx="6048673" cy="454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74807C6" w14:textId="7040ADEA" w:rsidR="00870478" w:rsidRDefault="00870478" w:rsidP="00CD2FB5">
      <w:pPr>
        <w:ind w:firstLine="720"/>
      </w:pPr>
    </w:p>
    <w:p w14:paraId="34998397" w14:textId="77777777" w:rsidR="00870478" w:rsidRPr="00870478" w:rsidRDefault="00870478" w:rsidP="00870478">
      <w:pPr>
        <w:ind w:firstLine="720"/>
      </w:pPr>
      <w:r w:rsidRPr="00870478">
        <w:rPr>
          <w:b/>
          <w:bCs/>
          <w:lang w:val="en-US"/>
        </w:rPr>
        <w:t>Payment Plans</w:t>
      </w:r>
    </w:p>
    <w:p w14:paraId="0059F4C7" w14:textId="77777777" w:rsidR="00870478" w:rsidRPr="00870478" w:rsidRDefault="00870478" w:rsidP="00870478">
      <w:pPr>
        <w:ind w:firstLine="720"/>
      </w:pPr>
      <w:r w:rsidRPr="00870478">
        <w:rPr>
          <w:lang w:val="en-US"/>
        </w:rPr>
        <w:t>In Payment plans module LPS user can change payment method.</w:t>
      </w:r>
    </w:p>
    <w:p w14:paraId="10272E0F" w14:textId="77777777" w:rsidR="00892FFF" w:rsidRPr="00892FFF" w:rsidRDefault="00892FFF" w:rsidP="00892FFF">
      <w:pPr>
        <w:ind w:firstLine="720"/>
      </w:pPr>
      <w:r w:rsidRPr="00892FFF">
        <w:rPr>
          <w:b/>
          <w:bCs/>
          <w:lang w:val="en-US"/>
        </w:rPr>
        <w:t>Arrangements</w:t>
      </w:r>
    </w:p>
    <w:p w14:paraId="4A1EA70D" w14:textId="77777777" w:rsidR="00892FFF" w:rsidRPr="00892FFF" w:rsidRDefault="00892FFF" w:rsidP="00892FFF">
      <w:pPr>
        <w:ind w:firstLine="720"/>
      </w:pPr>
      <w:r w:rsidRPr="00892FFF">
        <w:rPr>
          <w:lang w:val="en-GB"/>
        </w:rPr>
        <w:t>Arrangements are mode where ratepayer pays debit amount in weekly or quarterly or monthly. In this type of payment plan can be Single Payment.</w:t>
      </w:r>
    </w:p>
    <w:p w14:paraId="2F8D23BA" w14:textId="77777777" w:rsidR="00892FFF" w:rsidRPr="00892FFF" w:rsidRDefault="00892FFF" w:rsidP="00892FFF">
      <w:pPr>
        <w:ind w:firstLine="720"/>
      </w:pPr>
      <w:r w:rsidRPr="00892FFF">
        <w:rPr>
          <w:b/>
          <w:bCs/>
          <w:lang w:val="en-GB"/>
        </w:rPr>
        <w:t>Multi Property Schedule</w:t>
      </w:r>
    </w:p>
    <w:p w14:paraId="73E150F7" w14:textId="77777777" w:rsidR="00892FFF" w:rsidRDefault="00892FFF" w:rsidP="00BF456F">
      <w:pPr>
        <w:ind w:left="720"/>
        <w:rPr>
          <w:lang w:val="en-GB"/>
        </w:rPr>
      </w:pPr>
      <w:r w:rsidRPr="00892FFF">
        <w:rPr>
          <w:lang w:val="en-GB"/>
        </w:rPr>
        <w:t>If the ratepayer has two accounts and paying for multiple properties</w:t>
      </w:r>
      <w:r>
        <w:rPr>
          <w:lang w:val="en-GB"/>
        </w:rPr>
        <w:t xml:space="preserve"> of</w:t>
      </w:r>
      <w:r w:rsidRPr="00892FFF">
        <w:rPr>
          <w:lang w:val="en-GB"/>
        </w:rPr>
        <w:t xml:space="preserve"> the multi property schedule</w:t>
      </w:r>
      <w:r>
        <w:rPr>
          <w:lang w:val="en-GB"/>
        </w:rPr>
        <w:t xml:space="preserve"> </w:t>
      </w:r>
      <w:r w:rsidRPr="00892FFF">
        <w:rPr>
          <w:lang w:val="en-GB"/>
        </w:rPr>
        <w:t xml:space="preserve">can be enabled. LPS uses this option to swap the accounts from which debit </w:t>
      </w:r>
    </w:p>
    <w:p w14:paraId="299AE29A" w14:textId="25EC168F" w:rsidR="00892FFF" w:rsidRDefault="00892FFF" w:rsidP="00892FFF">
      <w:pPr>
        <w:ind w:firstLine="720"/>
        <w:rPr>
          <w:lang w:val="en-GB"/>
        </w:rPr>
      </w:pPr>
      <w:r w:rsidRPr="00892FFF">
        <w:rPr>
          <w:lang w:val="en-GB"/>
        </w:rPr>
        <w:t>amount is paid to that particular property, and moreover both property payment plan should be same.</w:t>
      </w:r>
    </w:p>
    <w:p w14:paraId="7C5D7BD4" w14:textId="77777777" w:rsidR="00F37C97" w:rsidRPr="00F37C97" w:rsidRDefault="00F37C97" w:rsidP="00F37C97">
      <w:pPr>
        <w:ind w:firstLine="720"/>
      </w:pPr>
      <w:r w:rsidRPr="00F37C97">
        <w:rPr>
          <w:b/>
          <w:bCs/>
          <w:lang w:val="en-US"/>
        </w:rPr>
        <w:t>Direct debits</w:t>
      </w:r>
    </w:p>
    <w:p w14:paraId="29646323" w14:textId="7E1F84CE" w:rsidR="00F37C97" w:rsidRDefault="00F37C97" w:rsidP="00F37C97">
      <w:pPr>
        <w:ind w:firstLine="720"/>
        <w:rPr>
          <w:lang w:val="en-US"/>
        </w:rPr>
      </w:pPr>
      <w:r w:rsidRPr="00F37C97">
        <w:rPr>
          <w:lang w:val="en-US"/>
        </w:rPr>
        <w:t xml:space="preserve">Time period can be set for the debiting the amount from </w:t>
      </w:r>
      <w:proofErr w:type="gramStart"/>
      <w:r w:rsidRPr="00F37C97">
        <w:rPr>
          <w:lang w:val="en-US"/>
        </w:rPr>
        <w:t>ratepayers</w:t>
      </w:r>
      <w:proofErr w:type="gramEnd"/>
      <w:r w:rsidRPr="00F37C97">
        <w:rPr>
          <w:lang w:val="en-US"/>
        </w:rPr>
        <w:t xml:space="preserve"> account</w:t>
      </w:r>
    </w:p>
    <w:p w14:paraId="3DA901AF" w14:textId="77777777" w:rsidR="00987BC5" w:rsidRPr="00987BC5" w:rsidRDefault="00987BC5" w:rsidP="00987BC5">
      <w:pPr>
        <w:ind w:firstLine="720"/>
      </w:pPr>
      <w:r w:rsidRPr="00987BC5">
        <w:rPr>
          <w:b/>
          <w:bCs/>
          <w:lang w:val="en-US"/>
        </w:rPr>
        <w:t>Direct Credits</w:t>
      </w:r>
    </w:p>
    <w:p w14:paraId="17B27164" w14:textId="77777777" w:rsidR="00987BC5" w:rsidRPr="00987BC5" w:rsidRDefault="00987BC5" w:rsidP="00987BC5">
      <w:pPr>
        <w:ind w:firstLine="720"/>
      </w:pPr>
      <w:r w:rsidRPr="00987BC5">
        <w:rPr>
          <w:lang w:val="en-GB"/>
        </w:rPr>
        <w:t>Direct credit is used for organisation where periodically amount crediting for Particular organisation.</w:t>
      </w:r>
    </w:p>
    <w:p w14:paraId="1A36C448" w14:textId="77777777" w:rsidR="00987BC5" w:rsidRPr="00F37C97" w:rsidRDefault="00987BC5" w:rsidP="00F37C97">
      <w:pPr>
        <w:ind w:firstLine="720"/>
      </w:pPr>
    </w:p>
    <w:p w14:paraId="7C5CDF1E" w14:textId="27D0BFA6" w:rsidR="00870478" w:rsidRPr="00B01013" w:rsidRDefault="000F0BAE" w:rsidP="00987BC5">
      <w:pPr>
        <w:rPr>
          <w:b/>
          <w:bCs/>
        </w:rPr>
      </w:pPr>
      <w:r w:rsidRPr="00B01013">
        <w:rPr>
          <w:b/>
          <w:bCs/>
        </w:rPr>
        <w:t>Recovery:</w:t>
      </w:r>
    </w:p>
    <w:p w14:paraId="0E5506BE" w14:textId="02F8ED62" w:rsidR="000F0BAE" w:rsidRPr="00CD2FB5" w:rsidRDefault="000F0BAE" w:rsidP="00987BC5">
      <w:r>
        <w:tab/>
      </w:r>
      <w:r w:rsidR="00D524D1">
        <w:t>Recovery is the process taken by LPS</w:t>
      </w:r>
      <w:r w:rsidR="00B11BDD">
        <w:t xml:space="preserve"> if the person does not pay the rate</w:t>
      </w:r>
    </w:p>
    <w:p w14:paraId="27BB749E" w14:textId="77777777" w:rsidR="00CD2FB5" w:rsidRDefault="00CD2FB5"/>
    <w:sectPr w:rsidR="00CD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2FA3"/>
    <w:multiLevelType w:val="hybridMultilevel"/>
    <w:tmpl w:val="705AC68E"/>
    <w:lvl w:ilvl="0" w:tplc="B0E86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C6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67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CC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87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A3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02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C9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6B5A6C"/>
    <w:multiLevelType w:val="hybridMultilevel"/>
    <w:tmpl w:val="4496BCC8"/>
    <w:lvl w:ilvl="0" w:tplc="C338B08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AB0B8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2FAC3C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E562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6FEAF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9D443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6E4CE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1AA6BD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DA2A40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 w15:restartNumberingAfterBreak="0">
    <w:nsid w:val="2B3C4F6A"/>
    <w:multiLevelType w:val="hybridMultilevel"/>
    <w:tmpl w:val="A504FC70"/>
    <w:lvl w:ilvl="0" w:tplc="F572D9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4BF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0D6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0F1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4BE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65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4656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CAEA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98B5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F73A2"/>
    <w:multiLevelType w:val="hybridMultilevel"/>
    <w:tmpl w:val="ADBEFC24"/>
    <w:lvl w:ilvl="0" w:tplc="B6427A5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46A6F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C2C44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7FE86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24AD0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3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1806F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A9AD7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DF0DE3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36B92668"/>
    <w:multiLevelType w:val="hybridMultilevel"/>
    <w:tmpl w:val="196A7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50F18"/>
    <w:multiLevelType w:val="hybridMultilevel"/>
    <w:tmpl w:val="61C896A6"/>
    <w:lvl w:ilvl="0" w:tplc="CB921B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9842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6C1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5CD3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CA3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8A6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B453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FE32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092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E69CD"/>
    <w:multiLevelType w:val="hybridMultilevel"/>
    <w:tmpl w:val="74D8E3EC"/>
    <w:lvl w:ilvl="0" w:tplc="5EF676A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BB0C8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2AF435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C84AB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41451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61CD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5FAAC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B6812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1BE8F0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88"/>
    <w:rsid w:val="00031742"/>
    <w:rsid w:val="000F0BAE"/>
    <w:rsid w:val="001B2FFD"/>
    <w:rsid w:val="00205E87"/>
    <w:rsid w:val="002158D7"/>
    <w:rsid w:val="00317734"/>
    <w:rsid w:val="00383CAB"/>
    <w:rsid w:val="00395E99"/>
    <w:rsid w:val="00397107"/>
    <w:rsid w:val="003D1094"/>
    <w:rsid w:val="004A4604"/>
    <w:rsid w:val="004D271B"/>
    <w:rsid w:val="0050640A"/>
    <w:rsid w:val="0054225E"/>
    <w:rsid w:val="005F111A"/>
    <w:rsid w:val="00622F40"/>
    <w:rsid w:val="006F136C"/>
    <w:rsid w:val="00743F88"/>
    <w:rsid w:val="00744040"/>
    <w:rsid w:val="007A607D"/>
    <w:rsid w:val="00851B61"/>
    <w:rsid w:val="00863FE9"/>
    <w:rsid w:val="00870478"/>
    <w:rsid w:val="00892FFF"/>
    <w:rsid w:val="00901383"/>
    <w:rsid w:val="00903A79"/>
    <w:rsid w:val="00987BC5"/>
    <w:rsid w:val="00A56E8A"/>
    <w:rsid w:val="00B01013"/>
    <w:rsid w:val="00B11BDD"/>
    <w:rsid w:val="00B525A7"/>
    <w:rsid w:val="00B87CF7"/>
    <w:rsid w:val="00BB36AC"/>
    <w:rsid w:val="00BB4C0B"/>
    <w:rsid w:val="00BF456F"/>
    <w:rsid w:val="00CB3596"/>
    <w:rsid w:val="00CD2FB5"/>
    <w:rsid w:val="00CD5B40"/>
    <w:rsid w:val="00CE4CF9"/>
    <w:rsid w:val="00D2687A"/>
    <w:rsid w:val="00D524D1"/>
    <w:rsid w:val="00E00AD9"/>
    <w:rsid w:val="00E475E4"/>
    <w:rsid w:val="00F07957"/>
    <w:rsid w:val="00F32286"/>
    <w:rsid w:val="00F37C97"/>
    <w:rsid w:val="00F44B9C"/>
    <w:rsid w:val="00F620C4"/>
    <w:rsid w:val="00F6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2DF0"/>
  <w15:chartTrackingRefBased/>
  <w15:docId w15:val="{0426BC2A-23C0-41AF-9F0D-8E7246F3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22F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6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0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9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0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2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5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0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Equiniti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Elumalai, Manikandan</dc:creator>
  <cp:keywords/>
  <dc:description/>
  <cp:lastModifiedBy>Elumalai, Manikandan</cp:lastModifiedBy>
  <cp:revision>5</cp:revision>
  <dcterms:created xsi:type="dcterms:W3CDTF">2022-08-04T13:00:00Z</dcterms:created>
  <dcterms:modified xsi:type="dcterms:W3CDTF">2022-08-05T13:24:00Z</dcterms:modified>
</cp:coreProperties>
</file>