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8AD24" w14:textId="77777777" w:rsidR="00ED00EB" w:rsidRDefault="00000000">
      <w:pPr>
        <w:spacing w:after="80"/>
        <w:jc w:val="center"/>
      </w:pPr>
      <w:r>
        <w:rPr>
          <w:b/>
          <w:bCs/>
          <w:color w:val="1D9E75"/>
          <w:sz w:val="36"/>
          <w:szCs w:val="36"/>
        </w:rPr>
        <w:t>UTS — Mobile Programming</w:t>
      </w:r>
    </w:p>
    <w:p w14:paraId="53A726C1" w14:textId="77777777" w:rsidR="00ED00EB" w:rsidRDefault="00000000">
      <w:pPr>
        <w:spacing w:after="60"/>
        <w:jc w:val="center"/>
      </w:pPr>
      <w:r>
        <w:rPr>
          <w:color w:val="555555"/>
        </w:rPr>
        <w:t xml:space="preserve">Ade Putra Prima Suhendri, </w:t>
      </w:r>
      <w:proofErr w:type="spellStart"/>
      <w:proofErr w:type="gramStart"/>
      <w:r>
        <w:rPr>
          <w:color w:val="555555"/>
        </w:rPr>
        <w:t>S.Kom</w:t>
      </w:r>
      <w:proofErr w:type="spellEnd"/>
      <w:proofErr w:type="gramEnd"/>
      <w:r>
        <w:rPr>
          <w:color w:val="555555"/>
        </w:rPr>
        <w:t xml:space="preserve">, </w:t>
      </w:r>
      <w:proofErr w:type="spellStart"/>
      <w:r>
        <w:rPr>
          <w:color w:val="555555"/>
        </w:rPr>
        <w:t>M.Kom</w:t>
      </w:r>
      <w:proofErr w:type="spellEnd"/>
    </w:p>
    <w:p w14:paraId="4E868A70" w14:textId="77777777" w:rsidR="00ED00EB" w:rsidRDefault="00000000">
      <w:pPr>
        <w:pBdr>
          <w:bottom w:val="single" w:sz="8" w:space="1" w:color="1D9E75"/>
        </w:pBdr>
        <w:spacing w:after="280"/>
        <w:jc w:val="center"/>
      </w:pPr>
      <w:r>
        <w:rPr>
          <w:b/>
          <w:bCs/>
          <w:sz w:val="24"/>
          <w:szCs w:val="24"/>
        </w:rPr>
        <w:t>Desain Halaman Utama Aplikasi Workshop Kampus</w:t>
      </w:r>
    </w:p>
    <w:p w14:paraId="1A79B9BD" w14:textId="77777777" w:rsidR="00ED00EB" w:rsidRDefault="00ED00EB">
      <w:pPr>
        <w:spacing w:after="120"/>
      </w:pPr>
    </w:p>
    <w:p w14:paraId="4AD75356" w14:textId="77777777" w:rsidR="00ED00EB" w:rsidRDefault="00000000">
      <w:pPr>
        <w:shd w:val="clear" w:color="auto" w:fill="1D9E75"/>
        <w:spacing w:before="240" w:after="120"/>
        <w:ind w:left="200" w:right="200"/>
      </w:pPr>
      <w:r>
        <w:rPr>
          <w:b/>
          <w:bCs/>
          <w:color w:val="FFFFFF"/>
          <w:sz w:val="32"/>
          <w:szCs w:val="32"/>
        </w:rPr>
        <w:t xml:space="preserve">SOAL 1 — </w:t>
      </w:r>
      <w:proofErr w:type="spellStart"/>
      <w:r>
        <w:rPr>
          <w:b/>
          <w:bCs/>
          <w:color w:val="FFFFFF"/>
          <w:sz w:val="32"/>
          <w:szCs w:val="32"/>
        </w:rPr>
        <w:t>Jawaban</w:t>
      </w:r>
      <w:proofErr w:type="spellEnd"/>
      <w:r>
        <w:rPr>
          <w:b/>
          <w:bCs/>
          <w:color w:val="FFFFFF"/>
          <w:sz w:val="32"/>
          <w:szCs w:val="32"/>
        </w:rPr>
        <w:t xml:space="preserve"> Desain UI</w:t>
      </w:r>
    </w:p>
    <w:p w14:paraId="41A4F59D" w14:textId="77777777" w:rsidR="00ED00EB" w:rsidRDefault="00ED00EB">
      <w:pPr>
        <w:spacing w:after="120"/>
      </w:pPr>
    </w:p>
    <w:p w14:paraId="706F6D09" w14:textId="77777777" w:rsidR="00ED00EB" w:rsidRDefault="00000000">
      <w:pPr>
        <w:pBdr>
          <w:bottom w:val="single" w:sz="6" w:space="1" w:color="1D9E75"/>
        </w:pBdr>
        <w:spacing w:before="280" w:after="100"/>
      </w:pPr>
      <w:r>
        <w:rPr>
          <w:b/>
          <w:bCs/>
          <w:color w:val="085041"/>
          <w:sz w:val="26"/>
          <w:szCs w:val="26"/>
        </w:rPr>
        <w:t xml:space="preserve">1. </w:t>
      </w:r>
      <w:proofErr w:type="spellStart"/>
      <w:r>
        <w:rPr>
          <w:b/>
          <w:bCs/>
          <w:color w:val="085041"/>
          <w:sz w:val="26"/>
          <w:szCs w:val="26"/>
        </w:rPr>
        <w:t>Sketsa</w:t>
      </w:r>
      <w:proofErr w:type="spellEnd"/>
      <w:r>
        <w:rPr>
          <w:b/>
          <w:bCs/>
          <w:color w:val="085041"/>
          <w:sz w:val="26"/>
          <w:szCs w:val="26"/>
        </w:rPr>
        <w:t xml:space="preserve"> Layout</w:t>
      </w:r>
    </w:p>
    <w:p w14:paraId="7DB6ECC6" w14:textId="77777777" w:rsidR="00ED00EB" w:rsidRDefault="00000000">
      <w:pPr>
        <w:spacing w:after="80"/>
      </w:pPr>
      <w:r>
        <w:t xml:space="preserve">Tampilan </w:t>
      </w:r>
      <w:proofErr w:type="spellStart"/>
      <w:r>
        <w:t>disusun</w:t>
      </w:r>
      <w:proofErr w:type="spellEnd"/>
      <w:r>
        <w:t xml:space="preserve"> secara </w:t>
      </w:r>
      <w:proofErr w:type="spellStart"/>
      <w:r>
        <w:t>vertikal</w:t>
      </w:r>
      <w:proofErr w:type="spellEnd"/>
      <w:r>
        <w:t xml:space="preserve"> menggunakan </w:t>
      </w:r>
      <w:proofErr w:type="spellStart"/>
      <w:r>
        <w:t>pola</w:t>
      </w:r>
      <w:proofErr w:type="spellEnd"/>
      <w:r>
        <w:t xml:space="preserve"> scroll dengan </w:t>
      </w:r>
      <w:proofErr w:type="spellStart"/>
      <w:r>
        <w:t>susunan</w:t>
      </w:r>
      <w:proofErr w:type="spellEnd"/>
      <w:r>
        <w:t xml:space="preserve"> widget sebagai </w:t>
      </w:r>
      <w:proofErr w:type="spellStart"/>
      <w:r>
        <w:t>berikut</w:t>
      </w:r>
      <w:proofErr w:type="spellEnd"/>
      <w:r>
        <w:t>:</w:t>
      </w:r>
    </w:p>
    <w:p w14:paraId="6DA66788" w14:textId="77777777" w:rsidR="00ED00EB" w:rsidRDefault="00ED00E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00EB" w14:paraId="318AFA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B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DEB323" w14:textId="2067666F" w:rsidR="00ED00EB" w:rsidRDefault="00C950CE"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>Scaffold</w:t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 xml:space="preserve">  └─ </w:t>
            </w:r>
            <w:proofErr w:type="spellStart"/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>AppBar</w:t>
            </w:r>
            <w:proofErr w:type="spellEnd"/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 xml:space="preserve"> (judul: "Workshop Kampus")</w:t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 xml:space="preserve">  └─ </w:t>
            </w:r>
            <w:proofErr w:type="spellStart"/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>ListView</w:t>
            </w:r>
            <w:proofErr w:type="spellEnd"/>
            <w:r>
              <w:rPr>
                <w:rFonts w:ascii="Courier New" w:hAnsi="Courier New" w:cs="Courier New"/>
                <w:color w:val="3D3D3A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>     └─ Card × n</w:t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>         └─ Column</w:t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>             ├─ Text (judul workshop)</w:t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>             ├─ Row → Icon + Text (tanggal)</w:t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>             ├─ Row → Icon + Text (lokasi)</w:t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>             ├─ Text (kuota)</w:t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</w:rPr>
              <w:br/>
            </w:r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 xml:space="preserve">             └─ </w:t>
            </w:r>
            <w:proofErr w:type="spellStart"/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>ElevatedButton</w:t>
            </w:r>
            <w:proofErr w:type="spellEnd"/>
            <w:r>
              <w:rPr>
                <w:rFonts w:ascii="Courier New" w:hAnsi="Courier New" w:cs="Courier New"/>
                <w:color w:val="3D3D3A"/>
                <w:sz w:val="18"/>
                <w:szCs w:val="18"/>
                <w:shd w:val="clear" w:color="auto" w:fill="F5F4ED"/>
              </w:rPr>
              <w:t xml:space="preserve"> (Daftar)</w:t>
            </w:r>
          </w:p>
        </w:tc>
      </w:tr>
    </w:tbl>
    <w:p w14:paraId="3BB49C67" w14:textId="77777777" w:rsidR="00ED00EB" w:rsidRDefault="00ED00EB">
      <w:pPr>
        <w:spacing w:after="120"/>
      </w:pPr>
    </w:p>
    <w:p w14:paraId="1AE0FF9A" w14:textId="77777777" w:rsidR="00ED00EB" w:rsidRDefault="00000000">
      <w:pPr>
        <w:spacing w:after="80"/>
      </w:pPr>
      <w:r>
        <w:t xml:space="preserve">Setiap kartu workshop menampilkan </w:t>
      </w:r>
      <w:proofErr w:type="spellStart"/>
      <w:r>
        <w:t>informasi</w:t>
      </w:r>
      <w:proofErr w:type="spellEnd"/>
      <w:r>
        <w:t xml:space="preserve"> secara </w:t>
      </w:r>
      <w:proofErr w:type="spellStart"/>
      <w:r>
        <w:t>urut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atas ke bawah: judul, tanggal, lokasi, kuota, dan tombol daftar.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kartu </w:t>
      </w:r>
      <w:proofErr w:type="spellStart"/>
      <w:r>
        <w:t>dilakukan</w:t>
      </w:r>
      <w:proofErr w:type="spellEnd"/>
      <w:r>
        <w:t xml:space="preserve"> secara visual </w:t>
      </w:r>
      <w:proofErr w:type="spellStart"/>
      <w:r>
        <w:t>melalui</w:t>
      </w:r>
      <w:proofErr w:type="spellEnd"/>
      <w:r>
        <w:t xml:space="preserve"> widget Card yang </w:t>
      </w:r>
      <w:proofErr w:type="spellStart"/>
      <w:r>
        <w:t>memiliki</w:t>
      </w:r>
      <w:proofErr w:type="spellEnd"/>
      <w:r>
        <w:t xml:space="preserve"> shadow/elevation.</w:t>
      </w:r>
    </w:p>
    <w:p w14:paraId="44BA64CD" w14:textId="77777777" w:rsidR="00ED00EB" w:rsidRDefault="00ED00EB">
      <w:pPr>
        <w:spacing w:after="120"/>
      </w:pPr>
    </w:p>
    <w:p w14:paraId="3DB9EC9B" w14:textId="77777777" w:rsidR="00ED00EB" w:rsidRDefault="00000000">
      <w:pPr>
        <w:pBdr>
          <w:bottom w:val="single" w:sz="6" w:space="1" w:color="1D9E75"/>
        </w:pBdr>
        <w:spacing w:before="280" w:after="100"/>
      </w:pPr>
      <w:r>
        <w:rPr>
          <w:b/>
          <w:bCs/>
          <w:color w:val="085041"/>
          <w:sz w:val="26"/>
          <w:szCs w:val="26"/>
        </w:rPr>
        <w:t xml:space="preserve">2. Alasan </w:t>
      </w:r>
      <w:proofErr w:type="spellStart"/>
      <w:r>
        <w:rPr>
          <w:b/>
          <w:bCs/>
          <w:color w:val="085041"/>
          <w:sz w:val="26"/>
          <w:szCs w:val="26"/>
        </w:rPr>
        <w:t>Pemilihan</w:t>
      </w:r>
      <w:proofErr w:type="spellEnd"/>
      <w:r>
        <w:rPr>
          <w:b/>
          <w:bCs/>
          <w:color w:val="085041"/>
          <w:sz w:val="26"/>
          <w:szCs w:val="26"/>
        </w:rPr>
        <w:t xml:space="preserve"> Widget</w:t>
      </w:r>
    </w:p>
    <w:p w14:paraId="20B6D1E0" w14:textId="77777777" w:rsidR="00ED00EB" w:rsidRDefault="00ED00E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D00EB" w14:paraId="6F8A310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3081" w14:textId="77777777" w:rsidR="00ED00EB" w:rsidRDefault="00000000">
            <w:r>
              <w:rPr>
                <w:b/>
                <w:bCs/>
                <w:color w:val="FFFFFF"/>
              </w:rPr>
              <w:t>Widget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8C31" w14:textId="77777777" w:rsidR="00ED00EB" w:rsidRDefault="00000000">
            <w:r>
              <w:rPr>
                <w:b/>
                <w:bCs/>
                <w:color w:val="FFFFFF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</w:rPr>
              <w:t>Pemilihan</w:t>
            </w:r>
            <w:proofErr w:type="spellEnd"/>
          </w:p>
        </w:tc>
      </w:tr>
      <w:tr w:rsidR="00ED00EB" w14:paraId="4FB0C94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E149" w14:textId="77777777" w:rsidR="00ED00EB" w:rsidRDefault="00000000">
            <w:r>
              <w:t>Column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72FB" w14:textId="77777777" w:rsidR="00ED00EB" w:rsidRDefault="00000000">
            <w:r>
              <w:t xml:space="preserve">Menyusun </w:t>
            </w:r>
            <w:proofErr w:type="spellStart"/>
            <w:r>
              <w:t>elemen</w:t>
            </w:r>
            <w:proofErr w:type="spellEnd"/>
            <w:r>
              <w:t xml:space="preserve"> secara </w:t>
            </w:r>
            <w:proofErr w:type="spellStart"/>
            <w:r>
              <w:t>vertikal</w:t>
            </w:r>
            <w:proofErr w:type="spellEnd"/>
            <w:r>
              <w:t xml:space="preserve"> di dalam kartu. Digunakan </w:t>
            </w:r>
            <w:proofErr w:type="spellStart"/>
            <w:r>
              <w:t>karena</w:t>
            </w:r>
            <w:proofErr w:type="spellEnd"/>
            <w:r>
              <w:t xml:space="preserve"> data workshop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berurutan</w:t>
            </w:r>
            <w:proofErr w:type="spellEnd"/>
            <w:r>
              <w:t xml:space="preserve"> (judul → tanggal → lokasi → kuota → tombol), </w:t>
            </w:r>
            <w:proofErr w:type="spellStart"/>
            <w:r>
              <w:t>sehingga</w:t>
            </w:r>
            <w:proofErr w:type="spellEnd"/>
            <w:r>
              <w:t xml:space="preserve"> Column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Row.</w:t>
            </w:r>
          </w:p>
        </w:tc>
      </w:tr>
      <w:tr w:rsidR="00ED00EB" w14:paraId="3EE1007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3DD9" w14:textId="77777777" w:rsidR="00ED00EB" w:rsidRDefault="00000000">
            <w:r>
              <w:t>Card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893E" w14:textId="77777777" w:rsidR="00ED00EB" w:rsidRDefault="00000000">
            <w:proofErr w:type="spellStart"/>
            <w:r>
              <w:t>Memberikan</w:t>
            </w:r>
            <w:proofErr w:type="spellEnd"/>
            <w:r>
              <w:t xml:space="preserve"> batas visual yang jelas </w:t>
            </w:r>
            <w:proofErr w:type="spellStart"/>
            <w:r>
              <w:t>antar</w:t>
            </w:r>
            <w:proofErr w:type="spellEnd"/>
            <w:r>
              <w:t xml:space="preserve"> workshop dengan elevation otomatis. </w:t>
            </w:r>
            <w:proofErr w:type="spellStart"/>
            <w:r>
              <w:t>Lebih</w:t>
            </w:r>
            <w:proofErr w:type="spellEnd"/>
            <w:r>
              <w:t xml:space="preserve"> baik </w:t>
            </w:r>
            <w:proofErr w:type="spellStart"/>
            <w:r>
              <w:t>dari</w:t>
            </w:r>
            <w:proofErr w:type="spellEnd"/>
            <w:r>
              <w:t xml:space="preserve"> Container biasa </w:t>
            </w:r>
            <w:proofErr w:type="spellStart"/>
            <w:r>
              <w:t>karena</w:t>
            </w:r>
            <w:proofErr w:type="spellEnd"/>
            <w:r>
              <w:t xml:space="preserve"> tidak perlu </w:t>
            </w:r>
            <w:proofErr w:type="spellStart"/>
            <w:r>
              <w:t>mengatur</w:t>
            </w:r>
            <w:proofErr w:type="spellEnd"/>
            <w:r>
              <w:t xml:space="preserve"> border dan shadow secara manual.</w:t>
            </w:r>
          </w:p>
        </w:tc>
      </w:tr>
      <w:tr w:rsidR="00ED00EB" w14:paraId="60A05A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BEB3" w14:textId="77777777" w:rsidR="00ED00EB" w:rsidRDefault="00000000">
            <w:proofErr w:type="spellStart"/>
            <w:r>
              <w:t>ListView</w:t>
            </w:r>
            <w:proofErr w:type="spellEnd"/>
            <w:r>
              <w:t xml:space="preserve"> (bukan Column)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B616" w14:textId="77777777" w:rsidR="00ED00EB" w:rsidRDefault="00000000"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workshop bisa </w:t>
            </w:r>
            <w:proofErr w:type="spellStart"/>
            <w:r>
              <w:t>banyak</w:t>
            </w:r>
            <w:proofErr w:type="spellEnd"/>
            <w:r>
              <w:t xml:space="preserve"> dan </w:t>
            </w:r>
            <w:proofErr w:type="spellStart"/>
            <w:r>
              <w:t>dinamis</w:t>
            </w:r>
            <w:proofErr w:type="spellEnd"/>
            <w:r>
              <w:t xml:space="preserve">. </w:t>
            </w:r>
            <w:proofErr w:type="spellStart"/>
            <w:r>
              <w:t>ListView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lazy loading dan scroll otomatis tanpa </w:t>
            </w:r>
            <w:proofErr w:type="spellStart"/>
            <w:r>
              <w:t>menyebabkan</w:t>
            </w:r>
            <w:proofErr w:type="spellEnd"/>
            <w:r>
              <w:t xml:space="preserve"> overflow error seperti yang bisa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menggunakan Column.</w:t>
            </w:r>
          </w:p>
        </w:tc>
      </w:tr>
      <w:tr w:rsidR="00ED00EB" w14:paraId="4413D4C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AC7B" w14:textId="77777777" w:rsidR="00ED00EB" w:rsidRDefault="00000000">
            <w:r>
              <w:lastRenderedPageBreak/>
              <w:t>Row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A2A8" w14:textId="77777777" w:rsidR="00ED00EB" w:rsidRDefault="00000000">
            <w:r>
              <w:t xml:space="preserve">Digunakan untuk </w:t>
            </w:r>
            <w:proofErr w:type="spellStart"/>
            <w:r>
              <w:t>menyusun</w:t>
            </w:r>
            <w:proofErr w:type="spellEnd"/>
            <w:r>
              <w:t xml:space="preserve"> ikon dan </w:t>
            </w:r>
            <w:proofErr w:type="spellStart"/>
            <w:r>
              <w:t>teks</w:t>
            </w:r>
            <w:proofErr w:type="spellEnd"/>
            <w:r>
              <w:t xml:space="preserve"> (tanggal, lokasi) secara horizontal. Membuat tampilan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kompak</w:t>
            </w:r>
            <w:proofErr w:type="spellEnd"/>
            <w:r>
              <w:t xml:space="preserve"> </w:t>
            </w:r>
            <w:proofErr w:type="spellStart"/>
            <w:r>
              <w:t>dibanding</w:t>
            </w:r>
            <w:proofErr w:type="spellEnd"/>
            <w:r>
              <w:t xml:space="preserve"> </w:t>
            </w:r>
            <w:proofErr w:type="spellStart"/>
            <w:r>
              <w:t>meletakkan</w:t>
            </w:r>
            <w:proofErr w:type="spellEnd"/>
            <w:r>
              <w:t xml:space="preserve"> ikon dan </w:t>
            </w:r>
            <w:proofErr w:type="spellStart"/>
            <w:r>
              <w:t>teks</w:t>
            </w:r>
            <w:proofErr w:type="spellEnd"/>
            <w:r>
              <w:t xml:space="preserve"> di baris </w:t>
            </w:r>
            <w:proofErr w:type="spellStart"/>
            <w:r>
              <w:t>terpisah</w:t>
            </w:r>
            <w:proofErr w:type="spellEnd"/>
            <w:r>
              <w:t>.</w:t>
            </w:r>
          </w:p>
        </w:tc>
      </w:tr>
      <w:tr w:rsidR="00ED00EB" w14:paraId="297E63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E882" w14:textId="77777777" w:rsidR="00ED00EB" w:rsidRDefault="00000000">
            <w:proofErr w:type="spellStart"/>
            <w:r>
              <w:t>ElevatedButton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9EDD" w14:textId="77777777" w:rsidR="00ED00EB" w:rsidRDefault="00000000"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menonjol</w:t>
            </w:r>
            <w:proofErr w:type="spellEnd"/>
            <w:r>
              <w:t xml:space="preserve"> </w:t>
            </w:r>
            <w:proofErr w:type="spellStart"/>
            <w:r>
              <w:t>dibanding</w:t>
            </w:r>
            <w:proofErr w:type="spellEnd"/>
            <w:r>
              <w:t xml:space="preserve"> </w:t>
            </w:r>
            <w:proofErr w:type="spellStart"/>
            <w:r>
              <w:t>TextButton</w:t>
            </w:r>
            <w:proofErr w:type="spellEnd"/>
            <w:r>
              <w:t xml:space="preserve"> atau </w:t>
            </w:r>
            <w:proofErr w:type="spellStart"/>
            <w:r>
              <w:t>OutlinedButton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background warna solid. </w:t>
            </w:r>
            <w:proofErr w:type="spellStart"/>
            <w:r>
              <w:t>Menegaskan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(Daftar) </w:t>
            </w:r>
            <w:proofErr w:type="spellStart"/>
            <w:r>
              <w:t>sehingga</w:t>
            </w:r>
            <w:proofErr w:type="spellEnd"/>
            <w:r>
              <w:t xml:space="preserve"> pengguna langsung </w:t>
            </w:r>
            <w:proofErr w:type="spellStart"/>
            <w:r>
              <w:t>mengetahui</w:t>
            </w:r>
            <w:proofErr w:type="spellEnd"/>
            <w:r>
              <w:t xml:space="preserve"> di mana harus </w:t>
            </w:r>
            <w:proofErr w:type="spellStart"/>
            <w:r>
              <w:t>menekan</w:t>
            </w:r>
            <w:proofErr w:type="spellEnd"/>
            <w:r>
              <w:t>.</w:t>
            </w:r>
          </w:p>
        </w:tc>
      </w:tr>
      <w:tr w:rsidR="00ED00EB" w14:paraId="6AE9916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5998" w14:textId="77777777" w:rsidR="00ED00EB" w:rsidRDefault="00000000">
            <w:r>
              <w:t>Icon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19CC" w14:textId="77777777" w:rsidR="00ED00EB" w:rsidRDefault="00000000">
            <w:r>
              <w:t xml:space="preserve">Berfungsi sebagai </w:t>
            </w:r>
            <w:proofErr w:type="spellStart"/>
            <w:r>
              <w:t>penanda</w:t>
            </w:r>
            <w:proofErr w:type="spellEnd"/>
            <w:r>
              <w:t xml:space="preserve"> visual cepat (pre-attentive feature) di </w:t>
            </w:r>
            <w:proofErr w:type="spellStart"/>
            <w:r>
              <w:t>samping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tanggal dan lokasi, </w:t>
            </w:r>
            <w:proofErr w:type="spellStart"/>
            <w:r>
              <w:t>membantu</w:t>
            </w:r>
            <w:proofErr w:type="spellEnd"/>
            <w:r>
              <w:t xml:space="preserve"> pengguna men-scan </w:t>
            </w:r>
            <w:proofErr w:type="spellStart"/>
            <w:r>
              <w:t>informasi</w:t>
            </w:r>
            <w:proofErr w:type="spellEnd"/>
            <w:r>
              <w:t xml:space="preserve"> tanpa harus </w:t>
            </w:r>
            <w:proofErr w:type="spellStart"/>
            <w:r>
              <w:t>membaca</w:t>
            </w:r>
            <w:proofErr w:type="spellEnd"/>
            <w:r>
              <w:t xml:space="preserve"> setiap kata.</w:t>
            </w:r>
          </w:p>
        </w:tc>
      </w:tr>
    </w:tbl>
    <w:p w14:paraId="1D7D1F80" w14:textId="77777777" w:rsidR="00ED00EB" w:rsidRDefault="00ED00EB">
      <w:pPr>
        <w:spacing w:after="120"/>
      </w:pPr>
    </w:p>
    <w:p w14:paraId="642E32C3" w14:textId="77777777" w:rsidR="00ED00EB" w:rsidRDefault="00000000">
      <w:pPr>
        <w:pBdr>
          <w:bottom w:val="single" w:sz="6" w:space="1" w:color="1D9E75"/>
        </w:pBdr>
        <w:spacing w:before="280" w:after="100"/>
      </w:pPr>
      <w:r>
        <w:rPr>
          <w:b/>
          <w:bCs/>
          <w:color w:val="085041"/>
          <w:sz w:val="26"/>
          <w:szCs w:val="26"/>
        </w:rPr>
        <w:t xml:space="preserve">3. Dua Kesalahan UI yang Ingin </w:t>
      </w:r>
      <w:proofErr w:type="spellStart"/>
      <w:r>
        <w:rPr>
          <w:b/>
          <w:bCs/>
          <w:color w:val="085041"/>
          <w:sz w:val="26"/>
          <w:szCs w:val="26"/>
        </w:rPr>
        <w:t>Dihindari</w:t>
      </w:r>
      <w:proofErr w:type="spellEnd"/>
    </w:p>
    <w:p w14:paraId="5B5E44B2" w14:textId="77777777" w:rsidR="00ED00EB" w:rsidRDefault="00ED00EB">
      <w:pPr>
        <w:spacing w:after="120"/>
      </w:pPr>
    </w:p>
    <w:p w14:paraId="4A7E430B" w14:textId="77777777" w:rsidR="00ED00EB" w:rsidRDefault="00000000">
      <w:pPr>
        <w:spacing w:after="80"/>
      </w:pPr>
      <w:r>
        <w:rPr>
          <w:b/>
          <w:bCs/>
          <w:color w:val="993C1D"/>
        </w:rPr>
        <w:t>Kesalahan 1 — Terlalu Banyak Teks Tanpa Jarak (Padding)</w:t>
      </w:r>
    </w:p>
    <w:p w14:paraId="68DEE9CA" w14:textId="77777777" w:rsidR="00ED00EB" w:rsidRDefault="00ED00E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00EB" w14:paraId="24A7DF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BBE0B2" w14:textId="77777777" w:rsidR="00ED00EB" w:rsidRDefault="00000000">
            <w:r>
              <w:rPr>
                <w:color w:val="6B2010"/>
              </w:rPr>
              <w:t xml:space="preserve">Masalah: Semua </w:t>
            </w:r>
            <w:proofErr w:type="spellStart"/>
            <w:r>
              <w:rPr>
                <w:color w:val="6B2010"/>
              </w:rPr>
              <w:t>informasi</w:t>
            </w:r>
            <w:proofErr w:type="spellEnd"/>
            <w:r>
              <w:rPr>
                <w:color w:val="6B2010"/>
              </w:rPr>
              <w:t xml:space="preserve"> (judul, tanggal, lokasi, kuota) </w:t>
            </w:r>
            <w:proofErr w:type="spellStart"/>
            <w:r>
              <w:rPr>
                <w:color w:val="6B2010"/>
              </w:rPr>
              <w:t>ditampilkan</w:t>
            </w:r>
            <w:proofErr w:type="spellEnd"/>
            <w:r>
              <w:rPr>
                <w:color w:val="6B2010"/>
              </w:rPr>
              <w:t xml:space="preserve"> </w:t>
            </w:r>
            <w:proofErr w:type="spellStart"/>
            <w:r>
              <w:rPr>
                <w:color w:val="6B2010"/>
              </w:rPr>
              <w:t>menumpuk</w:t>
            </w:r>
            <w:proofErr w:type="spellEnd"/>
            <w:r>
              <w:rPr>
                <w:color w:val="6B2010"/>
              </w:rPr>
              <w:t xml:space="preserve"> tanpa whitespace </w:t>
            </w:r>
            <w:proofErr w:type="spellStart"/>
            <w:r>
              <w:rPr>
                <w:color w:val="6B2010"/>
              </w:rPr>
              <w:t>antar</w:t>
            </w:r>
            <w:proofErr w:type="spellEnd"/>
            <w:r>
              <w:rPr>
                <w:color w:val="6B2010"/>
              </w:rPr>
              <w:t xml:space="preserve"> </w:t>
            </w:r>
            <w:proofErr w:type="spellStart"/>
            <w:r>
              <w:rPr>
                <w:color w:val="6B2010"/>
              </w:rPr>
              <w:t>elemen</w:t>
            </w:r>
            <w:proofErr w:type="spellEnd"/>
            <w:r>
              <w:rPr>
                <w:color w:val="6B2010"/>
              </w:rPr>
              <w:t xml:space="preserve">, </w:t>
            </w:r>
            <w:proofErr w:type="spellStart"/>
            <w:r>
              <w:rPr>
                <w:color w:val="6B2010"/>
              </w:rPr>
              <w:t>sehingga</w:t>
            </w:r>
            <w:proofErr w:type="spellEnd"/>
            <w:r>
              <w:rPr>
                <w:color w:val="6B2010"/>
              </w:rPr>
              <w:t xml:space="preserve"> </w:t>
            </w:r>
            <w:proofErr w:type="spellStart"/>
            <w:r>
              <w:rPr>
                <w:color w:val="6B2010"/>
              </w:rPr>
              <w:t>mata</w:t>
            </w:r>
            <w:proofErr w:type="spellEnd"/>
            <w:r>
              <w:rPr>
                <w:color w:val="6B2010"/>
              </w:rPr>
              <w:t xml:space="preserve"> pengguna </w:t>
            </w:r>
            <w:proofErr w:type="spellStart"/>
            <w:r>
              <w:rPr>
                <w:color w:val="6B2010"/>
              </w:rPr>
              <w:t>kesulitan</w:t>
            </w:r>
            <w:proofErr w:type="spellEnd"/>
            <w:r>
              <w:rPr>
                <w:color w:val="6B2010"/>
              </w:rPr>
              <w:t xml:space="preserve"> </w:t>
            </w:r>
            <w:proofErr w:type="spellStart"/>
            <w:r>
              <w:rPr>
                <w:color w:val="6B2010"/>
              </w:rPr>
              <w:t>memindai</w:t>
            </w:r>
            <w:proofErr w:type="spellEnd"/>
            <w:r>
              <w:rPr>
                <w:color w:val="6B2010"/>
              </w:rPr>
              <w:t xml:space="preserve"> konten dan tampilan </w:t>
            </w:r>
            <w:proofErr w:type="spellStart"/>
            <w:r>
              <w:rPr>
                <w:color w:val="6B2010"/>
              </w:rPr>
              <w:t>terasa</w:t>
            </w:r>
            <w:proofErr w:type="spellEnd"/>
            <w:r>
              <w:rPr>
                <w:color w:val="6B2010"/>
              </w:rPr>
              <w:t xml:space="preserve"> </w:t>
            </w:r>
            <w:proofErr w:type="spellStart"/>
            <w:r>
              <w:rPr>
                <w:color w:val="6B2010"/>
              </w:rPr>
              <w:t>sesak</w:t>
            </w:r>
            <w:proofErr w:type="spellEnd"/>
            <w:r>
              <w:rPr>
                <w:color w:val="6B2010"/>
              </w:rPr>
              <w:t xml:space="preserve">.  Solusi yang </w:t>
            </w:r>
            <w:proofErr w:type="spellStart"/>
            <w:r>
              <w:rPr>
                <w:color w:val="6B2010"/>
              </w:rPr>
              <w:t>diterapkan</w:t>
            </w:r>
            <w:proofErr w:type="spellEnd"/>
            <w:r>
              <w:rPr>
                <w:color w:val="6B2010"/>
              </w:rPr>
              <w:t xml:space="preserve">: </w:t>
            </w:r>
            <w:proofErr w:type="spellStart"/>
            <w:r>
              <w:rPr>
                <w:color w:val="6B2010"/>
              </w:rPr>
              <w:t>Menambahkan</w:t>
            </w:r>
            <w:proofErr w:type="spellEnd"/>
            <w:r>
              <w:rPr>
                <w:color w:val="6B2010"/>
              </w:rPr>
              <w:t xml:space="preserve"> Padding di </w:t>
            </w:r>
            <w:proofErr w:type="spellStart"/>
            <w:r>
              <w:rPr>
                <w:color w:val="6B2010"/>
              </w:rPr>
              <w:t>sekeliling</w:t>
            </w:r>
            <w:proofErr w:type="spellEnd"/>
            <w:r>
              <w:rPr>
                <w:color w:val="6B2010"/>
              </w:rPr>
              <w:t xml:space="preserve"> konten Card (</w:t>
            </w:r>
            <w:proofErr w:type="spellStart"/>
            <w:proofErr w:type="gramStart"/>
            <w:r>
              <w:rPr>
                <w:color w:val="6B2010"/>
              </w:rPr>
              <w:t>EdgeInsets.all</w:t>
            </w:r>
            <w:proofErr w:type="spellEnd"/>
            <w:r>
              <w:rPr>
                <w:color w:val="6B2010"/>
              </w:rPr>
              <w:t>(</w:t>
            </w:r>
            <w:proofErr w:type="gramEnd"/>
            <w:r>
              <w:rPr>
                <w:color w:val="6B2010"/>
              </w:rPr>
              <w:t xml:space="preserve">16)), </w:t>
            </w:r>
            <w:proofErr w:type="spellStart"/>
            <w:r>
              <w:rPr>
                <w:color w:val="6B2010"/>
              </w:rPr>
              <w:t>serta</w:t>
            </w:r>
            <w:proofErr w:type="spellEnd"/>
            <w:r>
              <w:rPr>
                <w:color w:val="6B2010"/>
              </w:rPr>
              <w:t xml:space="preserve"> </w:t>
            </w:r>
            <w:proofErr w:type="spellStart"/>
            <w:r>
              <w:rPr>
                <w:color w:val="6B2010"/>
              </w:rPr>
              <w:t>SizedBox</w:t>
            </w:r>
            <w:proofErr w:type="spellEnd"/>
            <w:r>
              <w:rPr>
                <w:color w:val="6B2010"/>
              </w:rPr>
              <w:t xml:space="preserve">(height: 8) di </w:t>
            </w:r>
            <w:proofErr w:type="spellStart"/>
            <w:r>
              <w:rPr>
                <w:color w:val="6B2010"/>
              </w:rPr>
              <w:t>antara</w:t>
            </w:r>
            <w:proofErr w:type="spellEnd"/>
            <w:r>
              <w:rPr>
                <w:color w:val="6B2010"/>
              </w:rPr>
              <w:t xml:space="preserve"> setiap </w:t>
            </w:r>
            <w:proofErr w:type="spellStart"/>
            <w:r>
              <w:rPr>
                <w:color w:val="6B2010"/>
              </w:rPr>
              <w:t>elemen</w:t>
            </w:r>
            <w:proofErr w:type="spellEnd"/>
            <w:r>
              <w:rPr>
                <w:color w:val="6B2010"/>
              </w:rPr>
              <w:t xml:space="preserve"> </w:t>
            </w:r>
            <w:proofErr w:type="spellStart"/>
            <w:r>
              <w:rPr>
                <w:color w:val="6B2010"/>
              </w:rPr>
              <w:t>informasi</w:t>
            </w:r>
            <w:proofErr w:type="spellEnd"/>
            <w:r>
              <w:rPr>
                <w:color w:val="6B2010"/>
              </w:rPr>
              <w:t xml:space="preserve"> untuk </w:t>
            </w:r>
            <w:proofErr w:type="spellStart"/>
            <w:r>
              <w:rPr>
                <w:color w:val="6B2010"/>
              </w:rPr>
              <w:t>memberi</w:t>
            </w:r>
            <w:proofErr w:type="spellEnd"/>
            <w:r>
              <w:rPr>
                <w:color w:val="6B2010"/>
              </w:rPr>
              <w:t xml:space="preserve"> napas visual yang cukup.</w:t>
            </w:r>
          </w:p>
        </w:tc>
      </w:tr>
    </w:tbl>
    <w:p w14:paraId="572BE114" w14:textId="77777777" w:rsidR="00ED00EB" w:rsidRDefault="00ED00EB">
      <w:pPr>
        <w:spacing w:after="120"/>
      </w:pPr>
    </w:p>
    <w:p w14:paraId="4966A5C4" w14:textId="77777777" w:rsidR="00ED00EB" w:rsidRDefault="00000000">
      <w:pPr>
        <w:spacing w:after="80"/>
      </w:pPr>
      <w:r>
        <w:rPr>
          <w:b/>
          <w:bCs/>
          <w:color w:val="993C1D"/>
        </w:rPr>
        <w:t xml:space="preserve">Kesalahan 2 — </w:t>
      </w:r>
      <w:proofErr w:type="spellStart"/>
      <w:r>
        <w:rPr>
          <w:b/>
          <w:bCs/>
          <w:color w:val="993C1D"/>
        </w:rPr>
        <w:t>Ukuran</w:t>
      </w:r>
      <w:proofErr w:type="spellEnd"/>
      <w:r>
        <w:rPr>
          <w:b/>
          <w:bCs/>
          <w:color w:val="993C1D"/>
        </w:rPr>
        <w:t xml:space="preserve"> Font </w:t>
      </w:r>
      <w:proofErr w:type="spellStart"/>
      <w:r>
        <w:rPr>
          <w:b/>
          <w:bCs/>
          <w:color w:val="993C1D"/>
        </w:rPr>
        <w:t>Seragam</w:t>
      </w:r>
      <w:proofErr w:type="spellEnd"/>
      <w:r>
        <w:rPr>
          <w:b/>
          <w:bCs/>
          <w:color w:val="993C1D"/>
        </w:rPr>
        <w:t xml:space="preserve"> untuk Semua Teks</w:t>
      </w:r>
    </w:p>
    <w:p w14:paraId="01F22075" w14:textId="77777777" w:rsidR="00ED00EB" w:rsidRDefault="00ED00E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00EB" w14:paraId="1801BC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D3CA39" w14:textId="77777777" w:rsidR="00ED00EB" w:rsidRDefault="00000000">
            <w:r>
              <w:rPr>
                <w:color w:val="6B2010"/>
              </w:rPr>
              <w:t xml:space="preserve">Masalah: </w:t>
            </w:r>
            <w:proofErr w:type="spellStart"/>
            <w:r>
              <w:rPr>
                <w:color w:val="6B2010"/>
              </w:rPr>
              <w:t>Apabila</w:t>
            </w:r>
            <w:proofErr w:type="spellEnd"/>
            <w:r>
              <w:rPr>
                <w:color w:val="6B2010"/>
              </w:rPr>
              <w:t xml:space="preserve"> judul workshop dan </w:t>
            </w:r>
            <w:proofErr w:type="spellStart"/>
            <w:r>
              <w:rPr>
                <w:color w:val="6B2010"/>
              </w:rPr>
              <w:t>teks</w:t>
            </w:r>
            <w:proofErr w:type="spellEnd"/>
            <w:r>
              <w:rPr>
                <w:color w:val="6B2010"/>
              </w:rPr>
              <w:t xml:space="preserve"> detail (tanggal, lokasi, kuota) menggunakan </w:t>
            </w:r>
            <w:proofErr w:type="spellStart"/>
            <w:r>
              <w:rPr>
                <w:color w:val="6B2010"/>
              </w:rPr>
              <w:t>ukuran</w:t>
            </w:r>
            <w:proofErr w:type="spellEnd"/>
            <w:r>
              <w:rPr>
                <w:color w:val="6B2010"/>
              </w:rPr>
              <w:t xml:space="preserve"> dan </w:t>
            </w:r>
            <w:proofErr w:type="spellStart"/>
            <w:r>
              <w:rPr>
                <w:color w:val="6B2010"/>
              </w:rPr>
              <w:t>ketebalan</w:t>
            </w:r>
            <w:proofErr w:type="spellEnd"/>
            <w:r>
              <w:rPr>
                <w:color w:val="6B2010"/>
              </w:rPr>
              <w:t xml:space="preserve"> font yang sama, pengguna tidak dapat </w:t>
            </w:r>
            <w:proofErr w:type="spellStart"/>
            <w:r>
              <w:rPr>
                <w:color w:val="6B2010"/>
              </w:rPr>
              <w:t>membedakan</w:t>
            </w:r>
            <w:proofErr w:type="spellEnd"/>
            <w:r>
              <w:rPr>
                <w:color w:val="6B2010"/>
              </w:rPr>
              <w:t xml:space="preserve"> mana </w:t>
            </w:r>
            <w:proofErr w:type="spellStart"/>
            <w:r>
              <w:rPr>
                <w:color w:val="6B2010"/>
              </w:rPr>
              <w:t>informasi</w:t>
            </w:r>
            <w:proofErr w:type="spellEnd"/>
            <w:r>
              <w:rPr>
                <w:color w:val="6B2010"/>
              </w:rPr>
              <w:t xml:space="preserve"> </w:t>
            </w:r>
            <w:proofErr w:type="spellStart"/>
            <w:r>
              <w:rPr>
                <w:color w:val="6B2010"/>
              </w:rPr>
              <w:t>utama</w:t>
            </w:r>
            <w:proofErr w:type="spellEnd"/>
            <w:r>
              <w:rPr>
                <w:color w:val="6B2010"/>
              </w:rPr>
              <w:t xml:space="preserve"> dan mana </w:t>
            </w:r>
            <w:proofErr w:type="spellStart"/>
            <w:r>
              <w:rPr>
                <w:color w:val="6B2010"/>
              </w:rPr>
              <w:t>informasi</w:t>
            </w:r>
            <w:proofErr w:type="spellEnd"/>
            <w:r>
              <w:rPr>
                <w:color w:val="6B2010"/>
              </w:rPr>
              <w:t xml:space="preserve"> </w:t>
            </w:r>
            <w:proofErr w:type="spellStart"/>
            <w:r>
              <w:rPr>
                <w:color w:val="6B2010"/>
              </w:rPr>
              <w:t>sekunder</w:t>
            </w:r>
            <w:proofErr w:type="spellEnd"/>
            <w:r>
              <w:rPr>
                <w:color w:val="6B2010"/>
              </w:rPr>
              <w:t xml:space="preserve">. Tampilan menjadi </w:t>
            </w:r>
            <w:proofErr w:type="spellStart"/>
            <w:r>
              <w:rPr>
                <w:color w:val="6B2010"/>
              </w:rPr>
              <w:t>monoton</w:t>
            </w:r>
            <w:proofErr w:type="spellEnd"/>
            <w:r>
              <w:rPr>
                <w:color w:val="6B2010"/>
              </w:rPr>
              <w:t xml:space="preserve"> dan </w:t>
            </w:r>
            <w:proofErr w:type="spellStart"/>
            <w:r>
              <w:rPr>
                <w:color w:val="6B2010"/>
              </w:rPr>
              <w:t>sulit</w:t>
            </w:r>
            <w:proofErr w:type="spellEnd"/>
            <w:r>
              <w:rPr>
                <w:color w:val="6B2010"/>
              </w:rPr>
              <w:t xml:space="preserve"> </w:t>
            </w:r>
            <w:proofErr w:type="spellStart"/>
            <w:r>
              <w:rPr>
                <w:color w:val="6B2010"/>
              </w:rPr>
              <w:t>dipindai</w:t>
            </w:r>
            <w:proofErr w:type="spellEnd"/>
            <w:r>
              <w:rPr>
                <w:color w:val="6B2010"/>
              </w:rPr>
              <w:t xml:space="preserve">.  Solusi yang </w:t>
            </w:r>
            <w:proofErr w:type="spellStart"/>
            <w:r>
              <w:rPr>
                <w:color w:val="6B2010"/>
              </w:rPr>
              <w:t>diterapkan</w:t>
            </w:r>
            <w:proofErr w:type="spellEnd"/>
            <w:r>
              <w:rPr>
                <w:color w:val="6B2010"/>
              </w:rPr>
              <w:t xml:space="preserve">: Judul workshop menggunakan </w:t>
            </w:r>
            <w:proofErr w:type="spellStart"/>
            <w:r>
              <w:rPr>
                <w:color w:val="6B2010"/>
              </w:rPr>
              <w:t>fontSize</w:t>
            </w:r>
            <w:proofErr w:type="spellEnd"/>
            <w:r>
              <w:rPr>
                <w:color w:val="6B2010"/>
              </w:rPr>
              <w:t xml:space="preserve">: 16 dengan </w:t>
            </w:r>
            <w:proofErr w:type="spellStart"/>
            <w:r>
              <w:rPr>
                <w:color w:val="6B2010"/>
              </w:rPr>
              <w:t>FontWeight.bold</w:t>
            </w:r>
            <w:proofErr w:type="spellEnd"/>
            <w:r>
              <w:rPr>
                <w:color w:val="6B2010"/>
              </w:rPr>
              <w:t xml:space="preserve"> dan warna gelap (#1A1A1A). Teks detail menggunakan </w:t>
            </w:r>
            <w:proofErr w:type="spellStart"/>
            <w:r>
              <w:rPr>
                <w:color w:val="6B2010"/>
              </w:rPr>
              <w:t>fontSize</w:t>
            </w:r>
            <w:proofErr w:type="spellEnd"/>
            <w:r>
              <w:rPr>
                <w:color w:val="6B2010"/>
              </w:rPr>
              <w:t xml:space="preserve">: 13 dengan warna </w:t>
            </w:r>
            <w:proofErr w:type="spellStart"/>
            <w:r>
              <w:rPr>
                <w:color w:val="6B2010"/>
              </w:rPr>
              <w:t>abu-abu</w:t>
            </w:r>
            <w:proofErr w:type="spellEnd"/>
            <w:r>
              <w:rPr>
                <w:color w:val="6B2010"/>
              </w:rPr>
              <w:t xml:space="preserve"> (Colors.black54). </w:t>
            </w:r>
            <w:proofErr w:type="spellStart"/>
            <w:r>
              <w:rPr>
                <w:color w:val="6B2010"/>
              </w:rPr>
              <w:t>Perbedaan</w:t>
            </w:r>
            <w:proofErr w:type="spellEnd"/>
            <w:r>
              <w:rPr>
                <w:color w:val="6B2010"/>
              </w:rPr>
              <w:t xml:space="preserve"> ini </w:t>
            </w:r>
            <w:proofErr w:type="spellStart"/>
            <w:r>
              <w:rPr>
                <w:color w:val="6B2010"/>
              </w:rPr>
              <w:t>menciptakan</w:t>
            </w:r>
            <w:proofErr w:type="spellEnd"/>
            <w:r>
              <w:rPr>
                <w:color w:val="6B2010"/>
              </w:rPr>
              <w:t xml:space="preserve"> </w:t>
            </w:r>
            <w:proofErr w:type="spellStart"/>
            <w:r>
              <w:rPr>
                <w:color w:val="6B2010"/>
              </w:rPr>
              <w:t>hirarki</w:t>
            </w:r>
            <w:proofErr w:type="spellEnd"/>
            <w:r>
              <w:rPr>
                <w:color w:val="6B2010"/>
              </w:rPr>
              <w:t xml:space="preserve"> </w:t>
            </w:r>
            <w:proofErr w:type="spellStart"/>
            <w:r>
              <w:rPr>
                <w:color w:val="6B2010"/>
              </w:rPr>
              <w:t>tipografi</w:t>
            </w:r>
            <w:proofErr w:type="spellEnd"/>
            <w:r>
              <w:rPr>
                <w:color w:val="6B2010"/>
              </w:rPr>
              <w:t xml:space="preserve"> yang jelas.</w:t>
            </w:r>
          </w:p>
        </w:tc>
      </w:tr>
    </w:tbl>
    <w:p w14:paraId="15A9A2DE" w14:textId="77777777" w:rsidR="00ED00EB" w:rsidRDefault="00ED00EB">
      <w:pPr>
        <w:spacing w:after="120"/>
      </w:pPr>
    </w:p>
    <w:p w14:paraId="27D9D7BF" w14:textId="77777777" w:rsidR="00ED00EB" w:rsidRDefault="00000000">
      <w:pPr>
        <w:pBdr>
          <w:bottom w:val="single" w:sz="6" w:space="1" w:color="1D9E75"/>
        </w:pBdr>
        <w:spacing w:before="280" w:after="100"/>
      </w:pPr>
      <w:r>
        <w:rPr>
          <w:b/>
          <w:bCs/>
          <w:color w:val="085041"/>
          <w:sz w:val="26"/>
          <w:szCs w:val="26"/>
        </w:rPr>
        <w:t xml:space="preserve">4. </w:t>
      </w:r>
      <w:proofErr w:type="spellStart"/>
      <w:r>
        <w:rPr>
          <w:b/>
          <w:bCs/>
          <w:color w:val="085041"/>
          <w:sz w:val="26"/>
          <w:szCs w:val="26"/>
        </w:rPr>
        <w:t>Penjelasan</w:t>
      </w:r>
      <w:proofErr w:type="spellEnd"/>
      <w:r>
        <w:rPr>
          <w:b/>
          <w:bCs/>
          <w:color w:val="085041"/>
          <w:sz w:val="26"/>
          <w:szCs w:val="26"/>
        </w:rPr>
        <w:t xml:space="preserve"> </w:t>
      </w:r>
      <w:proofErr w:type="spellStart"/>
      <w:r>
        <w:rPr>
          <w:b/>
          <w:bCs/>
          <w:color w:val="085041"/>
          <w:sz w:val="26"/>
          <w:szCs w:val="26"/>
        </w:rPr>
        <w:t>Kenyamanan</w:t>
      </w:r>
      <w:proofErr w:type="spellEnd"/>
      <w:r>
        <w:rPr>
          <w:b/>
          <w:bCs/>
          <w:color w:val="085041"/>
          <w:sz w:val="26"/>
          <w:szCs w:val="26"/>
        </w:rPr>
        <w:t xml:space="preserve"> Baca (UX)</w:t>
      </w:r>
    </w:p>
    <w:p w14:paraId="6B367D98" w14:textId="77777777" w:rsidR="00ED00EB" w:rsidRDefault="00ED00EB">
      <w:pPr>
        <w:spacing w:after="120"/>
      </w:pPr>
    </w:p>
    <w:p w14:paraId="247D2DCD" w14:textId="77777777" w:rsidR="00ED00EB" w:rsidRDefault="00000000">
      <w:pPr>
        <w:spacing w:after="80"/>
      </w:pPr>
      <w:proofErr w:type="spellStart"/>
      <w:r>
        <w:t>Berikut</w:t>
      </w:r>
      <w:proofErr w:type="spellEnd"/>
      <w:r>
        <w:t xml:space="preserve"> adalah </w:t>
      </w:r>
      <w:proofErr w:type="spellStart"/>
      <w:r>
        <w:t>prinsip-prinsip</w:t>
      </w:r>
      <w:proofErr w:type="spellEnd"/>
      <w:r>
        <w:t xml:space="preserve"> desain yang </w:t>
      </w:r>
      <w:proofErr w:type="spellStart"/>
      <w:r>
        <w:t>diterapkan</w:t>
      </w:r>
      <w:proofErr w:type="spellEnd"/>
      <w:r>
        <w:t xml:space="preserve"> untuk membuat tampilan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:</w:t>
      </w:r>
    </w:p>
    <w:p w14:paraId="7152D56E" w14:textId="77777777" w:rsidR="00ED00EB" w:rsidRDefault="00ED00EB">
      <w:pPr>
        <w:spacing w:after="120"/>
      </w:pPr>
    </w:p>
    <w:p w14:paraId="11D2D380" w14:textId="77777777" w:rsidR="00ED00E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Hirarki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Tipografi</w:t>
      </w:r>
      <w:proofErr w:type="spellEnd"/>
      <w:r>
        <w:t xml:space="preserve"> — Judul workshop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besar dan </w:t>
      </w:r>
      <w:proofErr w:type="spellStart"/>
      <w:r>
        <w:t>tebal</w:t>
      </w:r>
      <w:proofErr w:type="spellEnd"/>
      <w:r>
        <w:t xml:space="preserve"> (bold),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detail (tanggal, lokasi, kuota) menggunakan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warna </w:t>
      </w:r>
      <w:proofErr w:type="spellStart"/>
      <w:r>
        <w:t>abu-abu</w:t>
      </w:r>
      <w:proofErr w:type="spellEnd"/>
      <w:r>
        <w:t xml:space="preserve">. Mata pengguna secara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tertarik</w:t>
      </w:r>
      <w:proofErr w:type="spellEnd"/>
      <w:r>
        <w:t xml:space="preserve"> ke </w:t>
      </w:r>
      <w:proofErr w:type="spellStart"/>
      <w:r>
        <w:t>elemen</w:t>
      </w:r>
      <w:proofErr w:type="spellEnd"/>
      <w:r>
        <w:t xml:space="preserve"> yang paling </w:t>
      </w:r>
      <w:proofErr w:type="spellStart"/>
      <w:r>
        <w:t>mencolok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terpenting</w:t>
      </w:r>
      <w:proofErr w:type="spellEnd"/>
      <w:r>
        <w:t xml:space="preserve"> langsung </w:t>
      </w:r>
      <w:proofErr w:type="spellStart"/>
      <w:r>
        <w:t>terbaca</w:t>
      </w:r>
      <w:proofErr w:type="spellEnd"/>
      <w:r>
        <w:t xml:space="preserve"> tanpa perlu mencari.</w:t>
      </w:r>
    </w:p>
    <w:p w14:paraId="600896C3" w14:textId="77777777" w:rsidR="00ED00E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 xml:space="preserve">Ikon sebagai </w:t>
      </w:r>
      <w:proofErr w:type="spellStart"/>
      <w:r>
        <w:rPr>
          <w:b/>
          <w:bCs/>
        </w:rPr>
        <w:t>Penanda</w:t>
      </w:r>
      <w:proofErr w:type="spellEnd"/>
      <w:r>
        <w:rPr>
          <w:b/>
          <w:bCs/>
        </w:rPr>
        <w:t xml:space="preserve"> Visual Cepat</w:t>
      </w:r>
      <w:r>
        <w:t xml:space="preserve"> — Setiap baris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ikon yang </w:t>
      </w:r>
      <w:proofErr w:type="spellStart"/>
      <w:r>
        <w:t>relevan</w:t>
      </w:r>
      <w:proofErr w:type="spellEnd"/>
      <w:r>
        <w:t xml:space="preserve">: </w:t>
      </w:r>
      <w:proofErr w:type="spellStart"/>
      <w:r>
        <w:t>calendar_today</w:t>
      </w:r>
      <w:proofErr w:type="spellEnd"/>
      <w:r>
        <w:t xml:space="preserve"> untuk tanggal, </w:t>
      </w:r>
      <w:proofErr w:type="spellStart"/>
      <w:r>
        <w:t>location_on</w:t>
      </w:r>
      <w:proofErr w:type="spellEnd"/>
      <w:r>
        <w:t xml:space="preserve"> untuk lokasi, dan people untuk kuota. Ikon berfungsi sebagai pre-attentive feature yang </w:t>
      </w:r>
      <w:proofErr w:type="spellStart"/>
      <w:r>
        <w:t>memungkinkan</w:t>
      </w:r>
      <w:proofErr w:type="spellEnd"/>
      <w:r>
        <w:t xml:space="preserve"> pengguna men-scan konten kartu </w:t>
      </w:r>
      <w:proofErr w:type="spellStart"/>
      <w:r>
        <w:t>hanya</w:t>
      </w:r>
      <w:proofErr w:type="spellEnd"/>
      <w:r>
        <w:t xml:space="preserve"> dalam </w:t>
      </w:r>
      <w:proofErr w:type="spellStart"/>
      <w:r>
        <w:t>hitungan</w:t>
      </w:r>
      <w:proofErr w:type="spellEnd"/>
      <w:r>
        <w:t xml:space="preserve"> detik tanpa </w:t>
      </w:r>
      <w:proofErr w:type="spellStart"/>
      <w:r>
        <w:t>membaca</w:t>
      </w:r>
      <w:proofErr w:type="spellEnd"/>
      <w:r>
        <w:t xml:space="preserve"> semua </w:t>
      </w:r>
      <w:proofErr w:type="spellStart"/>
      <w:r>
        <w:t>teks</w:t>
      </w:r>
      <w:proofErr w:type="spellEnd"/>
      <w:r>
        <w:t>.</w:t>
      </w:r>
    </w:p>
    <w:p w14:paraId="448C98B2" w14:textId="77777777" w:rsidR="00ED00E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Warna Aksen yang </w:t>
      </w:r>
      <w:proofErr w:type="spellStart"/>
      <w:r>
        <w:rPr>
          <w:b/>
          <w:bCs/>
        </w:rPr>
        <w:t>Konsisten</w:t>
      </w:r>
      <w:proofErr w:type="spellEnd"/>
      <w:r>
        <w:t xml:space="preserve"> — Warna </w:t>
      </w:r>
      <w:proofErr w:type="spellStart"/>
      <w:r>
        <w:t>hijau</w:t>
      </w:r>
      <w:proofErr w:type="spellEnd"/>
      <w:r>
        <w:t xml:space="preserve"> (#1D9E75) digunakan secara </w:t>
      </w:r>
      <w:proofErr w:type="spellStart"/>
      <w:r>
        <w:t>konsisten</w:t>
      </w:r>
      <w:proofErr w:type="spellEnd"/>
      <w:r>
        <w:t xml:space="preserve"> untuk aksen atas kartu, warna ikon, chip kuota, dan tombol daftar. </w:t>
      </w:r>
      <w:proofErr w:type="spellStart"/>
      <w:r>
        <w:t>Konsistensi</w:t>
      </w:r>
      <w:proofErr w:type="spellEnd"/>
      <w:r>
        <w:t xml:space="preserve"> warna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visual: </w:t>
      </w:r>
      <w:proofErr w:type="spellStart"/>
      <w:r>
        <w:t>hijau</w:t>
      </w:r>
      <w:proofErr w:type="spellEnd"/>
      <w:r>
        <w:t xml:space="preserve"> = </w:t>
      </w:r>
      <w:proofErr w:type="spellStart"/>
      <w:r>
        <w:t>elemen</w:t>
      </w:r>
      <w:proofErr w:type="spellEnd"/>
      <w:r>
        <w:t xml:space="preserve"> aktif/</w:t>
      </w:r>
      <w:proofErr w:type="spellStart"/>
      <w:r>
        <w:t>aksi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pengguna tidak perlu </w:t>
      </w:r>
      <w:proofErr w:type="spellStart"/>
      <w:r>
        <w:t>berpikir</w:t>
      </w:r>
      <w:proofErr w:type="spellEnd"/>
      <w:r>
        <w:t xml:space="preserve"> ulang setiap melihat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0CAC70B" w14:textId="77777777" w:rsidR="00ED00E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Whitespace yang Cukup</w:t>
      </w:r>
      <w:r>
        <w:t xml:space="preserve"> — Jarak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(</w:t>
      </w:r>
      <w:proofErr w:type="spellStart"/>
      <w:r>
        <w:t>SizedBox</w:t>
      </w:r>
      <w:proofErr w:type="spellEnd"/>
      <w:r>
        <w:t xml:space="preserve">) dan padding dalam Card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napas yang membuat </w:t>
      </w:r>
      <w:proofErr w:type="spellStart"/>
      <w:r>
        <w:t>mata</w:t>
      </w:r>
      <w:proofErr w:type="spellEnd"/>
      <w:r>
        <w:t xml:space="preserve"> tidak cepat </w:t>
      </w:r>
      <w:proofErr w:type="spellStart"/>
      <w:r>
        <w:t>lelah</w:t>
      </w:r>
      <w:proofErr w:type="spellEnd"/>
      <w:r>
        <w:t xml:space="preserve">. Tampilan yang tidak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pengguna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pada </w:t>
      </w:r>
      <w:proofErr w:type="spellStart"/>
      <w:r>
        <w:t>informasi</w:t>
      </w:r>
      <w:proofErr w:type="spellEnd"/>
      <w:r>
        <w:t xml:space="preserve"> yang penting.</w:t>
      </w:r>
    </w:p>
    <w:p w14:paraId="5E42DDCA" w14:textId="77777777" w:rsidR="00ED00EB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Chip Kuota dengan Warna </w:t>
      </w:r>
      <w:proofErr w:type="spellStart"/>
      <w:r>
        <w:rPr>
          <w:b/>
          <w:bCs/>
        </w:rPr>
        <w:t>Berbeda</w:t>
      </w:r>
      <w:proofErr w:type="spellEnd"/>
      <w:r>
        <w:t xml:space="preserve"> — </w:t>
      </w:r>
      <w:proofErr w:type="spellStart"/>
      <w:r>
        <w:t>Informasi</w:t>
      </w:r>
      <w:proofErr w:type="spellEnd"/>
      <w:r>
        <w:t xml:space="preserve"> kuota </w:t>
      </w:r>
      <w:proofErr w:type="spellStart"/>
      <w:r>
        <w:t>dikemas</w:t>
      </w:r>
      <w:proofErr w:type="spellEnd"/>
      <w:r>
        <w:t xml:space="preserve"> dalam chip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(#E1F5EE)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biasa. Pengguna dapat langsung </w:t>
      </w:r>
      <w:proofErr w:type="spellStart"/>
      <w:r>
        <w:t>mengetahui</w:t>
      </w:r>
      <w:proofErr w:type="spellEnd"/>
      <w:r>
        <w:t xml:space="preserve"> sisa kuota sebelum </w:t>
      </w:r>
      <w:proofErr w:type="spellStart"/>
      <w:r>
        <w:t>memutuskan</w:t>
      </w:r>
      <w:proofErr w:type="spellEnd"/>
      <w:r>
        <w:t xml:space="preserve"> untuk </w:t>
      </w:r>
      <w:proofErr w:type="spellStart"/>
      <w:r>
        <w:t>mendaftar</w:t>
      </w:r>
      <w:proofErr w:type="spellEnd"/>
      <w:r>
        <w:t>.</w:t>
      </w:r>
    </w:p>
    <w:p w14:paraId="464384B2" w14:textId="77777777" w:rsidR="00ED00EB" w:rsidRDefault="00ED00EB">
      <w:pPr>
        <w:spacing w:after="120"/>
      </w:pPr>
    </w:p>
    <w:p w14:paraId="2746733D" w14:textId="77777777" w:rsidR="00ED00EB" w:rsidRDefault="00000000">
      <w:pPr>
        <w:pBdr>
          <w:top w:val="single" w:sz="4" w:space="1" w:color="CCCCCC"/>
        </w:pBdr>
        <w:spacing w:before="300"/>
        <w:jc w:val="center"/>
      </w:pPr>
      <w:r>
        <w:rPr>
          <w:i/>
          <w:iCs/>
          <w:color w:val="888888"/>
          <w:sz w:val="18"/>
          <w:szCs w:val="18"/>
        </w:rPr>
        <w:t xml:space="preserve">— Desain </w:t>
      </w:r>
      <w:proofErr w:type="spellStart"/>
      <w:r>
        <w:rPr>
          <w:i/>
          <w:iCs/>
          <w:color w:val="888888"/>
          <w:sz w:val="18"/>
          <w:szCs w:val="18"/>
        </w:rPr>
        <w:t>mengutamakan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keterbacaan</w:t>
      </w:r>
      <w:proofErr w:type="spellEnd"/>
      <w:r>
        <w:rPr>
          <w:i/>
          <w:iCs/>
          <w:color w:val="888888"/>
          <w:sz w:val="18"/>
          <w:szCs w:val="18"/>
        </w:rPr>
        <w:t xml:space="preserve"> dan </w:t>
      </w:r>
      <w:proofErr w:type="spellStart"/>
      <w:r>
        <w:rPr>
          <w:i/>
          <w:iCs/>
          <w:color w:val="888888"/>
          <w:sz w:val="18"/>
          <w:szCs w:val="18"/>
        </w:rPr>
        <w:t>kemudahan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navigasi</w:t>
      </w:r>
      <w:proofErr w:type="spellEnd"/>
      <w:r>
        <w:rPr>
          <w:i/>
          <w:iCs/>
          <w:color w:val="888888"/>
          <w:sz w:val="18"/>
          <w:szCs w:val="18"/>
        </w:rPr>
        <w:t xml:space="preserve"> pengguna —</w:t>
      </w:r>
    </w:p>
    <w:sectPr w:rsidR="00ED00EB"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07333"/>
    <w:multiLevelType w:val="hybridMultilevel"/>
    <w:tmpl w:val="66DA5276"/>
    <w:lvl w:ilvl="0" w:tplc="FA285C02">
      <w:start w:val="1"/>
      <w:numFmt w:val="bullet"/>
      <w:lvlText w:val="●"/>
      <w:lvlJc w:val="left"/>
      <w:pPr>
        <w:ind w:left="720" w:hanging="360"/>
      </w:pPr>
    </w:lvl>
    <w:lvl w:ilvl="1" w:tplc="1BF62920">
      <w:start w:val="1"/>
      <w:numFmt w:val="bullet"/>
      <w:lvlText w:val="○"/>
      <w:lvlJc w:val="left"/>
      <w:pPr>
        <w:ind w:left="1440" w:hanging="360"/>
      </w:pPr>
    </w:lvl>
    <w:lvl w:ilvl="2" w:tplc="09229838">
      <w:start w:val="1"/>
      <w:numFmt w:val="bullet"/>
      <w:lvlText w:val="■"/>
      <w:lvlJc w:val="left"/>
      <w:pPr>
        <w:ind w:left="2160" w:hanging="360"/>
      </w:pPr>
    </w:lvl>
    <w:lvl w:ilvl="3" w:tplc="43629054">
      <w:start w:val="1"/>
      <w:numFmt w:val="bullet"/>
      <w:lvlText w:val="●"/>
      <w:lvlJc w:val="left"/>
      <w:pPr>
        <w:ind w:left="2880" w:hanging="360"/>
      </w:pPr>
    </w:lvl>
    <w:lvl w:ilvl="4" w:tplc="55A4EFCE">
      <w:start w:val="1"/>
      <w:numFmt w:val="bullet"/>
      <w:lvlText w:val="○"/>
      <w:lvlJc w:val="left"/>
      <w:pPr>
        <w:ind w:left="3600" w:hanging="360"/>
      </w:pPr>
    </w:lvl>
    <w:lvl w:ilvl="5" w:tplc="6F908378">
      <w:start w:val="1"/>
      <w:numFmt w:val="bullet"/>
      <w:lvlText w:val="■"/>
      <w:lvlJc w:val="left"/>
      <w:pPr>
        <w:ind w:left="4320" w:hanging="360"/>
      </w:pPr>
    </w:lvl>
    <w:lvl w:ilvl="6" w:tplc="F20406C4">
      <w:start w:val="1"/>
      <w:numFmt w:val="bullet"/>
      <w:lvlText w:val="●"/>
      <w:lvlJc w:val="left"/>
      <w:pPr>
        <w:ind w:left="5040" w:hanging="360"/>
      </w:pPr>
    </w:lvl>
    <w:lvl w:ilvl="7" w:tplc="F9E678D4">
      <w:start w:val="1"/>
      <w:numFmt w:val="bullet"/>
      <w:lvlText w:val="●"/>
      <w:lvlJc w:val="left"/>
      <w:pPr>
        <w:ind w:left="5760" w:hanging="360"/>
      </w:pPr>
    </w:lvl>
    <w:lvl w:ilvl="8" w:tplc="C67067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8D573D"/>
    <w:multiLevelType w:val="hybridMultilevel"/>
    <w:tmpl w:val="33DCFD0C"/>
    <w:lvl w:ilvl="0" w:tplc="76148034">
      <w:start w:val="1"/>
      <w:numFmt w:val="bullet"/>
      <w:lvlText w:val="•"/>
      <w:lvlJc w:val="left"/>
      <w:pPr>
        <w:ind w:left="720" w:hanging="360"/>
      </w:pPr>
    </w:lvl>
    <w:lvl w:ilvl="1" w:tplc="C0A86390">
      <w:numFmt w:val="decimal"/>
      <w:lvlText w:val=""/>
      <w:lvlJc w:val="left"/>
    </w:lvl>
    <w:lvl w:ilvl="2" w:tplc="19D68A22">
      <w:numFmt w:val="decimal"/>
      <w:lvlText w:val=""/>
      <w:lvlJc w:val="left"/>
    </w:lvl>
    <w:lvl w:ilvl="3" w:tplc="A2A04E74">
      <w:numFmt w:val="decimal"/>
      <w:lvlText w:val=""/>
      <w:lvlJc w:val="left"/>
    </w:lvl>
    <w:lvl w:ilvl="4" w:tplc="09F2EEC4">
      <w:numFmt w:val="decimal"/>
      <w:lvlText w:val=""/>
      <w:lvlJc w:val="left"/>
    </w:lvl>
    <w:lvl w:ilvl="5" w:tplc="81006DC4">
      <w:numFmt w:val="decimal"/>
      <w:lvlText w:val=""/>
      <w:lvlJc w:val="left"/>
    </w:lvl>
    <w:lvl w:ilvl="6" w:tplc="5AC21C1E">
      <w:numFmt w:val="decimal"/>
      <w:lvlText w:val=""/>
      <w:lvlJc w:val="left"/>
    </w:lvl>
    <w:lvl w:ilvl="7" w:tplc="0CBAA5EE">
      <w:numFmt w:val="decimal"/>
      <w:lvlText w:val=""/>
      <w:lvlJc w:val="left"/>
    </w:lvl>
    <w:lvl w:ilvl="8" w:tplc="3E3A926E">
      <w:numFmt w:val="decimal"/>
      <w:lvlText w:val=""/>
      <w:lvlJc w:val="left"/>
    </w:lvl>
  </w:abstractNum>
  <w:abstractNum w:abstractNumId="2" w15:restartNumberingAfterBreak="0">
    <w:nsid w:val="5D793067"/>
    <w:multiLevelType w:val="hybridMultilevel"/>
    <w:tmpl w:val="3B6E3812"/>
    <w:lvl w:ilvl="0" w:tplc="6BF298E0">
      <w:start w:val="1"/>
      <w:numFmt w:val="decimal"/>
      <w:lvlText w:val="%1."/>
      <w:lvlJc w:val="left"/>
      <w:pPr>
        <w:ind w:left="720" w:hanging="360"/>
      </w:pPr>
    </w:lvl>
    <w:lvl w:ilvl="1" w:tplc="41641034">
      <w:numFmt w:val="decimal"/>
      <w:lvlText w:val=""/>
      <w:lvlJc w:val="left"/>
    </w:lvl>
    <w:lvl w:ilvl="2" w:tplc="FBD0EA98">
      <w:numFmt w:val="decimal"/>
      <w:lvlText w:val=""/>
      <w:lvlJc w:val="left"/>
    </w:lvl>
    <w:lvl w:ilvl="3" w:tplc="88360A3A">
      <w:numFmt w:val="decimal"/>
      <w:lvlText w:val=""/>
      <w:lvlJc w:val="left"/>
    </w:lvl>
    <w:lvl w:ilvl="4" w:tplc="C83C56DC">
      <w:numFmt w:val="decimal"/>
      <w:lvlText w:val=""/>
      <w:lvlJc w:val="left"/>
    </w:lvl>
    <w:lvl w:ilvl="5" w:tplc="A49A3640">
      <w:numFmt w:val="decimal"/>
      <w:lvlText w:val=""/>
      <w:lvlJc w:val="left"/>
    </w:lvl>
    <w:lvl w:ilvl="6" w:tplc="AC364992">
      <w:numFmt w:val="decimal"/>
      <w:lvlText w:val=""/>
      <w:lvlJc w:val="left"/>
    </w:lvl>
    <w:lvl w:ilvl="7" w:tplc="F440E1EA">
      <w:numFmt w:val="decimal"/>
      <w:lvlText w:val=""/>
      <w:lvlJc w:val="left"/>
    </w:lvl>
    <w:lvl w:ilvl="8" w:tplc="8506BF90">
      <w:numFmt w:val="decimal"/>
      <w:lvlText w:val=""/>
      <w:lvlJc w:val="left"/>
    </w:lvl>
  </w:abstractNum>
  <w:num w:numId="1" w16cid:durableId="1774595260">
    <w:abstractNumId w:val="0"/>
    <w:lvlOverride w:ilvl="0">
      <w:startOverride w:val="1"/>
    </w:lvlOverride>
  </w:num>
  <w:num w:numId="2" w16cid:durableId="13191121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0EB"/>
    <w:rsid w:val="00C950CE"/>
    <w:rsid w:val="00ED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2CD9C3"/>
  <w15:docId w15:val="{068E7F62-4AD3-4A4A-89B0-DC30F1F9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 Rahmat Maulana</cp:lastModifiedBy>
  <cp:revision>2</cp:revision>
  <dcterms:created xsi:type="dcterms:W3CDTF">2026-05-08T13:55:00Z</dcterms:created>
  <dcterms:modified xsi:type="dcterms:W3CDTF">2026-05-08T13:59:00Z</dcterms:modified>
</cp:coreProperties>
</file>