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1A2F" w:rsidRDefault="005B1A2F" w:rsidP="005B1A2F">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5B1A2F">
        <w:rPr>
          <w:rFonts w:ascii="Segoe UI" w:eastAsia="Times New Roman" w:hAnsi="Segoe UI" w:cs="Segoe UI"/>
          <w:b/>
          <w:bCs/>
          <w:color w:val="0F1115"/>
          <w:kern w:val="36"/>
          <w:sz w:val="36"/>
          <w:szCs w:val="36"/>
        </w:rPr>
        <w:t>Chemical Nomenclature – Naming Compounds the IUPAC Way</w:t>
      </w:r>
    </w:p>
    <w:p w:rsidR="00BD7303" w:rsidRPr="00DE1CA2" w:rsidRDefault="00BD7303" w:rsidP="00BD7303">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75pt" o:hralign="center" o:hrstd="t" o:hr="t" fillcolor="#a0a0a0" stroked="f"/>
        </w:pict>
      </w:r>
    </w:p>
    <w:p w:rsidR="00F84445" w:rsidRDefault="00F84445" w:rsidP="00F8444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Water. Salt. Ammonia. Baking soda. Vinegar. You know these substances by their common names, but chemists around the world need a universal system to name them. That is why the International Union of Pure and Applied Chemistry (IUPAC) developed rules for naming chemical compounds. Yet many students memorize names without understanding the logic behind them.</w:t>
      </w:r>
    </w:p>
    <w:p w:rsidR="00F84445" w:rsidRDefault="00F84445" w:rsidP="00F8444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IUPAC nomenclature allows scientists from any country to communicate clearly about chemicals. Understanding chemical nomenclature means understanding how to name compounds correctly and how to write formulas from names – skills essential for every chemist.</w:t>
      </w:r>
    </w:p>
    <w:p w:rsidR="00F84445" w:rsidRDefault="00F84445" w:rsidP="00F84445">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This reading material explores the IUPAC rules for naming common compounds, provides practice with naming specific compounds (including H₂O, NaCl, NH₃, NaHCO₃, H₂SO₄, ZnSO₄, MgO, Fe₃O₄, CaO, and Ca(OH)₂), and explains how to write chemical formulas for compounds commonly found in the home (including sodium chloride, ammonia, sodium fluoride, hydrochloric acid, ethanol, sucrose, acetone, and acetic acid).</w:t>
      </w:r>
    </w:p>
    <w:p w:rsidR="005B1A2F" w:rsidRPr="005B1A2F" w:rsidRDefault="005B1A2F" w:rsidP="005B1A2F">
      <w:pPr>
        <w:spacing w:before="480" w:after="480" w:line="240" w:lineRule="auto"/>
        <w:rPr>
          <w:rFonts w:ascii="Times New Roman" w:eastAsia="Times New Roman" w:hAnsi="Times New Roman" w:cs="Times New Roman"/>
          <w:sz w:val="24"/>
          <w:szCs w:val="24"/>
        </w:rPr>
      </w:pPr>
      <w:r w:rsidRPr="005B1A2F">
        <w:rPr>
          <w:rFonts w:ascii="Times New Roman" w:eastAsia="Times New Roman" w:hAnsi="Times New Roman" w:cs="Times New Roman"/>
          <w:sz w:val="24"/>
          <w:szCs w:val="24"/>
        </w:rPr>
        <w:pict>
          <v:rect id="_x0000_i1025" style="width:0;height:.75pt" o:hralign="center" o:hrstd="t" o:hr="t" fillcolor="#a0a0a0" stroked="f"/>
        </w:pict>
      </w:r>
    </w:p>
    <w:p w:rsidR="005B1A2F" w:rsidRPr="005B1A2F" w:rsidRDefault="005B1A2F" w:rsidP="005B1A2F">
      <w:pPr>
        <w:shd w:val="clear" w:color="auto" w:fill="FFFFFF"/>
        <w:spacing w:before="480" w:after="240" w:line="480" w:lineRule="atLeast"/>
        <w:outlineLvl w:val="1"/>
        <w:rPr>
          <w:rFonts w:ascii="Segoe UI" w:eastAsia="Times New Roman" w:hAnsi="Segoe UI" w:cs="Segoe UI"/>
          <w:b/>
          <w:bCs/>
          <w:color w:val="0F1115"/>
          <w:sz w:val="33"/>
          <w:szCs w:val="33"/>
        </w:rPr>
      </w:pPr>
      <w:r w:rsidRPr="005B1A2F">
        <w:rPr>
          <w:rFonts w:ascii="Segoe UI" w:eastAsia="Times New Roman" w:hAnsi="Segoe UI" w:cs="Segoe UI"/>
          <w:b/>
          <w:bCs/>
          <w:color w:val="0F1115"/>
          <w:sz w:val="33"/>
          <w:szCs w:val="33"/>
        </w:rPr>
        <w:t>Part 1: What Is IUPAC Nomenclature and Why Does It Matter?</w:t>
      </w:r>
    </w:p>
    <w:p w:rsidR="005B1A2F" w:rsidRPr="005B1A2F" w:rsidRDefault="005B1A2F" w:rsidP="005B1A2F">
      <w:pPr>
        <w:shd w:val="clear" w:color="auto" w:fill="FFFFFF"/>
        <w:spacing w:before="480" w:after="240" w:line="450" w:lineRule="atLeast"/>
        <w:outlineLvl w:val="2"/>
        <w:rPr>
          <w:rFonts w:ascii="Segoe UI" w:eastAsia="Times New Roman" w:hAnsi="Segoe UI" w:cs="Segoe UI"/>
          <w:b/>
          <w:bCs/>
          <w:color w:val="0F1115"/>
          <w:sz w:val="30"/>
          <w:szCs w:val="30"/>
        </w:rPr>
      </w:pPr>
      <w:r w:rsidRPr="005B1A2F">
        <w:rPr>
          <w:rFonts w:ascii="Segoe UI" w:eastAsia="Times New Roman" w:hAnsi="Segoe UI" w:cs="Segoe UI"/>
          <w:b/>
          <w:bCs/>
          <w:color w:val="0F1115"/>
          <w:sz w:val="30"/>
          <w:szCs w:val="30"/>
        </w:rPr>
        <w:t>Definition of IUPAC Nomenclature</w:t>
      </w:r>
    </w:p>
    <w:p w:rsidR="005B1A2F" w:rsidRPr="005B1A2F" w:rsidRDefault="005B1A2F" w:rsidP="005B1A2F">
      <w:pPr>
        <w:shd w:val="clear" w:color="auto" w:fill="FFFFFF"/>
        <w:spacing w:before="240" w:after="240" w:line="240" w:lineRule="auto"/>
        <w:rPr>
          <w:rFonts w:ascii="Segoe UI" w:eastAsia="Times New Roman" w:hAnsi="Segoe UI" w:cs="Segoe UI"/>
          <w:color w:val="0F1115"/>
          <w:sz w:val="24"/>
          <w:szCs w:val="24"/>
        </w:rPr>
      </w:pPr>
      <w:r w:rsidRPr="005B1A2F">
        <w:rPr>
          <w:rFonts w:ascii="Segoe UI" w:eastAsia="Times New Roman" w:hAnsi="Segoe UI" w:cs="Segoe UI"/>
          <w:b/>
          <w:bCs/>
          <w:color w:val="0F1115"/>
          <w:sz w:val="24"/>
          <w:szCs w:val="24"/>
        </w:rPr>
        <w:t>IUPAC nomenclature</w:t>
      </w:r>
      <w:r w:rsidRPr="005B1A2F">
        <w:rPr>
          <w:rFonts w:ascii="Segoe UI" w:eastAsia="Times New Roman" w:hAnsi="Segoe UI" w:cs="Segoe UI"/>
          <w:color w:val="0F1115"/>
          <w:sz w:val="24"/>
          <w:szCs w:val="24"/>
        </w:rPr>
        <w:t> is the standardized system for naming chemical compounds, established by the International Union of Pure and Applied Chemistry. It ensures that every chemical compound has a unique, universally recognized name.</w:t>
      </w:r>
    </w:p>
    <w:p w:rsidR="00F84445" w:rsidRDefault="00F84445">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5B1A2F" w:rsidRPr="005B1A2F" w:rsidRDefault="005B1A2F" w:rsidP="005B1A2F">
      <w:pPr>
        <w:shd w:val="clear" w:color="auto" w:fill="FFFFFF"/>
        <w:spacing w:before="480" w:after="240" w:line="450" w:lineRule="atLeast"/>
        <w:outlineLvl w:val="2"/>
        <w:rPr>
          <w:rFonts w:ascii="Segoe UI" w:eastAsia="Times New Roman" w:hAnsi="Segoe UI" w:cs="Segoe UI"/>
          <w:b/>
          <w:bCs/>
          <w:color w:val="0F1115"/>
          <w:sz w:val="30"/>
          <w:szCs w:val="30"/>
        </w:rPr>
      </w:pPr>
      <w:r w:rsidRPr="005B1A2F">
        <w:rPr>
          <w:rFonts w:ascii="Segoe UI" w:eastAsia="Times New Roman" w:hAnsi="Segoe UI" w:cs="Segoe UI"/>
          <w:b/>
          <w:bCs/>
          <w:color w:val="0F1115"/>
          <w:sz w:val="30"/>
          <w:szCs w:val="30"/>
        </w:rPr>
        <w:lastRenderedPageBreak/>
        <w:t>The Central Idea: One Compound, One Name</w:t>
      </w:r>
    </w:p>
    <w:p w:rsidR="005B1A2F" w:rsidRPr="005B1A2F" w:rsidRDefault="005B1A2F" w:rsidP="005B1A2F">
      <w:pPr>
        <w:shd w:val="clear" w:color="auto" w:fill="FFFFFF"/>
        <w:spacing w:before="240" w:after="240" w:line="240" w:lineRule="auto"/>
        <w:rPr>
          <w:rFonts w:ascii="Segoe UI" w:eastAsia="Times New Roman" w:hAnsi="Segoe UI" w:cs="Segoe UI"/>
          <w:color w:val="0F1115"/>
          <w:sz w:val="24"/>
          <w:szCs w:val="24"/>
        </w:rPr>
      </w:pPr>
      <w:r w:rsidRPr="005B1A2F">
        <w:rPr>
          <w:rFonts w:ascii="Segoe UI" w:eastAsia="Times New Roman" w:hAnsi="Segoe UI" w:cs="Segoe UI"/>
          <w:color w:val="0F1115"/>
          <w:sz w:val="24"/>
          <w:szCs w:val="24"/>
        </w:rPr>
        <w:t>Before IUPAC, the same compound could have many different names depending on the country, the scientist, or even personal preference. IUPAC created rules so that a chemist in Japan, Brazil, and Germany all use the same name for the same compound.</w:t>
      </w:r>
    </w:p>
    <w:p w:rsidR="005B1A2F" w:rsidRPr="005B1A2F" w:rsidRDefault="005B1A2F" w:rsidP="005B1A2F">
      <w:pPr>
        <w:shd w:val="clear" w:color="auto" w:fill="FFFFFF"/>
        <w:spacing w:before="480" w:after="240" w:line="450" w:lineRule="atLeast"/>
        <w:outlineLvl w:val="2"/>
        <w:rPr>
          <w:rFonts w:ascii="Segoe UI" w:eastAsia="Times New Roman" w:hAnsi="Segoe UI" w:cs="Segoe UI"/>
          <w:b/>
          <w:bCs/>
          <w:color w:val="0F1115"/>
          <w:sz w:val="30"/>
          <w:szCs w:val="30"/>
        </w:rPr>
      </w:pPr>
      <w:r w:rsidRPr="005B1A2F">
        <w:rPr>
          <w:rFonts w:ascii="Segoe UI" w:eastAsia="Times New Roman" w:hAnsi="Segoe UI" w:cs="Segoe UI"/>
          <w:b/>
          <w:bCs/>
          <w:color w:val="0F1115"/>
          <w:sz w:val="30"/>
          <w:szCs w:val="30"/>
        </w:rPr>
        <w:t>Why IUPAC Nomenclature Matters</w:t>
      </w:r>
    </w:p>
    <w:tbl>
      <w:tblPr>
        <w:tblW w:w="11280" w:type="dxa"/>
        <w:tblCellMar>
          <w:top w:w="15" w:type="dxa"/>
          <w:left w:w="15" w:type="dxa"/>
          <w:bottom w:w="15" w:type="dxa"/>
          <w:right w:w="15" w:type="dxa"/>
        </w:tblCellMar>
        <w:tblLook w:val="04A0" w:firstRow="1" w:lastRow="0" w:firstColumn="1" w:lastColumn="0" w:noHBand="0" w:noVBand="1"/>
      </w:tblPr>
      <w:tblGrid>
        <w:gridCol w:w="2796"/>
        <w:gridCol w:w="8484"/>
      </w:tblGrid>
      <w:tr w:rsidR="005B1A2F" w:rsidRPr="005B1A2F" w:rsidTr="005B1A2F">
        <w:trPr>
          <w:tblHeader/>
        </w:trPr>
        <w:tc>
          <w:tcPr>
            <w:tcW w:w="0" w:type="auto"/>
            <w:tcBorders>
              <w:top w:val="nil"/>
            </w:tcBorders>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Aspect</w:t>
            </w:r>
          </w:p>
        </w:tc>
        <w:tc>
          <w:tcPr>
            <w:tcW w:w="0" w:type="auto"/>
            <w:tcBorders>
              <w:top w:val="nil"/>
            </w:tcBorders>
            <w:tcMar>
              <w:top w:w="150" w:type="dxa"/>
              <w:left w:w="240" w:type="dxa"/>
              <w:bottom w:w="150" w:type="dxa"/>
              <w:right w:w="240" w:type="dxa"/>
            </w:tcMar>
            <w:vAlign w:val="center"/>
            <w:hideMark/>
          </w:tcPr>
          <w:p w:rsidR="005B1A2F" w:rsidRPr="005B1A2F" w:rsidRDefault="005B1A2F" w:rsidP="00FE7E80">
            <w:pPr>
              <w:spacing w:after="0" w:line="375" w:lineRule="atLeast"/>
              <w:ind w:right="1320"/>
              <w:rPr>
                <w:rFonts w:ascii="Segoe UI" w:eastAsia="Times New Roman" w:hAnsi="Segoe UI" w:cs="Segoe UI"/>
                <w:sz w:val="23"/>
                <w:szCs w:val="23"/>
              </w:rPr>
            </w:pPr>
            <w:r w:rsidRPr="005B1A2F">
              <w:rPr>
                <w:rFonts w:ascii="Segoe UI" w:eastAsia="Times New Roman" w:hAnsi="Segoe UI" w:cs="Segoe UI"/>
                <w:sz w:val="23"/>
                <w:szCs w:val="23"/>
              </w:rPr>
              <w:t>Explanation</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Universal communication</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1320"/>
              <w:rPr>
                <w:rFonts w:ascii="Segoe UI" w:eastAsia="Times New Roman" w:hAnsi="Segoe UI" w:cs="Segoe UI"/>
                <w:sz w:val="23"/>
                <w:szCs w:val="23"/>
              </w:rPr>
            </w:pPr>
            <w:r w:rsidRPr="005B1A2F">
              <w:rPr>
                <w:rFonts w:ascii="Segoe UI" w:eastAsia="Times New Roman" w:hAnsi="Segoe UI" w:cs="Segoe UI"/>
                <w:sz w:val="23"/>
                <w:szCs w:val="23"/>
              </w:rPr>
              <w:t>Scientists worldwide use the same names for the same compounds</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Unambiguous identification</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1320"/>
              <w:rPr>
                <w:rFonts w:ascii="Segoe UI" w:eastAsia="Times New Roman" w:hAnsi="Segoe UI" w:cs="Segoe UI"/>
                <w:sz w:val="23"/>
                <w:szCs w:val="23"/>
              </w:rPr>
            </w:pPr>
            <w:r w:rsidRPr="005B1A2F">
              <w:rPr>
                <w:rFonts w:ascii="Segoe UI" w:eastAsia="Times New Roman" w:hAnsi="Segoe UI" w:cs="Segoe UI"/>
                <w:sz w:val="23"/>
                <w:szCs w:val="23"/>
              </w:rPr>
              <w:t>Each IUPAC name corresponds to exactly one compound</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Predictability</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1320"/>
              <w:rPr>
                <w:rFonts w:ascii="Segoe UI" w:eastAsia="Times New Roman" w:hAnsi="Segoe UI" w:cs="Segoe UI"/>
                <w:sz w:val="23"/>
                <w:szCs w:val="23"/>
              </w:rPr>
            </w:pPr>
            <w:r w:rsidRPr="005B1A2F">
              <w:rPr>
                <w:rFonts w:ascii="Segoe UI" w:eastAsia="Times New Roman" w:hAnsi="Segoe UI" w:cs="Segoe UI"/>
                <w:sz w:val="23"/>
                <w:szCs w:val="23"/>
              </w:rPr>
              <w:t>The name of a compound tells you something about its structure and composition</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Safety</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1320"/>
              <w:rPr>
                <w:rFonts w:ascii="Segoe UI" w:eastAsia="Times New Roman" w:hAnsi="Segoe UI" w:cs="Segoe UI"/>
                <w:sz w:val="23"/>
                <w:szCs w:val="23"/>
              </w:rPr>
            </w:pPr>
            <w:r w:rsidRPr="005B1A2F">
              <w:rPr>
                <w:rFonts w:ascii="Segoe UI" w:eastAsia="Times New Roman" w:hAnsi="Segoe UI" w:cs="Segoe UI"/>
                <w:sz w:val="23"/>
                <w:szCs w:val="23"/>
              </w:rPr>
              <w:t>Correct naming prevents dangerous mistakes in laboratories and industries</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Legal and regulatory</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1320"/>
              <w:rPr>
                <w:rFonts w:ascii="Segoe UI" w:eastAsia="Times New Roman" w:hAnsi="Segoe UI" w:cs="Segoe UI"/>
                <w:sz w:val="23"/>
                <w:szCs w:val="23"/>
              </w:rPr>
            </w:pPr>
            <w:r w:rsidRPr="005B1A2F">
              <w:rPr>
                <w:rFonts w:ascii="Segoe UI" w:eastAsia="Times New Roman" w:hAnsi="Segoe UI" w:cs="Segoe UI"/>
                <w:sz w:val="23"/>
                <w:szCs w:val="23"/>
              </w:rPr>
              <w:t>Chemical regulations and safety data sheets rely on standardized names</w:t>
            </w:r>
          </w:p>
        </w:tc>
      </w:tr>
    </w:tbl>
    <w:p w:rsidR="005B1A2F" w:rsidRPr="005B1A2F" w:rsidRDefault="005B1A2F" w:rsidP="005B1A2F">
      <w:pPr>
        <w:spacing w:before="480" w:after="480" w:line="240" w:lineRule="auto"/>
        <w:rPr>
          <w:rFonts w:ascii="Times New Roman" w:eastAsia="Times New Roman" w:hAnsi="Times New Roman" w:cs="Times New Roman"/>
          <w:sz w:val="24"/>
          <w:szCs w:val="24"/>
        </w:rPr>
      </w:pPr>
      <w:r w:rsidRPr="005B1A2F">
        <w:rPr>
          <w:rFonts w:ascii="Times New Roman" w:eastAsia="Times New Roman" w:hAnsi="Times New Roman" w:cs="Times New Roman"/>
          <w:sz w:val="24"/>
          <w:szCs w:val="24"/>
        </w:rPr>
        <w:pict>
          <v:rect id="_x0000_i1026" style="width:0;height:.75pt" o:hralign="center" o:hrstd="t" o:hr="t" fillcolor="#a0a0a0" stroked="f"/>
        </w:pict>
      </w:r>
    </w:p>
    <w:p w:rsidR="005B1A2F" w:rsidRPr="005B1A2F" w:rsidRDefault="005B1A2F" w:rsidP="005B1A2F">
      <w:pPr>
        <w:shd w:val="clear" w:color="auto" w:fill="FFFFFF"/>
        <w:spacing w:before="480" w:after="240" w:line="480" w:lineRule="atLeast"/>
        <w:outlineLvl w:val="1"/>
        <w:rPr>
          <w:rFonts w:ascii="Segoe UI" w:eastAsia="Times New Roman" w:hAnsi="Segoe UI" w:cs="Segoe UI"/>
          <w:b/>
          <w:bCs/>
          <w:color w:val="0F1115"/>
          <w:sz w:val="33"/>
          <w:szCs w:val="33"/>
        </w:rPr>
      </w:pPr>
      <w:r w:rsidRPr="005B1A2F">
        <w:rPr>
          <w:rFonts w:ascii="Segoe UI" w:eastAsia="Times New Roman" w:hAnsi="Segoe UI" w:cs="Segoe UI"/>
          <w:b/>
          <w:bCs/>
          <w:color w:val="0F1115"/>
          <w:sz w:val="33"/>
          <w:szCs w:val="33"/>
        </w:rPr>
        <w:t>Part 2: Types of Chemical Compounds and Basic Naming Rules</w:t>
      </w:r>
    </w:p>
    <w:p w:rsidR="00FE7E80" w:rsidRDefault="00F84445" w:rsidP="00FE7E80">
      <w:pPr>
        <w:rPr>
          <w:rFonts w:ascii="Segoe UI" w:eastAsia="Times New Roman" w:hAnsi="Segoe UI" w:cs="Segoe UI"/>
          <w:b/>
          <w:bCs/>
          <w:color w:val="0F1115"/>
          <w:sz w:val="30"/>
          <w:szCs w:val="30"/>
        </w:rPr>
      </w:pPr>
      <w:r>
        <w:rPr>
          <w:rFonts w:ascii="Segoe UI" w:hAnsi="Segoe UI" w:cs="Segoe UI"/>
          <w:color w:val="0F1115"/>
          <w:shd w:val="clear" w:color="auto" w:fill="FFFFFF"/>
        </w:rPr>
        <w:t xml:space="preserve">Before naming specific compounds, you must understand the two main categories of inorganic compounds: ionic compounds and molecular (covalent) compounds. An ionic compound is formed by the transfer of electrons between a metal and a nonmetal, resulting in positive and negative ions held together by electrostatic forces. In contrast, a molecular (covalent) compound </w:t>
      </w:r>
      <w:r>
        <w:rPr>
          <w:rFonts w:ascii="Segoe UI" w:hAnsi="Segoe UI" w:cs="Segoe UI"/>
          <w:color w:val="0F1115"/>
          <w:shd w:val="clear" w:color="auto" w:fill="FFFFFF"/>
        </w:rPr>
        <w:lastRenderedPageBreak/>
        <w:t>is formed by the sharing of electrons between two or more nonmetal atoms, resulting in neutral molecules held together by covalent bonds</w:t>
      </w:r>
      <w:r w:rsidR="00FE7E80">
        <w:rPr>
          <w:rFonts w:ascii="Segoe UI" w:hAnsi="Segoe UI" w:cs="Segoe UI"/>
          <w:color w:val="0F1115"/>
          <w:shd w:val="clear" w:color="auto" w:fill="FFFFFF"/>
        </w:rPr>
        <w:t>.</w:t>
      </w:r>
    </w:p>
    <w:p w:rsidR="00FE7E80" w:rsidRDefault="00FE7E80" w:rsidP="00FE7E80">
      <w:pPr>
        <w:spacing w:after="0"/>
        <w:rPr>
          <w:rFonts w:ascii="Segoe UI" w:eastAsia="Times New Roman" w:hAnsi="Segoe UI" w:cs="Segoe UI"/>
          <w:b/>
          <w:bCs/>
          <w:color w:val="0F1115"/>
          <w:sz w:val="30"/>
          <w:szCs w:val="30"/>
        </w:rPr>
      </w:pPr>
    </w:p>
    <w:p w:rsidR="005B1A2F" w:rsidRPr="00FE7E80" w:rsidRDefault="005B1A2F" w:rsidP="00FE7E80">
      <w:pPr>
        <w:rPr>
          <w:rFonts w:ascii="Segoe UI" w:hAnsi="Segoe UI" w:cs="Segoe UI"/>
          <w:color w:val="0F1115"/>
          <w:shd w:val="clear" w:color="auto" w:fill="FFFFFF"/>
        </w:rPr>
      </w:pPr>
      <w:r w:rsidRPr="005B1A2F">
        <w:rPr>
          <w:rFonts w:ascii="Segoe UI" w:eastAsia="Times New Roman" w:hAnsi="Segoe UI" w:cs="Segoe UI"/>
          <w:b/>
          <w:bCs/>
          <w:color w:val="0F1115"/>
          <w:sz w:val="30"/>
          <w:szCs w:val="30"/>
        </w:rPr>
        <w:t>Ionic Compounds vs. Molecular Compounds</w:t>
      </w:r>
    </w:p>
    <w:tbl>
      <w:tblPr>
        <w:tblW w:w="11280" w:type="dxa"/>
        <w:tblCellMar>
          <w:top w:w="15" w:type="dxa"/>
          <w:left w:w="15" w:type="dxa"/>
          <w:bottom w:w="15" w:type="dxa"/>
          <w:right w:w="15" w:type="dxa"/>
        </w:tblCellMar>
        <w:tblLook w:val="04A0" w:firstRow="1" w:lastRow="0" w:firstColumn="1" w:lastColumn="0" w:noHBand="0" w:noVBand="1"/>
      </w:tblPr>
      <w:tblGrid>
        <w:gridCol w:w="1542"/>
        <w:gridCol w:w="4455"/>
        <w:gridCol w:w="5283"/>
      </w:tblGrid>
      <w:tr w:rsidR="005B1A2F" w:rsidRPr="005B1A2F" w:rsidTr="005B1A2F">
        <w:trPr>
          <w:tblHeader/>
        </w:trPr>
        <w:tc>
          <w:tcPr>
            <w:tcW w:w="0" w:type="auto"/>
            <w:tcBorders>
              <w:top w:val="nil"/>
            </w:tcBorders>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Ionic Compounds</w:t>
            </w:r>
          </w:p>
        </w:tc>
        <w:tc>
          <w:tcPr>
            <w:tcW w:w="0" w:type="auto"/>
            <w:tcBorders>
              <w:top w:val="nil"/>
            </w:tcBorders>
            <w:tcMar>
              <w:top w:w="150" w:type="dxa"/>
              <w:left w:w="240" w:type="dxa"/>
              <w:bottom w:w="150" w:type="dxa"/>
              <w:right w:w="240" w:type="dxa"/>
            </w:tcMar>
            <w:vAlign w:val="center"/>
            <w:hideMark/>
          </w:tcPr>
          <w:p w:rsidR="005B1A2F" w:rsidRPr="005B1A2F" w:rsidRDefault="005B1A2F" w:rsidP="00FE7E80">
            <w:pPr>
              <w:spacing w:after="0" w:line="375" w:lineRule="atLeast"/>
              <w:ind w:right="1050"/>
              <w:rPr>
                <w:rFonts w:ascii="Segoe UI" w:eastAsia="Times New Roman" w:hAnsi="Segoe UI" w:cs="Segoe UI"/>
                <w:sz w:val="23"/>
                <w:szCs w:val="23"/>
              </w:rPr>
            </w:pPr>
            <w:r w:rsidRPr="005B1A2F">
              <w:rPr>
                <w:rFonts w:ascii="Segoe UI" w:eastAsia="Times New Roman" w:hAnsi="Segoe UI" w:cs="Segoe UI"/>
                <w:sz w:val="23"/>
                <w:szCs w:val="23"/>
              </w:rPr>
              <w:t>Molecular (Covalent) Compounds</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Bond type</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Transfer of electrons (metal + nonmetal)</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1050"/>
              <w:rPr>
                <w:rFonts w:ascii="Segoe UI" w:eastAsia="Times New Roman" w:hAnsi="Segoe UI" w:cs="Segoe UI"/>
                <w:sz w:val="23"/>
                <w:szCs w:val="23"/>
              </w:rPr>
            </w:pPr>
            <w:r w:rsidRPr="005B1A2F">
              <w:rPr>
                <w:rFonts w:ascii="Segoe UI" w:eastAsia="Times New Roman" w:hAnsi="Segoe UI" w:cs="Segoe UI"/>
                <w:sz w:val="23"/>
                <w:szCs w:val="23"/>
              </w:rPr>
              <w:t>Sharing of electrons (nonmetal + nonmetal)</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Components</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Metal + nonmetal (or polyatomic ion)</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1050"/>
              <w:rPr>
                <w:rFonts w:ascii="Segoe UI" w:eastAsia="Times New Roman" w:hAnsi="Segoe UI" w:cs="Segoe UI"/>
                <w:sz w:val="23"/>
                <w:szCs w:val="23"/>
              </w:rPr>
            </w:pPr>
            <w:r w:rsidRPr="005B1A2F">
              <w:rPr>
                <w:rFonts w:ascii="Segoe UI" w:eastAsia="Times New Roman" w:hAnsi="Segoe UI" w:cs="Segoe UI"/>
                <w:sz w:val="23"/>
                <w:szCs w:val="23"/>
              </w:rPr>
              <w:t>Two or more nonmetals</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Naming rule</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Name of metal + name of nonmetal with -ide ending</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1050"/>
              <w:rPr>
                <w:rFonts w:ascii="Segoe UI" w:eastAsia="Times New Roman" w:hAnsi="Segoe UI" w:cs="Segoe UI"/>
                <w:sz w:val="23"/>
                <w:szCs w:val="23"/>
              </w:rPr>
            </w:pPr>
            <w:r w:rsidRPr="005B1A2F">
              <w:rPr>
                <w:rFonts w:ascii="Segoe UI" w:eastAsia="Times New Roman" w:hAnsi="Segoe UI" w:cs="Segoe UI"/>
                <w:sz w:val="23"/>
                <w:szCs w:val="23"/>
              </w:rPr>
              <w:t>Prefixes indicate number of atoms + element names</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Example</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NaCl (sodium chloride)</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1050"/>
              <w:rPr>
                <w:rFonts w:ascii="Segoe UI" w:eastAsia="Times New Roman" w:hAnsi="Segoe UI" w:cs="Segoe UI"/>
                <w:sz w:val="23"/>
                <w:szCs w:val="23"/>
              </w:rPr>
            </w:pPr>
            <w:r w:rsidRPr="005B1A2F">
              <w:rPr>
                <w:rFonts w:ascii="Segoe UI" w:eastAsia="Times New Roman" w:hAnsi="Segoe UI" w:cs="Segoe UI"/>
                <w:sz w:val="23"/>
                <w:szCs w:val="23"/>
              </w:rPr>
              <w:t>CO₂ (carbon dioxide)</w:t>
            </w:r>
          </w:p>
        </w:tc>
      </w:tr>
    </w:tbl>
    <w:p w:rsidR="005B1A2F" w:rsidRPr="005B1A2F" w:rsidRDefault="005B1A2F" w:rsidP="005B1A2F">
      <w:pPr>
        <w:shd w:val="clear" w:color="auto" w:fill="FFFFFF"/>
        <w:spacing w:before="480" w:after="240" w:line="450" w:lineRule="atLeast"/>
        <w:outlineLvl w:val="2"/>
        <w:rPr>
          <w:rFonts w:ascii="Segoe UI" w:eastAsia="Times New Roman" w:hAnsi="Segoe UI" w:cs="Segoe UI"/>
          <w:b/>
          <w:bCs/>
          <w:color w:val="0F1115"/>
          <w:sz w:val="30"/>
          <w:szCs w:val="30"/>
        </w:rPr>
      </w:pPr>
      <w:r w:rsidRPr="005B1A2F">
        <w:rPr>
          <w:rFonts w:ascii="Segoe UI" w:eastAsia="Times New Roman" w:hAnsi="Segoe UI" w:cs="Segoe UI"/>
          <w:b/>
          <w:bCs/>
          <w:color w:val="0F1115"/>
          <w:sz w:val="30"/>
          <w:szCs w:val="30"/>
        </w:rPr>
        <w:t>Basic Naming Rules for Ionic Compounds</w:t>
      </w:r>
    </w:p>
    <w:tbl>
      <w:tblPr>
        <w:tblW w:w="11280" w:type="dxa"/>
        <w:tblCellMar>
          <w:top w:w="15" w:type="dxa"/>
          <w:left w:w="15" w:type="dxa"/>
          <w:bottom w:w="15" w:type="dxa"/>
          <w:right w:w="15" w:type="dxa"/>
        </w:tblCellMar>
        <w:tblLook w:val="04A0" w:firstRow="1" w:lastRow="0" w:firstColumn="1" w:lastColumn="0" w:noHBand="0" w:noVBand="1"/>
      </w:tblPr>
      <w:tblGrid>
        <w:gridCol w:w="684"/>
        <w:gridCol w:w="6246"/>
        <w:gridCol w:w="4350"/>
      </w:tblGrid>
      <w:tr w:rsidR="005B1A2F" w:rsidRPr="005B1A2F" w:rsidTr="00FE7E80">
        <w:trPr>
          <w:tblHeader/>
        </w:trPr>
        <w:tc>
          <w:tcPr>
            <w:tcW w:w="0" w:type="auto"/>
            <w:tcBorders>
              <w:top w:val="nil"/>
            </w:tcBorders>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Rule</w:t>
            </w:r>
          </w:p>
        </w:tc>
        <w:tc>
          <w:tcPr>
            <w:tcW w:w="6246" w:type="dxa"/>
            <w:tcBorders>
              <w:top w:val="nil"/>
            </w:tcBorders>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Explanation</w:t>
            </w:r>
          </w:p>
        </w:tc>
        <w:tc>
          <w:tcPr>
            <w:tcW w:w="4350" w:type="dxa"/>
            <w:tcBorders>
              <w:top w:val="nil"/>
            </w:tcBorders>
            <w:tcMar>
              <w:top w:w="150" w:type="dxa"/>
              <w:left w:w="240" w:type="dxa"/>
              <w:bottom w:w="150" w:type="dxa"/>
              <w:right w:w="240" w:type="dxa"/>
            </w:tcMar>
            <w:vAlign w:val="center"/>
            <w:hideMark/>
          </w:tcPr>
          <w:p w:rsidR="005B1A2F" w:rsidRPr="005B1A2F" w:rsidRDefault="005B1A2F" w:rsidP="00FE7E80">
            <w:pPr>
              <w:spacing w:after="0" w:line="375" w:lineRule="atLeast"/>
              <w:ind w:right="1140"/>
              <w:rPr>
                <w:rFonts w:ascii="Segoe UI" w:eastAsia="Times New Roman" w:hAnsi="Segoe UI" w:cs="Segoe UI"/>
                <w:sz w:val="23"/>
                <w:szCs w:val="23"/>
              </w:rPr>
            </w:pPr>
            <w:r w:rsidRPr="005B1A2F">
              <w:rPr>
                <w:rFonts w:ascii="Segoe UI" w:eastAsia="Times New Roman" w:hAnsi="Segoe UI" w:cs="Segoe UI"/>
                <w:sz w:val="23"/>
                <w:szCs w:val="23"/>
              </w:rPr>
              <w:t>Example</w:t>
            </w:r>
          </w:p>
        </w:tc>
      </w:tr>
      <w:tr w:rsidR="005B1A2F" w:rsidRPr="005B1A2F" w:rsidTr="00FE7E80">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1</w:t>
            </w:r>
          </w:p>
        </w:tc>
        <w:tc>
          <w:tcPr>
            <w:tcW w:w="6246" w:type="dxa"/>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Write the name of the metal first (positive ion)</w:t>
            </w:r>
          </w:p>
        </w:tc>
        <w:tc>
          <w:tcPr>
            <w:tcW w:w="4350" w:type="dxa"/>
            <w:tcMar>
              <w:top w:w="150" w:type="dxa"/>
              <w:left w:w="240" w:type="dxa"/>
              <w:bottom w:w="150" w:type="dxa"/>
              <w:right w:w="0" w:type="dxa"/>
            </w:tcMar>
            <w:vAlign w:val="center"/>
            <w:hideMark/>
          </w:tcPr>
          <w:p w:rsidR="005B1A2F" w:rsidRPr="005B1A2F" w:rsidRDefault="005B1A2F" w:rsidP="00FE7E80">
            <w:pPr>
              <w:spacing w:after="0" w:line="375" w:lineRule="atLeast"/>
              <w:ind w:right="1140"/>
              <w:rPr>
                <w:rFonts w:ascii="Segoe UI" w:eastAsia="Times New Roman" w:hAnsi="Segoe UI" w:cs="Segoe UI"/>
                <w:sz w:val="23"/>
                <w:szCs w:val="23"/>
              </w:rPr>
            </w:pPr>
            <w:r w:rsidRPr="005B1A2F">
              <w:rPr>
                <w:rFonts w:ascii="Segoe UI" w:eastAsia="Times New Roman" w:hAnsi="Segoe UI" w:cs="Segoe UI"/>
                <w:sz w:val="23"/>
                <w:szCs w:val="23"/>
              </w:rPr>
              <w:t>NaCl → sodium</w:t>
            </w:r>
          </w:p>
        </w:tc>
      </w:tr>
      <w:tr w:rsidR="005B1A2F" w:rsidRPr="005B1A2F" w:rsidTr="00FE7E80">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2</w:t>
            </w:r>
          </w:p>
        </w:tc>
        <w:tc>
          <w:tcPr>
            <w:tcW w:w="6246" w:type="dxa"/>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Write the name of the nonmetal second, change the ending to -ide</w:t>
            </w:r>
          </w:p>
        </w:tc>
        <w:tc>
          <w:tcPr>
            <w:tcW w:w="4350" w:type="dxa"/>
            <w:tcMar>
              <w:top w:w="150" w:type="dxa"/>
              <w:left w:w="240" w:type="dxa"/>
              <w:bottom w:w="150" w:type="dxa"/>
              <w:right w:w="0" w:type="dxa"/>
            </w:tcMar>
            <w:vAlign w:val="center"/>
            <w:hideMark/>
          </w:tcPr>
          <w:p w:rsidR="005B1A2F" w:rsidRPr="005B1A2F" w:rsidRDefault="005B1A2F" w:rsidP="00FE7E80">
            <w:pPr>
              <w:spacing w:after="0" w:line="375" w:lineRule="atLeast"/>
              <w:ind w:right="1140"/>
              <w:rPr>
                <w:rFonts w:ascii="Segoe UI" w:eastAsia="Times New Roman" w:hAnsi="Segoe UI" w:cs="Segoe UI"/>
                <w:sz w:val="23"/>
                <w:szCs w:val="23"/>
              </w:rPr>
            </w:pPr>
            <w:r w:rsidRPr="005B1A2F">
              <w:rPr>
                <w:rFonts w:ascii="Segoe UI" w:eastAsia="Times New Roman" w:hAnsi="Segoe UI" w:cs="Segoe UI"/>
                <w:sz w:val="23"/>
                <w:szCs w:val="23"/>
              </w:rPr>
              <w:t>NaCl → chloride</w:t>
            </w:r>
          </w:p>
        </w:tc>
      </w:tr>
      <w:tr w:rsidR="005B1A2F" w:rsidRPr="005B1A2F" w:rsidTr="00FE7E80">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3</w:t>
            </w:r>
          </w:p>
        </w:tc>
        <w:tc>
          <w:tcPr>
            <w:tcW w:w="6246" w:type="dxa"/>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Combine: metal name + nonmetal name with -ide</w:t>
            </w:r>
          </w:p>
        </w:tc>
        <w:tc>
          <w:tcPr>
            <w:tcW w:w="4350" w:type="dxa"/>
            <w:tcMar>
              <w:top w:w="150" w:type="dxa"/>
              <w:left w:w="240" w:type="dxa"/>
              <w:bottom w:w="150" w:type="dxa"/>
              <w:right w:w="0" w:type="dxa"/>
            </w:tcMar>
            <w:vAlign w:val="center"/>
            <w:hideMark/>
          </w:tcPr>
          <w:p w:rsidR="005B1A2F" w:rsidRPr="005B1A2F" w:rsidRDefault="005B1A2F" w:rsidP="00FE7E80">
            <w:pPr>
              <w:spacing w:after="0" w:line="375" w:lineRule="atLeast"/>
              <w:ind w:right="1140"/>
              <w:rPr>
                <w:rFonts w:ascii="Segoe UI" w:eastAsia="Times New Roman" w:hAnsi="Segoe UI" w:cs="Segoe UI"/>
                <w:sz w:val="23"/>
                <w:szCs w:val="23"/>
              </w:rPr>
            </w:pPr>
            <w:r w:rsidRPr="005B1A2F">
              <w:rPr>
                <w:rFonts w:ascii="Segoe UI" w:eastAsia="Times New Roman" w:hAnsi="Segoe UI" w:cs="Segoe UI"/>
                <w:sz w:val="23"/>
                <w:szCs w:val="23"/>
              </w:rPr>
              <w:t>NaCl → sodium chloride</w:t>
            </w:r>
          </w:p>
        </w:tc>
      </w:tr>
    </w:tbl>
    <w:p w:rsidR="00FE7E80" w:rsidRDefault="00FE7E80" w:rsidP="005B1A2F">
      <w:pPr>
        <w:shd w:val="clear" w:color="auto" w:fill="FFFFFF"/>
        <w:spacing w:before="480" w:after="240" w:line="450" w:lineRule="atLeast"/>
        <w:outlineLvl w:val="2"/>
        <w:rPr>
          <w:rFonts w:ascii="Segoe UI" w:eastAsia="Times New Roman" w:hAnsi="Segoe UI" w:cs="Segoe UI"/>
          <w:b/>
          <w:bCs/>
          <w:color w:val="0F1115"/>
          <w:sz w:val="30"/>
          <w:szCs w:val="30"/>
        </w:rPr>
      </w:pPr>
    </w:p>
    <w:p w:rsidR="00FE7E80" w:rsidRDefault="00FE7E80">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5B1A2F" w:rsidRPr="005B1A2F" w:rsidRDefault="005B1A2F" w:rsidP="005B1A2F">
      <w:pPr>
        <w:shd w:val="clear" w:color="auto" w:fill="FFFFFF"/>
        <w:spacing w:before="480" w:after="240" w:line="450" w:lineRule="atLeast"/>
        <w:outlineLvl w:val="2"/>
        <w:rPr>
          <w:rFonts w:ascii="Segoe UI" w:eastAsia="Times New Roman" w:hAnsi="Segoe UI" w:cs="Segoe UI"/>
          <w:b/>
          <w:bCs/>
          <w:color w:val="0F1115"/>
          <w:sz w:val="30"/>
          <w:szCs w:val="30"/>
        </w:rPr>
      </w:pPr>
      <w:r w:rsidRPr="005B1A2F">
        <w:rPr>
          <w:rFonts w:ascii="Segoe UI" w:eastAsia="Times New Roman" w:hAnsi="Segoe UI" w:cs="Segoe UI"/>
          <w:b/>
          <w:bCs/>
          <w:color w:val="0F1115"/>
          <w:sz w:val="30"/>
          <w:szCs w:val="30"/>
        </w:rPr>
        <w:lastRenderedPageBreak/>
        <w:t>Common -ide Endings for Nonmetals</w:t>
      </w:r>
    </w:p>
    <w:tbl>
      <w:tblPr>
        <w:tblW w:w="11280" w:type="dxa"/>
        <w:tblCellMar>
          <w:top w:w="15" w:type="dxa"/>
          <w:left w:w="15" w:type="dxa"/>
          <w:bottom w:w="15" w:type="dxa"/>
          <w:right w:w="15" w:type="dxa"/>
        </w:tblCellMar>
        <w:tblLook w:val="04A0" w:firstRow="1" w:lastRow="0" w:firstColumn="1" w:lastColumn="0" w:noHBand="0" w:noVBand="1"/>
      </w:tblPr>
      <w:tblGrid>
        <w:gridCol w:w="2251"/>
        <w:gridCol w:w="3555"/>
        <w:gridCol w:w="5474"/>
      </w:tblGrid>
      <w:tr w:rsidR="005B1A2F" w:rsidRPr="005B1A2F" w:rsidTr="005B1A2F">
        <w:trPr>
          <w:tblHeader/>
        </w:trPr>
        <w:tc>
          <w:tcPr>
            <w:tcW w:w="0" w:type="auto"/>
            <w:tcBorders>
              <w:top w:val="nil"/>
            </w:tcBorders>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Nonmetal</w:t>
            </w:r>
          </w:p>
        </w:tc>
        <w:tc>
          <w:tcPr>
            <w:tcW w:w="0" w:type="auto"/>
            <w:tcBorders>
              <w:top w:val="nil"/>
            </w:tcBorders>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Element Name</w:t>
            </w:r>
          </w:p>
        </w:tc>
        <w:tc>
          <w:tcPr>
            <w:tcW w:w="0" w:type="auto"/>
            <w:tcBorders>
              <w:top w:val="nil"/>
            </w:tcBorders>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Ion Name (in compound)</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Cl</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Chlorine</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Chloride</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O</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Oxygen</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Oxide</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N</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Nitrogen</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Nitride</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S</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Sulfur</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Sulfide</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F</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Fluorine</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Fluoride</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Br</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Bromine</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Bromide</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I</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Iodine</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Iodide</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P</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Phosphorus</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Phosphide</w:t>
            </w:r>
          </w:p>
        </w:tc>
      </w:tr>
    </w:tbl>
    <w:p w:rsidR="005B1A2F" w:rsidRPr="005B1A2F" w:rsidRDefault="005B1A2F" w:rsidP="005B1A2F">
      <w:pPr>
        <w:shd w:val="clear" w:color="auto" w:fill="FFFFFF"/>
        <w:spacing w:before="480" w:after="240" w:line="450" w:lineRule="atLeast"/>
        <w:outlineLvl w:val="2"/>
        <w:rPr>
          <w:rFonts w:ascii="Segoe UI" w:eastAsia="Times New Roman" w:hAnsi="Segoe UI" w:cs="Segoe UI"/>
          <w:b/>
          <w:bCs/>
          <w:color w:val="0F1115"/>
          <w:sz w:val="30"/>
          <w:szCs w:val="30"/>
        </w:rPr>
      </w:pPr>
      <w:r w:rsidRPr="005B1A2F">
        <w:rPr>
          <w:rFonts w:ascii="Segoe UI" w:eastAsia="Times New Roman" w:hAnsi="Segoe UI" w:cs="Segoe UI"/>
          <w:b/>
          <w:bCs/>
          <w:color w:val="0F1115"/>
          <w:sz w:val="30"/>
          <w:szCs w:val="30"/>
        </w:rPr>
        <w:t>Basic Naming Rules for Molecular Compounds (Prefixes)</w:t>
      </w:r>
    </w:p>
    <w:tbl>
      <w:tblPr>
        <w:tblW w:w="11280" w:type="dxa"/>
        <w:tblCellMar>
          <w:top w:w="15" w:type="dxa"/>
          <w:left w:w="15" w:type="dxa"/>
          <w:bottom w:w="15" w:type="dxa"/>
          <w:right w:w="15" w:type="dxa"/>
        </w:tblCellMar>
        <w:tblLook w:val="04A0" w:firstRow="1" w:lastRow="0" w:firstColumn="1" w:lastColumn="0" w:noHBand="0" w:noVBand="1"/>
      </w:tblPr>
      <w:tblGrid>
        <w:gridCol w:w="1966"/>
        <w:gridCol w:w="2782"/>
        <w:gridCol w:w="6532"/>
      </w:tblGrid>
      <w:tr w:rsidR="005B1A2F" w:rsidRPr="005B1A2F" w:rsidTr="005B1A2F">
        <w:trPr>
          <w:tblHeader/>
        </w:trPr>
        <w:tc>
          <w:tcPr>
            <w:tcW w:w="0" w:type="auto"/>
            <w:tcBorders>
              <w:top w:val="nil"/>
            </w:tcBorders>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Prefix</w:t>
            </w:r>
          </w:p>
        </w:tc>
        <w:tc>
          <w:tcPr>
            <w:tcW w:w="0" w:type="auto"/>
            <w:tcBorders>
              <w:top w:val="nil"/>
            </w:tcBorders>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Number</w:t>
            </w:r>
          </w:p>
        </w:tc>
        <w:tc>
          <w:tcPr>
            <w:tcW w:w="0" w:type="auto"/>
            <w:tcBorders>
              <w:top w:val="nil"/>
            </w:tcBorders>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Example</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mono-</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carbon monoxide (CO)</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di-</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2</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carbon dioxide (CO₂)</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tri-</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nitrogen triiodide (NI₃)</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tetra-</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carbon tetrachloride (CCl₄)</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penta-</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5</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dinitrogen pentoxide (N₂O₅)</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hexa-</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6</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sulfur hexafluoride (SF₆)</w:t>
            </w:r>
          </w:p>
        </w:tc>
      </w:tr>
    </w:tbl>
    <w:p w:rsidR="005B1A2F" w:rsidRPr="005B1A2F" w:rsidRDefault="005B1A2F" w:rsidP="005B1A2F">
      <w:pPr>
        <w:shd w:val="clear" w:color="auto" w:fill="FFFFFF"/>
        <w:spacing w:before="240" w:after="240" w:line="240" w:lineRule="auto"/>
        <w:rPr>
          <w:rFonts w:ascii="Segoe UI" w:eastAsia="Times New Roman" w:hAnsi="Segoe UI" w:cs="Segoe UI"/>
          <w:color w:val="0F1115"/>
          <w:sz w:val="24"/>
          <w:szCs w:val="24"/>
        </w:rPr>
      </w:pPr>
      <w:r w:rsidRPr="005B1A2F">
        <w:rPr>
          <w:rFonts w:ascii="Segoe UI" w:eastAsia="Times New Roman" w:hAnsi="Segoe UI" w:cs="Segoe UI"/>
          <w:b/>
          <w:bCs/>
          <w:color w:val="0F1115"/>
          <w:sz w:val="24"/>
          <w:szCs w:val="24"/>
        </w:rPr>
        <w:lastRenderedPageBreak/>
        <w:t>Note:</w:t>
      </w:r>
      <w:r w:rsidRPr="005B1A2F">
        <w:rPr>
          <w:rFonts w:ascii="Segoe UI" w:eastAsia="Times New Roman" w:hAnsi="Segoe UI" w:cs="Segoe UI"/>
          <w:color w:val="0F1115"/>
          <w:sz w:val="24"/>
          <w:szCs w:val="24"/>
        </w:rPr>
        <w:t> The prefix "mono-" is often omitted for the first element (e.g., CO is carbon monoxide, not monocarbon monoxide).</w:t>
      </w:r>
    </w:p>
    <w:p w:rsidR="005B1A2F" w:rsidRPr="005B1A2F" w:rsidRDefault="005B1A2F" w:rsidP="005B1A2F">
      <w:pPr>
        <w:shd w:val="clear" w:color="auto" w:fill="FFFFFF"/>
        <w:spacing w:before="480" w:after="240" w:line="450" w:lineRule="atLeast"/>
        <w:outlineLvl w:val="2"/>
        <w:rPr>
          <w:rFonts w:ascii="Segoe UI" w:eastAsia="Times New Roman" w:hAnsi="Segoe UI" w:cs="Segoe UI"/>
          <w:b/>
          <w:bCs/>
          <w:color w:val="0F1115"/>
          <w:sz w:val="30"/>
          <w:szCs w:val="30"/>
        </w:rPr>
      </w:pPr>
      <w:r w:rsidRPr="005B1A2F">
        <w:rPr>
          <w:rFonts w:ascii="Segoe UI" w:eastAsia="Times New Roman" w:hAnsi="Segoe UI" w:cs="Segoe UI"/>
          <w:b/>
          <w:bCs/>
          <w:color w:val="0F1115"/>
          <w:sz w:val="30"/>
          <w:szCs w:val="30"/>
        </w:rPr>
        <w:t>Naming Compounds with Transition Metals (Stock System)</w:t>
      </w:r>
    </w:p>
    <w:p w:rsidR="005B1A2F" w:rsidRPr="005B1A2F" w:rsidRDefault="005B1A2F" w:rsidP="005B1A2F">
      <w:pPr>
        <w:shd w:val="clear" w:color="auto" w:fill="FFFFFF"/>
        <w:spacing w:before="240" w:after="240" w:line="240" w:lineRule="auto"/>
        <w:rPr>
          <w:rFonts w:ascii="Segoe UI" w:eastAsia="Times New Roman" w:hAnsi="Segoe UI" w:cs="Segoe UI"/>
          <w:color w:val="0F1115"/>
          <w:sz w:val="24"/>
          <w:szCs w:val="24"/>
        </w:rPr>
      </w:pPr>
      <w:r w:rsidRPr="005B1A2F">
        <w:rPr>
          <w:rFonts w:ascii="Segoe UI" w:eastAsia="Times New Roman" w:hAnsi="Segoe UI" w:cs="Segoe UI"/>
          <w:color w:val="0F1115"/>
          <w:sz w:val="24"/>
          <w:szCs w:val="24"/>
        </w:rPr>
        <w:t>Some metals (especially transition metals) can form ions with different charges. Roman numerals indicate the charge.</w:t>
      </w:r>
    </w:p>
    <w:tbl>
      <w:tblPr>
        <w:tblW w:w="11280" w:type="dxa"/>
        <w:tblCellMar>
          <w:top w:w="15" w:type="dxa"/>
          <w:left w:w="15" w:type="dxa"/>
          <w:bottom w:w="15" w:type="dxa"/>
          <w:right w:w="15" w:type="dxa"/>
        </w:tblCellMar>
        <w:tblLook w:val="04A0" w:firstRow="1" w:lastRow="0" w:firstColumn="1" w:lastColumn="0" w:noHBand="0" w:noVBand="1"/>
      </w:tblPr>
      <w:tblGrid>
        <w:gridCol w:w="2218"/>
        <w:gridCol w:w="4639"/>
        <w:gridCol w:w="4423"/>
      </w:tblGrid>
      <w:tr w:rsidR="005B1A2F" w:rsidRPr="005B1A2F" w:rsidTr="005B1A2F">
        <w:trPr>
          <w:tblHeader/>
        </w:trPr>
        <w:tc>
          <w:tcPr>
            <w:tcW w:w="0" w:type="auto"/>
            <w:tcBorders>
              <w:top w:val="nil"/>
            </w:tcBorders>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Formula</w:t>
            </w:r>
          </w:p>
        </w:tc>
        <w:tc>
          <w:tcPr>
            <w:tcW w:w="0" w:type="auto"/>
            <w:tcBorders>
              <w:top w:val="nil"/>
            </w:tcBorders>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Metal Ion Charge</w:t>
            </w:r>
          </w:p>
        </w:tc>
        <w:tc>
          <w:tcPr>
            <w:tcW w:w="0" w:type="auto"/>
            <w:tcBorders>
              <w:top w:val="nil"/>
            </w:tcBorders>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Name</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FeO</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Iron (II)</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Iron(II) oxide</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Fe₂O₃</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Iron (III)</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Iron(III) oxide</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CuCl</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Copper (I)</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Copper(I) chloride</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CuCl₂</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Copper (II)</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Copper(II) chloride</w:t>
            </w:r>
          </w:p>
        </w:tc>
      </w:tr>
    </w:tbl>
    <w:p w:rsidR="005B1A2F" w:rsidRPr="005B1A2F" w:rsidRDefault="005B1A2F" w:rsidP="005B1A2F">
      <w:pPr>
        <w:spacing w:before="480" w:after="480" w:line="240" w:lineRule="auto"/>
        <w:rPr>
          <w:rFonts w:ascii="Times New Roman" w:eastAsia="Times New Roman" w:hAnsi="Times New Roman" w:cs="Times New Roman"/>
          <w:sz w:val="24"/>
          <w:szCs w:val="24"/>
        </w:rPr>
      </w:pPr>
      <w:r w:rsidRPr="005B1A2F">
        <w:rPr>
          <w:rFonts w:ascii="Times New Roman" w:eastAsia="Times New Roman" w:hAnsi="Times New Roman" w:cs="Times New Roman"/>
          <w:sz w:val="24"/>
          <w:szCs w:val="24"/>
        </w:rPr>
        <w:pict>
          <v:rect id="_x0000_i1027" style="width:0;height:.75pt" o:hralign="center" o:hrstd="t" o:hr="t" fillcolor="#a0a0a0" stroked="f"/>
        </w:pict>
      </w:r>
    </w:p>
    <w:p w:rsidR="005B1A2F" w:rsidRPr="005B1A2F" w:rsidRDefault="005B1A2F" w:rsidP="005B1A2F">
      <w:pPr>
        <w:shd w:val="clear" w:color="auto" w:fill="FFFFFF"/>
        <w:spacing w:before="480" w:after="240" w:line="480" w:lineRule="atLeast"/>
        <w:outlineLvl w:val="1"/>
        <w:rPr>
          <w:rFonts w:ascii="Segoe UI" w:eastAsia="Times New Roman" w:hAnsi="Segoe UI" w:cs="Segoe UI"/>
          <w:b/>
          <w:bCs/>
          <w:color w:val="0F1115"/>
          <w:sz w:val="33"/>
          <w:szCs w:val="33"/>
        </w:rPr>
      </w:pPr>
      <w:r w:rsidRPr="005B1A2F">
        <w:rPr>
          <w:rFonts w:ascii="Segoe UI" w:eastAsia="Times New Roman" w:hAnsi="Segoe UI" w:cs="Segoe UI"/>
          <w:b/>
          <w:bCs/>
          <w:color w:val="0F1115"/>
          <w:sz w:val="33"/>
          <w:szCs w:val="33"/>
        </w:rPr>
        <w:t>Part 3: Naming Common Compounds (IUPAC Rules)</w:t>
      </w:r>
    </w:p>
    <w:p w:rsidR="005B1A2F" w:rsidRPr="005B1A2F" w:rsidRDefault="005B1A2F" w:rsidP="005B1A2F">
      <w:pPr>
        <w:shd w:val="clear" w:color="auto" w:fill="FFFFFF"/>
        <w:spacing w:before="240" w:after="240" w:line="240" w:lineRule="auto"/>
        <w:rPr>
          <w:rFonts w:ascii="Segoe UI" w:eastAsia="Times New Roman" w:hAnsi="Segoe UI" w:cs="Segoe UI"/>
          <w:color w:val="0F1115"/>
          <w:sz w:val="24"/>
          <w:szCs w:val="24"/>
        </w:rPr>
      </w:pPr>
      <w:r w:rsidRPr="005B1A2F">
        <w:rPr>
          <w:rFonts w:ascii="Segoe UI" w:eastAsia="Times New Roman" w:hAnsi="Segoe UI" w:cs="Segoe UI"/>
          <w:color w:val="0F1115"/>
          <w:sz w:val="24"/>
          <w:szCs w:val="24"/>
        </w:rPr>
        <w:t>Below are the IUPAC names for the ten common compounds listed in the learning objective. Each entry includes the chemical formula, the IUPAC name, the compound type, and an explanation of the naming rules applied.</w:t>
      </w:r>
    </w:p>
    <w:p w:rsidR="005B1A2F" w:rsidRPr="005B1A2F" w:rsidRDefault="005B1A2F" w:rsidP="00FE7E80">
      <w:pPr>
        <w:shd w:val="clear" w:color="auto" w:fill="FFFFFF"/>
        <w:spacing w:before="480" w:after="240" w:line="450" w:lineRule="atLeast"/>
        <w:ind w:right="540"/>
        <w:outlineLvl w:val="2"/>
        <w:rPr>
          <w:rFonts w:ascii="Segoe UI" w:eastAsia="Times New Roman" w:hAnsi="Segoe UI" w:cs="Segoe UI"/>
          <w:b/>
          <w:bCs/>
          <w:color w:val="0F1115"/>
          <w:sz w:val="30"/>
          <w:szCs w:val="30"/>
        </w:rPr>
      </w:pPr>
      <w:r w:rsidRPr="005B1A2F">
        <w:rPr>
          <w:rFonts w:ascii="Segoe UI" w:eastAsia="Times New Roman" w:hAnsi="Segoe UI" w:cs="Segoe UI"/>
          <w:b/>
          <w:bCs/>
          <w:color w:val="0F1115"/>
          <w:sz w:val="30"/>
          <w:szCs w:val="30"/>
        </w:rPr>
        <w:t>Compound 1: H₂O</w:t>
      </w:r>
    </w:p>
    <w:tbl>
      <w:tblPr>
        <w:tblW w:w="11280" w:type="dxa"/>
        <w:tblCellMar>
          <w:top w:w="15" w:type="dxa"/>
          <w:left w:w="15" w:type="dxa"/>
          <w:bottom w:w="15" w:type="dxa"/>
          <w:right w:w="15" w:type="dxa"/>
        </w:tblCellMar>
        <w:tblLook w:val="04A0" w:firstRow="1" w:lastRow="0" w:firstColumn="1" w:lastColumn="0" w:noHBand="0" w:noVBand="1"/>
      </w:tblPr>
      <w:tblGrid>
        <w:gridCol w:w="2278"/>
        <w:gridCol w:w="9002"/>
      </w:tblGrid>
      <w:tr w:rsidR="005B1A2F" w:rsidRPr="005B1A2F" w:rsidTr="005B1A2F">
        <w:trPr>
          <w:tblHeader/>
        </w:trPr>
        <w:tc>
          <w:tcPr>
            <w:tcW w:w="0" w:type="auto"/>
            <w:tcBorders>
              <w:top w:val="nil"/>
            </w:tcBorders>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Property</w:t>
            </w:r>
          </w:p>
        </w:tc>
        <w:tc>
          <w:tcPr>
            <w:tcW w:w="0" w:type="auto"/>
            <w:tcBorders>
              <w:top w:val="nil"/>
            </w:tcBorders>
            <w:tcMar>
              <w:top w:w="150" w:type="dxa"/>
              <w:left w:w="24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Information</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Chemical formula</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H₂O</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IUPAC name</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Water (or Dihydrogen monoxide)</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lastRenderedPageBreak/>
              <w:t>Compound type</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Molecular (covalent)</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Explanation</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While "dihydrogen monoxide" follows the prefix rules (di = 2, mono = 1), IUPAC accepts the common name "water" due to universal usage.</w:t>
            </w:r>
          </w:p>
        </w:tc>
      </w:tr>
    </w:tbl>
    <w:p w:rsidR="005B1A2F" w:rsidRPr="005B1A2F" w:rsidRDefault="005B1A2F" w:rsidP="00FE7E80">
      <w:pPr>
        <w:shd w:val="clear" w:color="auto" w:fill="FFFFFF"/>
        <w:spacing w:before="480" w:after="240" w:line="450" w:lineRule="atLeast"/>
        <w:ind w:right="540"/>
        <w:outlineLvl w:val="2"/>
        <w:rPr>
          <w:rFonts w:ascii="Segoe UI" w:eastAsia="Times New Roman" w:hAnsi="Segoe UI" w:cs="Segoe UI"/>
          <w:b/>
          <w:bCs/>
          <w:color w:val="0F1115"/>
          <w:sz w:val="30"/>
          <w:szCs w:val="30"/>
        </w:rPr>
      </w:pPr>
      <w:r w:rsidRPr="005B1A2F">
        <w:rPr>
          <w:rFonts w:ascii="Segoe UI" w:eastAsia="Times New Roman" w:hAnsi="Segoe UI" w:cs="Segoe UI"/>
          <w:b/>
          <w:bCs/>
          <w:color w:val="0F1115"/>
          <w:sz w:val="30"/>
          <w:szCs w:val="30"/>
        </w:rPr>
        <w:t>Compound 2: NaCl</w:t>
      </w:r>
    </w:p>
    <w:tbl>
      <w:tblPr>
        <w:tblW w:w="11280" w:type="dxa"/>
        <w:tblCellMar>
          <w:top w:w="15" w:type="dxa"/>
          <w:left w:w="15" w:type="dxa"/>
          <w:bottom w:w="15" w:type="dxa"/>
          <w:right w:w="15" w:type="dxa"/>
        </w:tblCellMar>
        <w:tblLook w:val="04A0" w:firstRow="1" w:lastRow="0" w:firstColumn="1" w:lastColumn="0" w:noHBand="0" w:noVBand="1"/>
      </w:tblPr>
      <w:tblGrid>
        <w:gridCol w:w="2483"/>
        <w:gridCol w:w="8797"/>
      </w:tblGrid>
      <w:tr w:rsidR="005B1A2F" w:rsidRPr="005B1A2F" w:rsidTr="005B1A2F">
        <w:trPr>
          <w:tblHeader/>
        </w:trPr>
        <w:tc>
          <w:tcPr>
            <w:tcW w:w="0" w:type="auto"/>
            <w:tcBorders>
              <w:top w:val="nil"/>
            </w:tcBorders>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Property</w:t>
            </w:r>
          </w:p>
        </w:tc>
        <w:tc>
          <w:tcPr>
            <w:tcW w:w="0" w:type="auto"/>
            <w:tcBorders>
              <w:top w:val="nil"/>
            </w:tcBorders>
            <w:tcMar>
              <w:top w:w="150" w:type="dxa"/>
              <w:left w:w="24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Information</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Chemical formula</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NaCl</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IUPAC name</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Sodium chloride</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Compound type</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Ionic (metal + nonmetal)</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Explanation</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Sodium (Na⁺) is the metal name; chlorine becomes chloride (nonmetal with -ide ending).</w:t>
            </w:r>
          </w:p>
        </w:tc>
      </w:tr>
    </w:tbl>
    <w:p w:rsidR="005B1A2F" w:rsidRPr="005B1A2F" w:rsidRDefault="005B1A2F" w:rsidP="00FE7E80">
      <w:pPr>
        <w:shd w:val="clear" w:color="auto" w:fill="FFFFFF"/>
        <w:spacing w:before="480" w:after="240" w:line="450" w:lineRule="atLeast"/>
        <w:ind w:right="540"/>
        <w:outlineLvl w:val="2"/>
        <w:rPr>
          <w:rFonts w:ascii="Segoe UI" w:eastAsia="Times New Roman" w:hAnsi="Segoe UI" w:cs="Segoe UI"/>
          <w:b/>
          <w:bCs/>
          <w:color w:val="0F1115"/>
          <w:sz w:val="30"/>
          <w:szCs w:val="30"/>
        </w:rPr>
      </w:pPr>
      <w:r w:rsidRPr="005B1A2F">
        <w:rPr>
          <w:rFonts w:ascii="Segoe UI" w:eastAsia="Times New Roman" w:hAnsi="Segoe UI" w:cs="Segoe UI"/>
          <w:b/>
          <w:bCs/>
          <w:color w:val="0F1115"/>
          <w:sz w:val="30"/>
          <w:szCs w:val="30"/>
        </w:rPr>
        <w:t>Compound 3: NH₃</w:t>
      </w:r>
    </w:p>
    <w:tbl>
      <w:tblPr>
        <w:tblW w:w="11280" w:type="dxa"/>
        <w:tblCellMar>
          <w:top w:w="15" w:type="dxa"/>
          <w:left w:w="15" w:type="dxa"/>
          <w:bottom w:w="15" w:type="dxa"/>
          <w:right w:w="15" w:type="dxa"/>
        </w:tblCellMar>
        <w:tblLook w:val="04A0" w:firstRow="1" w:lastRow="0" w:firstColumn="1" w:lastColumn="0" w:noHBand="0" w:noVBand="1"/>
      </w:tblPr>
      <w:tblGrid>
        <w:gridCol w:w="4273"/>
        <w:gridCol w:w="7007"/>
      </w:tblGrid>
      <w:tr w:rsidR="005B1A2F" w:rsidRPr="005B1A2F" w:rsidTr="005B1A2F">
        <w:trPr>
          <w:tblHeader/>
        </w:trPr>
        <w:tc>
          <w:tcPr>
            <w:tcW w:w="0" w:type="auto"/>
            <w:tcBorders>
              <w:top w:val="nil"/>
            </w:tcBorders>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Property</w:t>
            </w:r>
          </w:p>
        </w:tc>
        <w:tc>
          <w:tcPr>
            <w:tcW w:w="0" w:type="auto"/>
            <w:tcBorders>
              <w:top w:val="nil"/>
            </w:tcBorders>
            <w:tcMar>
              <w:top w:w="150" w:type="dxa"/>
              <w:left w:w="24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Information</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Chemical formula</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NH₃</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IUPAC name</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Ammonia (or Nitrogen trihydride)</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Compound type</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Molecular (covalent)</w:t>
            </w:r>
          </w:p>
        </w:tc>
      </w:tr>
    </w:tbl>
    <w:p w:rsidR="00FE7E80" w:rsidRDefault="00FE7E80" w:rsidP="00FE7E80">
      <w:pPr>
        <w:ind w:right="540"/>
      </w:pPr>
      <w:r>
        <w:br w:type="page"/>
      </w:r>
    </w:p>
    <w:tbl>
      <w:tblPr>
        <w:tblW w:w="11280" w:type="dxa"/>
        <w:tblCellMar>
          <w:top w:w="15" w:type="dxa"/>
          <w:left w:w="15" w:type="dxa"/>
          <w:bottom w:w="15" w:type="dxa"/>
          <w:right w:w="15" w:type="dxa"/>
        </w:tblCellMar>
        <w:tblLook w:val="04A0" w:firstRow="1" w:lastRow="0" w:firstColumn="1" w:lastColumn="0" w:noHBand="0" w:noVBand="1"/>
      </w:tblPr>
      <w:tblGrid>
        <w:gridCol w:w="1956"/>
        <w:gridCol w:w="9324"/>
      </w:tblGrid>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lastRenderedPageBreak/>
              <w:t>Explanation</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While "nitrogen trihydride" follows prefix rules, IUPAC accepts the common name "ammonia" due to universal usage.</w:t>
            </w:r>
          </w:p>
        </w:tc>
      </w:tr>
    </w:tbl>
    <w:p w:rsidR="005B1A2F" w:rsidRPr="005B1A2F" w:rsidRDefault="005B1A2F" w:rsidP="00FE7E80">
      <w:pPr>
        <w:shd w:val="clear" w:color="auto" w:fill="FFFFFF"/>
        <w:spacing w:before="480" w:after="240" w:line="450" w:lineRule="atLeast"/>
        <w:ind w:right="540"/>
        <w:outlineLvl w:val="2"/>
        <w:rPr>
          <w:rFonts w:ascii="Segoe UI" w:eastAsia="Times New Roman" w:hAnsi="Segoe UI" w:cs="Segoe UI"/>
          <w:b/>
          <w:bCs/>
          <w:color w:val="0F1115"/>
          <w:sz w:val="30"/>
          <w:szCs w:val="30"/>
        </w:rPr>
      </w:pPr>
      <w:r w:rsidRPr="005B1A2F">
        <w:rPr>
          <w:rFonts w:ascii="Segoe UI" w:eastAsia="Times New Roman" w:hAnsi="Segoe UI" w:cs="Segoe UI"/>
          <w:b/>
          <w:bCs/>
          <w:color w:val="0F1115"/>
          <w:sz w:val="30"/>
          <w:szCs w:val="30"/>
        </w:rPr>
        <w:t>Compound 4: NaHCO₃</w:t>
      </w:r>
    </w:p>
    <w:tbl>
      <w:tblPr>
        <w:tblW w:w="11280" w:type="dxa"/>
        <w:tblCellMar>
          <w:top w:w="15" w:type="dxa"/>
          <w:left w:w="15" w:type="dxa"/>
          <w:bottom w:w="15" w:type="dxa"/>
          <w:right w:w="15" w:type="dxa"/>
        </w:tblCellMar>
        <w:tblLook w:val="04A0" w:firstRow="1" w:lastRow="0" w:firstColumn="1" w:lastColumn="0" w:noHBand="0" w:noVBand="1"/>
      </w:tblPr>
      <w:tblGrid>
        <w:gridCol w:w="2326"/>
        <w:gridCol w:w="8954"/>
      </w:tblGrid>
      <w:tr w:rsidR="005B1A2F" w:rsidRPr="005B1A2F" w:rsidTr="005B1A2F">
        <w:trPr>
          <w:tblHeader/>
        </w:trPr>
        <w:tc>
          <w:tcPr>
            <w:tcW w:w="0" w:type="auto"/>
            <w:tcBorders>
              <w:top w:val="nil"/>
            </w:tcBorders>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Property</w:t>
            </w:r>
          </w:p>
        </w:tc>
        <w:tc>
          <w:tcPr>
            <w:tcW w:w="0" w:type="auto"/>
            <w:tcBorders>
              <w:top w:val="nil"/>
            </w:tcBorders>
            <w:tcMar>
              <w:top w:w="150" w:type="dxa"/>
              <w:left w:w="24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Information</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Chemical formula</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NaHCO₃</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IUPAC name</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Sodium hydrogen carbonate</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Compound type</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Ionic (contains polyatomic ion)</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Explanation</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Sodium (Na⁺) + hydrogen carbonate (HCO₃⁻, a polyatomic ion). Also commonly called sodium bicarbonate or baking soda.</w:t>
            </w:r>
          </w:p>
        </w:tc>
      </w:tr>
    </w:tbl>
    <w:p w:rsidR="005B1A2F" w:rsidRPr="005B1A2F" w:rsidRDefault="005B1A2F" w:rsidP="00FE7E80">
      <w:pPr>
        <w:shd w:val="clear" w:color="auto" w:fill="FFFFFF"/>
        <w:spacing w:before="480" w:after="240" w:line="450" w:lineRule="atLeast"/>
        <w:ind w:right="540"/>
        <w:outlineLvl w:val="2"/>
        <w:rPr>
          <w:rFonts w:ascii="Segoe UI" w:eastAsia="Times New Roman" w:hAnsi="Segoe UI" w:cs="Segoe UI"/>
          <w:b/>
          <w:bCs/>
          <w:color w:val="0F1115"/>
          <w:sz w:val="30"/>
          <w:szCs w:val="30"/>
        </w:rPr>
      </w:pPr>
      <w:r w:rsidRPr="005B1A2F">
        <w:rPr>
          <w:rFonts w:ascii="Segoe UI" w:eastAsia="Times New Roman" w:hAnsi="Segoe UI" w:cs="Segoe UI"/>
          <w:b/>
          <w:bCs/>
          <w:color w:val="0F1115"/>
          <w:sz w:val="30"/>
          <w:szCs w:val="30"/>
        </w:rPr>
        <w:t>Compound 5: H₂SO₄</w:t>
      </w:r>
    </w:p>
    <w:tbl>
      <w:tblPr>
        <w:tblW w:w="11280" w:type="dxa"/>
        <w:tblCellMar>
          <w:top w:w="15" w:type="dxa"/>
          <w:left w:w="15" w:type="dxa"/>
          <w:bottom w:w="15" w:type="dxa"/>
          <w:right w:w="15" w:type="dxa"/>
        </w:tblCellMar>
        <w:tblLook w:val="04A0" w:firstRow="1" w:lastRow="0" w:firstColumn="1" w:lastColumn="0" w:noHBand="0" w:noVBand="1"/>
      </w:tblPr>
      <w:tblGrid>
        <w:gridCol w:w="2479"/>
        <w:gridCol w:w="8801"/>
      </w:tblGrid>
      <w:tr w:rsidR="005B1A2F" w:rsidRPr="005B1A2F" w:rsidTr="005B1A2F">
        <w:trPr>
          <w:tblHeader/>
        </w:trPr>
        <w:tc>
          <w:tcPr>
            <w:tcW w:w="0" w:type="auto"/>
            <w:tcBorders>
              <w:top w:val="nil"/>
            </w:tcBorders>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Property</w:t>
            </w:r>
          </w:p>
        </w:tc>
        <w:tc>
          <w:tcPr>
            <w:tcW w:w="0" w:type="auto"/>
            <w:tcBorders>
              <w:top w:val="nil"/>
            </w:tcBorders>
            <w:tcMar>
              <w:top w:w="150" w:type="dxa"/>
              <w:left w:w="24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Information</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Chemical formula</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H₂SO₄</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IUPAC name</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Sulfuric acid</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Compound type</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Acid (contains hydrogen and a polyatomic ion)</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Explanation</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Acids with polyatomic ions ending in -ate become -ic acid. Sulfate (SO₄²⁻) → sulfuric acid.</w:t>
            </w:r>
          </w:p>
        </w:tc>
      </w:tr>
    </w:tbl>
    <w:p w:rsidR="00EF2C9F" w:rsidRDefault="00EF2C9F" w:rsidP="00FE7E80">
      <w:pPr>
        <w:shd w:val="clear" w:color="auto" w:fill="FFFFFF"/>
        <w:spacing w:before="480" w:after="240" w:line="450" w:lineRule="atLeast"/>
        <w:ind w:right="540"/>
        <w:outlineLvl w:val="2"/>
        <w:rPr>
          <w:rFonts w:ascii="Segoe UI" w:eastAsia="Times New Roman" w:hAnsi="Segoe UI" w:cs="Segoe UI"/>
          <w:b/>
          <w:bCs/>
          <w:color w:val="0F1115"/>
          <w:sz w:val="30"/>
          <w:szCs w:val="30"/>
        </w:rPr>
      </w:pPr>
    </w:p>
    <w:p w:rsidR="005B1A2F" w:rsidRPr="005B1A2F" w:rsidRDefault="005B1A2F" w:rsidP="00FE7E80">
      <w:pPr>
        <w:shd w:val="clear" w:color="auto" w:fill="FFFFFF"/>
        <w:spacing w:before="480" w:after="240" w:line="450" w:lineRule="atLeast"/>
        <w:ind w:right="540"/>
        <w:outlineLvl w:val="2"/>
        <w:rPr>
          <w:rFonts w:ascii="Segoe UI" w:eastAsia="Times New Roman" w:hAnsi="Segoe UI" w:cs="Segoe UI"/>
          <w:b/>
          <w:bCs/>
          <w:color w:val="0F1115"/>
          <w:sz w:val="30"/>
          <w:szCs w:val="30"/>
        </w:rPr>
      </w:pPr>
      <w:r w:rsidRPr="005B1A2F">
        <w:rPr>
          <w:rFonts w:ascii="Segoe UI" w:eastAsia="Times New Roman" w:hAnsi="Segoe UI" w:cs="Segoe UI"/>
          <w:b/>
          <w:bCs/>
          <w:color w:val="0F1115"/>
          <w:sz w:val="30"/>
          <w:szCs w:val="30"/>
        </w:rPr>
        <w:lastRenderedPageBreak/>
        <w:t>Compound 6: ZnSO₄</w:t>
      </w:r>
    </w:p>
    <w:tbl>
      <w:tblPr>
        <w:tblW w:w="11280" w:type="dxa"/>
        <w:tblCellMar>
          <w:top w:w="15" w:type="dxa"/>
          <w:left w:w="15" w:type="dxa"/>
          <w:bottom w:w="15" w:type="dxa"/>
          <w:right w:w="15" w:type="dxa"/>
        </w:tblCellMar>
        <w:tblLook w:val="04A0" w:firstRow="1" w:lastRow="0" w:firstColumn="1" w:lastColumn="0" w:noHBand="0" w:noVBand="1"/>
      </w:tblPr>
      <w:tblGrid>
        <w:gridCol w:w="2408"/>
        <w:gridCol w:w="8872"/>
      </w:tblGrid>
      <w:tr w:rsidR="005B1A2F" w:rsidRPr="005B1A2F" w:rsidTr="005B1A2F">
        <w:trPr>
          <w:tblHeader/>
        </w:trPr>
        <w:tc>
          <w:tcPr>
            <w:tcW w:w="0" w:type="auto"/>
            <w:tcBorders>
              <w:top w:val="nil"/>
            </w:tcBorders>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Property</w:t>
            </w:r>
          </w:p>
        </w:tc>
        <w:tc>
          <w:tcPr>
            <w:tcW w:w="0" w:type="auto"/>
            <w:tcBorders>
              <w:top w:val="nil"/>
            </w:tcBorders>
            <w:tcMar>
              <w:top w:w="150" w:type="dxa"/>
              <w:left w:w="24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Information</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Chemical formula</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ZnSO₄</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IUPAC name</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Zinc sulfate</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Compound type</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Ionic (contains polyatomic ion)</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Explanation</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Zinc (Zn²⁺) + sulfate (SO₄²⁻). Zinc has only one common charge (+2), so no Roman numeral is needed.</w:t>
            </w:r>
          </w:p>
        </w:tc>
      </w:tr>
    </w:tbl>
    <w:p w:rsidR="005B1A2F" w:rsidRPr="005B1A2F" w:rsidRDefault="005B1A2F" w:rsidP="00FE7E80">
      <w:pPr>
        <w:shd w:val="clear" w:color="auto" w:fill="FFFFFF"/>
        <w:spacing w:before="480" w:after="240" w:line="450" w:lineRule="atLeast"/>
        <w:ind w:right="540"/>
        <w:outlineLvl w:val="2"/>
        <w:rPr>
          <w:rFonts w:ascii="Segoe UI" w:eastAsia="Times New Roman" w:hAnsi="Segoe UI" w:cs="Segoe UI"/>
          <w:b/>
          <w:bCs/>
          <w:color w:val="0F1115"/>
          <w:sz w:val="30"/>
          <w:szCs w:val="30"/>
        </w:rPr>
      </w:pPr>
      <w:r w:rsidRPr="005B1A2F">
        <w:rPr>
          <w:rFonts w:ascii="Segoe UI" w:eastAsia="Times New Roman" w:hAnsi="Segoe UI" w:cs="Segoe UI"/>
          <w:b/>
          <w:bCs/>
          <w:color w:val="0F1115"/>
          <w:sz w:val="30"/>
          <w:szCs w:val="30"/>
        </w:rPr>
        <w:t>Compound 7: MgO</w:t>
      </w:r>
    </w:p>
    <w:tbl>
      <w:tblPr>
        <w:tblW w:w="11280" w:type="dxa"/>
        <w:tblCellMar>
          <w:top w:w="15" w:type="dxa"/>
          <w:left w:w="15" w:type="dxa"/>
          <w:bottom w:w="15" w:type="dxa"/>
          <w:right w:w="15" w:type="dxa"/>
        </w:tblCellMar>
        <w:tblLook w:val="04A0" w:firstRow="1" w:lastRow="0" w:firstColumn="1" w:lastColumn="0" w:noHBand="0" w:noVBand="1"/>
      </w:tblPr>
      <w:tblGrid>
        <w:gridCol w:w="2453"/>
        <w:gridCol w:w="8827"/>
      </w:tblGrid>
      <w:tr w:rsidR="005B1A2F" w:rsidRPr="005B1A2F" w:rsidTr="005B1A2F">
        <w:trPr>
          <w:tblHeader/>
        </w:trPr>
        <w:tc>
          <w:tcPr>
            <w:tcW w:w="0" w:type="auto"/>
            <w:tcBorders>
              <w:top w:val="nil"/>
            </w:tcBorders>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Property</w:t>
            </w:r>
          </w:p>
        </w:tc>
        <w:tc>
          <w:tcPr>
            <w:tcW w:w="0" w:type="auto"/>
            <w:tcBorders>
              <w:top w:val="nil"/>
            </w:tcBorders>
            <w:tcMar>
              <w:top w:w="150" w:type="dxa"/>
              <w:left w:w="24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Information</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Chemical formula</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MgO</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IUPAC name</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Magnesium oxide</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Compound type</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Ionic (metal + nonmetal)</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Explanation</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Magnesium (Mg²⁺) + oxygen becomes oxide. Charges balance: Mg²⁺ and O²⁻ form a 1:1 ratio.</w:t>
            </w:r>
          </w:p>
        </w:tc>
      </w:tr>
    </w:tbl>
    <w:p w:rsidR="00EF2C9F" w:rsidRDefault="00EF2C9F" w:rsidP="00FE7E80">
      <w:pPr>
        <w:shd w:val="clear" w:color="auto" w:fill="FFFFFF"/>
        <w:spacing w:before="480" w:after="240" w:line="450" w:lineRule="atLeast"/>
        <w:ind w:right="540"/>
        <w:outlineLvl w:val="2"/>
        <w:rPr>
          <w:rFonts w:ascii="Segoe UI" w:eastAsia="Times New Roman" w:hAnsi="Segoe UI" w:cs="Segoe UI"/>
          <w:b/>
          <w:bCs/>
          <w:color w:val="0F1115"/>
          <w:sz w:val="30"/>
          <w:szCs w:val="30"/>
        </w:rPr>
      </w:pPr>
    </w:p>
    <w:p w:rsidR="00EF2C9F" w:rsidRDefault="00EF2C9F">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5B1A2F" w:rsidRPr="005B1A2F" w:rsidRDefault="005B1A2F" w:rsidP="00FE7E80">
      <w:pPr>
        <w:shd w:val="clear" w:color="auto" w:fill="FFFFFF"/>
        <w:spacing w:before="480" w:after="240" w:line="450" w:lineRule="atLeast"/>
        <w:ind w:right="540"/>
        <w:outlineLvl w:val="2"/>
        <w:rPr>
          <w:rFonts w:ascii="Segoe UI" w:eastAsia="Times New Roman" w:hAnsi="Segoe UI" w:cs="Segoe UI"/>
          <w:b/>
          <w:bCs/>
          <w:color w:val="0F1115"/>
          <w:sz w:val="30"/>
          <w:szCs w:val="30"/>
        </w:rPr>
      </w:pPr>
      <w:r w:rsidRPr="005B1A2F">
        <w:rPr>
          <w:rFonts w:ascii="Segoe UI" w:eastAsia="Times New Roman" w:hAnsi="Segoe UI" w:cs="Segoe UI"/>
          <w:b/>
          <w:bCs/>
          <w:color w:val="0F1115"/>
          <w:sz w:val="30"/>
          <w:szCs w:val="30"/>
        </w:rPr>
        <w:lastRenderedPageBreak/>
        <w:t>Compound 8: Fe₃O₄</w:t>
      </w:r>
    </w:p>
    <w:tbl>
      <w:tblPr>
        <w:tblW w:w="11280" w:type="dxa"/>
        <w:tblCellMar>
          <w:top w:w="15" w:type="dxa"/>
          <w:left w:w="15" w:type="dxa"/>
          <w:bottom w:w="15" w:type="dxa"/>
          <w:right w:w="15" w:type="dxa"/>
        </w:tblCellMar>
        <w:tblLook w:val="04A0" w:firstRow="1" w:lastRow="0" w:firstColumn="1" w:lastColumn="0" w:noHBand="0" w:noVBand="1"/>
      </w:tblPr>
      <w:tblGrid>
        <w:gridCol w:w="2389"/>
        <w:gridCol w:w="8891"/>
      </w:tblGrid>
      <w:tr w:rsidR="005B1A2F" w:rsidRPr="005B1A2F" w:rsidTr="005B1A2F">
        <w:trPr>
          <w:tblHeader/>
        </w:trPr>
        <w:tc>
          <w:tcPr>
            <w:tcW w:w="0" w:type="auto"/>
            <w:tcBorders>
              <w:top w:val="nil"/>
            </w:tcBorders>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Property</w:t>
            </w:r>
          </w:p>
        </w:tc>
        <w:tc>
          <w:tcPr>
            <w:tcW w:w="0" w:type="auto"/>
            <w:tcBorders>
              <w:top w:val="nil"/>
            </w:tcBorders>
            <w:tcMar>
              <w:top w:w="150" w:type="dxa"/>
              <w:left w:w="24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Information</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Chemical formula</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Fe₃O₄</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IUPAC name</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Iron(II,III) oxide or Magnetite</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Compound type</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Ionic (transition metal with mixed oxidation states)</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Explanation</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Fe₃O₄ contains both Fe²⁺ and Fe³⁺ ions. It is often called iron(II,III) oxide or by its mineral name, magnetite.</w:t>
            </w:r>
          </w:p>
        </w:tc>
      </w:tr>
    </w:tbl>
    <w:p w:rsidR="005B1A2F" w:rsidRPr="005B1A2F" w:rsidRDefault="005B1A2F" w:rsidP="00FE7E80">
      <w:pPr>
        <w:shd w:val="clear" w:color="auto" w:fill="FFFFFF"/>
        <w:spacing w:before="480" w:after="240" w:line="450" w:lineRule="atLeast"/>
        <w:ind w:right="540"/>
        <w:outlineLvl w:val="2"/>
        <w:rPr>
          <w:rFonts w:ascii="Segoe UI" w:eastAsia="Times New Roman" w:hAnsi="Segoe UI" w:cs="Segoe UI"/>
          <w:b/>
          <w:bCs/>
          <w:color w:val="0F1115"/>
          <w:sz w:val="30"/>
          <w:szCs w:val="30"/>
        </w:rPr>
      </w:pPr>
      <w:r w:rsidRPr="005B1A2F">
        <w:rPr>
          <w:rFonts w:ascii="Segoe UI" w:eastAsia="Times New Roman" w:hAnsi="Segoe UI" w:cs="Segoe UI"/>
          <w:b/>
          <w:bCs/>
          <w:color w:val="0F1115"/>
          <w:sz w:val="30"/>
          <w:szCs w:val="30"/>
        </w:rPr>
        <w:t>Compound 9: CaO</w:t>
      </w:r>
    </w:p>
    <w:tbl>
      <w:tblPr>
        <w:tblW w:w="11280" w:type="dxa"/>
        <w:tblCellMar>
          <w:top w:w="15" w:type="dxa"/>
          <w:left w:w="15" w:type="dxa"/>
          <w:bottom w:w="15" w:type="dxa"/>
          <w:right w:w="15" w:type="dxa"/>
        </w:tblCellMar>
        <w:tblLook w:val="04A0" w:firstRow="1" w:lastRow="0" w:firstColumn="1" w:lastColumn="0" w:noHBand="0" w:noVBand="1"/>
      </w:tblPr>
      <w:tblGrid>
        <w:gridCol w:w="2685"/>
        <w:gridCol w:w="8595"/>
      </w:tblGrid>
      <w:tr w:rsidR="005B1A2F" w:rsidRPr="005B1A2F" w:rsidTr="005B1A2F">
        <w:trPr>
          <w:tblHeader/>
        </w:trPr>
        <w:tc>
          <w:tcPr>
            <w:tcW w:w="0" w:type="auto"/>
            <w:tcBorders>
              <w:top w:val="nil"/>
            </w:tcBorders>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Property</w:t>
            </w:r>
          </w:p>
        </w:tc>
        <w:tc>
          <w:tcPr>
            <w:tcW w:w="0" w:type="auto"/>
            <w:tcBorders>
              <w:top w:val="nil"/>
            </w:tcBorders>
            <w:tcMar>
              <w:top w:w="150" w:type="dxa"/>
              <w:left w:w="24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Information</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Chemical formula</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CaO</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IUPAC name</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Calcium oxide</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Compound type</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Ionic (metal + nonmetal)</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Explanation</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Calcium (Ca²⁺) + oxygen becomes oxide (O²⁻). Common name: quicklime.</w:t>
            </w:r>
          </w:p>
        </w:tc>
      </w:tr>
    </w:tbl>
    <w:p w:rsidR="005B1A2F" w:rsidRPr="005B1A2F" w:rsidRDefault="005B1A2F" w:rsidP="00FE7E80">
      <w:pPr>
        <w:shd w:val="clear" w:color="auto" w:fill="FFFFFF"/>
        <w:spacing w:before="480" w:after="240" w:line="450" w:lineRule="atLeast"/>
        <w:ind w:right="540"/>
        <w:outlineLvl w:val="2"/>
        <w:rPr>
          <w:rFonts w:ascii="Segoe UI" w:eastAsia="Times New Roman" w:hAnsi="Segoe UI" w:cs="Segoe UI"/>
          <w:b/>
          <w:bCs/>
          <w:color w:val="0F1115"/>
          <w:sz w:val="30"/>
          <w:szCs w:val="30"/>
        </w:rPr>
      </w:pPr>
      <w:r w:rsidRPr="005B1A2F">
        <w:rPr>
          <w:rFonts w:ascii="Segoe UI" w:eastAsia="Times New Roman" w:hAnsi="Segoe UI" w:cs="Segoe UI"/>
          <w:b/>
          <w:bCs/>
          <w:color w:val="0F1115"/>
          <w:sz w:val="30"/>
          <w:szCs w:val="30"/>
        </w:rPr>
        <w:t>Compound 10: Ca(OH)₂</w:t>
      </w:r>
    </w:p>
    <w:tbl>
      <w:tblPr>
        <w:tblW w:w="11280" w:type="dxa"/>
        <w:tblCellMar>
          <w:top w:w="15" w:type="dxa"/>
          <w:left w:w="15" w:type="dxa"/>
          <w:bottom w:w="15" w:type="dxa"/>
          <w:right w:w="15" w:type="dxa"/>
        </w:tblCellMar>
        <w:tblLook w:val="04A0" w:firstRow="1" w:lastRow="0" w:firstColumn="1" w:lastColumn="0" w:noHBand="0" w:noVBand="1"/>
      </w:tblPr>
      <w:tblGrid>
        <w:gridCol w:w="2282"/>
        <w:gridCol w:w="8998"/>
      </w:tblGrid>
      <w:tr w:rsidR="005B1A2F" w:rsidRPr="005B1A2F" w:rsidTr="005B1A2F">
        <w:trPr>
          <w:tblHeader/>
        </w:trPr>
        <w:tc>
          <w:tcPr>
            <w:tcW w:w="0" w:type="auto"/>
            <w:tcBorders>
              <w:top w:val="nil"/>
            </w:tcBorders>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Property</w:t>
            </w:r>
          </w:p>
        </w:tc>
        <w:tc>
          <w:tcPr>
            <w:tcW w:w="0" w:type="auto"/>
            <w:tcBorders>
              <w:top w:val="nil"/>
            </w:tcBorders>
            <w:tcMar>
              <w:top w:w="150" w:type="dxa"/>
              <w:left w:w="24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Information</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Chemical formula</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Ca(OH)₂</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lastRenderedPageBreak/>
              <w:t>IUPAC name</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Calcium hydroxide</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Compound type</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Ionic (contains polyatomic ion)</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Explanation</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540"/>
              <w:rPr>
                <w:rFonts w:ascii="Segoe UI" w:eastAsia="Times New Roman" w:hAnsi="Segoe UI" w:cs="Segoe UI"/>
                <w:sz w:val="23"/>
                <w:szCs w:val="23"/>
              </w:rPr>
            </w:pPr>
            <w:r w:rsidRPr="005B1A2F">
              <w:rPr>
                <w:rFonts w:ascii="Segoe UI" w:eastAsia="Times New Roman" w:hAnsi="Segoe UI" w:cs="Segoe UI"/>
                <w:sz w:val="23"/>
                <w:szCs w:val="23"/>
              </w:rPr>
              <w:t>Calcium (Ca²⁺) + hydroxide (OH⁻, polyatomic ion). Two hydroxide ions balance one calcium ion. Common name: slaked lime or lime water.</w:t>
            </w:r>
          </w:p>
        </w:tc>
      </w:tr>
    </w:tbl>
    <w:p w:rsidR="005B1A2F" w:rsidRPr="005B1A2F" w:rsidRDefault="005B1A2F" w:rsidP="005B1A2F">
      <w:pPr>
        <w:spacing w:before="480" w:after="480" w:line="240" w:lineRule="auto"/>
        <w:rPr>
          <w:rFonts w:ascii="Times New Roman" w:eastAsia="Times New Roman" w:hAnsi="Times New Roman" w:cs="Times New Roman"/>
          <w:sz w:val="24"/>
          <w:szCs w:val="24"/>
        </w:rPr>
      </w:pPr>
      <w:r w:rsidRPr="005B1A2F">
        <w:rPr>
          <w:rFonts w:ascii="Times New Roman" w:eastAsia="Times New Roman" w:hAnsi="Times New Roman" w:cs="Times New Roman"/>
          <w:sz w:val="24"/>
          <w:szCs w:val="24"/>
        </w:rPr>
        <w:pict>
          <v:rect id="_x0000_i1028" style="width:0;height:.75pt" o:hralign="center" o:hrstd="t" o:hr="t" fillcolor="#a0a0a0" stroked="f"/>
        </w:pict>
      </w:r>
    </w:p>
    <w:p w:rsidR="005B1A2F" w:rsidRPr="005B1A2F" w:rsidRDefault="005B1A2F" w:rsidP="005B1A2F">
      <w:pPr>
        <w:shd w:val="clear" w:color="auto" w:fill="FFFFFF"/>
        <w:spacing w:before="480" w:after="240" w:line="480" w:lineRule="atLeast"/>
        <w:outlineLvl w:val="1"/>
        <w:rPr>
          <w:rFonts w:ascii="Segoe UI" w:eastAsia="Times New Roman" w:hAnsi="Segoe UI" w:cs="Segoe UI"/>
          <w:b/>
          <w:bCs/>
          <w:color w:val="0F1115"/>
          <w:sz w:val="33"/>
          <w:szCs w:val="33"/>
        </w:rPr>
      </w:pPr>
      <w:r w:rsidRPr="005B1A2F">
        <w:rPr>
          <w:rFonts w:ascii="Segoe UI" w:eastAsia="Times New Roman" w:hAnsi="Segoe UI" w:cs="Segoe UI"/>
          <w:b/>
          <w:bCs/>
          <w:color w:val="0F1115"/>
          <w:sz w:val="33"/>
          <w:szCs w:val="33"/>
        </w:rPr>
        <w:t>Part 4: Writing Chemical Formulas for Common Household Compounds</w:t>
      </w:r>
    </w:p>
    <w:p w:rsidR="005B1A2F" w:rsidRPr="005B1A2F" w:rsidRDefault="005B1A2F" w:rsidP="005B1A2F">
      <w:pPr>
        <w:shd w:val="clear" w:color="auto" w:fill="FFFFFF"/>
        <w:spacing w:before="240" w:after="240" w:line="240" w:lineRule="auto"/>
        <w:rPr>
          <w:rFonts w:ascii="Segoe UI" w:eastAsia="Times New Roman" w:hAnsi="Segoe UI" w:cs="Segoe UI"/>
          <w:color w:val="0F1115"/>
          <w:sz w:val="24"/>
          <w:szCs w:val="24"/>
        </w:rPr>
      </w:pPr>
      <w:r w:rsidRPr="005B1A2F">
        <w:rPr>
          <w:rFonts w:ascii="Segoe UI" w:eastAsia="Times New Roman" w:hAnsi="Segoe UI" w:cs="Segoe UI"/>
          <w:color w:val="0F1115"/>
          <w:sz w:val="24"/>
          <w:szCs w:val="24"/>
        </w:rPr>
        <w:t>The ability to write chemical formulas from compound names is just as important as naming. Below are common compounds found in the home, with their chemical formulas and explanations.</w:t>
      </w:r>
    </w:p>
    <w:p w:rsidR="005B1A2F" w:rsidRPr="005B1A2F" w:rsidRDefault="005B1A2F" w:rsidP="005B1A2F">
      <w:pPr>
        <w:shd w:val="clear" w:color="auto" w:fill="FFFFFF"/>
        <w:spacing w:before="480" w:after="240" w:line="450" w:lineRule="atLeast"/>
        <w:outlineLvl w:val="2"/>
        <w:rPr>
          <w:rFonts w:ascii="Segoe UI" w:eastAsia="Times New Roman" w:hAnsi="Segoe UI" w:cs="Segoe UI"/>
          <w:b/>
          <w:bCs/>
          <w:color w:val="0F1115"/>
          <w:sz w:val="30"/>
          <w:szCs w:val="30"/>
        </w:rPr>
      </w:pPr>
      <w:r w:rsidRPr="005B1A2F">
        <w:rPr>
          <w:rFonts w:ascii="Segoe UI" w:eastAsia="Times New Roman" w:hAnsi="Segoe UI" w:cs="Segoe UI"/>
          <w:b/>
          <w:bCs/>
          <w:color w:val="0F1115"/>
          <w:sz w:val="30"/>
          <w:szCs w:val="30"/>
        </w:rPr>
        <w:t>Household Compound 1: Sodium Chloride</w:t>
      </w:r>
    </w:p>
    <w:tbl>
      <w:tblPr>
        <w:tblW w:w="11280" w:type="dxa"/>
        <w:tblCellMar>
          <w:top w:w="15" w:type="dxa"/>
          <w:left w:w="15" w:type="dxa"/>
          <w:bottom w:w="15" w:type="dxa"/>
          <w:right w:w="15" w:type="dxa"/>
        </w:tblCellMar>
        <w:tblLook w:val="04A0" w:firstRow="1" w:lastRow="0" w:firstColumn="1" w:lastColumn="0" w:noHBand="0" w:noVBand="1"/>
      </w:tblPr>
      <w:tblGrid>
        <w:gridCol w:w="2300"/>
        <w:gridCol w:w="8980"/>
      </w:tblGrid>
      <w:tr w:rsidR="005B1A2F" w:rsidRPr="005B1A2F" w:rsidTr="005B1A2F">
        <w:trPr>
          <w:tblHeader/>
        </w:trPr>
        <w:tc>
          <w:tcPr>
            <w:tcW w:w="0" w:type="auto"/>
            <w:tcBorders>
              <w:top w:val="nil"/>
            </w:tcBorders>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Property</w:t>
            </w:r>
          </w:p>
        </w:tc>
        <w:tc>
          <w:tcPr>
            <w:tcW w:w="0" w:type="auto"/>
            <w:tcBorders>
              <w:top w:val="nil"/>
            </w:tcBorders>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Information</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Common name</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Table salt</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Chemical formula</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NaCl</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Ions involved</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Na⁺ (sodium ion) and Cl⁻ (chloride ion)</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Explanation</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One sodium ion (+1) balances one chloride ion (-1). Found in every kitchen.</w:t>
            </w:r>
          </w:p>
        </w:tc>
      </w:tr>
    </w:tbl>
    <w:p w:rsidR="00EF2C9F" w:rsidRDefault="00EF2C9F" w:rsidP="005B1A2F">
      <w:pPr>
        <w:shd w:val="clear" w:color="auto" w:fill="FFFFFF"/>
        <w:spacing w:before="480" w:after="240" w:line="450" w:lineRule="atLeast"/>
        <w:outlineLvl w:val="2"/>
        <w:rPr>
          <w:rFonts w:ascii="Segoe UI" w:eastAsia="Times New Roman" w:hAnsi="Segoe UI" w:cs="Segoe UI"/>
          <w:b/>
          <w:bCs/>
          <w:color w:val="0F1115"/>
          <w:sz w:val="30"/>
          <w:szCs w:val="30"/>
        </w:rPr>
      </w:pPr>
    </w:p>
    <w:p w:rsidR="00EF2C9F" w:rsidRDefault="00EF2C9F">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5B1A2F" w:rsidRPr="005B1A2F" w:rsidRDefault="005B1A2F" w:rsidP="005B1A2F">
      <w:pPr>
        <w:shd w:val="clear" w:color="auto" w:fill="FFFFFF"/>
        <w:spacing w:before="480" w:after="240" w:line="450" w:lineRule="atLeast"/>
        <w:outlineLvl w:val="2"/>
        <w:rPr>
          <w:rFonts w:ascii="Segoe UI" w:eastAsia="Times New Roman" w:hAnsi="Segoe UI" w:cs="Segoe UI"/>
          <w:b/>
          <w:bCs/>
          <w:color w:val="0F1115"/>
          <w:sz w:val="30"/>
          <w:szCs w:val="30"/>
        </w:rPr>
      </w:pPr>
      <w:r w:rsidRPr="005B1A2F">
        <w:rPr>
          <w:rFonts w:ascii="Segoe UI" w:eastAsia="Times New Roman" w:hAnsi="Segoe UI" w:cs="Segoe UI"/>
          <w:b/>
          <w:bCs/>
          <w:color w:val="0F1115"/>
          <w:sz w:val="30"/>
          <w:szCs w:val="30"/>
        </w:rPr>
        <w:lastRenderedPageBreak/>
        <w:t>Household Compound 2: Ammonia</w:t>
      </w:r>
    </w:p>
    <w:tbl>
      <w:tblPr>
        <w:tblW w:w="11280" w:type="dxa"/>
        <w:tblCellMar>
          <w:top w:w="15" w:type="dxa"/>
          <w:left w:w="15" w:type="dxa"/>
          <w:bottom w:w="15" w:type="dxa"/>
          <w:right w:w="15" w:type="dxa"/>
        </w:tblCellMar>
        <w:tblLook w:val="04A0" w:firstRow="1" w:lastRow="0" w:firstColumn="1" w:lastColumn="0" w:noHBand="0" w:noVBand="1"/>
      </w:tblPr>
      <w:tblGrid>
        <w:gridCol w:w="1905"/>
        <w:gridCol w:w="9375"/>
      </w:tblGrid>
      <w:tr w:rsidR="005B1A2F" w:rsidRPr="005B1A2F" w:rsidTr="005B1A2F">
        <w:trPr>
          <w:tblHeader/>
        </w:trPr>
        <w:tc>
          <w:tcPr>
            <w:tcW w:w="0" w:type="auto"/>
            <w:tcBorders>
              <w:top w:val="nil"/>
            </w:tcBorders>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Property</w:t>
            </w:r>
          </w:p>
        </w:tc>
        <w:tc>
          <w:tcPr>
            <w:tcW w:w="0" w:type="auto"/>
            <w:tcBorders>
              <w:top w:val="nil"/>
            </w:tcBorders>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Information</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Common name</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Household ammonia</w:t>
            </w:r>
          </w:p>
        </w:tc>
      </w:tr>
      <w:tr w:rsidR="00EF2C9F" w:rsidRPr="005B1A2F" w:rsidTr="00EF2C9F">
        <w:tc>
          <w:tcPr>
            <w:tcW w:w="0" w:type="auto"/>
            <w:tcMar>
              <w:top w:w="150" w:type="dxa"/>
              <w:left w:w="0" w:type="dxa"/>
              <w:bottom w:w="150" w:type="dxa"/>
              <w:right w:w="240" w:type="dxa"/>
            </w:tcMar>
            <w:vAlign w:val="center"/>
            <w:hideMark/>
          </w:tcPr>
          <w:p w:rsidR="00EF2C9F" w:rsidRPr="005B1A2F" w:rsidRDefault="00EF2C9F" w:rsidP="00805801">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Chemical formula</w:t>
            </w:r>
          </w:p>
        </w:tc>
        <w:tc>
          <w:tcPr>
            <w:tcW w:w="0" w:type="auto"/>
            <w:tcMar>
              <w:top w:w="150" w:type="dxa"/>
              <w:left w:w="240" w:type="dxa"/>
              <w:bottom w:w="150" w:type="dxa"/>
              <w:right w:w="0" w:type="dxa"/>
            </w:tcMar>
            <w:vAlign w:val="center"/>
            <w:hideMark/>
          </w:tcPr>
          <w:p w:rsidR="00EF2C9F" w:rsidRPr="005B1A2F" w:rsidRDefault="00EF2C9F" w:rsidP="00805801">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NH₃</w:t>
            </w:r>
          </w:p>
        </w:tc>
      </w:tr>
      <w:tr w:rsidR="00EF2C9F" w:rsidRPr="005B1A2F" w:rsidTr="00EF2C9F">
        <w:tc>
          <w:tcPr>
            <w:tcW w:w="0" w:type="auto"/>
            <w:tcMar>
              <w:top w:w="150" w:type="dxa"/>
              <w:left w:w="0" w:type="dxa"/>
              <w:bottom w:w="150" w:type="dxa"/>
              <w:right w:w="240" w:type="dxa"/>
            </w:tcMar>
            <w:vAlign w:val="center"/>
            <w:hideMark/>
          </w:tcPr>
          <w:p w:rsidR="00EF2C9F" w:rsidRPr="005B1A2F" w:rsidRDefault="00EF2C9F" w:rsidP="00805801">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Compound type</w:t>
            </w:r>
          </w:p>
        </w:tc>
        <w:tc>
          <w:tcPr>
            <w:tcW w:w="0" w:type="auto"/>
            <w:tcMar>
              <w:top w:w="150" w:type="dxa"/>
              <w:left w:w="240" w:type="dxa"/>
              <w:bottom w:w="150" w:type="dxa"/>
              <w:right w:w="0" w:type="dxa"/>
            </w:tcMar>
            <w:vAlign w:val="center"/>
            <w:hideMark/>
          </w:tcPr>
          <w:p w:rsidR="00EF2C9F" w:rsidRPr="005B1A2F" w:rsidRDefault="00EF2C9F" w:rsidP="00805801">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Molecular compound</w:t>
            </w:r>
          </w:p>
        </w:tc>
      </w:tr>
      <w:tr w:rsidR="00EF2C9F" w:rsidRPr="005B1A2F" w:rsidTr="00EF2C9F">
        <w:tc>
          <w:tcPr>
            <w:tcW w:w="0" w:type="auto"/>
            <w:tcMar>
              <w:top w:w="150" w:type="dxa"/>
              <w:left w:w="0" w:type="dxa"/>
              <w:bottom w:w="150" w:type="dxa"/>
              <w:right w:w="240" w:type="dxa"/>
            </w:tcMar>
            <w:vAlign w:val="center"/>
            <w:hideMark/>
          </w:tcPr>
          <w:p w:rsidR="00EF2C9F" w:rsidRPr="005B1A2F" w:rsidRDefault="00EF2C9F" w:rsidP="00805801">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Explanation</w:t>
            </w:r>
          </w:p>
        </w:tc>
        <w:tc>
          <w:tcPr>
            <w:tcW w:w="0" w:type="auto"/>
            <w:tcMar>
              <w:top w:w="150" w:type="dxa"/>
              <w:left w:w="240" w:type="dxa"/>
              <w:bottom w:w="150" w:type="dxa"/>
              <w:right w:w="0" w:type="dxa"/>
            </w:tcMar>
            <w:vAlign w:val="center"/>
            <w:hideMark/>
          </w:tcPr>
          <w:p w:rsidR="00EF2C9F" w:rsidRPr="005B1A2F" w:rsidRDefault="00EF2C9F" w:rsidP="00EF2C9F">
            <w:pPr>
              <w:spacing w:after="0" w:line="375" w:lineRule="atLeast"/>
              <w:ind w:right="1470"/>
              <w:rPr>
                <w:rFonts w:ascii="Segoe UI" w:eastAsia="Times New Roman" w:hAnsi="Segoe UI" w:cs="Segoe UI"/>
                <w:sz w:val="23"/>
                <w:szCs w:val="23"/>
              </w:rPr>
            </w:pPr>
            <w:r w:rsidRPr="005B1A2F">
              <w:rPr>
                <w:rFonts w:ascii="Segoe UI" w:eastAsia="Times New Roman" w:hAnsi="Segoe UI" w:cs="Segoe UI"/>
                <w:sz w:val="23"/>
                <w:szCs w:val="23"/>
              </w:rPr>
              <w:t>One nitrogen atom bonded to three hydrogen atoms. Used in glass cleaners and fertilizers.</w:t>
            </w:r>
          </w:p>
        </w:tc>
      </w:tr>
    </w:tbl>
    <w:p w:rsidR="00FE7E80" w:rsidRDefault="00FE7E80"/>
    <w:p w:rsidR="005B1A2F" w:rsidRPr="005B1A2F" w:rsidRDefault="005B1A2F" w:rsidP="005B1A2F">
      <w:pPr>
        <w:shd w:val="clear" w:color="auto" w:fill="FFFFFF"/>
        <w:spacing w:before="480" w:after="240" w:line="450" w:lineRule="atLeast"/>
        <w:outlineLvl w:val="2"/>
        <w:rPr>
          <w:rFonts w:ascii="Segoe UI" w:eastAsia="Times New Roman" w:hAnsi="Segoe UI" w:cs="Segoe UI"/>
          <w:b/>
          <w:bCs/>
          <w:color w:val="0F1115"/>
          <w:sz w:val="30"/>
          <w:szCs w:val="30"/>
        </w:rPr>
      </w:pPr>
      <w:r w:rsidRPr="005B1A2F">
        <w:rPr>
          <w:rFonts w:ascii="Segoe UI" w:eastAsia="Times New Roman" w:hAnsi="Segoe UI" w:cs="Segoe UI"/>
          <w:b/>
          <w:bCs/>
          <w:color w:val="0F1115"/>
          <w:sz w:val="30"/>
          <w:szCs w:val="30"/>
        </w:rPr>
        <w:t>Household Compound 3: Sodium Fluoride</w:t>
      </w:r>
    </w:p>
    <w:tbl>
      <w:tblPr>
        <w:tblW w:w="11280" w:type="dxa"/>
        <w:tblCellMar>
          <w:top w:w="15" w:type="dxa"/>
          <w:left w:w="15" w:type="dxa"/>
          <w:bottom w:w="15" w:type="dxa"/>
          <w:right w:w="15" w:type="dxa"/>
        </w:tblCellMar>
        <w:tblLook w:val="04A0" w:firstRow="1" w:lastRow="0" w:firstColumn="1" w:lastColumn="0" w:noHBand="0" w:noVBand="1"/>
      </w:tblPr>
      <w:tblGrid>
        <w:gridCol w:w="2592"/>
        <w:gridCol w:w="8688"/>
      </w:tblGrid>
      <w:tr w:rsidR="005B1A2F" w:rsidRPr="005B1A2F" w:rsidTr="005B1A2F">
        <w:trPr>
          <w:tblHeader/>
        </w:trPr>
        <w:tc>
          <w:tcPr>
            <w:tcW w:w="0" w:type="auto"/>
            <w:tcBorders>
              <w:top w:val="nil"/>
            </w:tcBorders>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Property</w:t>
            </w:r>
          </w:p>
        </w:tc>
        <w:tc>
          <w:tcPr>
            <w:tcW w:w="0" w:type="auto"/>
            <w:tcBorders>
              <w:top w:val="nil"/>
            </w:tcBorders>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Information</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Common name</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Fluoride (in toothpaste)</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Chemical formula</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NaF</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Ions involved</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Na⁺ (sodium ion) and F⁻ (fluoride ion)</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Explanation</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Added to toothpaste and drinking water to prevent tooth decay.</w:t>
            </w:r>
          </w:p>
        </w:tc>
      </w:tr>
    </w:tbl>
    <w:p w:rsidR="005B1A2F" w:rsidRPr="005B1A2F" w:rsidRDefault="005B1A2F" w:rsidP="005B1A2F">
      <w:pPr>
        <w:shd w:val="clear" w:color="auto" w:fill="FFFFFF"/>
        <w:spacing w:before="480" w:after="240" w:line="450" w:lineRule="atLeast"/>
        <w:outlineLvl w:val="2"/>
        <w:rPr>
          <w:rFonts w:ascii="Segoe UI" w:eastAsia="Times New Roman" w:hAnsi="Segoe UI" w:cs="Segoe UI"/>
          <w:b/>
          <w:bCs/>
          <w:color w:val="0F1115"/>
          <w:sz w:val="30"/>
          <w:szCs w:val="30"/>
        </w:rPr>
      </w:pPr>
      <w:r w:rsidRPr="005B1A2F">
        <w:rPr>
          <w:rFonts w:ascii="Segoe UI" w:eastAsia="Times New Roman" w:hAnsi="Segoe UI" w:cs="Segoe UI"/>
          <w:b/>
          <w:bCs/>
          <w:color w:val="0F1115"/>
          <w:sz w:val="30"/>
          <w:szCs w:val="30"/>
        </w:rPr>
        <w:t>Household Compound 4: Hydrochloric Acid</w:t>
      </w:r>
    </w:p>
    <w:tbl>
      <w:tblPr>
        <w:tblW w:w="11280" w:type="dxa"/>
        <w:tblCellMar>
          <w:top w:w="15" w:type="dxa"/>
          <w:left w:w="15" w:type="dxa"/>
          <w:bottom w:w="15" w:type="dxa"/>
          <w:right w:w="15" w:type="dxa"/>
        </w:tblCellMar>
        <w:tblLook w:val="04A0" w:firstRow="1" w:lastRow="0" w:firstColumn="1" w:lastColumn="0" w:noHBand="0" w:noVBand="1"/>
      </w:tblPr>
      <w:tblGrid>
        <w:gridCol w:w="5859"/>
        <w:gridCol w:w="5421"/>
      </w:tblGrid>
      <w:tr w:rsidR="005B1A2F" w:rsidRPr="005B1A2F" w:rsidTr="005B1A2F">
        <w:trPr>
          <w:tblHeader/>
        </w:trPr>
        <w:tc>
          <w:tcPr>
            <w:tcW w:w="0" w:type="auto"/>
            <w:tcBorders>
              <w:top w:val="nil"/>
            </w:tcBorders>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Property</w:t>
            </w:r>
          </w:p>
        </w:tc>
        <w:tc>
          <w:tcPr>
            <w:tcW w:w="0" w:type="auto"/>
            <w:tcBorders>
              <w:top w:val="nil"/>
            </w:tcBorders>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Information</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Common name</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Muriatic acid</w:t>
            </w:r>
          </w:p>
        </w:tc>
      </w:tr>
    </w:tbl>
    <w:p w:rsidR="0032494E" w:rsidRDefault="0032494E">
      <w:r>
        <w:br w:type="page"/>
      </w:r>
    </w:p>
    <w:tbl>
      <w:tblPr>
        <w:tblW w:w="11280" w:type="dxa"/>
        <w:tblCellMar>
          <w:top w:w="15" w:type="dxa"/>
          <w:left w:w="15" w:type="dxa"/>
          <w:bottom w:w="15" w:type="dxa"/>
          <w:right w:w="15" w:type="dxa"/>
        </w:tblCellMar>
        <w:tblLook w:val="04A0" w:firstRow="1" w:lastRow="0" w:firstColumn="1" w:lastColumn="0" w:noHBand="0" w:noVBand="1"/>
      </w:tblPr>
      <w:tblGrid>
        <w:gridCol w:w="1816"/>
        <w:gridCol w:w="9464"/>
      </w:tblGrid>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lastRenderedPageBreak/>
              <w:t>Chemical formula</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HCl</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Compound type</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Binary acid (hydrogen + halogen)</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Explanation</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2010"/>
              <w:rPr>
                <w:rFonts w:ascii="Segoe UI" w:eastAsia="Times New Roman" w:hAnsi="Segoe UI" w:cs="Segoe UI"/>
                <w:sz w:val="23"/>
                <w:szCs w:val="23"/>
              </w:rPr>
            </w:pPr>
            <w:r w:rsidRPr="005B1A2F">
              <w:rPr>
                <w:rFonts w:ascii="Segoe UI" w:eastAsia="Times New Roman" w:hAnsi="Segoe UI" w:cs="Segoe UI"/>
                <w:sz w:val="23"/>
                <w:szCs w:val="23"/>
              </w:rPr>
              <w:t>Found in some household cleaners and concrete etchings. Also present in stomach acid (gastric juice).</w:t>
            </w:r>
          </w:p>
        </w:tc>
      </w:tr>
    </w:tbl>
    <w:p w:rsidR="005B1A2F" w:rsidRPr="005B1A2F" w:rsidRDefault="005B1A2F" w:rsidP="005B1A2F">
      <w:pPr>
        <w:shd w:val="clear" w:color="auto" w:fill="FFFFFF"/>
        <w:spacing w:before="480" w:after="240" w:line="450" w:lineRule="atLeast"/>
        <w:outlineLvl w:val="2"/>
        <w:rPr>
          <w:rFonts w:ascii="Segoe UI" w:eastAsia="Times New Roman" w:hAnsi="Segoe UI" w:cs="Segoe UI"/>
          <w:b/>
          <w:bCs/>
          <w:color w:val="0F1115"/>
          <w:sz w:val="30"/>
          <w:szCs w:val="30"/>
        </w:rPr>
      </w:pPr>
      <w:r w:rsidRPr="005B1A2F">
        <w:rPr>
          <w:rFonts w:ascii="Segoe UI" w:eastAsia="Times New Roman" w:hAnsi="Segoe UI" w:cs="Segoe UI"/>
          <w:b/>
          <w:bCs/>
          <w:color w:val="0F1115"/>
          <w:sz w:val="30"/>
          <w:szCs w:val="30"/>
        </w:rPr>
        <w:t>Household Compound 5: Ethanol</w:t>
      </w:r>
    </w:p>
    <w:tbl>
      <w:tblPr>
        <w:tblW w:w="11280" w:type="dxa"/>
        <w:tblCellMar>
          <w:top w:w="15" w:type="dxa"/>
          <w:left w:w="15" w:type="dxa"/>
          <w:bottom w:w="15" w:type="dxa"/>
          <w:right w:w="15" w:type="dxa"/>
        </w:tblCellMar>
        <w:tblLook w:val="04A0" w:firstRow="1" w:lastRow="0" w:firstColumn="1" w:lastColumn="0" w:noHBand="0" w:noVBand="1"/>
      </w:tblPr>
      <w:tblGrid>
        <w:gridCol w:w="1953"/>
        <w:gridCol w:w="9327"/>
      </w:tblGrid>
      <w:tr w:rsidR="005B1A2F" w:rsidRPr="005B1A2F" w:rsidTr="005B1A2F">
        <w:trPr>
          <w:tblHeader/>
        </w:trPr>
        <w:tc>
          <w:tcPr>
            <w:tcW w:w="0" w:type="auto"/>
            <w:tcBorders>
              <w:top w:val="nil"/>
            </w:tcBorders>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Property</w:t>
            </w:r>
          </w:p>
        </w:tc>
        <w:tc>
          <w:tcPr>
            <w:tcW w:w="0" w:type="auto"/>
            <w:tcBorders>
              <w:top w:val="nil"/>
            </w:tcBorders>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Information</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Common name</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Drinking alcohol, ethyl alcohol</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Chemical formula</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C₂H₅OH or CH₃CH₂OH</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Compound type</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Organic compound (alcohol)</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Explanation</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1380"/>
              <w:rPr>
                <w:rFonts w:ascii="Segoe UI" w:eastAsia="Times New Roman" w:hAnsi="Segoe UI" w:cs="Segoe UI"/>
                <w:sz w:val="23"/>
                <w:szCs w:val="23"/>
              </w:rPr>
            </w:pPr>
            <w:r w:rsidRPr="005B1A2F">
              <w:rPr>
                <w:rFonts w:ascii="Segoe UI" w:eastAsia="Times New Roman" w:hAnsi="Segoe UI" w:cs="Segoe UI"/>
                <w:sz w:val="23"/>
                <w:szCs w:val="23"/>
              </w:rPr>
              <w:t>The active ingredient in alcoholic beverages; also used as a disinfectant and solvent.</w:t>
            </w:r>
          </w:p>
        </w:tc>
      </w:tr>
    </w:tbl>
    <w:p w:rsidR="005B1A2F" w:rsidRPr="005B1A2F" w:rsidRDefault="005B1A2F" w:rsidP="005B1A2F">
      <w:pPr>
        <w:shd w:val="clear" w:color="auto" w:fill="FFFFFF"/>
        <w:spacing w:before="480" w:after="240" w:line="450" w:lineRule="atLeast"/>
        <w:outlineLvl w:val="2"/>
        <w:rPr>
          <w:rFonts w:ascii="Segoe UI" w:eastAsia="Times New Roman" w:hAnsi="Segoe UI" w:cs="Segoe UI"/>
          <w:b/>
          <w:bCs/>
          <w:color w:val="0F1115"/>
          <w:sz w:val="30"/>
          <w:szCs w:val="30"/>
        </w:rPr>
      </w:pPr>
      <w:r w:rsidRPr="005B1A2F">
        <w:rPr>
          <w:rFonts w:ascii="Segoe UI" w:eastAsia="Times New Roman" w:hAnsi="Segoe UI" w:cs="Segoe UI"/>
          <w:b/>
          <w:bCs/>
          <w:color w:val="0F1115"/>
          <w:sz w:val="30"/>
          <w:szCs w:val="30"/>
        </w:rPr>
        <w:t>Household Compound 6: Sucrose</w:t>
      </w:r>
    </w:p>
    <w:tbl>
      <w:tblPr>
        <w:tblW w:w="11280" w:type="dxa"/>
        <w:tblCellMar>
          <w:top w:w="15" w:type="dxa"/>
          <w:left w:w="15" w:type="dxa"/>
          <w:bottom w:w="15" w:type="dxa"/>
          <w:right w:w="15" w:type="dxa"/>
        </w:tblCellMar>
        <w:tblLook w:val="04A0" w:firstRow="1" w:lastRow="0" w:firstColumn="1" w:lastColumn="0" w:noHBand="0" w:noVBand="1"/>
      </w:tblPr>
      <w:tblGrid>
        <w:gridCol w:w="1922"/>
        <w:gridCol w:w="9358"/>
      </w:tblGrid>
      <w:tr w:rsidR="005B1A2F" w:rsidRPr="005B1A2F" w:rsidTr="005B1A2F">
        <w:trPr>
          <w:tblHeader/>
        </w:trPr>
        <w:tc>
          <w:tcPr>
            <w:tcW w:w="0" w:type="auto"/>
            <w:tcBorders>
              <w:top w:val="nil"/>
            </w:tcBorders>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Property</w:t>
            </w:r>
          </w:p>
        </w:tc>
        <w:tc>
          <w:tcPr>
            <w:tcW w:w="0" w:type="auto"/>
            <w:tcBorders>
              <w:top w:val="nil"/>
            </w:tcBorders>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Information</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Common name</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Table sugar</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Chemical formula</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C₁₂H₂₂O₁₁</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Compound type</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Organic compound (carbohydrate, disaccharide)</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lastRenderedPageBreak/>
              <w:t>Explanation</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1650"/>
              <w:rPr>
                <w:rFonts w:ascii="Segoe UI" w:eastAsia="Times New Roman" w:hAnsi="Segoe UI" w:cs="Segoe UI"/>
                <w:sz w:val="23"/>
                <w:szCs w:val="23"/>
              </w:rPr>
            </w:pPr>
            <w:r w:rsidRPr="005B1A2F">
              <w:rPr>
                <w:rFonts w:ascii="Segoe UI" w:eastAsia="Times New Roman" w:hAnsi="Segoe UI" w:cs="Segoe UI"/>
                <w:sz w:val="23"/>
                <w:szCs w:val="23"/>
              </w:rPr>
              <w:t>Extracted from sugar cane or sugar beets; used as a sweetener in cooking and baking.</w:t>
            </w:r>
          </w:p>
        </w:tc>
      </w:tr>
    </w:tbl>
    <w:p w:rsidR="005B1A2F" w:rsidRPr="005B1A2F" w:rsidRDefault="005B1A2F" w:rsidP="005B1A2F">
      <w:pPr>
        <w:shd w:val="clear" w:color="auto" w:fill="FFFFFF"/>
        <w:spacing w:before="480" w:after="240" w:line="450" w:lineRule="atLeast"/>
        <w:outlineLvl w:val="2"/>
        <w:rPr>
          <w:rFonts w:ascii="Segoe UI" w:eastAsia="Times New Roman" w:hAnsi="Segoe UI" w:cs="Segoe UI"/>
          <w:b/>
          <w:bCs/>
          <w:color w:val="0F1115"/>
          <w:sz w:val="30"/>
          <w:szCs w:val="30"/>
        </w:rPr>
      </w:pPr>
      <w:r w:rsidRPr="005B1A2F">
        <w:rPr>
          <w:rFonts w:ascii="Segoe UI" w:eastAsia="Times New Roman" w:hAnsi="Segoe UI" w:cs="Segoe UI"/>
          <w:b/>
          <w:bCs/>
          <w:color w:val="0F1115"/>
          <w:sz w:val="30"/>
          <w:szCs w:val="30"/>
        </w:rPr>
        <w:t>Household Compound 7: Acetone</w:t>
      </w:r>
    </w:p>
    <w:tbl>
      <w:tblPr>
        <w:tblW w:w="11280" w:type="dxa"/>
        <w:tblCellMar>
          <w:top w:w="15" w:type="dxa"/>
          <w:left w:w="15" w:type="dxa"/>
          <w:bottom w:w="15" w:type="dxa"/>
          <w:right w:w="15" w:type="dxa"/>
        </w:tblCellMar>
        <w:tblLook w:val="04A0" w:firstRow="1" w:lastRow="0" w:firstColumn="1" w:lastColumn="0" w:noHBand="0" w:noVBand="1"/>
      </w:tblPr>
      <w:tblGrid>
        <w:gridCol w:w="2358"/>
        <w:gridCol w:w="8922"/>
      </w:tblGrid>
      <w:tr w:rsidR="005B1A2F" w:rsidRPr="005B1A2F" w:rsidTr="005B1A2F">
        <w:trPr>
          <w:tblHeader/>
        </w:trPr>
        <w:tc>
          <w:tcPr>
            <w:tcW w:w="0" w:type="auto"/>
            <w:tcBorders>
              <w:top w:val="nil"/>
            </w:tcBorders>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Property</w:t>
            </w:r>
          </w:p>
        </w:tc>
        <w:tc>
          <w:tcPr>
            <w:tcW w:w="0" w:type="auto"/>
            <w:tcBorders>
              <w:top w:val="nil"/>
            </w:tcBorders>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Information</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Common name</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Nail polish remover</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Chemical formula</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(CH₃)₂CO or C₃H₆O</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Compound type</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Organic compound (ketone)</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Explanation</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A colorless, flammable liquid used to remove nail polish and as a solvent.</w:t>
            </w:r>
          </w:p>
        </w:tc>
      </w:tr>
    </w:tbl>
    <w:p w:rsidR="005B1A2F" w:rsidRPr="005B1A2F" w:rsidRDefault="005B1A2F" w:rsidP="005B1A2F">
      <w:pPr>
        <w:shd w:val="clear" w:color="auto" w:fill="FFFFFF"/>
        <w:spacing w:before="480" w:after="240" w:line="450" w:lineRule="atLeast"/>
        <w:outlineLvl w:val="2"/>
        <w:rPr>
          <w:rFonts w:ascii="Segoe UI" w:eastAsia="Times New Roman" w:hAnsi="Segoe UI" w:cs="Segoe UI"/>
          <w:b/>
          <w:bCs/>
          <w:color w:val="0F1115"/>
          <w:sz w:val="30"/>
          <w:szCs w:val="30"/>
        </w:rPr>
      </w:pPr>
      <w:r w:rsidRPr="005B1A2F">
        <w:rPr>
          <w:rFonts w:ascii="Segoe UI" w:eastAsia="Times New Roman" w:hAnsi="Segoe UI" w:cs="Segoe UI"/>
          <w:b/>
          <w:bCs/>
          <w:color w:val="0F1115"/>
          <w:sz w:val="30"/>
          <w:szCs w:val="30"/>
        </w:rPr>
        <w:t>Household Compound 8: Acetic Acid</w:t>
      </w:r>
    </w:p>
    <w:tbl>
      <w:tblPr>
        <w:tblW w:w="11280" w:type="dxa"/>
        <w:tblCellMar>
          <w:top w:w="15" w:type="dxa"/>
          <w:left w:w="15" w:type="dxa"/>
          <w:bottom w:w="15" w:type="dxa"/>
          <w:right w:w="15" w:type="dxa"/>
        </w:tblCellMar>
        <w:tblLook w:val="04A0" w:firstRow="1" w:lastRow="0" w:firstColumn="1" w:lastColumn="0" w:noHBand="0" w:noVBand="1"/>
      </w:tblPr>
      <w:tblGrid>
        <w:gridCol w:w="1922"/>
        <w:gridCol w:w="9358"/>
      </w:tblGrid>
      <w:tr w:rsidR="005B1A2F" w:rsidRPr="005B1A2F" w:rsidTr="005B1A2F">
        <w:trPr>
          <w:tblHeader/>
        </w:trPr>
        <w:tc>
          <w:tcPr>
            <w:tcW w:w="0" w:type="auto"/>
            <w:tcBorders>
              <w:top w:val="nil"/>
            </w:tcBorders>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Property</w:t>
            </w:r>
          </w:p>
        </w:tc>
        <w:tc>
          <w:tcPr>
            <w:tcW w:w="0" w:type="auto"/>
            <w:tcBorders>
              <w:top w:val="nil"/>
            </w:tcBorders>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Information</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Common name</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Vinegar (dilute solution)</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Chemical formula</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CH₃COOH or C₂H₄O₂</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Compound type</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Organic compound (carboxylic acid)</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Explanation</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1380"/>
              <w:rPr>
                <w:rFonts w:ascii="Segoe UI" w:eastAsia="Times New Roman" w:hAnsi="Segoe UI" w:cs="Segoe UI"/>
                <w:sz w:val="23"/>
                <w:szCs w:val="23"/>
              </w:rPr>
            </w:pPr>
            <w:r w:rsidRPr="005B1A2F">
              <w:rPr>
                <w:rFonts w:ascii="Segoe UI" w:eastAsia="Times New Roman" w:hAnsi="Segoe UI" w:cs="Segoe UI"/>
                <w:sz w:val="23"/>
                <w:szCs w:val="23"/>
              </w:rPr>
              <w:t>Vinegar is a 5-8% solution of acetic acid in water. Used in cooking, cleaning, and pickling.</w:t>
            </w:r>
          </w:p>
        </w:tc>
      </w:tr>
    </w:tbl>
    <w:p w:rsidR="00EF2C9F" w:rsidRDefault="00EF2C9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B1A2F" w:rsidRPr="005B1A2F" w:rsidRDefault="005B1A2F" w:rsidP="005B1A2F">
      <w:pPr>
        <w:spacing w:before="480" w:after="480" w:line="240" w:lineRule="auto"/>
        <w:rPr>
          <w:rFonts w:ascii="Times New Roman" w:eastAsia="Times New Roman" w:hAnsi="Times New Roman" w:cs="Times New Roman"/>
          <w:sz w:val="24"/>
          <w:szCs w:val="24"/>
        </w:rPr>
      </w:pPr>
      <w:r w:rsidRPr="005B1A2F">
        <w:rPr>
          <w:rFonts w:ascii="Times New Roman" w:eastAsia="Times New Roman" w:hAnsi="Times New Roman" w:cs="Times New Roman"/>
          <w:sz w:val="24"/>
          <w:szCs w:val="24"/>
        </w:rPr>
        <w:lastRenderedPageBreak/>
        <w:pict>
          <v:rect id="_x0000_i1032" style="width:0;height:.75pt" o:hralign="center" o:hrstd="t" o:hr="t" fillcolor="#a0a0a0" stroked="f"/>
        </w:pict>
      </w:r>
    </w:p>
    <w:p w:rsidR="005B1A2F" w:rsidRPr="005B1A2F" w:rsidRDefault="005B1A2F" w:rsidP="005B1A2F">
      <w:pPr>
        <w:shd w:val="clear" w:color="auto" w:fill="FFFFFF"/>
        <w:spacing w:before="480" w:after="240" w:line="480" w:lineRule="atLeast"/>
        <w:outlineLvl w:val="1"/>
        <w:rPr>
          <w:rFonts w:ascii="Segoe UI" w:eastAsia="Times New Roman" w:hAnsi="Segoe UI" w:cs="Segoe UI"/>
          <w:b/>
          <w:bCs/>
          <w:color w:val="0F1115"/>
          <w:sz w:val="33"/>
          <w:szCs w:val="33"/>
        </w:rPr>
      </w:pPr>
      <w:r w:rsidRPr="005B1A2F">
        <w:rPr>
          <w:rFonts w:ascii="Segoe UI" w:eastAsia="Times New Roman" w:hAnsi="Segoe UI" w:cs="Segoe UI"/>
          <w:b/>
          <w:bCs/>
          <w:color w:val="0F1115"/>
          <w:sz w:val="33"/>
          <w:szCs w:val="33"/>
        </w:rPr>
        <w:t>Part 5: Summary Table of Common Compounds</w:t>
      </w:r>
    </w:p>
    <w:tbl>
      <w:tblPr>
        <w:tblW w:w="0" w:type="auto"/>
        <w:tblCellMar>
          <w:top w:w="15" w:type="dxa"/>
          <w:left w:w="15" w:type="dxa"/>
          <w:bottom w:w="15" w:type="dxa"/>
          <w:right w:w="15" w:type="dxa"/>
        </w:tblCellMar>
        <w:tblLook w:val="04A0" w:firstRow="1" w:lastRow="0" w:firstColumn="1" w:lastColumn="0" w:noHBand="0" w:noVBand="1"/>
      </w:tblPr>
      <w:tblGrid>
        <w:gridCol w:w="2028"/>
        <w:gridCol w:w="2034"/>
        <w:gridCol w:w="2835"/>
        <w:gridCol w:w="2703"/>
      </w:tblGrid>
      <w:tr w:rsidR="005B1A2F" w:rsidRPr="005B1A2F" w:rsidTr="005B1A2F">
        <w:trPr>
          <w:tblHeader/>
        </w:trPr>
        <w:tc>
          <w:tcPr>
            <w:tcW w:w="0" w:type="auto"/>
            <w:tcBorders>
              <w:top w:val="nil"/>
            </w:tcBorders>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Common Name</w:t>
            </w:r>
          </w:p>
        </w:tc>
        <w:tc>
          <w:tcPr>
            <w:tcW w:w="0" w:type="auto"/>
            <w:tcBorders>
              <w:top w:val="nil"/>
            </w:tcBorders>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Chemical Formula</w:t>
            </w:r>
          </w:p>
        </w:tc>
        <w:tc>
          <w:tcPr>
            <w:tcW w:w="0" w:type="auto"/>
            <w:tcBorders>
              <w:top w:val="nil"/>
            </w:tcBorders>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IUPAC Name</w:t>
            </w:r>
          </w:p>
        </w:tc>
        <w:tc>
          <w:tcPr>
            <w:tcW w:w="0" w:type="auto"/>
            <w:tcBorders>
              <w:top w:val="nil"/>
            </w:tcBorders>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Found In</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Table salt</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NaCl</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Sodium chloride</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Kitchen, food</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Baking soda</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NaHCO₃</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Sodium hydrogen carbonate</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Baking, cleaning</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Vinegar</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CH₃COOH</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Acetic acid (dilute)</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Cooking, pickling</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Household ammonia</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NH₃</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Ammonia</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Glass cleaners</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Sugar</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C₁₂H₂₂O₁₁</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Sucrose</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Baking, sweetening</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Rubbing alcohol</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C₂H₅OH</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Ethanol</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Disinfectant, antiseptic</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Nail polish remover</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(CH₃)₂CO</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Acetone</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Cosmetics, solvent</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Toothpaste fluoride</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NaF</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Sodium fluoride</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Dental care</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Muriatic acid</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HCl</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Hydrochloric acid</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Cleaners, masonry</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Lime water</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Ca(OH)₂</w:t>
            </w:r>
          </w:p>
        </w:tc>
        <w:tc>
          <w:tcPr>
            <w:tcW w:w="0" w:type="auto"/>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Calcium hydroxide</w:t>
            </w:r>
          </w:p>
        </w:tc>
        <w:tc>
          <w:tcPr>
            <w:tcW w:w="0" w:type="auto"/>
            <w:tcMar>
              <w:top w:w="150" w:type="dxa"/>
              <w:left w:w="240" w:type="dxa"/>
              <w:bottom w:w="150" w:type="dxa"/>
              <w:right w:w="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Construction, water treatment</w:t>
            </w:r>
          </w:p>
        </w:tc>
      </w:tr>
    </w:tbl>
    <w:p w:rsidR="00FE7E80" w:rsidRDefault="00FE7E80" w:rsidP="005B1A2F">
      <w:pPr>
        <w:spacing w:before="480" w:after="480" w:line="240" w:lineRule="auto"/>
        <w:rPr>
          <w:rFonts w:ascii="Times New Roman" w:eastAsia="Times New Roman" w:hAnsi="Times New Roman" w:cs="Times New Roman"/>
          <w:sz w:val="24"/>
          <w:szCs w:val="24"/>
        </w:rPr>
      </w:pPr>
    </w:p>
    <w:p w:rsidR="00FE7E80" w:rsidRDefault="00FE7E8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B1A2F" w:rsidRPr="005B1A2F" w:rsidRDefault="005B1A2F" w:rsidP="005B1A2F">
      <w:pPr>
        <w:spacing w:before="480" w:after="480" w:line="240" w:lineRule="auto"/>
        <w:rPr>
          <w:rFonts w:ascii="Times New Roman" w:eastAsia="Times New Roman" w:hAnsi="Times New Roman" w:cs="Times New Roman"/>
          <w:sz w:val="24"/>
          <w:szCs w:val="24"/>
        </w:rPr>
      </w:pPr>
      <w:r w:rsidRPr="005B1A2F">
        <w:rPr>
          <w:rFonts w:ascii="Times New Roman" w:eastAsia="Times New Roman" w:hAnsi="Times New Roman" w:cs="Times New Roman"/>
          <w:sz w:val="24"/>
          <w:szCs w:val="24"/>
        </w:rPr>
        <w:lastRenderedPageBreak/>
        <w:pict>
          <v:rect id="_x0000_i1033" style="width:0;height:.75pt" o:hralign="center" o:hrstd="t" o:hr="t" fillcolor="#a0a0a0" stroked="f"/>
        </w:pict>
      </w:r>
    </w:p>
    <w:p w:rsidR="005B1A2F" w:rsidRPr="005B1A2F" w:rsidRDefault="005B1A2F" w:rsidP="005B1A2F">
      <w:pPr>
        <w:shd w:val="clear" w:color="auto" w:fill="FFFFFF"/>
        <w:spacing w:before="480" w:after="240" w:line="480" w:lineRule="atLeast"/>
        <w:outlineLvl w:val="1"/>
        <w:rPr>
          <w:rFonts w:ascii="Segoe UI" w:eastAsia="Times New Roman" w:hAnsi="Segoe UI" w:cs="Segoe UI"/>
          <w:b/>
          <w:bCs/>
          <w:color w:val="0F1115"/>
          <w:sz w:val="33"/>
          <w:szCs w:val="33"/>
        </w:rPr>
      </w:pPr>
      <w:r w:rsidRPr="005B1A2F">
        <w:rPr>
          <w:rFonts w:ascii="Segoe UI" w:eastAsia="Times New Roman" w:hAnsi="Segoe UI" w:cs="Segoe UI"/>
          <w:b/>
          <w:bCs/>
          <w:color w:val="0F1115"/>
          <w:sz w:val="33"/>
          <w:szCs w:val="33"/>
        </w:rPr>
        <w:t>Part 6: Tips fo</w:t>
      </w:r>
      <w:bookmarkStart w:id="0" w:name="_GoBack"/>
      <w:bookmarkEnd w:id="0"/>
      <w:r w:rsidRPr="005B1A2F">
        <w:rPr>
          <w:rFonts w:ascii="Segoe UI" w:eastAsia="Times New Roman" w:hAnsi="Segoe UI" w:cs="Segoe UI"/>
          <w:b/>
          <w:bCs/>
          <w:color w:val="0F1115"/>
          <w:sz w:val="33"/>
          <w:szCs w:val="33"/>
        </w:rPr>
        <w:t>r Success in Chemical Nomenclature</w:t>
      </w:r>
    </w:p>
    <w:tbl>
      <w:tblPr>
        <w:tblW w:w="11280" w:type="dxa"/>
        <w:tblCellMar>
          <w:top w:w="15" w:type="dxa"/>
          <w:left w:w="15" w:type="dxa"/>
          <w:bottom w:w="15" w:type="dxa"/>
          <w:right w:w="15" w:type="dxa"/>
        </w:tblCellMar>
        <w:tblLook w:val="04A0" w:firstRow="1" w:lastRow="0" w:firstColumn="1" w:lastColumn="0" w:noHBand="0" w:noVBand="1"/>
      </w:tblPr>
      <w:tblGrid>
        <w:gridCol w:w="3105"/>
        <w:gridCol w:w="8175"/>
      </w:tblGrid>
      <w:tr w:rsidR="005B1A2F" w:rsidRPr="005B1A2F" w:rsidTr="005B1A2F">
        <w:trPr>
          <w:tblHeader/>
        </w:trPr>
        <w:tc>
          <w:tcPr>
            <w:tcW w:w="0" w:type="auto"/>
            <w:tcBorders>
              <w:top w:val="nil"/>
            </w:tcBorders>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Tip</w:t>
            </w:r>
          </w:p>
        </w:tc>
        <w:tc>
          <w:tcPr>
            <w:tcW w:w="0" w:type="auto"/>
            <w:tcBorders>
              <w:top w:val="nil"/>
            </w:tcBorders>
            <w:tcMar>
              <w:top w:w="150" w:type="dxa"/>
              <w:left w:w="24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Explanation</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Identify the compound type</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1740"/>
              <w:rPr>
                <w:rFonts w:ascii="Segoe UI" w:eastAsia="Times New Roman" w:hAnsi="Segoe UI" w:cs="Segoe UI"/>
                <w:sz w:val="23"/>
                <w:szCs w:val="23"/>
              </w:rPr>
            </w:pPr>
            <w:r w:rsidRPr="005B1A2F">
              <w:rPr>
                <w:rFonts w:ascii="Segoe UI" w:eastAsia="Times New Roman" w:hAnsi="Segoe UI" w:cs="Segoe UI"/>
                <w:sz w:val="23"/>
                <w:szCs w:val="23"/>
              </w:rPr>
              <w:t>Is it ionic (metal + nonmetal), molecular (nonmetal + nonmetal), or an acid (H + anion)?</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Use the periodic table</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1740"/>
              <w:rPr>
                <w:rFonts w:ascii="Segoe UI" w:eastAsia="Times New Roman" w:hAnsi="Segoe UI" w:cs="Segoe UI"/>
                <w:sz w:val="23"/>
                <w:szCs w:val="23"/>
              </w:rPr>
            </w:pPr>
            <w:r w:rsidRPr="005B1A2F">
              <w:rPr>
                <w:rFonts w:ascii="Segoe UI" w:eastAsia="Times New Roman" w:hAnsi="Segoe UI" w:cs="Segoe UI"/>
                <w:sz w:val="23"/>
                <w:szCs w:val="23"/>
              </w:rPr>
              <w:t>The position of an element on the periodic table helps predict its ion charge</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Memorize common polyatomic ions</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1740"/>
              <w:rPr>
                <w:rFonts w:ascii="Segoe UI" w:eastAsia="Times New Roman" w:hAnsi="Segoe UI" w:cs="Segoe UI"/>
                <w:sz w:val="23"/>
                <w:szCs w:val="23"/>
              </w:rPr>
            </w:pPr>
            <w:r w:rsidRPr="005B1A2F">
              <w:rPr>
                <w:rFonts w:ascii="Segoe UI" w:eastAsia="Times New Roman" w:hAnsi="Segoe UI" w:cs="Segoe UI"/>
                <w:sz w:val="23"/>
                <w:szCs w:val="23"/>
              </w:rPr>
              <w:t>Sulfate (SO₄²⁻), nitrate (NO₃⁻), hydroxide (OH⁻), carbonate (CO₃²⁻), etc.</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Roman numerals for transition metals</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1740"/>
              <w:rPr>
                <w:rFonts w:ascii="Segoe UI" w:eastAsia="Times New Roman" w:hAnsi="Segoe UI" w:cs="Segoe UI"/>
                <w:sz w:val="23"/>
                <w:szCs w:val="23"/>
              </w:rPr>
            </w:pPr>
            <w:r w:rsidRPr="005B1A2F">
              <w:rPr>
                <w:rFonts w:ascii="Segoe UI" w:eastAsia="Times New Roman" w:hAnsi="Segoe UI" w:cs="Segoe UI"/>
                <w:sz w:val="23"/>
                <w:szCs w:val="23"/>
              </w:rPr>
              <w:t>If the metal can have multiple charges, specify with Roman numerals (e.g., iron(II), iron(III))</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Prefixes for molecular compounds</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1740"/>
              <w:rPr>
                <w:rFonts w:ascii="Segoe UI" w:eastAsia="Times New Roman" w:hAnsi="Segoe UI" w:cs="Segoe UI"/>
                <w:sz w:val="23"/>
                <w:szCs w:val="23"/>
              </w:rPr>
            </w:pPr>
            <w:r w:rsidRPr="005B1A2F">
              <w:rPr>
                <w:rFonts w:ascii="Segoe UI" w:eastAsia="Times New Roman" w:hAnsi="Segoe UI" w:cs="Segoe UI"/>
                <w:sz w:val="23"/>
                <w:szCs w:val="23"/>
              </w:rPr>
              <w:t>Use mono-, di-, tri-, tetra-, penta-, hexa- to indicate the number of atoms</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Practice, practice, practice</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1740"/>
              <w:rPr>
                <w:rFonts w:ascii="Segoe UI" w:eastAsia="Times New Roman" w:hAnsi="Segoe UI" w:cs="Segoe UI"/>
                <w:sz w:val="23"/>
                <w:szCs w:val="23"/>
              </w:rPr>
            </w:pPr>
            <w:r w:rsidRPr="005B1A2F">
              <w:rPr>
                <w:rFonts w:ascii="Segoe UI" w:eastAsia="Times New Roman" w:hAnsi="Segoe UI" w:cs="Segoe UI"/>
                <w:sz w:val="23"/>
                <w:szCs w:val="23"/>
              </w:rPr>
              <w:t>Naming and writing formulas is a skill that improves with repetition</w:t>
            </w:r>
          </w:p>
        </w:tc>
      </w:tr>
    </w:tbl>
    <w:p w:rsidR="00FE7E80" w:rsidRDefault="00FE7E80" w:rsidP="005B1A2F">
      <w:pPr>
        <w:spacing w:before="480" w:after="480" w:line="240" w:lineRule="auto"/>
        <w:rPr>
          <w:rFonts w:ascii="Times New Roman" w:eastAsia="Times New Roman" w:hAnsi="Times New Roman" w:cs="Times New Roman"/>
          <w:sz w:val="24"/>
          <w:szCs w:val="24"/>
        </w:rPr>
      </w:pPr>
    </w:p>
    <w:p w:rsidR="00FE7E80" w:rsidRDefault="00FE7E8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B1A2F" w:rsidRPr="005B1A2F" w:rsidRDefault="005B1A2F" w:rsidP="005B1A2F">
      <w:pPr>
        <w:spacing w:before="480" w:after="480" w:line="240" w:lineRule="auto"/>
        <w:rPr>
          <w:rFonts w:ascii="Times New Roman" w:eastAsia="Times New Roman" w:hAnsi="Times New Roman" w:cs="Times New Roman"/>
          <w:sz w:val="24"/>
          <w:szCs w:val="24"/>
        </w:rPr>
      </w:pPr>
      <w:r w:rsidRPr="005B1A2F">
        <w:rPr>
          <w:rFonts w:ascii="Times New Roman" w:eastAsia="Times New Roman" w:hAnsi="Times New Roman" w:cs="Times New Roman"/>
          <w:sz w:val="24"/>
          <w:szCs w:val="24"/>
        </w:rPr>
        <w:lastRenderedPageBreak/>
        <w:pict>
          <v:rect id="_x0000_i1029" style="width:0;height:.75pt" o:hralign="center" o:hrstd="t" o:hr="t" fillcolor="#a0a0a0" stroked="f"/>
        </w:pict>
      </w:r>
    </w:p>
    <w:p w:rsidR="005B1A2F" w:rsidRPr="005B1A2F" w:rsidRDefault="005B1A2F" w:rsidP="005B1A2F">
      <w:pPr>
        <w:shd w:val="clear" w:color="auto" w:fill="FFFFFF"/>
        <w:spacing w:before="480" w:after="240" w:line="480" w:lineRule="atLeast"/>
        <w:outlineLvl w:val="1"/>
        <w:rPr>
          <w:rFonts w:ascii="Segoe UI" w:eastAsia="Times New Roman" w:hAnsi="Segoe UI" w:cs="Segoe UI"/>
          <w:b/>
          <w:bCs/>
          <w:color w:val="0F1115"/>
          <w:sz w:val="33"/>
          <w:szCs w:val="33"/>
        </w:rPr>
      </w:pPr>
      <w:r w:rsidRPr="005B1A2F">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766"/>
        <w:gridCol w:w="8514"/>
      </w:tblGrid>
      <w:tr w:rsidR="005B1A2F" w:rsidRPr="005B1A2F" w:rsidTr="005B1A2F">
        <w:trPr>
          <w:tblHeader/>
        </w:trPr>
        <w:tc>
          <w:tcPr>
            <w:tcW w:w="0" w:type="auto"/>
            <w:tcBorders>
              <w:top w:val="nil"/>
            </w:tcBorders>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5B1A2F" w:rsidRPr="005B1A2F" w:rsidRDefault="005B1A2F" w:rsidP="00FE7E80">
            <w:pPr>
              <w:spacing w:after="0" w:line="375" w:lineRule="atLeast"/>
              <w:ind w:right="1410"/>
              <w:rPr>
                <w:rFonts w:ascii="Segoe UI" w:eastAsia="Times New Roman" w:hAnsi="Segoe UI" w:cs="Segoe UI"/>
                <w:sz w:val="23"/>
                <w:szCs w:val="23"/>
              </w:rPr>
            </w:pPr>
            <w:r w:rsidRPr="005B1A2F">
              <w:rPr>
                <w:rFonts w:ascii="Segoe UI" w:eastAsia="Times New Roman" w:hAnsi="Segoe UI" w:cs="Segoe UI"/>
                <w:sz w:val="23"/>
                <w:szCs w:val="23"/>
              </w:rPr>
              <w:t>Definition</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IUPAC</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1410"/>
              <w:rPr>
                <w:rFonts w:ascii="Segoe UI" w:eastAsia="Times New Roman" w:hAnsi="Segoe UI" w:cs="Segoe UI"/>
                <w:sz w:val="23"/>
                <w:szCs w:val="23"/>
              </w:rPr>
            </w:pPr>
            <w:r w:rsidRPr="005B1A2F">
              <w:rPr>
                <w:rFonts w:ascii="Segoe UI" w:eastAsia="Times New Roman" w:hAnsi="Segoe UI" w:cs="Segoe UI"/>
                <w:sz w:val="23"/>
                <w:szCs w:val="23"/>
              </w:rPr>
              <w:t>International Union of Pure and Applied Chemistry; the organization that standardizes chemical naming</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Nomenclature</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1410"/>
              <w:rPr>
                <w:rFonts w:ascii="Segoe UI" w:eastAsia="Times New Roman" w:hAnsi="Segoe UI" w:cs="Segoe UI"/>
                <w:sz w:val="23"/>
                <w:szCs w:val="23"/>
              </w:rPr>
            </w:pPr>
            <w:r w:rsidRPr="005B1A2F">
              <w:rPr>
                <w:rFonts w:ascii="Segoe UI" w:eastAsia="Times New Roman" w:hAnsi="Segoe UI" w:cs="Segoe UI"/>
                <w:sz w:val="23"/>
                <w:szCs w:val="23"/>
              </w:rPr>
              <w:t>A system of naming things, especially in science</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Ionic compound</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1410"/>
              <w:rPr>
                <w:rFonts w:ascii="Segoe UI" w:eastAsia="Times New Roman" w:hAnsi="Segoe UI" w:cs="Segoe UI"/>
                <w:sz w:val="23"/>
                <w:szCs w:val="23"/>
              </w:rPr>
            </w:pPr>
            <w:r w:rsidRPr="005B1A2F">
              <w:rPr>
                <w:rFonts w:ascii="Segoe UI" w:eastAsia="Times New Roman" w:hAnsi="Segoe UI" w:cs="Segoe UI"/>
                <w:sz w:val="23"/>
                <w:szCs w:val="23"/>
              </w:rPr>
              <w:t>A compound formed by the transfer of electrons between a metal and a nonmetal</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Molecular (covalent) compound</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1410"/>
              <w:rPr>
                <w:rFonts w:ascii="Segoe UI" w:eastAsia="Times New Roman" w:hAnsi="Segoe UI" w:cs="Segoe UI"/>
                <w:sz w:val="23"/>
                <w:szCs w:val="23"/>
              </w:rPr>
            </w:pPr>
            <w:r w:rsidRPr="005B1A2F">
              <w:rPr>
                <w:rFonts w:ascii="Segoe UI" w:eastAsia="Times New Roman" w:hAnsi="Segoe UI" w:cs="Segoe UI"/>
                <w:sz w:val="23"/>
                <w:szCs w:val="23"/>
              </w:rPr>
              <w:t>A compound formed by the sharing of electrons between two or more nonmetals</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Polyatomic ion</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1410"/>
              <w:rPr>
                <w:rFonts w:ascii="Segoe UI" w:eastAsia="Times New Roman" w:hAnsi="Segoe UI" w:cs="Segoe UI"/>
                <w:sz w:val="23"/>
                <w:szCs w:val="23"/>
              </w:rPr>
            </w:pPr>
            <w:r w:rsidRPr="005B1A2F">
              <w:rPr>
                <w:rFonts w:ascii="Segoe UI" w:eastAsia="Times New Roman" w:hAnsi="Segoe UI" w:cs="Segoe UI"/>
                <w:sz w:val="23"/>
                <w:szCs w:val="23"/>
              </w:rPr>
              <w:t>A charged group of covalently bonded atoms that acts as a single ion</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Stock system</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1410"/>
              <w:rPr>
                <w:rFonts w:ascii="Segoe UI" w:eastAsia="Times New Roman" w:hAnsi="Segoe UI" w:cs="Segoe UI"/>
                <w:sz w:val="23"/>
                <w:szCs w:val="23"/>
              </w:rPr>
            </w:pPr>
            <w:r w:rsidRPr="005B1A2F">
              <w:rPr>
                <w:rFonts w:ascii="Segoe UI" w:eastAsia="Times New Roman" w:hAnsi="Segoe UI" w:cs="Segoe UI"/>
                <w:sz w:val="23"/>
                <w:szCs w:val="23"/>
              </w:rPr>
              <w:t>A naming system that uses Roman numerals to indicate the charge of a transition metal ion</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-ide ending</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1410"/>
              <w:rPr>
                <w:rFonts w:ascii="Segoe UI" w:eastAsia="Times New Roman" w:hAnsi="Segoe UI" w:cs="Segoe UI"/>
                <w:sz w:val="23"/>
                <w:szCs w:val="23"/>
              </w:rPr>
            </w:pPr>
            <w:r w:rsidRPr="005B1A2F">
              <w:rPr>
                <w:rFonts w:ascii="Segoe UI" w:eastAsia="Times New Roman" w:hAnsi="Segoe UI" w:cs="Segoe UI"/>
                <w:sz w:val="23"/>
                <w:szCs w:val="23"/>
              </w:rPr>
              <w:t>The suffix added to the name of a nonmetal when it is the second element in an ionic compound</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Binary acid</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1410"/>
              <w:rPr>
                <w:rFonts w:ascii="Segoe UI" w:eastAsia="Times New Roman" w:hAnsi="Segoe UI" w:cs="Segoe UI"/>
                <w:sz w:val="23"/>
                <w:szCs w:val="23"/>
              </w:rPr>
            </w:pPr>
            <w:r w:rsidRPr="005B1A2F">
              <w:rPr>
                <w:rFonts w:ascii="Segoe UI" w:eastAsia="Times New Roman" w:hAnsi="Segoe UI" w:cs="Segoe UI"/>
                <w:sz w:val="23"/>
                <w:szCs w:val="23"/>
              </w:rPr>
              <w:t>An acid composed of hydrogen and one other nonmetal (e.g., HCl, H₂S)</w:t>
            </w:r>
          </w:p>
        </w:tc>
      </w:tr>
      <w:tr w:rsidR="005B1A2F" w:rsidRPr="005B1A2F" w:rsidTr="005B1A2F">
        <w:tc>
          <w:tcPr>
            <w:tcW w:w="0" w:type="auto"/>
            <w:tcMar>
              <w:top w:w="150" w:type="dxa"/>
              <w:left w:w="0" w:type="dxa"/>
              <w:bottom w:w="150" w:type="dxa"/>
              <w:right w:w="240" w:type="dxa"/>
            </w:tcMar>
            <w:vAlign w:val="center"/>
            <w:hideMark/>
          </w:tcPr>
          <w:p w:rsidR="005B1A2F" w:rsidRPr="005B1A2F" w:rsidRDefault="005B1A2F" w:rsidP="005B1A2F">
            <w:pPr>
              <w:spacing w:after="0" w:line="375" w:lineRule="atLeast"/>
              <w:rPr>
                <w:rFonts w:ascii="Segoe UI" w:eastAsia="Times New Roman" w:hAnsi="Segoe UI" w:cs="Segoe UI"/>
                <w:sz w:val="23"/>
                <w:szCs w:val="23"/>
              </w:rPr>
            </w:pPr>
            <w:r w:rsidRPr="005B1A2F">
              <w:rPr>
                <w:rFonts w:ascii="Segoe UI" w:eastAsia="Times New Roman" w:hAnsi="Segoe UI" w:cs="Segoe UI"/>
                <w:sz w:val="23"/>
                <w:szCs w:val="23"/>
              </w:rPr>
              <w:t>Oxyacid</w:t>
            </w:r>
          </w:p>
        </w:tc>
        <w:tc>
          <w:tcPr>
            <w:tcW w:w="0" w:type="auto"/>
            <w:tcMar>
              <w:top w:w="150" w:type="dxa"/>
              <w:left w:w="240" w:type="dxa"/>
              <w:bottom w:w="150" w:type="dxa"/>
              <w:right w:w="0" w:type="dxa"/>
            </w:tcMar>
            <w:vAlign w:val="center"/>
            <w:hideMark/>
          </w:tcPr>
          <w:p w:rsidR="005B1A2F" w:rsidRPr="005B1A2F" w:rsidRDefault="005B1A2F" w:rsidP="00FE7E80">
            <w:pPr>
              <w:spacing w:after="0" w:line="375" w:lineRule="atLeast"/>
              <w:ind w:right="1410"/>
              <w:rPr>
                <w:rFonts w:ascii="Segoe UI" w:eastAsia="Times New Roman" w:hAnsi="Segoe UI" w:cs="Segoe UI"/>
                <w:sz w:val="23"/>
                <w:szCs w:val="23"/>
              </w:rPr>
            </w:pPr>
            <w:r w:rsidRPr="005B1A2F">
              <w:rPr>
                <w:rFonts w:ascii="Segoe UI" w:eastAsia="Times New Roman" w:hAnsi="Segoe UI" w:cs="Segoe UI"/>
                <w:sz w:val="23"/>
                <w:szCs w:val="23"/>
              </w:rPr>
              <w:t>An acid containing hydrogen, oxygen, and another element (e.g., H₂SO₄, HNO₃)</w:t>
            </w:r>
          </w:p>
        </w:tc>
      </w:tr>
    </w:tbl>
    <w:p w:rsidR="00FE7E80" w:rsidRDefault="00FE7E80" w:rsidP="005B1A2F">
      <w:pPr>
        <w:spacing w:before="480" w:after="480" w:line="240" w:lineRule="auto"/>
        <w:rPr>
          <w:rFonts w:ascii="Times New Roman" w:eastAsia="Times New Roman" w:hAnsi="Times New Roman" w:cs="Times New Roman"/>
          <w:sz w:val="24"/>
          <w:szCs w:val="24"/>
        </w:rPr>
      </w:pPr>
    </w:p>
    <w:p w:rsidR="00FE7E80" w:rsidRDefault="00FE7E8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B1A2F" w:rsidRPr="005B1A2F" w:rsidRDefault="005B1A2F" w:rsidP="005B1A2F">
      <w:pPr>
        <w:spacing w:before="480" w:after="480" w:line="240" w:lineRule="auto"/>
        <w:rPr>
          <w:rFonts w:ascii="Times New Roman" w:eastAsia="Times New Roman" w:hAnsi="Times New Roman" w:cs="Times New Roman"/>
          <w:sz w:val="24"/>
          <w:szCs w:val="24"/>
        </w:rPr>
      </w:pPr>
      <w:r w:rsidRPr="005B1A2F">
        <w:rPr>
          <w:rFonts w:ascii="Times New Roman" w:eastAsia="Times New Roman" w:hAnsi="Times New Roman" w:cs="Times New Roman"/>
          <w:sz w:val="24"/>
          <w:szCs w:val="24"/>
        </w:rPr>
        <w:lastRenderedPageBreak/>
        <w:pict>
          <v:rect id="_x0000_i1030" style="width:0;height:.75pt" o:hralign="center" o:hrstd="t" o:hr="t" fillcolor="#a0a0a0" stroked="f"/>
        </w:pict>
      </w:r>
    </w:p>
    <w:p w:rsidR="005B1A2F" w:rsidRPr="005B1A2F" w:rsidRDefault="005B1A2F" w:rsidP="005B1A2F">
      <w:pPr>
        <w:shd w:val="clear" w:color="auto" w:fill="FFFFFF"/>
        <w:spacing w:before="480" w:after="240" w:line="480" w:lineRule="atLeast"/>
        <w:outlineLvl w:val="1"/>
        <w:rPr>
          <w:rFonts w:ascii="Segoe UI" w:eastAsia="Times New Roman" w:hAnsi="Segoe UI" w:cs="Segoe UI"/>
          <w:b/>
          <w:bCs/>
          <w:color w:val="0F1115"/>
          <w:sz w:val="33"/>
          <w:szCs w:val="33"/>
        </w:rPr>
      </w:pPr>
      <w:r w:rsidRPr="005B1A2F">
        <w:rPr>
          <w:rFonts w:ascii="Segoe UI" w:eastAsia="Times New Roman" w:hAnsi="Segoe UI" w:cs="Segoe UI"/>
          <w:b/>
          <w:bCs/>
          <w:color w:val="0F1115"/>
          <w:sz w:val="33"/>
          <w:szCs w:val="33"/>
        </w:rPr>
        <w:t>Review Questions</w:t>
      </w:r>
    </w:p>
    <w:p w:rsidR="005B1A2F" w:rsidRPr="005B1A2F" w:rsidRDefault="005B1A2F" w:rsidP="005B1A2F">
      <w:pPr>
        <w:shd w:val="clear" w:color="auto" w:fill="FFFFFF"/>
        <w:spacing w:before="240" w:after="240" w:line="240" w:lineRule="auto"/>
        <w:rPr>
          <w:rFonts w:ascii="Segoe UI" w:eastAsia="Times New Roman" w:hAnsi="Segoe UI" w:cs="Segoe UI"/>
          <w:color w:val="0F1115"/>
          <w:sz w:val="24"/>
          <w:szCs w:val="24"/>
        </w:rPr>
      </w:pPr>
      <w:r w:rsidRPr="005B1A2F">
        <w:rPr>
          <w:rFonts w:ascii="Segoe UI" w:eastAsia="Times New Roman" w:hAnsi="Segoe UI" w:cs="Segoe UI"/>
          <w:b/>
          <w:bCs/>
          <w:color w:val="0F1115"/>
          <w:sz w:val="24"/>
          <w:szCs w:val="24"/>
        </w:rPr>
        <w:t>1.</w:t>
      </w:r>
      <w:r w:rsidRPr="005B1A2F">
        <w:rPr>
          <w:rFonts w:ascii="Segoe UI" w:eastAsia="Times New Roman" w:hAnsi="Segoe UI" w:cs="Segoe UI"/>
          <w:color w:val="0F1115"/>
          <w:sz w:val="24"/>
          <w:szCs w:val="24"/>
        </w:rPr>
        <w:t> What is IUPAC and why is it important in chemistry? Explain why a standardized naming system is necessary for scientists around the world.</w:t>
      </w:r>
    </w:p>
    <w:p w:rsidR="005B1A2F" w:rsidRPr="005B1A2F" w:rsidRDefault="005B1A2F" w:rsidP="005B1A2F">
      <w:pPr>
        <w:shd w:val="clear" w:color="auto" w:fill="FFFFFF"/>
        <w:spacing w:before="240" w:after="240" w:line="240" w:lineRule="auto"/>
        <w:rPr>
          <w:rFonts w:ascii="Segoe UI" w:eastAsia="Times New Roman" w:hAnsi="Segoe UI" w:cs="Segoe UI"/>
          <w:color w:val="0F1115"/>
          <w:sz w:val="24"/>
          <w:szCs w:val="24"/>
        </w:rPr>
      </w:pPr>
      <w:r w:rsidRPr="005B1A2F">
        <w:rPr>
          <w:rFonts w:ascii="Segoe UI" w:eastAsia="Times New Roman" w:hAnsi="Segoe UI" w:cs="Segoe UI"/>
          <w:b/>
          <w:bCs/>
          <w:color w:val="0F1115"/>
          <w:sz w:val="24"/>
          <w:szCs w:val="24"/>
        </w:rPr>
        <w:t>2.</w:t>
      </w:r>
      <w:r w:rsidRPr="005B1A2F">
        <w:rPr>
          <w:rFonts w:ascii="Segoe UI" w:eastAsia="Times New Roman" w:hAnsi="Segoe UI" w:cs="Segoe UI"/>
          <w:color w:val="0F1115"/>
          <w:sz w:val="24"/>
          <w:szCs w:val="24"/>
        </w:rPr>
        <w:t> Name the following compounds using IUPAC rules:</w:t>
      </w:r>
    </w:p>
    <w:p w:rsidR="005B1A2F" w:rsidRPr="005B1A2F" w:rsidRDefault="005B1A2F" w:rsidP="00FE7E80">
      <w:pPr>
        <w:numPr>
          <w:ilvl w:val="0"/>
          <w:numId w:val="3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B1A2F">
        <w:rPr>
          <w:rFonts w:ascii="Segoe UI" w:eastAsia="Times New Roman" w:hAnsi="Segoe UI" w:cs="Segoe UI"/>
          <w:color w:val="0F1115"/>
          <w:sz w:val="24"/>
          <w:szCs w:val="24"/>
        </w:rPr>
        <w:t>(a) H₂O</w:t>
      </w:r>
    </w:p>
    <w:p w:rsidR="005B1A2F" w:rsidRPr="005B1A2F" w:rsidRDefault="005B1A2F" w:rsidP="00FE7E80">
      <w:pPr>
        <w:numPr>
          <w:ilvl w:val="0"/>
          <w:numId w:val="3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B1A2F">
        <w:rPr>
          <w:rFonts w:ascii="Segoe UI" w:eastAsia="Times New Roman" w:hAnsi="Segoe UI" w:cs="Segoe UI"/>
          <w:color w:val="0F1115"/>
          <w:sz w:val="24"/>
          <w:szCs w:val="24"/>
        </w:rPr>
        <w:t>(b) NaCl</w:t>
      </w:r>
    </w:p>
    <w:p w:rsidR="005B1A2F" w:rsidRPr="005B1A2F" w:rsidRDefault="005B1A2F" w:rsidP="00FE7E80">
      <w:pPr>
        <w:numPr>
          <w:ilvl w:val="0"/>
          <w:numId w:val="3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B1A2F">
        <w:rPr>
          <w:rFonts w:ascii="Segoe UI" w:eastAsia="Times New Roman" w:hAnsi="Segoe UI" w:cs="Segoe UI"/>
          <w:color w:val="0F1115"/>
          <w:sz w:val="24"/>
          <w:szCs w:val="24"/>
        </w:rPr>
        <w:t>(c) NH₃</w:t>
      </w:r>
    </w:p>
    <w:p w:rsidR="005B1A2F" w:rsidRPr="005B1A2F" w:rsidRDefault="005B1A2F" w:rsidP="00FE7E80">
      <w:pPr>
        <w:numPr>
          <w:ilvl w:val="0"/>
          <w:numId w:val="3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B1A2F">
        <w:rPr>
          <w:rFonts w:ascii="Segoe UI" w:eastAsia="Times New Roman" w:hAnsi="Segoe UI" w:cs="Segoe UI"/>
          <w:color w:val="0F1115"/>
          <w:sz w:val="24"/>
          <w:szCs w:val="24"/>
        </w:rPr>
        <w:t>(d) NaHCO₃</w:t>
      </w:r>
    </w:p>
    <w:p w:rsidR="005B1A2F" w:rsidRPr="005B1A2F" w:rsidRDefault="005B1A2F" w:rsidP="00FE7E80">
      <w:pPr>
        <w:numPr>
          <w:ilvl w:val="0"/>
          <w:numId w:val="3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B1A2F">
        <w:rPr>
          <w:rFonts w:ascii="Segoe UI" w:eastAsia="Times New Roman" w:hAnsi="Segoe UI" w:cs="Segoe UI"/>
          <w:color w:val="0F1115"/>
          <w:sz w:val="24"/>
          <w:szCs w:val="24"/>
        </w:rPr>
        <w:t>(e) H₂SO₄</w:t>
      </w:r>
    </w:p>
    <w:p w:rsidR="005B1A2F" w:rsidRPr="005B1A2F" w:rsidRDefault="005B1A2F" w:rsidP="00FE7E80">
      <w:pPr>
        <w:numPr>
          <w:ilvl w:val="0"/>
          <w:numId w:val="3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B1A2F">
        <w:rPr>
          <w:rFonts w:ascii="Segoe UI" w:eastAsia="Times New Roman" w:hAnsi="Segoe UI" w:cs="Segoe UI"/>
          <w:color w:val="0F1115"/>
          <w:sz w:val="24"/>
          <w:szCs w:val="24"/>
        </w:rPr>
        <w:t>(f) ZnSO₄</w:t>
      </w:r>
    </w:p>
    <w:p w:rsidR="005B1A2F" w:rsidRPr="005B1A2F" w:rsidRDefault="005B1A2F" w:rsidP="00FE7E80">
      <w:pPr>
        <w:numPr>
          <w:ilvl w:val="0"/>
          <w:numId w:val="3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B1A2F">
        <w:rPr>
          <w:rFonts w:ascii="Segoe UI" w:eastAsia="Times New Roman" w:hAnsi="Segoe UI" w:cs="Segoe UI"/>
          <w:color w:val="0F1115"/>
          <w:sz w:val="24"/>
          <w:szCs w:val="24"/>
        </w:rPr>
        <w:t>(g) MgO</w:t>
      </w:r>
    </w:p>
    <w:p w:rsidR="005B1A2F" w:rsidRPr="005B1A2F" w:rsidRDefault="005B1A2F" w:rsidP="00FE7E80">
      <w:pPr>
        <w:numPr>
          <w:ilvl w:val="0"/>
          <w:numId w:val="3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B1A2F">
        <w:rPr>
          <w:rFonts w:ascii="Segoe UI" w:eastAsia="Times New Roman" w:hAnsi="Segoe UI" w:cs="Segoe UI"/>
          <w:color w:val="0F1115"/>
          <w:sz w:val="24"/>
          <w:szCs w:val="24"/>
        </w:rPr>
        <w:t>(h) Fe₃O₄</w:t>
      </w:r>
    </w:p>
    <w:p w:rsidR="005B1A2F" w:rsidRPr="005B1A2F" w:rsidRDefault="005B1A2F" w:rsidP="00FE7E80">
      <w:pPr>
        <w:numPr>
          <w:ilvl w:val="0"/>
          <w:numId w:val="3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B1A2F">
        <w:rPr>
          <w:rFonts w:ascii="Segoe UI" w:eastAsia="Times New Roman" w:hAnsi="Segoe UI" w:cs="Segoe UI"/>
          <w:color w:val="0F1115"/>
          <w:sz w:val="24"/>
          <w:szCs w:val="24"/>
        </w:rPr>
        <w:t>(i) CaO</w:t>
      </w:r>
    </w:p>
    <w:p w:rsidR="005B1A2F" w:rsidRPr="005B1A2F" w:rsidRDefault="005B1A2F" w:rsidP="00FE7E80">
      <w:pPr>
        <w:numPr>
          <w:ilvl w:val="0"/>
          <w:numId w:val="3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B1A2F">
        <w:rPr>
          <w:rFonts w:ascii="Segoe UI" w:eastAsia="Times New Roman" w:hAnsi="Segoe UI" w:cs="Segoe UI"/>
          <w:color w:val="0F1115"/>
          <w:sz w:val="24"/>
          <w:szCs w:val="24"/>
        </w:rPr>
        <w:t>(j) Ca(OH)₂</w:t>
      </w:r>
    </w:p>
    <w:p w:rsidR="005B1A2F" w:rsidRPr="005B1A2F" w:rsidRDefault="005B1A2F" w:rsidP="00FE7E80">
      <w:pPr>
        <w:spacing w:after="0" w:line="240" w:lineRule="auto"/>
        <w:rPr>
          <w:rFonts w:ascii="Segoe UI" w:eastAsia="Times New Roman" w:hAnsi="Segoe UI" w:cs="Segoe UI"/>
          <w:color w:val="0F1115"/>
          <w:sz w:val="24"/>
          <w:szCs w:val="24"/>
        </w:rPr>
      </w:pPr>
      <w:r w:rsidRPr="005B1A2F">
        <w:rPr>
          <w:rFonts w:ascii="Segoe UI" w:eastAsia="Times New Roman" w:hAnsi="Segoe UI" w:cs="Segoe UI"/>
          <w:color w:val="0F1115"/>
          <w:sz w:val="24"/>
          <w:szCs w:val="24"/>
        </w:rPr>
        <w:br/>
      </w:r>
      <w:r w:rsidRPr="005B1A2F">
        <w:rPr>
          <w:rFonts w:ascii="Segoe UI" w:eastAsia="Times New Roman" w:hAnsi="Segoe UI" w:cs="Segoe UI"/>
          <w:b/>
          <w:bCs/>
          <w:color w:val="0F1115"/>
          <w:sz w:val="24"/>
          <w:szCs w:val="24"/>
        </w:rPr>
        <w:t>3.</w:t>
      </w:r>
      <w:r w:rsidRPr="005B1A2F">
        <w:rPr>
          <w:rFonts w:ascii="Segoe UI" w:eastAsia="Times New Roman" w:hAnsi="Segoe UI" w:cs="Segoe UI"/>
          <w:color w:val="0F1115"/>
          <w:sz w:val="24"/>
          <w:szCs w:val="24"/>
        </w:rPr>
        <w:t> Write the chemical formula for each of the following household compounds:</w:t>
      </w:r>
    </w:p>
    <w:p w:rsidR="005B1A2F" w:rsidRPr="005B1A2F" w:rsidRDefault="005B1A2F" w:rsidP="00FE7E80">
      <w:pPr>
        <w:numPr>
          <w:ilvl w:val="0"/>
          <w:numId w:val="3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B1A2F">
        <w:rPr>
          <w:rFonts w:ascii="Segoe UI" w:eastAsia="Times New Roman" w:hAnsi="Segoe UI" w:cs="Segoe UI"/>
          <w:color w:val="0F1115"/>
          <w:sz w:val="24"/>
          <w:szCs w:val="24"/>
        </w:rPr>
        <w:t>(a) Sodium chloride</w:t>
      </w:r>
    </w:p>
    <w:p w:rsidR="005B1A2F" w:rsidRPr="005B1A2F" w:rsidRDefault="005B1A2F" w:rsidP="00FE7E80">
      <w:pPr>
        <w:numPr>
          <w:ilvl w:val="0"/>
          <w:numId w:val="3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B1A2F">
        <w:rPr>
          <w:rFonts w:ascii="Segoe UI" w:eastAsia="Times New Roman" w:hAnsi="Segoe UI" w:cs="Segoe UI"/>
          <w:color w:val="0F1115"/>
          <w:sz w:val="24"/>
          <w:szCs w:val="24"/>
        </w:rPr>
        <w:t>(b) Ammonia</w:t>
      </w:r>
    </w:p>
    <w:p w:rsidR="005B1A2F" w:rsidRPr="005B1A2F" w:rsidRDefault="005B1A2F" w:rsidP="00FE7E80">
      <w:pPr>
        <w:numPr>
          <w:ilvl w:val="0"/>
          <w:numId w:val="3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B1A2F">
        <w:rPr>
          <w:rFonts w:ascii="Segoe UI" w:eastAsia="Times New Roman" w:hAnsi="Segoe UI" w:cs="Segoe UI"/>
          <w:color w:val="0F1115"/>
          <w:sz w:val="24"/>
          <w:szCs w:val="24"/>
        </w:rPr>
        <w:t>(c) Sodium fluoride</w:t>
      </w:r>
    </w:p>
    <w:p w:rsidR="005B1A2F" w:rsidRPr="005B1A2F" w:rsidRDefault="005B1A2F" w:rsidP="00FE7E80">
      <w:pPr>
        <w:numPr>
          <w:ilvl w:val="0"/>
          <w:numId w:val="3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B1A2F">
        <w:rPr>
          <w:rFonts w:ascii="Segoe UI" w:eastAsia="Times New Roman" w:hAnsi="Segoe UI" w:cs="Segoe UI"/>
          <w:color w:val="0F1115"/>
          <w:sz w:val="24"/>
          <w:szCs w:val="24"/>
        </w:rPr>
        <w:t>(d) Hydrochloric acid</w:t>
      </w:r>
    </w:p>
    <w:p w:rsidR="005B1A2F" w:rsidRPr="005B1A2F" w:rsidRDefault="005B1A2F" w:rsidP="00FE7E80">
      <w:pPr>
        <w:numPr>
          <w:ilvl w:val="0"/>
          <w:numId w:val="3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B1A2F">
        <w:rPr>
          <w:rFonts w:ascii="Segoe UI" w:eastAsia="Times New Roman" w:hAnsi="Segoe UI" w:cs="Segoe UI"/>
          <w:color w:val="0F1115"/>
          <w:sz w:val="24"/>
          <w:szCs w:val="24"/>
        </w:rPr>
        <w:t>(e) Ethanol</w:t>
      </w:r>
    </w:p>
    <w:p w:rsidR="005B1A2F" w:rsidRPr="005B1A2F" w:rsidRDefault="005B1A2F" w:rsidP="00FE7E80">
      <w:pPr>
        <w:numPr>
          <w:ilvl w:val="0"/>
          <w:numId w:val="3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B1A2F">
        <w:rPr>
          <w:rFonts w:ascii="Segoe UI" w:eastAsia="Times New Roman" w:hAnsi="Segoe UI" w:cs="Segoe UI"/>
          <w:color w:val="0F1115"/>
          <w:sz w:val="24"/>
          <w:szCs w:val="24"/>
        </w:rPr>
        <w:t>(f) Sucrose</w:t>
      </w:r>
    </w:p>
    <w:p w:rsidR="005B1A2F" w:rsidRPr="005B1A2F" w:rsidRDefault="005B1A2F" w:rsidP="00FE7E80">
      <w:pPr>
        <w:numPr>
          <w:ilvl w:val="0"/>
          <w:numId w:val="3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B1A2F">
        <w:rPr>
          <w:rFonts w:ascii="Segoe UI" w:eastAsia="Times New Roman" w:hAnsi="Segoe UI" w:cs="Segoe UI"/>
          <w:color w:val="0F1115"/>
          <w:sz w:val="24"/>
          <w:szCs w:val="24"/>
        </w:rPr>
        <w:t>(g) Acetone</w:t>
      </w:r>
    </w:p>
    <w:p w:rsidR="005B1A2F" w:rsidRPr="005B1A2F" w:rsidRDefault="005B1A2F" w:rsidP="00FE7E80">
      <w:pPr>
        <w:numPr>
          <w:ilvl w:val="0"/>
          <w:numId w:val="3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B1A2F">
        <w:rPr>
          <w:rFonts w:ascii="Segoe UI" w:eastAsia="Times New Roman" w:hAnsi="Segoe UI" w:cs="Segoe UI"/>
          <w:color w:val="0F1115"/>
          <w:sz w:val="24"/>
          <w:szCs w:val="24"/>
        </w:rPr>
        <w:t>(h) Acetic acid</w:t>
      </w:r>
    </w:p>
    <w:p w:rsidR="005B1A2F" w:rsidRPr="005B1A2F" w:rsidRDefault="005B1A2F" w:rsidP="00FE7E80">
      <w:pPr>
        <w:spacing w:after="0" w:line="240" w:lineRule="auto"/>
        <w:rPr>
          <w:rFonts w:ascii="Segoe UI" w:eastAsia="Times New Roman" w:hAnsi="Segoe UI" w:cs="Segoe UI"/>
          <w:color w:val="0F1115"/>
          <w:sz w:val="24"/>
          <w:szCs w:val="24"/>
        </w:rPr>
      </w:pPr>
      <w:r w:rsidRPr="005B1A2F">
        <w:rPr>
          <w:rFonts w:ascii="Segoe UI" w:eastAsia="Times New Roman" w:hAnsi="Segoe UI" w:cs="Segoe UI"/>
          <w:color w:val="0F1115"/>
          <w:sz w:val="24"/>
          <w:szCs w:val="24"/>
        </w:rPr>
        <w:br/>
      </w:r>
      <w:r w:rsidRPr="005B1A2F">
        <w:rPr>
          <w:rFonts w:ascii="Segoe UI" w:eastAsia="Times New Roman" w:hAnsi="Segoe UI" w:cs="Segoe UI"/>
          <w:b/>
          <w:bCs/>
          <w:color w:val="0F1115"/>
          <w:sz w:val="24"/>
          <w:szCs w:val="24"/>
        </w:rPr>
        <w:t>4.</w:t>
      </w:r>
      <w:r w:rsidRPr="005B1A2F">
        <w:rPr>
          <w:rFonts w:ascii="Segoe UI" w:eastAsia="Times New Roman" w:hAnsi="Segoe UI" w:cs="Segoe UI"/>
          <w:color w:val="0F1115"/>
          <w:sz w:val="24"/>
          <w:szCs w:val="24"/>
        </w:rPr>
        <w:t> Explain the difference between naming an ionic compound (like NaCl) and a molecular compound (like CO₂). Include the rules for each type.</w:t>
      </w:r>
    </w:p>
    <w:p w:rsidR="00EF2C9F" w:rsidRDefault="005B1A2F" w:rsidP="00FE7E80">
      <w:pPr>
        <w:spacing w:after="0" w:line="240" w:lineRule="auto"/>
        <w:rPr>
          <w:rFonts w:ascii="Segoe UI" w:eastAsia="Times New Roman" w:hAnsi="Segoe UI" w:cs="Segoe UI"/>
          <w:b/>
          <w:bCs/>
          <w:color w:val="0F1115"/>
          <w:sz w:val="24"/>
          <w:szCs w:val="24"/>
        </w:rPr>
      </w:pPr>
      <w:r w:rsidRPr="005B1A2F">
        <w:rPr>
          <w:rFonts w:ascii="Segoe UI" w:eastAsia="Times New Roman" w:hAnsi="Segoe UI" w:cs="Segoe UI"/>
          <w:color w:val="0F1115"/>
          <w:sz w:val="24"/>
          <w:szCs w:val="24"/>
        </w:rPr>
        <w:br/>
      </w:r>
    </w:p>
    <w:p w:rsidR="00EF2C9F" w:rsidRDefault="00EF2C9F">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5B1A2F" w:rsidRPr="005B1A2F" w:rsidRDefault="005B1A2F" w:rsidP="00FE7E80">
      <w:pPr>
        <w:spacing w:after="0" w:line="240" w:lineRule="auto"/>
        <w:rPr>
          <w:rFonts w:ascii="Segoe UI" w:eastAsia="Times New Roman" w:hAnsi="Segoe UI" w:cs="Segoe UI"/>
          <w:color w:val="0F1115"/>
          <w:sz w:val="24"/>
          <w:szCs w:val="24"/>
        </w:rPr>
      </w:pPr>
      <w:r w:rsidRPr="005B1A2F">
        <w:rPr>
          <w:rFonts w:ascii="Segoe UI" w:eastAsia="Times New Roman" w:hAnsi="Segoe UI" w:cs="Segoe UI"/>
          <w:b/>
          <w:bCs/>
          <w:color w:val="0F1115"/>
          <w:sz w:val="24"/>
          <w:szCs w:val="24"/>
        </w:rPr>
        <w:lastRenderedPageBreak/>
        <w:t>5.</w:t>
      </w:r>
      <w:r w:rsidRPr="005B1A2F">
        <w:rPr>
          <w:rFonts w:ascii="Segoe UI" w:eastAsia="Times New Roman" w:hAnsi="Segoe UI" w:cs="Segoe UI"/>
          <w:color w:val="0F1115"/>
          <w:sz w:val="24"/>
          <w:szCs w:val="24"/>
        </w:rPr>
        <w:t> For each of the following compounds, state whether it is ionic or molecular (covalent):</w:t>
      </w:r>
    </w:p>
    <w:p w:rsidR="005B1A2F" w:rsidRPr="005B1A2F" w:rsidRDefault="005B1A2F" w:rsidP="00FE7E80">
      <w:pPr>
        <w:numPr>
          <w:ilvl w:val="0"/>
          <w:numId w:val="3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B1A2F">
        <w:rPr>
          <w:rFonts w:ascii="Segoe UI" w:eastAsia="Times New Roman" w:hAnsi="Segoe UI" w:cs="Segoe UI"/>
          <w:color w:val="0F1115"/>
          <w:sz w:val="24"/>
          <w:szCs w:val="24"/>
        </w:rPr>
        <w:t>(a) H₂O</w:t>
      </w:r>
    </w:p>
    <w:p w:rsidR="005B1A2F" w:rsidRPr="005B1A2F" w:rsidRDefault="005B1A2F" w:rsidP="00FE7E80">
      <w:pPr>
        <w:numPr>
          <w:ilvl w:val="0"/>
          <w:numId w:val="3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B1A2F">
        <w:rPr>
          <w:rFonts w:ascii="Segoe UI" w:eastAsia="Times New Roman" w:hAnsi="Segoe UI" w:cs="Segoe UI"/>
          <w:color w:val="0F1115"/>
          <w:sz w:val="24"/>
          <w:szCs w:val="24"/>
        </w:rPr>
        <w:t>(b) NaCl</w:t>
      </w:r>
    </w:p>
    <w:p w:rsidR="005B1A2F" w:rsidRPr="005B1A2F" w:rsidRDefault="005B1A2F" w:rsidP="00FE7E80">
      <w:pPr>
        <w:numPr>
          <w:ilvl w:val="0"/>
          <w:numId w:val="3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B1A2F">
        <w:rPr>
          <w:rFonts w:ascii="Segoe UI" w:eastAsia="Times New Roman" w:hAnsi="Segoe UI" w:cs="Segoe UI"/>
          <w:color w:val="0F1115"/>
          <w:sz w:val="24"/>
          <w:szCs w:val="24"/>
        </w:rPr>
        <w:t>(c) NH₃</w:t>
      </w:r>
    </w:p>
    <w:p w:rsidR="005B1A2F" w:rsidRPr="005B1A2F" w:rsidRDefault="005B1A2F" w:rsidP="00FE7E80">
      <w:pPr>
        <w:numPr>
          <w:ilvl w:val="0"/>
          <w:numId w:val="3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B1A2F">
        <w:rPr>
          <w:rFonts w:ascii="Segoe UI" w:eastAsia="Times New Roman" w:hAnsi="Segoe UI" w:cs="Segoe UI"/>
          <w:color w:val="0F1115"/>
          <w:sz w:val="24"/>
          <w:szCs w:val="24"/>
        </w:rPr>
        <w:t>(d) CaO</w:t>
      </w:r>
    </w:p>
    <w:p w:rsidR="005B1A2F" w:rsidRPr="005B1A2F" w:rsidRDefault="005B1A2F" w:rsidP="00EF2C9F">
      <w:pPr>
        <w:numPr>
          <w:ilvl w:val="0"/>
          <w:numId w:val="33"/>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5B1A2F">
        <w:rPr>
          <w:rFonts w:ascii="Segoe UI" w:eastAsia="Times New Roman" w:hAnsi="Segoe UI" w:cs="Segoe UI"/>
          <w:color w:val="0F1115"/>
          <w:sz w:val="24"/>
          <w:szCs w:val="24"/>
        </w:rPr>
        <w:t>(e) MgO</w:t>
      </w:r>
    </w:p>
    <w:p w:rsidR="005B1A2F" w:rsidRPr="005B1A2F" w:rsidRDefault="005B1A2F" w:rsidP="005B1A2F">
      <w:pPr>
        <w:spacing w:after="0" w:line="240" w:lineRule="auto"/>
        <w:rPr>
          <w:rFonts w:ascii="Times New Roman" w:eastAsia="Times New Roman" w:hAnsi="Times New Roman" w:cs="Times New Roman"/>
          <w:sz w:val="24"/>
          <w:szCs w:val="24"/>
        </w:rPr>
      </w:pPr>
    </w:p>
    <w:p w:rsidR="005B1A2F" w:rsidRPr="005B1A2F" w:rsidRDefault="005B1A2F" w:rsidP="005B1A2F">
      <w:pPr>
        <w:shd w:val="clear" w:color="auto" w:fill="FFFFFF"/>
        <w:spacing w:before="240" w:after="240" w:line="240" w:lineRule="auto"/>
        <w:rPr>
          <w:rFonts w:ascii="Segoe UI" w:eastAsia="Times New Roman" w:hAnsi="Segoe UI" w:cs="Segoe UI"/>
          <w:color w:val="0F1115"/>
          <w:sz w:val="24"/>
          <w:szCs w:val="24"/>
        </w:rPr>
      </w:pPr>
      <w:r w:rsidRPr="005B1A2F">
        <w:rPr>
          <w:rFonts w:ascii="Segoe UI" w:eastAsia="Times New Roman" w:hAnsi="Segoe UI" w:cs="Segoe UI"/>
          <w:b/>
          <w:bCs/>
          <w:color w:val="0F1115"/>
          <w:sz w:val="24"/>
          <w:szCs w:val="24"/>
        </w:rPr>
        <w:t>6.</w:t>
      </w:r>
      <w:r w:rsidRPr="005B1A2F">
        <w:rPr>
          <w:rFonts w:ascii="Segoe UI" w:eastAsia="Times New Roman" w:hAnsi="Segoe UI" w:cs="Segoe UI"/>
          <w:color w:val="0F1115"/>
          <w:sz w:val="24"/>
          <w:szCs w:val="24"/>
        </w:rPr>
        <w:t> Iron can form two different oxides: FeO and Fe₂O₃. Name each compound using the Stock system (Roman numerals). Explain why Roman numerals are necessary for iron but not for sodium.</w:t>
      </w:r>
    </w:p>
    <w:p w:rsidR="005B1A2F" w:rsidRPr="005B1A2F" w:rsidRDefault="005B1A2F" w:rsidP="005B1A2F">
      <w:pPr>
        <w:shd w:val="clear" w:color="auto" w:fill="FFFFFF"/>
        <w:spacing w:before="240" w:after="240" w:line="240" w:lineRule="auto"/>
        <w:rPr>
          <w:rFonts w:ascii="Segoe UI" w:eastAsia="Times New Roman" w:hAnsi="Segoe UI" w:cs="Segoe UI"/>
          <w:color w:val="0F1115"/>
          <w:sz w:val="24"/>
          <w:szCs w:val="24"/>
        </w:rPr>
      </w:pPr>
      <w:r w:rsidRPr="005B1A2F">
        <w:rPr>
          <w:rFonts w:ascii="Segoe UI" w:eastAsia="Times New Roman" w:hAnsi="Segoe UI" w:cs="Segoe UI"/>
          <w:b/>
          <w:bCs/>
          <w:color w:val="0F1115"/>
          <w:sz w:val="24"/>
          <w:szCs w:val="24"/>
        </w:rPr>
        <w:t>7.</w:t>
      </w:r>
      <w:r w:rsidRPr="005B1A2F">
        <w:rPr>
          <w:rFonts w:ascii="Segoe UI" w:eastAsia="Times New Roman" w:hAnsi="Segoe UI" w:cs="Segoe UI"/>
          <w:color w:val="0F1115"/>
          <w:sz w:val="24"/>
          <w:szCs w:val="24"/>
        </w:rPr>
        <w:t> The compound Ca(OH)₂ is commonly called slaked lime or lime water. Explain the IUPAC name "calcium hydroxide" by identifying the ions present and their charges.</w:t>
      </w:r>
    </w:p>
    <w:p w:rsidR="005B1A2F" w:rsidRPr="005B1A2F" w:rsidRDefault="005B1A2F" w:rsidP="005B1A2F">
      <w:pPr>
        <w:shd w:val="clear" w:color="auto" w:fill="FFFFFF"/>
        <w:spacing w:before="240" w:after="240" w:line="240" w:lineRule="auto"/>
        <w:rPr>
          <w:rFonts w:ascii="Segoe UI" w:eastAsia="Times New Roman" w:hAnsi="Segoe UI" w:cs="Segoe UI"/>
          <w:color w:val="0F1115"/>
          <w:sz w:val="24"/>
          <w:szCs w:val="24"/>
        </w:rPr>
      </w:pPr>
      <w:r w:rsidRPr="005B1A2F">
        <w:rPr>
          <w:rFonts w:ascii="Segoe UI" w:eastAsia="Times New Roman" w:hAnsi="Segoe UI" w:cs="Segoe UI"/>
          <w:b/>
          <w:bCs/>
          <w:color w:val="0F1115"/>
          <w:sz w:val="24"/>
          <w:szCs w:val="24"/>
        </w:rPr>
        <w:t>8.</w:t>
      </w:r>
      <w:r w:rsidRPr="005B1A2F">
        <w:rPr>
          <w:rFonts w:ascii="Segoe UI" w:eastAsia="Times New Roman" w:hAnsi="Segoe UI" w:cs="Segoe UI"/>
          <w:color w:val="0F1115"/>
          <w:sz w:val="24"/>
          <w:szCs w:val="24"/>
        </w:rPr>
        <w:t> Sucrose (C₁₂H₂₂O₁₁) and acetic acid (CH₃COOH) are both organic compounds found in the home. State where each is commonly found and one use for each.</w:t>
      </w:r>
    </w:p>
    <w:p w:rsidR="005B1A2F" w:rsidRPr="005B1A2F" w:rsidRDefault="005B1A2F" w:rsidP="005B1A2F">
      <w:pPr>
        <w:shd w:val="clear" w:color="auto" w:fill="FFFFFF"/>
        <w:spacing w:before="240" w:after="240" w:line="240" w:lineRule="auto"/>
        <w:rPr>
          <w:rFonts w:ascii="Segoe UI" w:eastAsia="Times New Roman" w:hAnsi="Segoe UI" w:cs="Segoe UI"/>
          <w:color w:val="0F1115"/>
          <w:sz w:val="24"/>
          <w:szCs w:val="24"/>
        </w:rPr>
      </w:pPr>
      <w:r w:rsidRPr="005B1A2F">
        <w:rPr>
          <w:rFonts w:ascii="Segoe UI" w:eastAsia="Times New Roman" w:hAnsi="Segoe UI" w:cs="Segoe UI"/>
          <w:b/>
          <w:bCs/>
          <w:color w:val="0F1115"/>
          <w:sz w:val="24"/>
          <w:szCs w:val="24"/>
        </w:rPr>
        <w:t>9.</w:t>
      </w:r>
      <w:r w:rsidRPr="005B1A2F">
        <w:rPr>
          <w:rFonts w:ascii="Segoe UI" w:eastAsia="Times New Roman" w:hAnsi="Segoe UI" w:cs="Segoe UI"/>
          <w:color w:val="0F1115"/>
          <w:sz w:val="24"/>
          <w:szCs w:val="24"/>
        </w:rPr>
        <w:t> A student writes the formula for sodium fluoride as NaF₂. Is this correct? If not, explain the error and write the correct formula.</w:t>
      </w:r>
    </w:p>
    <w:p w:rsidR="005B1A2F" w:rsidRPr="005B1A2F" w:rsidRDefault="005B1A2F" w:rsidP="005B1A2F">
      <w:pPr>
        <w:shd w:val="clear" w:color="auto" w:fill="FFFFFF"/>
        <w:spacing w:before="240" w:after="100" w:afterAutospacing="1" w:line="240" w:lineRule="auto"/>
        <w:rPr>
          <w:rFonts w:ascii="Segoe UI" w:eastAsia="Times New Roman" w:hAnsi="Segoe UI" w:cs="Segoe UI"/>
          <w:color w:val="0F1115"/>
          <w:sz w:val="24"/>
          <w:szCs w:val="24"/>
        </w:rPr>
      </w:pPr>
      <w:r w:rsidRPr="005B1A2F">
        <w:rPr>
          <w:rFonts w:ascii="Segoe UI" w:eastAsia="Times New Roman" w:hAnsi="Segoe UI" w:cs="Segoe UI"/>
          <w:b/>
          <w:bCs/>
          <w:color w:val="0F1115"/>
          <w:sz w:val="24"/>
          <w:szCs w:val="24"/>
        </w:rPr>
        <w:t>10.</w:t>
      </w:r>
      <w:r w:rsidRPr="005B1A2F">
        <w:rPr>
          <w:rFonts w:ascii="Segoe UI" w:eastAsia="Times New Roman" w:hAnsi="Segoe UI" w:cs="Segoe UI"/>
          <w:color w:val="0F1115"/>
          <w:sz w:val="24"/>
          <w:szCs w:val="24"/>
        </w:rPr>
        <w:t> Application question: You find a bottle in the kitchen labeled "acetic acid." Using your knowledge of IUPAC nomenclature and common household substances, explain what this compound is, its chemical formula, and one common use for it in the home</w:t>
      </w:r>
    </w:p>
    <w:p w:rsidR="00666D41" w:rsidRPr="005B1A2F" w:rsidRDefault="00666D41" w:rsidP="005B1A2F"/>
    <w:sectPr w:rsidR="00666D41" w:rsidRPr="005B1A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3336B"/>
    <w:multiLevelType w:val="multilevel"/>
    <w:tmpl w:val="9A30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EF065E"/>
    <w:multiLevelType w:val="multilevel"/>
    <w:tmpl w:val="CC00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AD2F7B"/>
    <w:multiLevelType w:val="multilevel"/>
    <w:tmpl w:val="91EC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C25EFE"/>
    <w:multiLevelType w:val="multilevel"/>
    <w:tmpl w:val="E20E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772AF9"/>
    <w:multiLevelType w:val="multilevel"/>
    <w:tmpl w:val="B8EA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431FEE"/>
    <w:multiLevelType w:val="multilevel"/>
    <w:tmpl w:val="2A64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161253"/>
    <w:multiLevelType w:val="multilevel"/>
    <w:tmpl w:val="709E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4E4A32"/>
    <w:multiLevelType w:val="multilevel"/>
    <w:tmpl w:val="45BC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38D3120"/>
    <w:multiLevelType w:val="multilevel"/>
    <w:tmpl w:val="9FD8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EB5F1F"/>
    <w:multiLevelType w:val="multilevel"/>
    <w:tmpl w:val="F100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E4740FA"/>
    <w:multiLevelType w:val="multilevel"/>
    <w:tmpl w:val="ED0E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2B23DF6"/>
    <w:multiLevelType w:val="multilevel"/>
    <w:tmpl w:val="A54A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F65A41"/>
    <w:multiLevelType w:val="multilevel"/>
    <w:tmpl w:val="7FBA8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455106F"/>
    <w:multiLevelType w:val="multilevel"/>
    <w:tmpl w:val="6B60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B7D16AC"/>
    <w:multiLevelType w:val="multilevel"/>
    <w:tmpl w:val="D6FC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D387403"/>
    <w:multiLevelType w:val="multilevel"/>
    <w:tmpl w:val="B724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903A55"/>
    <w:multiLevelType w:val="multilevel"/>
    <w:tmpl w:val="241E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DCE6C67"/>
    <w:multiLevelType w:val="multilevel"/>
    <w:tmpl w:val="DCCA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EDE3966"/>
    <w:multiLevelType w:val="multilevel"/>
    <w:tmpl w:val="7A18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B7F3FEB"/>
    <w:multiLevelType w:val="multilevel"/>
    <w:tmpl w:val="AF46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F486042"/>
    <w:multiLevelType w:val="multilevel"/>
    <w:tmpl w:val="14B8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3D343B5"/>
    <w:multiLevelType w:val="multilevel"/>
    <w:tmpl w:val="534C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8FB7D48"/>
    <w:multiLevelType w:val="multilevel"/>
    <w:tmpl w:val="244E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C910927"/>
    <w:multiLevelType w:val="multilevel"/>
    <w:tmpl w:val="8D240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DC65855"/>
    <w:multiLevelType w:val="multilevel"/>
    <w:tmpl w:val="0A98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09E0896"/>
    <w:multiLevelType w:val="multilevel"/>
    <w:tmpl w:val="22EA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5950CA6"/>
    <w:multiLevelType w:val="multilevel"/>
    <w:tmpl w:val="C1B4CB4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F4A5469"/>
    <w:multiLevelType w:val="multilevel"/>
    <w:tmpl w:val="EC1E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78E0233"/>
    <w:multiLevelType w:val="multilevel"/>
    <w:tmpl w:val="2566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F864396"/>
    <w:multiLevelType w:val="multilevel"/>
    <w:tmpl w:val="0AF6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127397A"/>
    <w:multiLevelType w:val="multilevel"/>
    <w:tmpl w:val="5C2A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8FF2DCB"/>
    <w:multiLevelType w:val="multilevel"/>
    <w:tmpl w:val="1CC2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F0C3F2E"/>
    <w:multiLevelType w:val="multilevel"/>
    <w:tmpl w:val="F8D2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6"/>
  </w:num>
  <w:num w:numId="3">
    <w:abstractNumId w:val="3"/>
  </w:num>
  <w:num w:numId="4">
    <w:abstractNumId w:val="11"/>
  </w:num>
  <w:num w:numId="5">
    <w:abstractNumId w:val="6"/>
  </w:num>
  <w:num w:numId="6">
    <w:abstractNumId w:val="7"/>
  </w:num>
  <w:num w:numId="7">
    <w:abstractNumId w:val="21"/>
  </w:num>
  <w:num w:numId="8">
    <w:abstractNumId w:val="23"/>
  </w:num>
  <w:num w:numId="9">
    <w:abstractNumId w:val="19"/>
  </w:num>
  <w:num w:numId="10">
    <w:abstractNumId w:val="0"/>
  </w:num>
  <w:num w:numId="11">
    <w:abstractNumId w:val="15"/>
  </w:num>
  <w:num w:numId="12">
    <w:abstractNumId w:val="29"/>
  </w:num>
  <w:num w:numId="13">
    <w:abstractNumId w:val="5"/>
  </w:num>
  <w:num w:numId="14">
    <w:abstractNumId w:val="18"/>
  </w:num>
  <w:num w:numId="15">
    <w:abstractNumId w:val="28"/>
  </w:num>
  <w:num w:numId="16">
    <w:abstractNumId w:val="16"/>
  </w:num>
  <w:num w:numId="17">
    <w:abstractNumId w:val="27"/>
  </w:num>
  <w:num w:numId="18">
    <w:abstractNumId w:val="20"/>
  </w:num>
  <w:num w:numId="19">
    <w:abstractNumId w:val="2"/>
  </w:num>
  <w:num w:numId="20">
    <w:abstractNumId w:val="14"/>
  </w:num>
  <w:num w:numId="21">
    <w:abstractNumId w:val="30"/>
  </w:num>
  <w:num w:numId="22">
    <w:abstractNumId w:val="25"/>
  </w:num>
  <w:num w:numId="23">
    <w:abstractNumId w:val="8"/>
  </w:num>
  <w:num w:numId="24">
    <w:abstractNumId w:val="32"/>
  </w:num>
  <w:num w:numId="25">
    <w:abstractNumId w:val="13"/>
  </w:num>
  <w:num w:numId="26">
    <w:abstractNumId w:val="4"/>
  </w:num>
  <w:num w:numId="27">
    <w:abstractNumId w:val="10"/>
  </w:num>
  <w:num w:numId="28">
    <w:abstractNumId w:val="1"/>
  </w:num>
  <w:num w:numId="29">
    <w:abstractNumId w:val="24"/>
  </w:num>
  <w:num w:numId="30">
    <w:abstractNumId w:val="17"/>
  </w:num>
  <w:num w:numId="31">
    <w:abstractNumId w:val="31"/>
  </w:num>
  <w:num w:numId="32">
    <w:abstractNumId w:val="22"/>
  </w:num>
  <w:num w:numId="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7843"/>
    <w:rsid w:val="00057D46"/>
    <w:rsid w:val="00077BB3"/>
    <w:rsid w:val="000A2F24"/>
    <w:rsid w:val="00143B23"/>
    <w:rsid w:val="001554FC"/>
    <w:rsid w:val="001701B3"/>
    <w:rsid w:val="00194672"/>
    <w:rsid w:val="001B4C1D"/>
    <w:rsid w:val="001E5F77"/>
    <w:rsid w:val="00255AC6"/>
    <w:rsid w:val="00277DAA"/>
    <w:rsid w:val="002A03B3"/>
    <w:rsid w:val="002A51A9"/>
    <w:rsid w:val="002C1375"/>
    <w:rsid w:val="0030572B"/>
    <w:rsid w:val="00315502"/>
    <w:rsid w:val="0032494E"/>
    <w:rsid w:val="003349EC"/>
    <w:rsid w:val="00386536"/>
    <w:rsid w:val="003B0A87"/>
    <w:rsid w:val="003F00CB"/>
    <w:rsid w:val="00451BFA"/>
    <w:rsid w:val="00454471"/>
    <w:rsid w:val="00464E8F"/>
    <w:rsid w:val="00482E7F"/>
    <w:rsid w:val="0049454E"/>
    <w:rsid w:val="004A65E7"/>
    <w:rsid w:val="004C7843"/>
    <w:rsid w:val="004D0799"/>
    <w:rsid w:val="00527C0B"/>
    <w:rsid w:val="005448E4"/>
    <w:rsid w:val="00553FEA"/>
    <w:rsid w:val="00573306"/>
    <w:rsid w:val="005B1A2F"/>
    <w:rsid w:val="0064527C"/>
    <w:rsid w:val="00666D41"/>
    <w:rsid w:val="006803B8"/>
    <w:rsid w:val="006B5BB5"/>
    <w:rsid w:val="00766757"/>
    <w:rsid w:val="00817AF6"/>
    <w:rsid w:val="00820087"/>
    <w:rsid w:val="00822E5B"/>
    <w:rsid w:val="00891680"/>
    <w:rsid w:val="00895967"/>
    <w:rsid w:val="00895C04"/>
    <w:rsid w:val="008C2B72"/>
    <w:rsid w:val="00950CD0"/>
    <w:rsid w:val="009A1208"/>
    <w:rsid w:val="009B5EC8"/>
    <w:rsid w:val="009E3C24"/>
    <w:rsid w:val="00A330FA"/>
    <w:rsid w:val="00A33781"/>
    <w:rsid w:val="00A705A8"/>
    <w:rsid w:val="00AD50DB"/>
    <w:rsid w:val="00AF32CE"/>
    <w:rsid w:val="00B164E3"/>
    <w:rsid w:val="00B9558A"/>
    <w:rsid w:val="00BB2470"/>
    <w:rsid w:val="00BB7598"/>
    <w:rsid w:val="00BD7303"/>
    <w:rsid w:val="00BE71D1"/>
    <w:rsid w:val="00BF69C6"/>
    <w:rsid w:val="00C05F1A"/>
    <w:rsid w:val="00C54237"/>
    <w:rsid w:val="00CF1AF4"/>
    <w:rsid w:val="00CF516B"/>
    <w:rsid w:val="00D312CE"/>
    <w:rsid w:val="00D41F95"/>
    <w:rsid w:val="00D60F71"/>
    <w:rsid w:val="00D73F4D"/>
    <w:rsid w:val="00D93D99"/>
    <w:rsid w:val="00D95031"/>
    <w:rsid w:val="00DA0326"/>
    <w:rsid w:val="00DA730D"/>
    <w:rsid w:val="00DC7DB4"/>
    <w:rsid w:val="00E379E0"/>
    <w:rsid w:val="00E82336"/>
    <w:rsid w:val="00E97DFF"/>
    <w:rsid w:val="00EF2C9F"/>
    <w:rsid w:val="00EF55A9"/>
    <w:rsid w:val="00F511CE"/>
    <w:rsid w:val="00F56369"/>
    <w:rsid w:val="00F8394D"/>
    <w:rsid w:val="00F84445"/>
    <w:rsid w:val="00F93F80"/>
    <w:rsid w:val="00F97D8C"/>
    <w:rsid w:val="00FB7EFE"/>
    <w:rsid w:val="00FE615B"/>
    <w:rsid w:val="00FE7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916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B75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A73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73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730D"/>
    <w:rPr>
      <w:rFonts w:ascii="Tahoma" w:hAnsi="Tahoma" w:cs="Tahoma"/>
      <w:sz w:val="16"/>
      <w:szCs w:val="16"/>
    </w:rPr>
  </w:style>
  <w:style w:type="character" w:customStyle="1" w:styleId="Heading3Char">
    <w:name w:val="Heading 3 Char"/>
    <w:basedOn w:val="DefaultParagraphFont"/>
    <w:link w:val="Heading3"/>
    <w:uiPriority w:val="9"/>
    <w:rsid w:val="00DA730D"/>
    <w:rPr>
      <w:rFonts w:ascii="Times New Roman" w:eastAsia="Times New Roman" w:hAnsi="Times New Roman" w:cs="Times New Roman"/>
      <w:b/>
      <w:bCs/>
      <w:sz w:val="27"/>
      <w:szCs w:val="27"/>
    </w:rPr>
  </w:style>
  <w:style w:type="character" w:styleId="Strong">
    <w:name w:val="Strong"/>
    <w:basedOn w:val="DefaultParagraphFont"/>
    <w:uiPriority w:val="22"/>
    <w:qFormat/>
    <w:rsid w:val="00DA730D"/>
    <w:rPr>
      <w:b/>
      <w:bCs/>
    </w:rPr>
  </w:style>
  <w:style w:type="paragraph" w:customStyle="1" w:styleId="ds-markdown-paragraph">
    <w:name w:val="ds-markdown-paragraph"/>
    <w:basedOn w:val="Normal"/>
    <w:rsid w:val="00DA73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BB7598"/>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891680"/>
    <w:rPr>
      <w:rFonts w:asciiTheme="majorHAnsi" w:eastAsiaTheme="majorEastAsia" w:hAnsiTheme="majorHAnsi" w:cstheme="majorBidi"/>
      <w:b/>
      <w:bCs/>
      <w:color w:val="365F91" w:themeColor="accent1" w:themeShade="BF"/>
      <w:sz w:val="28"/>
      <w:szCs w:val="28"/>
    </w:rPr>
  </w:style>
  <w:style w:type="numbering" w:customStyle="1" w:styleId="NoList1">
    <w:name w:val="No List1"/>
    <w:next w:val="NoList"/>
    <w:uiPriority w:val="99"/>
    <w:semiHidden/>
    <w:unhideWhenUsed/>
    <w:rsid w:val="0064527C"/>
  </w:style>
  <w:style w:type="character" w:customStyle="1" w:styleId="d813de27">
    <w:name w:val="d813de27"/>
    <w:basedOn w:val="DefaultParagraphFont"/>
    <w:rsid w:val="0064527C"/>
  </w:style>
  <w:style w:type="paragraph" w:styleId="HTMLPreformatted">
    <w:name w:val="HTML Preformatted"/>
    <w:basedOn w:val="Normal"/>
    <w:link w:val="HTMLPreformattedChar"/>
    <w:uiPriority w:val="99"/>
    <w:semiHidden/>
    <w:unhideWhenUsed/>
    <w:rsid w:val="00645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4527C"/>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916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B75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A73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73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730D"/>
    <w:rPr>
      <w:rFonts w:ascii="Tahoma" w:hAnsi="Tahoma" w:cs="Tahoma"/>
      <w:sz w:val="16"/>
      <w:szCs w:val="16"/>
    </w:rPr>
  </w:style>
  <w:style w:type="character" w:customStyle="1" w:styleId="Heading3Char">
    <w:name w:val="Heading 3 Char"/>
    <w:basedOn w:val="DefaultParagraphFont"/>
    <w:link w:val="Heading3"/>
    <w:uiPriority w:val="9"/>
    <w:rsid w:val="00DA730D"/>
    <w:rPr>
      <w:rFonts w:ascii="Times New Roman" w:eastAsia="Times New Roman" w:hAnsi="Times New Roman" w:cs="Times New Roman"/>
      <w:b/>
      <w:bCs/>
      <w:sz w:val="27"/>
      <w:szCs w:val="27"/>
    </w:rPr>
  </w:style>
  <w:style w:type="character" w:styleId="Strong">
    <w:name w:val="Strong"/>
    <w:basedOn w:val="DefaultParagraphFont"/>
    <w:uiPriority w:val="22"/>
    <w:qFormat/>
    <w:rsid w:val="00DA730D"/>
    <w:rPr>
      <w:b/>
      <w:bCs/>
    </w:rPr>
  </w:style>
  <w:style w:type="paragraph" w:customStyle="1" w:styleId="ds-markdown-paragraph">
    <w:name w:val="ds-markdown-paragraph"/>
    <w:basedOn w:val="Normal"/>
    <w:rsid w:val="00DA73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BB7598"/>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891680"/>
    <w:rPr>
      <w:rFonts w:asciiTheme="majorHAnsi" w:eastAsiaTheme="majorEastAsia" w:hAnsiTheme="majorHAnsi" w:cstheme="majorBidi"/>
      <w:b/>
      <w:bCs/>
      <w:color w:val="365F91" w:themeColor="accent1" w:themeShade="BF"/>
      <w:sz w:val="28"/>
      <w:szCs w:val="28"/>
    </w:rPr>
  </w:style>
  <w:style w:type="numbering" w:customStyle="1" w:styleId="NoList1">
    <w:name w:val="No List1"/>
    <w:next w:val="NoList"/>
    <w:uiPriority w:val="99"/>
    <w:semiHidden/>
    <w:unhideWhenUsed/>
    <w:rsid w:val="0064527C"/>
  </w:style>
  <w:style w:type="character" w:customStyle="1" w:styleId="d813de27">
    <w:name w:val="d813de27"/>
    <w:basedOn w:val="DefaultParagraphFont"/>
    <w:rsid w:val="0064527C"/>
  </w:style>
  <w:style w:type="paragraph" w:styleId="HTMLPreformatted">
    <w:name w:val="HTML Preformatted"/>
    <w:basedOn w:val="Normal"/>
    <w:link w:val="HTMLPreformattedChar"/>
    <w:uiPriority w:val="99"/>
    <w:semiHidden/>
    <w:unhideWhenUsed/>
    <w:rsid w:val="00645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452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979012">
      <w:bodyDiv w:val="1"/>
      <w:marLeft w:val="0"/>
      <w:marRight w:val="0"/>
      <w:marTop w:val="0"/>
      <w:marBottom w:val="0"/>
      <w:divBdr>
        <w:top w:val="none" w:sz="0" w:space="0" w:color="auto"/>
        <w:left w:val="none" w:sz="0" w:space="0" w:color="auto"/>
        <w:bottom w:val="none" w:sz="0" w:space="0" w:color="auto"/>
        <w:right w:val="none" w:sz="0" w:space="0" w:color="auto"/>
      </w:divBdr>
      <w:divsChild>
        <w:div w:id="43913901">
          <w:marLeft w:val="0"/>
          <w:marRight w:val="0"/>
          <w:marTop w:val="0"/>
          <w:marBottom w:val="0"/>
          <w:divBdr>
            <w:top w:val="none" w:sz="0" w:space="0" w:color="auto"/>
            <w:left w:val="none" w:sz="0" w:space="0" w:color="auto"/>
            <w:bottom w:val="none" w:sz="0" w:space="0" w:color="auto"/>
            <w:right w:val="none" w:sz="0" w:space="0" w:color="auto"/>
          </w:divBdr>
        </w:div>
        <w:div w:id="1031956880">
          <w:marLeft w:val="0"/>
          <w:marRight w:val="0"/>
          <w:marTop w:val="0"/>
          <w:marBottom w:val="0"/>
          <w:divBdr>
            <w:top w:val="none" w:sz="0" w:space="0" w:color="auto"/>
            <w:left w:val="none" w:sz="0" w:space="0" w:color="auto"/>
            <w:bottom w:val="none" w:sz="0" w:space="0" w:color="auto"/>
            <w:right w:val="none" w:sz="0" w:space="0" w:color="auto"/>
          </w:divBdr>
        </w:div>
        <w:div w:id="923222718">
          <w:marLeft w:val="0"/>
          <w:marRight w:val="0"/>
          <w:marTop w:val="0"/>
          <w:marBottom w:val="0"/>
          <w:divBdr>
            <w:top w:val="none" w:sz="0" w:space="0" w:color="auto"/>
            <w:left w:val="none" w:sz="0" w:space="0" w:color="auto"/>
            <w:bottom w:val="none" w:sz="0" w:space="0" w:color="auto"/>
            <w:right w:val="none" w:sz="0" w:space="0" w:color="auto"/>
          </w:divBdr>
        </w:div>
        <w:div w:id="2054574823">
          <w:marLeft w:val="0"/>
          <w:marRight w:val="0"/>
          <w:marTop w:val="0"/>
          <w:marBottom w:val="0"/>
          <w:divBdr>
            <w:top w:val="none" w:sz="0" w:space="0" w:color="auto"/>
            <w:left w:val="none" w:sz="0" w:space="0" w:color="auto"/>
            <w:bottom w:val="none" w:sz="0" w:space="0" w:color="auto"/>
            <w:right w:val="none" w:sz="0" w:space="0" w:color="auto"/>
          </w:divBdr>
        </w:div>
        <w:div w:id="2098554857">
          <w:marLeft w:val="0"/>
          <w:marRight w:val="0"/>
          <w:marTop w:val="0"/>
          <w:marBottom w:val="0"/>
          <w:divBdr>
            <w:top w:val="none" w:sz="0" w:space="0" w:color="auto"/>
            <w:left w:val="none" w:sz="0" w:space="0" w:color="auto"/>
            <w:bottom w:val="none" w:sz="0" w:space="0" w:color="auto"/>
            <w:right w:val="none" w:sz="0" w:space="0" w:color="auto"/>
          </w:divBdr>
        </w:div>
      </w:divsChild>
    </w:div>
    <w:div w:id="45571005">
      <w:bodyDiv w:val="1"/>
      <w:marLeft w:val="0"/>
      <w:marRight w:val="0"/>
      <w:marTop w:val="0"/>
      <w:marBottom w:val="0"/>
      <w:divBdr>
        <w:top w:val="none" w:sz="0" w:space="0" w:color="auto"/>
        <w:left w:val="none" w:sz="0" w:space="0" w:color="auto"/>
        <w:bottom w:val="none" w:sz="0" w:space="0" w:color="auto"/>
        <w:right w:val="none" w:sz="0" w:space="0" w:color="auto"/>
      </w:divBdr>
      <w:divsChild>
        <w:div w:id="823930409">
          <w:marLeft w:val="0"/>
          <w:marRight w:val="0"/>
          <w:marTop w:val="0"/>
          <w:marBottom w:val="0"/>
          <w:divBdr>
            <w:top w:val="none" w:sz="0" w:space="0" w:color="auto"/>
            <w:left w:val="none" w:sz="0" w:space="0" w:color="auto"/>
            <w:bottom w:val="none" w:sz="0" w:space="0" w:color="auto"/>
            <w:right w:val="none" w:sz="0" w:space="0" w:color="auto"/>
          </w:divBdr>
        </w:div>
      </w:divsChild>
    </w:div>
    <w:div w:id="132872332">
      <w:bodyDiv w:val="1"/>
      <w:marLeft w:val="0"/>
      <w:marRight w:val="0"/>
      <w:marTop w:val="0"/>
      <w:marBottom w:val="0"/>
      <w:divBdr>
        <w:top w:val="none" w:sz="0" w:space="0" w:color="auto"/>
        <w:left w:val="none" w:sz="0" w:space="0" w:color="auto"/>
        <w:bottom w:val="none" w:sz="0" w:space="0" w:color="auto"/>
        <w:right w:val="none" w:sz="0" w:space="0" w:color="auto"/>
      </w:divBdr>
      <w:divsChild>
        <w:div w:id="268466756">
          <w:marLeft w:val="0"/>
          <w:marRight w:val="0"/>
          <w:marTop w:val="0"/>
          <w:marBottom w:val="0"/>
          <w:divBdr>
            <w:top w:val="none" w:sz="0" w:space="0" w:color="auto"/>
            <w:left w:val="none" w:sz="0" w:space="0" w:color="auto"/>
            <w:bottom w:val="none" w:sz="0" w:space="0" w:color="auto"/>
            <w:right w:val="none" w:sz="0" w:space="0" w:color="auto"/>
          </w:divBdr>
        </w:div>
        <w:div w:id="980187156">
          <w:marLeft w:val="0"/>
          <w:marRight w:val="0"/>
          <w:marTop w:val="0"/>
          <w:marBottom w:val="0"/>
          <w:divBdr>
            <w:top w:val="none" w:sz="0" w:space="0" w:color="auto"/>
            <w:left w:val="none" w:sz="0" w:space="0" w:color="auto"/>
            <w:bottom w:val="none" w:sz="0" w:space="0" w:color="auto"/>
            <w:right w:val="none" w:sz="0" w:space="0" w:color="auto"/>
          </w:divBdr>
        </w:div>
        <w:div w:id="1847816570">
          <w:marLeft w:val="0"/>
          <w:marRight w:val="0"/>
          <w:marTop w:val="0"/>
          <w:marBottom w:val="0"/>
          <w:divBdr>
            <w:top w:val="none" w:sz="0" w:space="0" w:color="auto"/>
            <w:left w:val="none" w:sz="0" w:space="0" w:color="auto"/>
            <w:bottom w:val="none" w:sz="0" w:space="0" w:color="auto"/>
            <w:right w:val="none" w:sz="0" w:space="0" w:color="auto"/>
          </w:divBdr>
        </w:div>
        <w:div w:id="559169348">
          <w:marLeft w:val="0"/>
          <w:marRight w:val="0"/>
          <w:marTop w:val="0"/>
          <w:marBottom w:val="0"/>
          <w:divBdr>
            <w:top w:val="none" w:sz="0" w:space="0" w:color="auto"/>
            <w:left w:val="none" w:sz="0" w:space="0" w:color="auto"/>
            <w:bottom w:val="none" w:sz="0" w:space="0" w:color="auto"/>
            <w:right w:val="none" w:sz="0" w:space="0" w:color="auto"/>
          </w:divBdr>
        </w:div>
        <w:div w:id="1502037486">
          <w:marLeft w:val="0"/>
          <w:marRight w:val="0"/>
          <w:marTop w:val="0"/>
          <w:marBottom w:val="0"/>
          <w:divBdr>
            <w:top w:val="none" w:sz="0" w:space="0" w:color="auto"/>
            <w:left w:val="none" w:sz="0" w:space="0" w:color="auto"/>
            <w:bottom w:val="none" w:sz="0" w:space="0" w:color="auto"/>
            <w:right w:val="none" w:sz="0" w:space="0" w:color="auto"/>
          </w:divBdr>
        </w:div>
        <w:div w:id="403184784">
          <w:marLeft w:val="0"/>
          <w:marRight w:val="0"/>
          <w:marTop w:val="0"/>
          <w:marBottom w:val="0"/>
          <w:divBdr>
            <w:top w:val="none" w:sz="0" w:space="0" w:color="auto"/>
            <w:left w:val="none" w:sz="0" w:space="0" w:color="auto"/>
            <w:bottom w:val="none" w:sz="0" w:space="0" w:color="auto"/>
            <w:right w:val="none" w:sz="0" w:space="0" w:color="auto"/>
          </w:divBdr>
        </w:div>
        <w:div w:id="1506362293">
          <w:marLeft w:val="0"/>
          <w:marRight w:val="0"/>
          <w:marTop w:val="0"/>
          <w:marBottom w:val="0"/>
          <w:divBdr>
            <w:top w:val="none" w:sz="0" w:space="0" w:color="auto"/>
            <w:left w:val="none" w:sz="0" w:space="0" w:color="auto"/>
            <w:bottom w:val="none" w:sz="0" w:space="0" w:color="auto"/>
            <w:right w:val="none" w:sz="0" w:space="0" w:color="auto"/>
          </w:divBdr>
        </w:div>
        <w:div w:id="1238781615">
          <w:marLeft w:val="0"/>
          <w:marRight w:val="0"/>
          <w:marTop w:val="0"/>
          <w:marBottom w:val="0"/>
          <w:divBdr>
            <w:top w:val="none" w:sz="0" w:space="0" w:color="auto"/>
            <w:left w:val="none" w:sz="0" w:space="0" w:color="auto"/>
            <w:bottom w:val="none" w:sz="0" w:space="0" w:color="auto"/>
            <w:right w:val="none" w:sz="0" w:space="0" w:color="auto"/>
          </w:divBdr>
        </w:div>
        <w:div w:id="391470653">
          <w:marLeft w:val="0"/>
          <w:marRight w:val="0"/>
          <w:marTop w:val="0"/>
          <w:marBottom w:val="0"/>
          <w:divBdr>
            <w:top w:val="none" w:sz="0" w:space="0" w:color="auto"/>
            <w:left w:val="none" w:sz="0" w:space="0" w:color="auto"/>
            <w:bottom w:val="none" w:sz="0" w:space="0" w:color="auto"/>
            <w:right w:val="none" w:sz="0" w:space="0" w:color="auto"/>
          </w:divBdr>
        </w:div>
        <w:div w:id="1977105145">
          <w:marLeft w:val="0"/>
          <w:marRight w:val="0"/>
          <w:marTop w:val="0"/>
          <w:marBottom w:val="0"/>
          <w:divBdr>
            <w:top w:val="none" w:sz="0" w:space="0" w:color="auto"/>
            <w:left w:val="none" w:sz="0" w:space="0" w:color="auto"/>
            <w:bottom w:val="none" w:sz="0" w:space="0" w:color="auto"/>
            <w:right w:val="none" w:sz="0" w:space="0" w:color="auto"/>
          </w:divBdr>
        </w:div>
        <w:div w:id="1675259350">
          <w:marLeft w:val="0"/>
          <w:marRight w:val="0"/>
          <w:marTop w:val="0"/>
          <w:marBottom w:val="0"/>
          <w:divBdr>
            <w:top w:val="none" w:sz="0" w:space="0" w:color="auto"/>
            <w:left w:val="none" w:sz="0" w:space="0" w:color="auto"/>
            <w:bottom w:val="none" w:sz="0" w:space="0" w:color="auto"/>
            <w:right w:val="none" w:sz="0" w:space="0" w:color="auto"/>
          </w:divBdr>
        </w:div>
        <w:div w:id="1536774919">
          <w:marLeft w:val="0"/>
          <w:marRight w:val="0"/>
          <w:marTop w:val="0"/>
          <w:marBottom w:val="0"/>
          <w:divBdr>
            <w:top w:val="none" w:sz="0" w:space="0" w:color="auto"/>
            <w:left w:val="none" w:sz="0" w:space="0" w:color="auto"/>
            <w:bottom w:val="none" w:sz="0" w:space="0" w:color="auto"/>
            <w:right w:val="none" w:sz="0" w:space="0" w:color="auto"/>
          </w:divBdr>
        </w:div>
        <w:div w:id="2121294483">
          <w:marLeft w:val="0"/>
          <w:marRight w:val="0"/>
          <w:marTop w:val="0"/>
          <w:marBottom w:val="0"/>
          <w:divBdr>
            <w:top w:val="none" w:sz="0" w:space="0" w:color="auto"/>
            <w:left w:val="none" w:sz="0" w:space="0" w:color="auto"/>
            <w:bottom w:val="none" w:sz="0" w:space="0" w:color="auto"/>
            <w:right w:val="none" w:sz="0" w:space="0" w:color="auto"/>
          </w:divBdr>
        </w:div>
        <w:div w:id="1675454042">
          <w:marLeft w:val="0"/>
          <w:marRight w:val="0"/>
          <w:marTop w:val="240"/>
          <w:marBottom w:val="171"/>
          <w:divBdr>
            <w:top w:val="none" w:sz="0" w:space="0" w:color="auto"/>
            <w:left w:val="none" w:sz="0" w:space="0" w:color="auto"/>
            <w:bottom w:val="none" w:sz="0" w:space="0" w:color="auto"/>
            <w:right w:val="none" w:sz="0" w:space="0" w:color="auto"/>
          </w:divBdr>
          <w:divsChild>
            <w:div w:id="1863594504">
              <w:marLeft w:val="0"/>
              <w:marRight w:val="0"/>
              <w:marTop w:val="0"/>
              <w:marBottom w:val="0"/>
              <w:divBdr>
                <w:top w:val="none" w:sz="0" w:space="0" w:color="auto"/>
                <w:left w:val="none" w:sz="0" w:space="0" w:color="auto"/>
                <w:bottom w:val="none" w:sz="0" w:space="0" w:color="auto"/>
                <w:right w:val="none" w:sz="0" w:space="0" w:color="auto"/>
              </w:divBdr>
              <w:divsChild>
                <w:div w:id="1423530393">
                  <w:marLeft w:val="0"/>
                  <w:marRight w:val="0"/>
                  <w:marTop w:val="0"/>
                  <w:marBottom w:val="0"/>
                  <w:divBdr>
                    <w:top w:val="none" w:sz="0" w:space="0" w:color="auto"/>
                    <w:left w:val="none" w:sz="0" w:space="0" w:color="auto"/>
                    <w:bottom w:val="none" w:sz="0" w:space="0" w:color="auto"/>
                    <w:right w:val="none" w:sz="0" w:space="0" w:color="auto"/>
                  </w:divBdr>
                  <w:divsChild>
                    <w:div w:id="1545870297">
                      <w:marLeft w:val="0"/>
                      <w:marRight w:val="0"/>
                      <w:marTop w:val="0"/>
                      <w:marBottom w:val="0"/>
                      <w:divBdr>
                        <w:top w:val="none" w:sz="0" w:space="0" w:color="auto"/>
                        <w:left w:val="none" w:sz="0" w:space="0" w:color="auto"/>
                        <w:bottom w:val="none" w:sz="0" w:space="0" w:color="auto"/>
                        <w:right w:val="none" w:sz="0" w:space="0" w:color="auto"/>
                      </w:divBdr>
                      <w:divsChild>
                        <w:div w:id="102223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812117">
          <w:marLeft w:val="0"/>
          <w:marRight w:val="0"/>
          <w:marTop w:val="0"/>
          <w:marBottom w:val="0"/>
          <w:divBdr>
            <w:top w:val="none" w:sz="0" w:space="0" w:color="auto"/>
            <w:left w:val="none" w:sz="0" w:space="0" w:color="auto"/>
            <w:bottom w:val="none" w:sz="0" w:space="0" w:color="auto"/>
            <w:right w:val="none" w:sz="0" w:space="0" w:color="auto"/>
          </w:divBdr>
        </w:div>
      </w:divsChild>
    </w:div>
    <w:div w:id="140780936">
      <w:bodyDiv w:val="1"/>
      <w:marLeft w:val="0"/>
      <w:marRight w:val="0"/>
      <w:marTop w:val="0"/>
      <w:marBottom w:val="0"/>
      <w:divBdr>
        <w:top w:val="none" w:sz="0" w:space="0" w:color="auto"/>
        <w:left w:val="none" w:sz="0" w:space="0" w:color="auto"/>
        <w:bottom w:val="none" w:sz="0" w:space="0" w:color="auto"/>
        <w:right w:val="none" w:sz="0" w:space="0" w:color="auto"/>
      </w:divBdr>
      <w:divsChild>
        <w:div w:id="432751296">
          <w:marLeft w:val="0"/>
          <w:marRight w:val="0"/>
          <w:marTop w:val="0"/>
          <w:marBottom w:val="0"/>
          <w:divBdr>
            <w:top w:val="none" w:sz="0" w:space="0" w:color="auto"/>
            <w:left w:val="none" w:sz="0" w:space="0" w:color="auto"/>
            <w:bottom w:val="none" w:sz="0" w:space="0" w:color="auto"/>
            <w:right w:val="none" w:sz="0" w:space="0" w:color="auto"/>
          </w:divBdr>
        </w:div>
        <w:div w:id="221841229">
          <w:marLeft w:val="0"/>
          <w:marRight w:val="0"/>
          <w:marTop w:val="0"/>
          <w:marBottom w:val="0"/>
          <w:divBdr>
            <w:top w:val="none" w:sz="0" w:space="0" w:color="auto"/>
            <w:left w:val="none" w:sz="0" w:space="0" w:color="auto"/>
            <w:bottom w:val="none" w:sz="0" w:space="0" w:color="auto"/>
            <w:right w:val="none" w:sz="0" w:space="0" w:color="auto"/>
          </w:divBdr>
        </w:div>
        <w:div w:id="759525170">
          <w:marLeft w:val="0"/>
          <w:marRight w:val="0"/>
          <w:marTop w:val="0"/>
          <w:marBottom w:val="0"/>
          <w:divBdr>
            <w:top w:val="none" w:sz="0" w:space="0" w:color="auto"/>
            <w:left w:val="none" w:sz="0" w:space="0" w:color="auto"/>
            <w:bottom w:val="none" w:sz="0" w:space="0" w:color="auto"/>
            <w:right w:val="none" w:sz="0" w:space="0" w:color="auto"/>
          </w:divBdr>
        </w:div>
        <w:div w:id="1861890777">
          <w:marLeft w:val="0"/>
          <w:marRight w:val="0"/>
          <w:marTop w:val="0"/>
          <w:marBottom w:val="0"/>
          <w:divBdr>
            <w:top w:val="none" w:sz="0" w:space="0" w:color="auto"/>
            <w:left w:val="none" w:sz="0" w:space="0" w:color="auto"/>
            <w:bottom w:val="none" w:sz="0" w:space="0" w:color="auto"/>
            <w:right w:val="none" w:sz="0" w:space="0" w:color="auto"/>
          </w:divBdr>
        </w:div>
        <w:div w:id="1039167486">
          <w:blockQuote w:val="1"/>
          <w:marLeft w:val="0"/>
          <w:marRight w:val="0"/>
          <w:marTop w:val="240"/>
          <w:marBottom w:val="0"/>
          <w:divBdr>
            <w:top w:val="none" w:sz="0" w:space="0" w:color="auto"/>
            <w:left w:val="single" w:sz="12" w:space="11" w:color="ADB2B8"/>
            <w:bottom w:val="none" w:sz="0" w:space="0" w:color="auto"/>
            <w:right w:val="none" w:sz="0" w:space="0" w:color="auto"/>
          </w:divBdr>
        </w:div>
        <w:div w:id="603464951">
          <w:marLeft w:val="0"/>
          <w:marRight w:val="0"/>
          <w:marTop w:val="0"/>
          <w:marBottom w:val="0"/>
          <w:divBdr>
            <w:top w:val="none" w:sz="0" w:space="0" w:color="auto"/>
            <w:left w:val="none" w:sz="0" w:space="0" w:color="auto"/>
            <w:bottom w:val="none" w:sz="0" w:space="0" w:color="auto"/>
            <w:right w:val="none" w:sz="0" w:space="0" w:color="auto"/>
          </w:divBdr>
        </w:div>
        <w:div w:id="592251494">
          <w:marLeft w:val="0"/>
          <w:marRight w:val="0"/>
          <w:marTop w:val="0"/>
          <w:marBottom w:val="0"/>
          <w:divBdr>
            <w:top w:val="none" w:sz="0" w:space="0" w:color="auto"/>
            <w:left w:val="none" w:sz="0" w:space="0" w:color="auto"/>
            <w:bottom w:val="none" w:sz="0" w:space="0" w:color="auto"/>
            <w:right w:val="none" w:sz="0" w:space="0" w:color="auto"/>
          </w:divBdr>
        </w:div>
        <w:div w:id="737704682">
          <w:marLeft w:val="0"/>
          <w:marRight w:val="0"/>
          <w:marTop w:val="0"/>
          <w:marBottom w:val="0"/>
          <w:divBdr>
            <w:top w:val="none" w:sz="0" w:space="0" w:color="auto"/>
            <w:left w:val="none" w:sz="0" w:space="0" w:color="auto"/>
            <w:bottom w:val="none" w:sz="0" w:space="0" w:color="auto"/>
            <w:right w:val="none" w:sz="0" w:space="0" w:color="auto"/>
          </w:divBdr>
        </w:div>
        <w:div w:id="411199831">
          <w:marLeft w:val="0"/>
          <w:marRight w:val="0"/>
          <w:marTop w:val="0"/>
          <w:marBottom w:val="0"/>
          <w:divBdr>
            <w:top w:val="none" w:sz="0" w:space="0" w:color="auto"/>
            <w:left w:val="none" w:sz="0" w:space="0" w:color="auto"/>
            <w:bottom w:val="none" w:sz="0" w:space="0" w:color="auto"/>
            <w:right w:val="none" w:sz="0" w:space="0" w:color="auto"/>
          </w:divBdr>
        </w:div>
        <w:div w:id="1810054728">
          <w:marLeft w:val="0"/>
          <w:marRight w:val="0"/>
          <w:marTop w:val="0"/>
          <w:marBottom w:val="0"/>
          <w:divBdr>
            <w:top w:val="none" w:sz="0" w:space="0" w:color="auto"/>
            <w:left w:val="none" w:sz="0" w:space="0" w:color="auto"/>
            <w:bottom w:val="none" w:sz="0" w:space="0" w:color="auto"/>
            <w:right w:val="none" w:sz="0" w:space="0" w:color="auto"/>
          </w:divBdr>
        </w:div>
        <w:div w:id="412553893">
          <w:marLeft w:val="0"/>
          <w:marRight w:val="0"/>
          <w:marTop w:val="0"/>
          <w:marBottom w:val="0"/>
          <w:divBdr>
            <w:top w:val="none" w:sz="0" w:space="0" w:color="auto"/>
            <w:left w:val="none" w:sz="0" w:space="0" w:color="auto"/>
            <w:bottom w:val="none" w:sz="0" w:space="0" w:color="auto"/>
            <w:right w:val="none" w:sz="0" w:space="0" w:color="auto"/>
          </w:divBdr>
        </w:div>
        <w:div w:id="1735084642">
          <w:marLeft w:val="0"/>
          <w:marRight w:val="0"/>
          <w:marTop w:val="0"/>
          <w:marBottom w:val="0"/>
          <w:divBdr>
            <w:top w:val="none" w:sz="0" w:space="0" w:color="auto"/>
            <w:left w:val="none" w:sz="0" w:space="0" w:color="auto"/>
            <w:bottom w:val="none" w:sz="0" w:space="0" w:color="auto"/>
            <w:right w:val="none" w:sz="0" w:space="0" w:color="auto"/>
          </w:divBdr>
        </w:div>
        <w:div w:id="824667561">
          <w:blockQuote w:val="1"/>
          <w:marLeft w:val="0"/>
          <w:marRight w:val="0"/>
          <w:marTop w:val="240"/>
          <w:marBottom w:val="0"/>
          <w:divBdr>
            <w:top w:val="none" w:sz="0" w:space="0" w:color="auto"/>
            <w:left w:val="single" w:sz="12" w:space="11" w:color="ADB2B8"/>
            <w:bottom w:val="none" w:sz="0" w:space="0" w:color="auto"/>
            <w:right w:val="none" w:sz="0" w:space="0" w:color="auto"/>
          </w:divBdr>
        </w:div>
        <w:div w:id="1220896465">
          <w:marLeft w:val="0"/>
          <w:marRight w:val="0"/>
          <w:marTop w:val="0"/>
          <w:marBottom w:val="0"/>
          <w:divBdr>
            <w:top w:val="none" w:sz="0" w:space="0" w:color="auto"/>
            <w:left w:val="none" w:sz="0" w:space="0" w:color="auto"/>
            <w:bottom w:val="none" w:sz="0" w:space="0" w:color="auto"/>
            <w:right w:val="none" w:sz="0" w:space="0" w:color="auto"/>
          </w:divBdr>
        </w:div>
        <w:div w:id="1755278837">
          <w:marLeft w:val="0"/>
          <w:marRight w:val="0"/>
          <w:marTop w:val="0"/>
          <w:marBottom w:val="0"/>
          <w:divBdr>
            <w:top w:val="none" w:sz="0" w:space="0" w:color="auto"/>
            <w:left w:val="none" w:sz="0" w:space="0" w:color="auto"/>
            <w:bottom w:val="none" w:sz="0" w:space="0" w:color="auto"/>
            <w:right w:val="none" w:sz="0" w:space="0" w:color="auto"/>
          </w:divBdr>
        </w:div>
        <w:div w:id="742139715">
          <w:marLeft w:val="0"/>
          <w:marRight w:val="0"/>
          <w:marTop w:val="0"/>
          <w:marBottom w:val="0"/>
          <w:divBdr>
            <w:top w:val="none" w:sz="0" w:space="0" w:color="auto"/>
            <w:left w:val="none" w:sz="0" w:space="0" w:color="auto"/>
            <w:bottom w:val="none" w:sz="0" w:space="0" w:color="auto"/>
            <w:right w:val="none" w:sz="0" w:space="0" w:color="auto"/>
          </w:divBdr>
        </w:div>
        <w:div w:id="1581477679">
          <w:marLeft w:val="0"/>
          <w:marRight w:val="0"/>
          <w:marTop w:val="0"/>
          <w:marBottom w:val="0"/>
          <w:divBdr>
            <w:top w:val="none" w:sz="0" w:space="0" w:color="auto"/>
            <w:left w:val="none" w:sz="0" w:space="0" w:color="auto"/>
            <w:bottom w:val="none" w:sz="0" w:space="0" w:color="auto"/>
            <w:right w:val="none" w:sz="0" w:space="0" w:color="auto"/>
          </w:divBdr>
        </w:div>
        <w:div w:id="1957324368">
          <w:marLeft w:val="0"/>
          <w:marRight w:val="0"/>
          <w:marTop w:val="0"/>
          <w:marBottom w:val="0"/>
          <w:divBdr>
            <w:top w:val="none" w:sz="0" w:space="0" w:color="auto"/>
            <w:left w:val="none" w:sz="0" w:space="0" w:color="auto"/>
            <w:bottom w:val="none" w:sz="0" w:space="0" w:color="auto"/>
            <w:right w:val="none" w:sz="0" w:space="0" w:color="auto"/>
          </w:divBdr>
        </w:div>
        <w:div w:id="1633444011">
          <w:marLeft w:val="0"/>
          <w:marRight w:val="0"/>
          <w:marTop w:val="0"/>
          <w:marBottom w:val="0"/>
          <w:divBdr>
            <w:top w:val="none" w:sz="0" w:space="0" w:color="auto"/>
            <w:left w:val="none" w:sz="0" w:space="0" w:color="auto"/>
            <w:bottom w:val="none" w:sz="0" w:space="0" w:color="auto"/>
            <w:right w:val="none" w:sz="0" w:space="0" w:color="auto"/>
          </w:divBdr>
        </w:div>
        <w:div w:id="1937052745">
          <w:marLeft w:val="0"/>
          <w:marRight w:val="0"/>
          <w:marTop w:val="0"/>
          <w:marBottom w:val="0"/>
          <w:divBdr>
            <w:top w:val="none" w:sz="0" w:space="0" w:color="auto"/>
            <w:left w:val="none" w:sz="0" w:space="0" w:color="auto"/>
            <w:bottom w:val="none" w:sz="0" w:space="0" w:color="auto"/>
            <w:right w:val="none" w:sz="0" w:space="0" w:color="auto"/>
          </w:divBdr>
        </w:div>
        <w:div w:id="1148784420">
          <w:marLeft w:val="0"/>
          <w:marRight w:val="0"/>
          <w:marTop w:val="0"/>
          <w:marBottom w:val="0"/>
          <w:divBdr>
            <w:top w:val="none" w:sz="0" w:space="0" w:color="auto"/>
            <w:left w:val="none" w:sz="0" w:space="0" w:color="auto"/>
            <w:bottom w:val="none" w:sz="0" w:space="0" w:color="auto"/>
            <w:right w:val="none" w:sz="0" w:space="0" w:color="auto"/>
          </w:divBdr>
        </w:div>
        <w:div w:id="1190726412">
          <w:marLeft w:val="0"/>
          <w:marRight w:val="0"/>
          <w:marTop w:val="0"/>
          <w:marBottom w:val="0"/>
          <w:divBdr>
            <w:top w:val="none" w:sz="0" w:space="0" w:color="auto"/>
            <w:left w:val="none" w:sz="0" w:space="0" w:color="auto"/>
            <w:bottom w:val="none" w:sz="0" w:space="0" w:color="auto"/>
            <w:right w:val="none" w:sz="0" w:space="0" w:color="auto"/>
          </w:divBdr>
        </w:div>
        <w:div w:id="1874809086">
          <w:marLeft w:val="0"/>
          <w:marRight w:val="0"/>
          <w:marTop w:val="0"/>
          <w:marBottom w:val="0"/>
          <w:divBdr>
            <w:top w:val="none" w:sz="0" w:space="0" w:color="auto"/>
            <w:left w:val="none" w:sz="0" w:space="0" w:color="auto"/>
            <w:bottom w:val="none" w:sz="0" w:space="0" w:color="auto"/>
            <w:right w:val="none" w:sz="0" w:space="0" w:color="auto"/>
          </w:divBdr>
        </w:div>
        <w:div w:id="1589580856">
          <w:marLeft w:val="0"/>
          <w:marRight w:val="0"/>
          <w:marTop w:val="0"/>
          <w:marBottom w:val="0"/>
          <w:divBdr>
            <w:top w:val="none" w:sz="0" w:space="0" w:color="auto"/>
            <w:left w:val="none" w:sz="0" w:space="0" w:color="auto"/>
            <w:bottom w:val="none" w:sz="0" w:space="0" w:color="auto"/>
            <w:right w:val="none" w:sz="0" w:space="0" w:color="auto"/>
          </w:divBdr>
        </w:div>
      </w:divsChild>
    </w:div>
    <w:div w:id="164711621">
      <w:bodyDiv w:val="1"/>
      <w:marLeft w:val="0"/>
      <w:marRight w:val="0"/>
      <w:marTop w:val="0"/>
      <w:marBottom w:val="0"/>
      <w:divBdr>
        <w:top w:val="none" w:sz="0" w:space="0" w:color="auto"/>
        <w:left w:val="none" w:sz="0" w:space="0" w:color="auto"/>
        <w:bottom w:val="none" w:sz="0" w:space="0" w:color="auto"/>
        <w:right w:val="none" w:sz="0" w:space="0" w:color="auto"/>
      </w:divBdr>
      <w:divsChild>
        <w:div w:id="1653832467">
          <w:marLeft w:val="0"/>
          <w:marRight w:val="0"/>
          <w:marTop w:val="0"/>
          <w:marBottom w:val="0"/>
          <w:divBdr>
            <w:top w:val="none" w:sz="0" w:space="0" w:color="auto"/>
            <w:left w:val="none" w:sz="0" w:space="0" w:color="auto"/>
            <w:bottom w:val="none" w:sz="0" w:space="0" w:color="auto"/>
            <w:right w:val="none" w:sz="0" w:space="0" w:color="auto"/>
          </w:divBdr>
        </w:div>
      </w:divsChild>
    </w:div>
    <w:div w:id="300811240">
      <w:bodyDiv w:val="1"/>
      <w:marLeft w:val="0"/>
      <w:marRight w:val="0"/>
      <w:marTop w:val="0"/>
      <w:marBottom w:val="0"/>
      <w:divBdr>
        <w:top w:val="none" w:sz="0" w:space="0" w:color="auto"/>
        <w:left w:val="none" w:sz="0" w:space="0" w:color="auto"/>
        <w:bottom w:val="none" w:sz="0" w:space="0" w:color="auto"/>
        <w:right w:val="none" w:sz="0" w:space="0" w:color="auto"/>
      </w:divBdr>
      <w:divsChild>
        <w:div w:id="1929385095">
          <w:marLeft w:val="0"/>
          <w:marRight w:val="0"/>
          <w:marTop w:val="0"/>
          <w:marBottom w:val="0"/>
          <w:divBdr>
            <w:top w:val="none" w:sz="0" w:space="0" w:color="auto"/>
            <w:left w:val="none" w:sz="0" w:space="0" w:color="auto"/>
            <w:bottom w:val="none" w:sz="0" w:space="0" w:color="auto"/>
            <w:right w:val="none" w:sz="0" w:space="0" w:color="auto"/>
          </w:divBdr>
        </w:div>
        <w:div w:id="584194293">
          <w:marLeft w:val="0"/>
          <w:marRight w:val="0"/>
          <w:marTop w:val="0"/>
          <w:marBottom w:val="0"/>
          <w:divBdr>
            <w:top w:val="none" w:sz="0" w:space="0" w:color="auto"/>
            <w:left w:val="none" w:sz="0" w:space="0" w:color="auto"/>
            <w:bottom w:val="none" w:sz="0" w:space="0" w:color="auto"/>
            <w:right w:val="none" w:sz="0" w:space="0" w:color="auto"/>
          </w:divBdr>
        </w:div>
        <w:div w:id="1964535738">
          <w:marLeft w:val="0"/>
          <w:marRight w:val="0"/>
          <w:marTop w:val="0"/>
          <w:marBottom w:val="0"/>
          <w:divBdr>
            <w:top w:val="none" w:sz="0" w:space="0" w:color="auto"/>
            <w:left w:val="none" w:sz="0" w:space="0" w:color="auto"/>
            <w:bottom w:val="none" w:sz="0" w:space="0" w:color="auto"/>
            <w:right w:val="none" w:sz="0" w:space="0" w:color="auto"/>
          </w:divBdr>
        </w:div>
        <w:div w:id="86194739">
          <w:marLeft w:val="0"/>
          <w:marRight w:val="0"/>
          <w:marTop w:val="0"/>
          <w:marBottom w:val="0"/>
          <w:divBdr>
            <w:top w:val="none" w:sz="0" w:space="0" w:color="auto"/>
            <w:left w:val="none" w:sz="0" w:space="0" w:color="auto"/>
            <w:bottom w:val="none" w:sz="0" w:space="0" w:color="auto"/>
            <w:right w:val="none" w:sz="0" w:space="0" w:color="auto"/>
          </w:divBdr>
        </w:div>
        <w:div w:id="1710183230">
          <w:marLeft w:val="0"/>
          <w:marRight w:val="0"/>
          <w:marTop w:val="0"/>
          <w:marBottom w:val="0"/>
          <w:divBdr>
            <w:top w:val="none" w:sz="0" w:space="0" w:color="auto"/>
            <w:left w:val="none" w:sz="0" w:space="0" w:color="auto"/>
            <w:bottom w:val="none" w:sz="0" w:space="0" w:color="auto"/>
            <w:right w:val="none" w:sz="0" w:space="0" w:color="auto"/>
          </w:divBdr>
        </w:div>
        <w:div w:id="87233772">
          <w:marLeft w:val="0"/>
          <w:marRight w:val="0"/>
          <w:marTop w:val="0"/>
          <w:marBottom w:val="0"/>
          <w:divBdr>
            <w:top w:val="none" w:sz="0" w:space="0" w:color="auto"/>
            <w:left w:val="none" w:sz="0" w:space="0" w:color="auto"/>
            <w:bottom w:val="none" w:sz="0" w:space="0" w:color="auto"/>
            <w:right w:val="none" w:sz="0" w:space="0" w:color="auto"/>
          </w:divBdr>
        </w:div>
        <w:div w:id="289896232">
          <w:marLeft w:val="0"/>
          <w:marRight w:val="0"/>
          <w:marTop w:val="0"/>
          <w:marBottom w:val="0"/>
          <w:divBdr>
            <w:top w:val="none" w:sz="0" w:space="0" w:color="auto"/>
            <w:left w:val="none" w:sz="0" w:space="0" w:color="auto"/>
            <w:bottom w:val="none" w:sz="0" w:space="0" w:color="auto"/>
            <w:right w:val="none" w:sz="0" w:space="0" w:color="auto"/>
          </w:divBdr>
        </w:div>
        <w:div w:id="1559976627">
          <w:marLeft w:val="0"/>
          <w:marRight w:val="0"/>
          <w:marTop w:val="0"/>
          <w:marBottom w:val="0"/>
          <w:divBdr>
            <w:top w:val="none" w:sz="0" w:space="0" w:color="auto"/>
            <w:left w:val="none" w:sz="0" w:space="0" w:color="auto"/>
            <w:bottom w:val="none" w:sz="0" w:space="0" w:color="auto"/>
            <w:right w:val="none" w:sz="0" w:space="0" w:color="auto"/>
          </w:divBdr>
        </w:div>
        <w:div w:id="1279796414">
          <w:marLeft w:val="0"/>
          <w:marRight w:val="0"/>
          <w:marTop w:val="0"/>
          <w:marBottom w:val="0"/>
          <w:divBdr>
            <w:top w:val="none" w:sz="0" w:space="0" w:color="auto"/>
            <w:left w:val="none" w:sz="0" w:space="0" w:color="auto"/>
            <w:bottom w:val="none" w:sz="0" w:space="0" w:color="auto"/>
            <w:right w:val="none" w:sz="0" w:space="0" w:color="auto"/>
          </w:divBdr>
        </w:div>
        <w:div w:id="1333489516">
          <w:marLeft w:val="0"/>
          <w:marRight w:val="0"/>
          <w:marTop w:val="0"/>
          <w:marBottom w:val="0"/>
          <w:divBdr>
            <w:top w:val="none" w:sz="0" w:space="0" w:color="auto"/>
            <w:left w:val="none" w:sz="0" w:space="0" w:color="auto"/>
            <w:bottom w:val="none" w:sz="0" w:space="0" w:color="auto"/>
            <w:right w:val="none" w:sz="0" w:space="0" w:color="auto"/>
          </w:divBdr>
        </w:div>
        <w:div w:id="902527411">
          <w:marLeft w:val="0"/>
          <w:marRight w:val="0"/>
          <w:marTop w:val="0"/>
          <w:marBottom w:val="0"/>
          <w:divBdr>
            <w:top w:val="none" w:sz="0" w:space="0" w:color="auto"/>
            <w:left w:val="none" w:sz="0" w:space="0" w:color="auto"/>
            <w:bottom w:val="none" w:sz="0" w:space="0" w:color="auto"/>
            <w:right w:val="none" w:sz="0" w:space="0" w:color="auto"/>
          </w:divBdr>
        </w:div>
        <w:div w:id="1509443347">
          <w:marLeft w:val="0"/>
          <w:marRight w:val="0"/>
          <w:marTop w:val="0"/>
          <w:marBottom w:val="0"/>
          <w:divBdr>
            <w:top w:val="none" w:sz="0" w:space="0" w:color="auto"/>
            <w:left w:val="none" w:sz="0" w:space="0" w:color="auto"/>
            <w:bottom w:val="none" w:sz="0" w:space="0" w:color="auto"/>
            <w:right w:val="none" w:sz="0" w:space="0" w:color="auto"/>
          </w:divBdr>
        </w:div>
        <w:div w:id="47341150">
          <w:marLeft w:val="0"/>
          <w:marRight w:val="0"/>
          <w:marTop w:val="0"/>
          <w:marBottom w:val="0"/>
          <w:divBdr>
            <w:top w:val="none" w:sz="0" w:space="0" w:color="auto"/>
            <w:left w:val="none" w:sz="0" w:space="0" w:color="auto"/>
            <w:bottom w:val="none" w:sz="0" w:space="0" w:color="auto"/>
            <w:right w:val="none" w:sz="0" w:space="0" w:color="auto"/>
          </w:divBdr>
        </w:div>
        <w:div w:id="164326704">
          <w:marLeft w:val="0"/>
          <w:marRight w:val="0"/>
          <w:marTop w:val="0"/>
          <w:marBottom w:val="0"/>
          <w:divBdr>
            <w:top w:val="none" w:sz="0" w:space="0" w:color="auto"/>
            <w:left w:val="none" w:sz="0" w:space="0" w:color="auto"/>
            <w:bottom w:val="none" w:sz="0" w:space="0" w:color="auto"/>
            <w:right w:val="none" w:sz="0" w:space="0" w:color="auto"/>
          </w:divBdr>
        </w:div>
        <w:div w:id="740561730">
          <w:marLeft w:val="0"/>
          <w:marRight w:val="0"/>
          <w:marTop w:val="0"/>
          <w:marBottom w:val="0"/>
          <w:divBdr>
            <w:top w:val="none" w:sz="0" w:space="0" w:color="auto"/>
            <w:left w:val="none" w:sz="0" w:space="0" w:color="auto"/>
            <w:bottom w:val="none" w:sz="0" w:space="0" w:color="auto"/>
            <w:right w:val="none" w:sz="0" w:space="0" w:color="auto"/>
          </w:divBdr>
        </w:div>
        <w:div w:id="119886052">
          <w:marLeft w:val="0"/>
          <w:marRight w:val="0"/>
          <w:marTop w:val="0"/>
          <w:marBottom w:val="0"/>
          <w:divBdr>
            <w:top w:val="none" w:sz="0" w:space="0" w:color="auto"/>
            <w:left w:val="none" w:sz="0" w:space="0" w:color="auto"/>
            <w:bottom w:val="none" w:sz="0" w:space="0" w:color="auto"/>
            <w:right w:val="none" w:sz="0" w:space="0" w:color="auto"/>
          </w:divBdr>
        </w:div>
        <w:div w:id="1267151659">
          <w:marLeft w:val="0"/>
          <w:marRight w:val="0"/>
          <w:marTop w:val="0"/>
          <w:marBottom w:val="0"/>
          <w:divBdr>
            <w:top w:val="none" w:sz="0" w:space="0" w:color="auto"/>
            <w:left w:val="none" w:sz="0" w:space="0" w:color="auto"/>
            <w:bottom w:val="none" w:sz="0" w:space="0" w:color="auto"/>
            <w:right w:val="none" w:sz="0" w:space="0" w:color="auto"/>
          </w:divBdr>
        </w:div>
        <w:div w:id="831216038">
          <w:marLeft w:val="0"/>
          <w:marRight w:val="0"/>
          <w:marTop w:val="0"/>
          <w:marBottom w:val="0"/>
          <w:divBdr>
            <w:top w:val="none" w:sz="0" w:space="0" w:color="auto"/>
            <w:left w:val="none" w:sz="0" w:space="0" w:color="auto"/>
            <w:bottom w:val="none" w:sz="0" w:space="0" w:color="auto"/>
            <w:right w:val="none" w:sz="0" w:space="0" w:color="auto"/>
          </w:divBdr>
        </w:div>
        <w:div w:id="1450121070">
          <w:marLeft w:val="0"/>
          <w:marRight w:val="0"/>
          <w:marTop w:val="0"/>
          <w:marBottom w:val="0"/>
          <w:divBdr>
            <w:top w:val="none" w:sz="0" w:space="0" w:color="auto"/>
            <w:left w:val="none" w:sz="0" w:space="0" w:color="auto"/>
            <w:bottom w:val="none" w:sz="0" w:space="0" w:color="auto"/>
            <w:right w:val="none" w:sz="0" w:space="0" w:color="auto"/>
          </w:divBdr>
        </w:div>
        <w:div w:id="917447072">
          <w:marLeft w:val="0"/>
          <w:marRight w:val="0"/>
          <w:marTop w:val="0"/>
          <w:marBottom w:val="0"/>
          <w:divBdr>
            <w:top w:val="none" w:sz="0" w:space="0" w:color="auto"/>
            <w:left w:val="none" w:sz="0" w:space="0" w:color="auto"/>
            <w:bottom w:val="none" w:sz="0" w:space="0" w:color="auto"/>
            <w:right w:val="none" w:sz="0" w:space="0" w:color="auto"/>
          </w:divBdr>
        </w:div>
        <w:div w:id="500782302">
          <w:marLeft w:val="0"/>
          <w:marRight w:val="0"/>
          <w:marTop w:val="0"/>
          <w:marBottom w:val="0"/>
          <w:divBdr>
            <w:top w:val="none" w:sz="0" w:space="0" w:color="auto"/>
            <w:left w:val="none" w:sz="0" w:space="0" w:color="auto"/>
            <w:bottom w:val="none" w:sz="0" w:space="0" w:color="auto"/>
            <w:right w:val="none" w:sz="0" w:space="0" w:color="auto"/>
          </w:divBdr>
        </w:div>
        <w:div w:id="553854628">
          <w:marLeft w:val="0"/>
          <w:marRight w:val="0"/>
          <w:marTop w:val="0"/>
          <w:marBottom w:val="0"/>
          <w:divBdr>
            <w:top w:val="none" w:sz="0" w:space="0" w:color="auto"/>
            <w:left w:val="none" w:sz="0" w:space="0" w:color="auto"/>
            <w:bottom w:val="none" w:sz="0" w:space="0" w:color="auto"/>
            <w:right w:val="none" w:sz="0" w:space="0" w:color="auto"/>
          </w:divBdr>
        </w:div>
        <w:div w:id="2013407942">
          <w:marLeft w:val="0"/>
          <w:marRight w:val="0"/>
          <w:marTop w:val="0"/>
          <w:marBottom w:val="0"/>
          <w:divBdr>
            <w:top w:val="none" w:sz="0" w:space="0" w:color="auto"/>
            <w:left w:val="none" w:sz="0" w:space="0" w:color="auto"/>
            <w:bottom w:val="none" w:sz="0" w:space="0" w:color="auto"/>
            <w:right w:val="none" w:sz="0" w:space="0" w:color="auto"/>
          </w:divBdr>
        </w:div>
        <w:div w:id="1691880444">
          <w:marLeft w:val="0"/>
          <w:marRight w:val="0"/>
          <w:marTop w:val="0"/>
          <w:marBottom w:val="0"/>
          <w:divBdr>
            <w:top w:val="none" w:sz="0" w:space="0" w:color="auto"/>
            <w:left w:val="none" w:sz="0" w:space="0" w:color="auto"/>
            <w:bottom w:val="none" w:sz="0" w:space="0" w:color="auto"/>
            <w:right w:val="none" w:sz="0" w:space="0" w:color="auto"/>
          </w:divBdr>
        </w:div>
        <w:div w:id="1616861529">
          <w:marLeft w:val="0"/>
          <w:marRight w:val="0"/>
          <w:marTop w:val="0"/>
          <w:marBottom w:val="0"/>
          <w:divBdr>
            <w:top w:val="none" w:sz="0" w:space="0" w:color="auto"/>
            <w:left w:val="none" w:sz="0" w:space="0" w:color="auto"/>
            <w:bottom w:val="none" w:sz="0" w:space="0" w:color="auto"/>
            <w:right w:val="none" w:sz="0" w:space="0" w:color="auto"/>
          </w:divBdr>
        </w:div>
        <w:div w:id="1458452298">
          <w:marLeft w:val="0"/>
          <w:marRight w:val="0"/>
          <w:marTop w:val="0"/>
          <w:marBottom w:val="0"/>
          <w:divBdr>
            <w:top w:val="none" w:sz="0" w:space="0" w:color="auto"/>
            <w:left w:val="none" w:sz="0" w:space="0" w:color="auto"/>
            <w:bottom w:val="none" w:sz="0" w:space="0" w:color="auto"/>
            <w:right w:val="none" w:sz="0" w:space="0" w:color="auto"/>
          </w:divBdr>
        </w:div>
        <w:div w:id="1784612404">
          <w:marLeft w:val="0"/>
          <w:marRight w:val="0"/>
          <w:marTop w:val="0"/>
          <w:marBottom w:val="0"/>
          <w:divBdr>
            <w:top w:val="none" w:sz="0" w:space="0" w:color="auto"/>
            <w:left w:val="none" w:sz="0" w:space="0" w:color="auto"/>
            <w:bottom w:val="none" w:sz="0" w:space="0" w:color="auto"/>
            <w:right w:val="none" w:sz="0" w:space="0" w:color="auto"/>
          </w:divBdr>
        </w:div>
      </w:divsChild>
    </w:div>
    <w:div w:id="483816995">
      <w:bodyDiv w:val="1"/>
      <w:marLeft w:val="0"/>
      <w:marRight w:val="0"/>
      <w:marTop w:val="0"/>
      <w:marBottom w:val="0"/>
      <w:divBdr>
        <w:top w:val="none" w:sz="0" w:space="0" w:color="auto"/>
        <w:left w:val="none" w:sz="0" w:space="0" w:color="auto"/>
        <w:bottom w:val="none" w:sz="0" w:space="0" w:color="auto"/>
        <w:right w:val="none" w:sz="0" w:space="0" w:color="auto"/>
      </w:divBdr>
      <w:divsChild>
        <w:div w:id="434060983">
          <w:marLeft w:val="0"/>
          <w:marRight w:val="0"/>
          <w:marTop w:val="0"/>
          <w:marBottom w:val="0"/>
          <w:divBdr>
            <w:top w:val="none" w:sz="0" w:space="0" w:color="auto"/>
            <w:left w:val="none" w:sz="0" w:space="0" w:color="auto"/>
            <w:bottom w:val="none" w:sz="0" w:space="0" w:color="auto"/>
            <w:right w:val="none" w:sz="0" w:space="0" w:color="auto"/>
          </w:divBdr>
        </w:div>
      </w:divsChild>
    </w:div>
    <w:div w:id="507133696">
      <w:bodyDiv w:val="1"/>
      <w:marLeft w:val="0"/>
      <w:marRight w:val="0"/>
      <w:marTop w:val="0"/>
      <w:marBottom w:val="0"/>
      <w:divBdr>
        <w:top w:val="none" w:sz="0" w:space="0" w:color="auto"/>
        <w:left w:val="none" w:sz="0" w:space="0" w:color="auto"/>
        <w:bottom w:val="none" w:sz="0" w:space="0" w:color="auto"/>
        <w:right w:val="none" w:sz="0" w:space="0" w:color="auto"/>
      </w:divBdr>
    </w:div>
    <w:div w:id="507869261">
      <w:bodyDiv w:val="1"/>
      <w:marLeft w:val="0"/>
      <w:marRight w:val="0"/>
      <w:marTop w:val="0"/>
      <w:marBottom w:val="0"/>
      <w:divBdr>
        <w:top w:val="none" w:sz="0" w:space="0" w:color="auto"/>
        <w:left w:val="none" w:sz="0" w:space="0" w:color="auto"/>
        <w:bottom w:val="none" w:sz="0" w:space="0" w:color="auto"/>
        <w:right w:val="none" w:sz="0" w:space="0" w:color="auto"/>
      </w:divBdr>
      <w:divsChild>
        <w:div w:id="2008483652">
          <w:marLeft w:val="0"/>
          <w:marRight w:val="0"/>
          <w:marTop w:val="0"/>
          <w:marBottom w:val="0"/>
          <w:divBdr>
            <w:top w:val="none" w:sz="0" w:space="0" w:color="auto"/>
            <w:left w:val="none" w:sz="0" w:space="0" w:color="auto"/>
            <w:bottom w:val="none" w:sz="0" w:space="0" w:color="auto"/>
            <w:right w:val="none" w:sz="0" w:space="0" w:color="auto"/>
          </w:divBdr>
        </w:div>
        <w:div w:id="1313294392">
          <w:marLeft w:val="0"/>
          <w:marRight w:val="0"/>
          <w:marTop w:val="0"/>
          <w:marBottom w:val="0"/>
          <w:divBdr>
            <w:top w:val="none" w:sz="0" w:space="0" w:color="auto"/>
            <w:left w:val="none" w:sz="0" w:space="0" w:color="auto"/>
            <w:bottom w:val="none" w:sz="0" w:space="0" w:color="auto"/>
            <w:right w:val="none" w:sz="0" w:space="0" w:color="auto"/>
          </w:divBdr>
        </w:div>
        <w:div w:id="559637839">
          <w:marLeft w:val="0"/>
          <w:marRight w:val="0"/>
          <w:marTop w:val="0"/>
          <w:marBottom w:val="0"/>
          <w:divBdr>
            <w:top w:val="none" w:sz="0" w:space="0" w:color="auto"/>
            <w:left w:val="none" w:sz="0" w:space="0" w:color="auto"/>
            <w:bottom w:val="none" w:sz="0" w:space="0" w:color="auto"/>
            <w:right w:val="none" w:sz="0" w:space="0" w:color="auto"/>
          </w:divBdr>
        </w:div>
        <w:div w:id="1730760327">
          <w:marLeft w:val="0"/>
          <w:marRight w:val="0"/>
          <w:marTop w:val="0"/>
          <w:marBottom w:val="0"/>
          <w:divBdr>
            <w:top w:val="none" w:sz="0" w:space="0" w:color="auto"/>
            <w:left w:val="none" w:sz="0" w:space="0" w:color="auto"/>
            <w:bottom w:val="none" w:sz="0" w:space="0" w:color="auto"/>
            <w:right w:val="none" w:sz="0" w:space="0" w:color="auto"/>
          </w:divBdr>
        </w:div>
        <w:div w:id="1070956199">
          <w:marLeft w:val="0"/>
          <w:marRight w:val="0"/>
          <w:marTop w:val="0"/>
          <w:marBottom w:val="0"/>
          <w:divBdr>
            <w:top w:val="none" w:sz="0" w:space="0" w:color="auto"/>
            <w:left w:val="none" w:sz="0" w:space="0" w:color="auto"/>
            <w:bottom w:val="none" w:sz="0" w:space="0" w:color="auto"/>
            <w:right w:val="none" w:sz="0" w:space="0" w:color="auto"/>
          </w:divBdr>
        </w:div>
        <w:div w:id="261035474">
          <w:marLeft w:val="0"/>
          <w:marRight w:val="0"/>
          <w:marTop w:val="0"/>
          <w:marBottom w:val="0"/>
          <w:divBdr>
            <w:top w:val="none" w:sz="0" w:space="0" w:color="auto"/>
            <w:left w:val="none" w:sz="0" w:space="0" w:color="auto"/>
            <w:bottom w:val="none" w:sz="0" w:space="0" w:color="auto"/>
            <w:right w:val="none" w:sz="0" w:space="0" w:color="auto"/>
          </w:divBdr>
        </w:div>
        <w:div w:id="2095972603">
          <w:marLeft w:val="0"/>
          <w:marRight w:val="0"/>
          <w:marTop w:val="0"/>
          <w:marBottom w:val="0"/>
          <w:divBdr>
            <w:top w:val="none" w:sz="0" w:space="0" w:color="auto"/>
            <w:left w:val="none" w:sz="0" w:space="0" w:color="auto"/>
            <w:bottom w:val="none" w:sz="0" w:space="0" w:color="auto"/>
            <w:right w:val="none" w:sz="0" w:space="0" w:color="auto"/>
          </w:divBdr>
        </w:div>
        <w:div w:id="165172810">
          <w:marLeft w:val="0"/>
          <w:marRight w:val="0"/>
          <w:marTop w:val="0"/>
          <w:marBottom w:val="0"/>
          <w:divBdr>
            <w:top w:val="none" w:sz="0" w:space="0" w:color="auto"/>
            <w:left w:val="none" w:sz="0" w:space="0" w:color="auto"/>
            <w:bottom w:val="none" w:sz="0" w:space="0" w:color="auto"/>
            <w:right w:val="none" w:sz="0" w:space="0" w:color="auto"/>
          </w:divBdr>
        </w:div>
        <w:div w:id="63769578">
          <w:marLeft w:val="0"/>
          <w:marRight w:val="0"/>
          <w:marTop w:val="0"/>
          <w:marBottom w:val="0"/>
          <w:divBdr>
            <w:top w:val="none" w:sz="0" w:space="0" w:color="auto"/>
            <w:left w:val="none" w:sz="0" w:space="0" w:color="auto"/>
            <w:bottom w:val="none" w:sz="0" w:space="0" w:color="auto"/>
            <w:right w:val="none" w:sz="0" w:space="0" w:color="auto"/>
          </w:divBdr>
        </w:div>
        <w:div w:id="336350116">
          <w:blockQuote w:val="1"/>
          <w:marLeft w:val="0"/>
          <w:marRight w:val="0"/>
          <w:marTop w:val="240"/>
          <w:marBottom w:val="0"/>
          <w:divBdr>
            <w:top w:val="none" w:sz="0" w:space="0" w:color="auto"/>
            <w:left w:val="single" w:sz="12" w:space="11" w:color="ADB2B8"/>
            <w:bottom w:val="none" w:sz="0" w:space="0" w:color="auto"/>
            <w:right w:val="none" w:sz="0" w:space="0" w:color="auto"/>
          </w:divBdr>
        </w:div>
        <w:div w:id="2055888232">
          <w:marLeft w:val="0"/>
          <w:marRight w:val="0"/>
          <w:marTop w:val="0"/>
          <w:marBottom w:val="0"/>
          <w:divBdr>
            <w:top w:val="none" w:sz="0" w:space="0" w:color="auto"/>
            <w:left w:val="none" w:sz="0" w:space="0" w:color="auto"/>
            <w:bottom w:val="none" w:sz="0" w:space="0" w:color="auto"/>
            <w:right w:val="none" w:sz="0" w:space="0" w:color="auto"/>
          </w:divBdr>
        </w:div>
        <w:div w:id="1346830864">
          <w:marLeft w:val="0"/>
          <w:marRight w:val="0"/>
          <w:marTop w:val="0"/>
          <w:marBottom w:val="0"/>
          <w:divBdr>
            <w:top w:val="none" w:sz="0" w:space="0" w:color="auto"/>
            <w:left w:val="none" w:sz="0" w:space="0" w:color="auto"/>
            <w:bottom w:val="none" w:sz="0" w:space="0" w:color="auto"/>
            <w:right w:val="none" w:sz="0" w:space="0" w:color="auto"/>
          </w:divBdr>
        </w:div>
        <w:div w:id="1375229656">
          <w:marLeft w:val="0"/>
          <w:marRight w:val="0"/>
          <w:marTop w:val="0"/>
          <w:marBottom w:val="0"/>
          <w:divBdr>
            <w:top w:val="none" w:sz="0" w:space="0" w:color="auto"/>
            <w:left w:val="none" w:sz="0" w:space="0" w:color="auto"/>
            <w:bottom w:val="none" w:sz="0" w:space="0" w:color="auto"/>
            <w:right w:val="none" w:sz="0" w:space="0" w:color="auto"/>
          </w:divBdr>
        </w:div>
        <w:div w:id="267130120">
          <w:marLeft w:val="0"/>
          <w:marRight w:val="0"/>
          <w:marTop w:val="240"/>
          <w:marBottom w:val="171"/>
          <w:divBdr>
            <w:top w:val="none" w:sz="0" w:space="0" w:color="auto"/>
            <w:left w:val="none" w:sz="0" w:space="0" w:color="auto"/>
            <w:bottom w:val="none" w:sz="0" w:space="0" w:color="auto"/>
            <w:right w:val="none" w:sz="0" w:space="0" w:color="auto"/>
          </w:divBdr>
          <w:divsChild>
            <w:div w:id="1606501484">
              <w:marLeft w:val="0"/>
              <w:marRight w:val="0"/>
              <w:marTop w:val="0"/>
              <w:marBottom w:val="0"/>
              <w:divBdr>
                <w:top w:val="none" w:sz="0" w:space="0" w:color="auto"/>
                <w:left w:val="none" w:sz="0" w:space="0" w:color="auto"/>
                <w:bottom w:val="none" w:sz="0" w:space="0" w:color="auto"/>
                <w:right w:val="none" w:sz="0" w:space="0" w:color="auto"/>
              </w:divBdr>
              <w:divsChild>
                <w:div w:id="681860478">
                  <w:marLeft w:val="0"/>
                  <w:marRight w:val="0"/>
                  <w:marTop w:val="0"/>
                  <w:marBottom w:val="0"/>
                  <w:divBdr>
                    <w:top w:val="none" w:sz="0" w:space="0" w:color="auto"/>
                    <w:left w:val="none" w:sz="0" w:space="0" w:color="auto"/>
                    <w:bottom w:val="none" w:sz="0" w:space="0" w:color="auto"/>
                    <w:right w:val="none" w:sz="0" w:space="0" w:color="auto"/>
                  </w:divBdr>
                  <w:divsChild>
                    <w:div w:id="1043285858">
                      <w:marLeft w:val="0"/>
                      <w:marRight w:val="0"/>
                      <w:marTop w:val="0"/>
                      <w:marBottom w:val="0"/>
                      <w:divBdr>
                        <w:top w:val="none" w:sz="0" w:space="0" w:color="auto"/>
                        <w:left w:val="none" w:sz="0" w:space="0" w:color="auto"/>
                        <w:bottom w:val="none" w:sz="0" w:space="0" w:color="auto"/>
                        <w:right w:val="none" w:sz="0" w:space="0" w:color="auto"/>
                      </w:divBdr>
                      <w:divsChild>
                        <w:div w:id="94129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098067">
          <w:marLeft w:val="0"/>
          <w:marRight w:val="0"/>
          <w:marTop w:val="0"/>
          <w:marBottom w:val="0"/>
          <w:divBdr>
            <w:top w:val="none" w:sz="0" w:space="0" w:color="auto"/>
            <w:left w:val="none" w:sz="0" w:space="0" w:color="auto"/>
            <w:bottom w:val="none" w:sz="0" w:space="0" w:color="auto"/>
            <w:right w:val="none" w:sz="0" w:space="0" w:color="auto"/>
          </w:divBdr>
        </w:div>
        <w:div w:id="235552580">
          <w:marLeft w:val="0"/>
          <w:marRight w:val="0"/>
          <w:marTop w:val="240"/>
          <w:marBottom w:val="171"/>
          <w:divBdr>
            <w:top w:val="none" w:sz="0" w:space="0" w:color="auto"/>
            <w:left w:val="none" w:sz="0" w:space="0" w:color="auto"/>
            <w:bottom w:val="none" w:sz="0" w:space="0" w:color="auto"/>
            <w:right w:val="none" w:sz="0" w:space="0" w:color="auto"/>
          </w:divBdr>
          <w:divsChild>
            <w:div w:id="1095324154">
              <w:marLeft w:val="0"/>
              <w:marRight w:val="0"/>
              <w:marTop w:val="0"/>
              <w:marBottom w:val="0"/>
              <w:divBdr>
                <w:top w:val="none" w:sz="0" w:space="0" w:color="auto"/>
                <w:left w:val="none" w:sz="0" w:space="0" w:color="auto"/>
                <w:bottom w:val="none" w:sz="0" w:space="0" w:color="auto"/>
                <w:right w:val="none" w:sz="0" w:space="0" w:color="auto"/>
              </w:divBdr>
              <w:divsChild>
                <w:div w:id="986861262">
                  <w:marLeft w:val="0"/>
                  <w:marRight w:val="0"/>
                  <w:marTop w:val="0"/>
                  <w:marBottom w:val="0"/>
                  <w:divBdr>
                    <w:top w:val="none" w:sz="0" w:space="0" w:color="auto"/>
                    <w:left w:val="none" w:sz="0" w:space="0" w:color="auto"/>
                    <w:bottom w:val="none" w:sz="0" w:space="0" w:color="auto"/>
                    <w:right w:val="none" w:sz="0" w:space="0" w:color="auto"/>
                  </w:divBdr>
                  <w:divsChild>
                    <w:div w:id="1530609626">
                      <w:marLeft w:val="0"/>
                      <w:marRight w:val="0"/>
                      <w:marTop w:val="0"/>
                      <w:marBottom w:val="0"/>
                      <w:divBdr>
                        <w:top w:val="none" w:sz="0" w:space="0" w:color="auto"/>
                        <w:left w:val="none" w:sz="0" w:space="0" w:color="auto"/>
                        <w:bottom w:val="none" w:sz="0" w:space="0" w:color="auto"/>
                        <w:right w:val="none" w:sz="0" w:space="0" w:color="auto"/>
                      </w:divBdr>
                      <w:divsChild>
                        <w:div w:id="17793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176128">
          <w:marLeft w:val="0"/>
          <w:marRight w:val="0"/>
          <w:marTop w:val="0"/>
          <w:marBottom w:val="0"/>
          <w:divBdr>
            <w:top w:val="none" w:sz="0" w:space="0" w:color="auto"/>
            <w:left w:val="none" w:sz="0" w:space="0" w:color="auto"/>
            <w:bottom w:val="none" w:sz="0" w:space="0" w:color="auto"/>
            <w:right w:val="none" w:sz="0" w:space="0" w:color="auto"/>
          </w:divBdr>
        </w:div>
        <w:div w:id="1612785553">
          <w:marLeft w:val="0"/>
          <w:marRight w:val="0"/>
          <w:marTop w:val="0"/>
          <w:marBottom w:val="0"/>
          <w:divBdr>
            <w:top w:val="none" w:sz="0" w:space="0" w:color="auto"/>
            <w:left w:val="none" w:sz="0" w:space="0" w:color="auto"/>
            <w:bottom w:val="none" w:sz="0" w:space="0" w:color="auto"/>
            <w:right w:val="none" w:sz="0" w:space="0" w:color="auto"/>
          </w:divBdr>
        </w:div>
        <w:div w:id="1605720920">
          <w:marLeft w:val="0"/>
          <w:marRight w:val="0"/>
          <w:marTop w:val="0"/>
          <w:marBottom w:val="0"/>
          <w:divBdr>
            <w:top w:val="none" w:sz="0" w:space="0" w:color="auto"/>
            <w:left w:val="none" w:sz="0" w:space="0" w:color="auto"/>
            <w:bottom w:val="none" w:sz="0" w:space="0" w:color="auto"/>
            <w:right w:val="none" w:sz="0" w:space="0" w:color="auto"/>
          </w:divBdr>
        </w:div>
        <w:div w:id="233054869">
          <w:marLeft w:val="0"/>
          <w:marRight w:val="0"/>
          <w:marTop w:val="0"/>
          <w:marBottom w:val="0"/>
          <w:divBdr>
            <w:top w:val="none" w:sz="0" w:space="0" w:color="auto"/>
            <w:left w:val="none" w:sz="0" w:space="0" w:color="auto"/>
            <w:bottom w:val="none" w:sz="0" w:space="0" w:color="auto"/>
            <w:right w:val="none" w:sz="0" w:space="0" w:color="auto"/>
          </w:divBdr>
        </w:div>
        <w:div w:id="1314094530">
          <w:marLeft w:val="0"/>
          <w:marRight w:val="0"/>
          <w:marTop w:val="0"/>
          <w:marBottom w:val="0"/>
          <w:divBdr>
            <w:top w:val="none" w:sz="0" w:space="0" w:color="auto"/>
            <w:left w:val="none" w:sz="0" w:space="0" w:color="auto"/>
            <w:bottom w:val="none" w:sz="0" w:space="0" w:color="auto"/>
            <w:right w:val="none" w:sz="0" w:space="0" w:color="auto"/>
          </w:divBdr>
        </w:div>
        <w:div w:id="1435129548">
          <w:marLeft w:val="0"/>
          <w:marRight w:val="0"/>
          <w:marTop w:val="0"/>
          <w:marBottom w:val="0"/>
          <w:divBdr>
            <w:top w:val="none" w:sz="0" w:space="0" w:color="auto"/>
            <w:left w:val="none" w:sz="0" w:space="0" w:color="auto"/>
            <w:bottom w:val="none" w:sz="0" w:space="0" w:color="auto"/>
            <w:right w:val="none" w:sz="0" w:space="0" w:color="auto"/>
          </w:divBdr>
        </w:div>
        <w:div w:id="790591648">
          <w:marLeft w:val="0"/>
          <w:marRight w:val="0"/>
          <w:marTop w:val="0"/>
          <w:marBottom w:val="0"/>
          <w:divBdr>
            <w:top w:val="none" w:sz="0" w:space="0" w:color="auto"/>
            <w:left w:val="none" w:sz="0" w:space="0" w:color="auto"/>
            <w:bottom w:val="none" w:sz="0" w:space="0" w:color="auto"/>
            <w:right w:val="none" w:sz="0" w:space="0" w:color="auto"/>
          </w:divBdr>
        </w:div>
        <w:div w:id="1609584944">
          <w:marLeft w:val="0"/>
          <w:marRight w:val="0"/>
          <w:marTop w:val="0"/>
          <w:marBottom w:val="0"/>
          <w:divBdr>
            <w:top w:val="none" w:sz="0" w:space="0" w:color="auto"/>
            <w:left w:val="none" w:sz="0" w:space="0" w:color="auto"/>
            <w:bottom w:val="none" w:sz="0" w:space="0" w:color="auto"/>
            <w:right w:val="none" w:sz="0" w:space="0" w:color="auto"/>
          </w:divBdr>
        </w:div>
        <w:div w:id="1729106027">
          <w:marLeft w:val="0"/>
          <w:marRight w:val="0"/>
          <w:marTop w:val="240"/>
          <w:marBottom w:val="171"/>
          <w:divBdr>
            <w:top w:val="none" w:sz="0" w:space="0" w:color="auto"/>
            <w:left w:val="none" w:sz="0" w:space="0" w:color="auto"/>
            <w:bottom w:val="none" w:sz="0" w:space="0" w:color="auto"/>
            <w:right w:val="none" w:sz="0" w:space="0" w:color="auto"/>
          </w:divBdr>
          <w:divsChild>
            <w:div w:id="644552188">
              <w:marLeft w:val="0"/>
              <w:marRight w:val="0"/>
              <w:marTop w:val="0"/>
              <w:marBottom w:val="0"/>
              <w:divBdr>
                <w:top w:val="none" w:sz="0" w:space="0" w:color="auto"/>
                <w:left w:val="none" w:sz="0" w:space="0" w:color="auto"/>
                <w:bottom w:val="none" w:sz="0" w:space="0" w:color="auto"/>
                <w:right w:val="none" w:sz="0" w:space="0" w:color="auto"/>
              </w:divBdr>
              <w:divsChild>
                <w:div w:id="533075290">
                  <w:marLeft w:val="0"/>
                  <w:marRight w:val="0"/>
                  <w:marTop w:val="0"/>
                  <w:marBottom w:val="0"/>
                  <w:divBdr>
                    <w:top w:val="none" w:sz="0" w:space="0" w:color="auto"/>
                    <w:left w:val="none" w:sz="0" w:space="0" w:color="auto"/>
                    <w:bottom w:val="none" w:sz="0" w:space="0" w:color="auto"/>
                    <w:right w:val="none" w:sz="0" w:space="0" w:color="auto"/>
                  </w:divBdr>
                  <w:divsChild>
                    <w:div w:id="12341718">
                      <w:marLeft w:val="0"/>
                      <w:marRight w:val="0"/>
                      <w:marTop w:val="0"/>
                      <w:marBottom w:val="0"/>
                      <w:divBdr>
                        <w:top w:val="none" w:sz="0" w:space="0" w:color="auto"/>
                        <w:left w:val="none" w:sz="0" w:space="0" w:color="auto"/>
                        <w:bottom w:val="none" w:sz="0" w:space="0" w:color="auto"/>
                        <w:right w:val="none" w:sz="0" w:space="0" w:color="auto"/>
                      </w:divBdr>
                      <w:divsChild>
                        <w:div w:id="4472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580342">
          <w:marLeft w:val="0"/>
          <w:marRight w:val="0"/>
          <w:marTop w:val="0"/>
          <w:marBottom w:val="0"/>
          <w:divBdr>
            <w:top w:val="none" w:sz="0" w:space="0" w:color="auto"/>
            <w:left w:val="none" w:sz="0" w:space="0" w:color="auto"/>
            <w:bottom w:val="none" w:sz="0" w:space="0" w:color="auto"/>
            <w:right w:val="none" w:sz="0" w:space="0" w:color="auto"/>
          </w:divBdr>
        </w:div>
        <w:div w:id="1062410645">
          <w:marLeft w:val="0"/>
          <w:marRight w:val="0"/>
          <w:marTop w:val="0"/>
          <w:marBottom w:val="0"/>
          <w:divBdr>
            <w:top w:val="none" w:sz="0" w:space="0" w:color="auto"/>
            <w:left w:val="none" w:sz="0" w:space="0" w:color="auto"/>
            <w:bottom w:val="none" w:sz="0" w:space="0" w:color="auto"/>
            <w:right w:val="none" w:sz="0" w:space="0" w:color="auto"/>
          </w:divBdr>
        </w:div>
        <w:div w:id="714546895">
          <w:marLeft w:val="0"/>
          <w:marRight w:val="0"/>
          <w:marTop w:val="0"/>
          <w:marBottom w:val="0"/>
          <w:divBdr>
            <w:top w:val="none" w:sz="0" w:space="0" w:color="auto"/>
            <w:left w:val="none" w:sz="0" w:space="0" w:color="auto"/>
            <w:bottom w:val="none" w:sz="0" w:space="0" w:color="auto"/>
            <w:right w:val="none" w:sz="0" w:space="0" w:color="auto"/>
          </w:divBdr>
        </w:div>
        <w:div w:id="809708996">
          <w:marLeft w:val="0"/>
          <w:marRight w:val="0"/>
          <w:marTop w:val="0"/>
          <w:marBottom w:val="0"/>
          <w:divBdr>
            <w:top w:val="none" w:sz="0" w:space="0" w:color="auto"/>
            <w:left w:val="none" w:sz="0" w:space="0" w:color="auto"/>
            <w:bottom w:val="none" w:sz="0" w:space="0" w:color="auto"/>
            <w:right w:val="none" w:sz="0" w:space="0" w:color="auto"/>
          </w:divBdr>
        </w:div>
        <w:div w:id="62606021">
          <w:marLeft w:val="0"/>
          <w:marRight w:val="0"/>
          <w:marTop w:val="0"/>
          <w:marBottom w:val="0"/>
          <w:divBdr>
            <w:top w:val="none" w:sz="0" w:space="0" w:color="auto"/>
            <w:left w:val="none" w:sz="0" w:space="0" w:color="auto"/>
            <w:bottom w:val="none" w:sz="0" w:space="0" w:color="auto"/>
            <w:right w:val="none" w:sz="0" w:space="0" w:color="auto"/>
          </w:divBdr>
        </w:div>
        <w:div w:id="1861358043">
          <w:marLeft w:val="0"/>
          <w:marRight w:val="0"/>
          <w:marTop w:val="0"/>
          <w:marBottom w:val="0"/>
          <w:divBdr>
            <w:top w:val="none" w:sz="0" w:space="0" w:color="auto"/>
            <w:left w:val="none" w:sz="0" w:space="0" w:color="auto"/>
            <w:bottom w:val="none" w:sz="0" w:space="0" w:color="auto"/>
            <w:right w:val="none" w:sz="0" w:space="0" w:color="auto"/>
          </w:divBdr>
        </w:div>
        <w:div w:id="1121731551">
          <w:marLeft w:val="0"/>
          <w:marRight w:val="0"/>
          <w:marTop w:val="0"/>
          <w:marBottom w:val="0"/>
          <w:divBdr>
            <w:top w:val="none" w:sz="0" w:space="0" w:color="auto"/>
            <w:left w:val="none" w:sz="0" w:space="0" w:color="auto"/>
            <w:bottom w:val="none" w:sz="0" w:space="0" w:color="auto"/>
            <w:right w:val="none" w:sz="0" w:space="0" w:color="auto"/>
          </w:divBdr>
        </w:div>
        <w:div w:id="1287085535">
          <w:marLeft w:val="0"/>
          <w:marRight w:val="0"/>
          <w:marTop w:val="240"/>
          <w:marBottom w:val="171"/>
          <w:divBdr>
            <w:top w:val="none" w:sz="0" w:space="0" w:color="auto"/>
            <w:left w:val="none" w:sz="0" w:space="0" w:color="auto"/>
            <w:bottom w:val="none" w:sz="0" w:space="0" w:color="auto"/>
            <w:right w:val="none" w:sz="0" w:space="0" w:color="auto"/>
          </w:divBdr>
          <w:divsChild>
            <w:div w:id="237137573">
              <w:marLeft w:val="0"/>
              <w:marRight w:val="0"/>
              <w:marTop w:val="0"/>
              <w:marBottom w:val="0"/>
              <w:divBdr>
                <w:top w:val="none" w:sz="0" w:space="0" w:color="auto"/>
                <w:left w:val="none" w:sz="0" w:space="0" w:color="auto"/>
                <w:bottom w:val="none" w:sz="0" w:space="0" w:color="auto"/>
                <w:right w:val="none" w:sz="0" w:space="0" w:color="auto"/>
              </w:divBdr>
              <w:divsChild>
                <w:div w:id="125705805">
                  <w:marLeft w:val="0"/>
                  <w:marRight w:val="0"/>
                  <w:marTop w:val="0"/>
                  <w:marBottom w:val="0"/>
                  <w:divBdr>
                    <w:top w:val="none" w:sz="0" w:space="0" w:color="auto"/>
                    <w:left w:val="none" w:sz="0" w:space="0" w:color="auto"/>
                    <w:bottom w:val="none" w:sz="0" w:space="0" w:color="auto"/>
                    <w:right w:val="none" w:sz="0" w:space="0" w:color="auto"/>
                  </w:divBdr>
                  <w:divsChild>
                    <w:div w:id="121777292">
                      <w:marLeft w:val="0"/>
                      <w:marRight w:val="0"/>
                      <w:marTop w:val="0"/>
                      <w:marBottom w:val="0"/>
                      <w:divBdr>
                        <w:top w:val="none" w:sz="0" w:space="0" w:color="auto"/>
                        <w:left w:val="none" w:sz="0" w:space="0" w:color="auto"/>
                        <w:bottom w:val="none" w:sz="0" w:space="0" w:color="auto"/>
                        <w:right w:val="none" w:sz="0" w:space="0" w:color="auto"/>
                      </w:divBdr>
                      <w:divsChild>
                        <w:div w:id="14452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050753">
          <w:marLeft w:val="0"/>
          <w:marRight w:val="0"/>
          <w:marTop w:val="0"/>
          <w:marBottom w:val="0"/>
          <w:divBdr>
            <w:top w:val="none" w:sz="0" w:space="0" w:color="auto"/>
            <w:left w:val="none" w:sz="0" w:space="0" w:color="auto"/>
            <w:bottom w:val="none" w:sz="0" w:space="0" w:color="auto"/>
            <w:right w:val="none" w:sz="0" w:space="0" w:color="auto"/>
          </w:divBdr>
        </w:div>
        <w:div w:id="2068449328">
          <w:marLeft w:val="0"/>
          <w:marRight w:val="0"/>
          <w:marTop w:val="0"/>
          <w:marBottom w:val="0"/>
          <w:divBdr>
            <w:top w:val="none" w:sz="0" w:space="0" w:color="auto"/>
            <w:left w:val="none" w:sz="0" w:space="0" w:color="auto"/>
            <w:bottom w:val="none" w:sz="0" w:space="0" w:color="auto"/>
            <w:right w:val="none" w:sz="0" w:space="0" w:color="auto"/>
          </w:divBdr>
        </w:div>
      </w:divsChild>
    </w:div>
    <w:div w:id="561716509">
      <w:bodyDiv w:val="1"/>
      <w:marLeft w:val="0"/>
      <w:marRight w:val="0"/>
      <w:marTop w:val="0"/>
      <w:marBottom w:val="0"/>
      <w:divBdr>
        <w:top w:val="none" w:sz="0" w:space="0" w:color="auto"/>
        <w:left w:val="none" w:sz="0" w:space="0" w:color="auto"/>
        <w:bottom w:val="none" w:sz="0" w:space="0" w:color="auto"/>
        <w:right w:val="none" w:sz="0" w:space="0" w:color="auto"/>
      </w:divBdr>
      <w:divsChild>
        <w:div w:id="1073743640">
          <w:marLeft w:val="0"/>
          <w:marRight w:val="0"/>
          <w:marTop w:val="0"/>
          <w:marBottom w:val="0"/>
          <w:divBdr>
            <w:top w:val="none" w:sz="0" w:space="0" w:color="auto"/>
            <w:left w:val="none" w:sz="0" w:space="0" w:color="auto"/>
            <w:bottom w:val="none" w:sz="0" w:space="0" w:color="auto"/>
            <w:right w:val="none" w:sz="0" w:space="0" w:color="auto"/>
          </w:divBdr>
        </w:div>
      </w:divsChild>
    </w:div>
    <w:div w:id="619264825">
      <w:bodyDiv w:val="1"/>
      <w:marLeft w:val="0"/>
      <w:marRight w:val="0"/>
      <w:marTop w:val="0"/>
      <w:marBottom w:val="0"/>
      <w:divBdr>
        <w:top w:val="none" w:sz="0" w:space="0" w:color="auto"/>
        <w:left w:val="none" w:sz="0" w:space="0" w:color="auto"/>
        <w:bottom w:val="none" w:sz="0" w:space="0" w:color="auto"/>
        <w:right w:val="none" w:sz="0" w:space="0" w:color="auto"/>
      </w:divBdr>
      <w:divsChild>
        <w:div w:id="769621242">
          <w:marLeft w:val="0"/>
          <w:marRight w:val="0"/>
          <w:marTop w:val="0"/>
          <w:marBottom w:val="0"/>
          <w:divBdr>
            <w:top w:val="none" w:sz="0" w:space="0" w:color="auto"/>
            <w:left w:val="none" w:sz="0" w:space="0" w:color="auto"/>
            <w:bottom w:val="none" w:sz="0" w:space="0" w:color="auto"/>
            <w:right w:val="none" w:sz="0" w:space="0" w:color="auto"/>
          </w:divBdr>
          <w:divsChild>
            <w:div w:id="1450516920">
              <w:marLeft w:val="0"/>
              <w:marRight w:val="0"/>
              <w:marTop w:val="0"/>
              <w:marBottom w:val="0"/>
              <w:divBdr>
                <w:top w:val="none" w:sz="0" w:space="0" w:color="auto"/>
                <w:left w:val="none" w:sz="0" w:space="0" w:color="auto"/>
                <w:bottom w:val="none" w:sz="0" w:space="0" w:color="auto"/>
                <w:right w:val="none" w:sz="0" w:space="0" w:color="auto"/>
              </w:divBdr>
              <w:divsChild>
                <w:div w:id="53554892">
                  <w:marLeft w:val="0"/>
                  <w:marRight w:val="0"/>
                  <w:marTop w:val="0"/>
                  <w:marBottom w:val="0"/>
                  <w:divBdr>
                    <w:top w:val="none" w:sz="0" w:space="0" w:color="auto"/>
                    <w:left w:val="none" w:sz="0" w:space="0" w:color="auto"/>
                    <w:bottom w:val="none" w:sz="0" w:space="0" w:color="auto"/>
                    <w:right w:val="none" w:sz="0" w:space="0" w:color="auto"/>
                  </w:divBdr>
                </w:div>
                <w:div w:id="741492751">
                  <w:marLeft w:val="0"/>
                  <w:marRight w:val="0"/>
                  <w:marTop w:val="0"/>
                  <w:marBottom w:val="0"/>
                  <w:divBdr>
                    <w:top w:val="none" w:sz="0" w:space="0" w:color="auto"/>
                    <w:left w:val="none" w:sz="0" w:space="0" w:color="auto"/>
                    <w:bottom w:val="none" w:sz="0" w:space="0" w:color="auto"/>
                    <w:right w:val="none" w:sz="0" w:space="0" w:color="auto"/>
                  </w:divBdr>
                </w:div>
                <w:div w:id="1524512950">
                  <w:marLeft w:val="0"/>
                  <w:marRight w:val="0"/>
                  <w:marTop w:val="0"/>
                  <w:marBottom w:val="0"/>
                  <w:divBdr>
                    <w:top w:val="none" w:sz="0" w:space="0" w:color="auto"/>
                    <w:left w:val="none" w:sz="0" w:space="0" w:color="auto"/>
                    <w:bottom w:val="none" w:sz="0" w:space="0" w:color="auto"/>
                    <w:right w:val="none" w:sz="0" w:space="0" w:color="auto"/>
                  </w:divBdr>
                </w:div>
                <w:div w:id="1191720479">
                  <w:marLeft w:val="0"/>
                  <w:marRight w:val="0"/>
                  <w:marTop w:val="0"/>
                  <w:marBottom w:val="0"/>
                  <w:divBdr>
                    <w:top w:val="none" w:sz="0" w:space="0" w:color="auto"/>
                    <w:left w:val="none" w:sz="0" w:space="0" w:color="auto"/>
                    <w:bottom w:val="none" w:sz="0" w:space="0" w:color="auto"/>
                    <w:right w:val="none" w:sz="0" w:space="0" w:color="auto"/>
                  </w:divBdr>
                </w:div>
                <w:div w:id="75532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538501">
      <w:bodyDiv w:val="1"/>
      <w:marLeft w:val="0"/>
      <w:marRight w:val="0"/>
      <w:marTop w:val="0"/>
      <w:marBottom w:val="0"/>
      <w:divBdr>
        <w:top w:val="none" w:sz="0" w:space="0" w:color="auto"/>
        <w:left w:val="none" w:sz="0" w:space="0" w:color="auto"/>
        <w:bottom w:val="none" w:sz="0" w:space="0" w:color="auto"/>
        <w:right w:val="none" w:sz="0" w:space="0" w:color="auto"/>
      </w:divBdr>
      <w:divsChild>
        <w:div w:id="1318193666">
          <w:marLeft w:val="0"/>
          <w:marRight w:val="0"/>
          <w:marTop w:val="0"/>
          <w:marBottom w:val="0"/>
          <w:divBdr>
            <w:top w:val="none" w:sz="0" w:space="0" w:color="auto"/>
            <w:left w:val="none" w:sz="0" w:space="0" w:color="auto"/>
            <w:bottom w:val="none" w:sz="0" w:space="0" w:color="auto"/>
            <w:right w:val="none" w:sz="0" w:space="0" w:color="auto"/>
          </w:divBdr>
        </w:div>
        <w:div w:id="2091072965">
          <w:marLeft w:val="0"/>
          <w:marRight w:val="0"/>
          <w:marTop w:val="0"/>
          <w:marBottom w:val="0"/>
          <w:divBdr>
            <w:top w:val="none" w:sz="0" w:space="0" w:color="auto"/>
            <w:left w:val="none" w:sz="0" w:space="0" w:color="auto"/>
            <w:bottom w:val="none" w:sz="0" w:space="0" w:color="auto"/>
            <w:right w:val="none" w:sz="0" w:space="0" w:color="auto"/>
          </w:divBdr>
        </w:div>
        <w:div w:id="1271350443">
          <w:marLeft w:val="0"/>
          <w:marRight w:val="0"/>
          <w:marTop w:val="0"/>
          <w:marBottom w:val="0"/>
          <w:divBdr>
            <w:top w:val="none" w:sz="0" w:space="0" w:color="auto"/>
            <w:left w:val="none" w:sz="0" w:space="0" w:color="auto"/>
            <w:bottom w:val="none" w:sz="0" w:space="0" w:color="auto"/>
            <w:right w:val="none" w:sz="0" w:space="0" w:color="auto"/>
          </w:divBdr>
        </w:div>
      </w:divsChild>
    </w:div>
    <w:div w:id="657072289">
      <w:bodyDiv w:val="1"/>
      <w:marLeft w:val="0"/>
      <w:marRight w:val="0"/>
      <w:marTop w:val="0"/>
      <w:marBottom w:val="0"/>
      <w:divBdr>
        <w:top w:val="none" w:sz="0" w:space="0" w:color="auto"/>
        <w:left w:val="none" w:sz="0" w:space="0" w:color="auto"/>
        <w:bottom w:val="none" w:sz="0" w:space="0" w:color="auto"/>
        <w:right w:val="none" w:sz="0" w:space="0" w:color="auto"/>
      </w:divBdr>
      <w:divsChild>
        <w:div w:id="1657221541">
          <w:marLeft w:val="0"/>
          <w:marRight w:val="0"/>
          <w:marTop w:val="0"/>
          <w:marBottom w:val="0"/>
          <w:divBdr>
            <w:top w:val="none" w:sz="0" w:space="0" w:color="auto"/>
            <w:left w:val="none" w:sz="0" w:space="0" w:color="auto"/>
            <w:bottom w:val="none" w:sz="0" w:space="0" w:color="auto"/>
            <w:right w:val="none" w:sz="0" w:space="0" w:color="auto"/>
          </w:divBdr>
        </w:div>
        <w:div w:id="468791577">
          <w:blockQuote w:val="1"/>
          <w:marLeft w:val="0"/>
          <w:marRight w:val="0"/>
          <w:marTop w:val="240"/>
          <w:marBottom w:val="0"/>
          <w:divBdr>
            <w:top w:val="none" w:sz="0" w:space="0" w:color="auto"/>
            <w:left w:val="single" w:sz="12" w:space="11" w:color="ADB2B8"/>
            <w:bottom w:val="none" w:sz="0" w:space="0" w:color="auto"/>
            <w:right w:val="none" w:sz="0" w:space="0" w:color="auto"/>
          </w:divBdr>
        </w:div>
        <w:div w:id="216818189">
          <w:marLeft w:val="0"/>
          <w:marRight w:val="0"/>
          <w:marTop w:val="0"/>
          <w:marBottom w:val="0"/>
          <w:divBdr>
            <w:top w:val="none" w:sz="0" w:space="0" w:color="auto"/>
            <w:left w:val="none" w:sz="0" w:space="0" w:color="auto"/>
            <w:bottom w:val="none" w:sz="0" w:space="0" w:color="auto"/>
            <w:right w:val="none" w:sz="0" w:space="0" w:color="auto"/>
          </w:divBdr>
        </w:div>
        <w:div w:id="652105598">
          <w:marLeft w:val="0"/>
          <w:marRight w:val="0"/>
          <w:marTop w:val="0"/>
          <w:marBottom w:val="0"/>
          <w:divBdr>
            <w:top w:val="none" w:sz="0" w:space="0" w:color="auto"/>
            <w:left w:val="none" w:sz="0" w:space="0" w:color="auto"/>
            <w:bottom w:val="none" w:sz="0" w:space="0" w:color="auto"/>
            <w:right w:val="none" w:sz="0" w:space="0" w:color="auto"/>
          </w:divBdr>
        </w:div>
        <w:div w:id="644313526">
          <w:blockQuote w:val="1"/>
          <w:marLeft w:val="0"/>
          <w:marRight w:val="0"/>
          <w:marTop w:val="240"/>
          <w:marBottom w:val="0"/>
          <w:divBdr>
            <w:top w:val="none" w:sz="0" w:space="0" w:color="auto"/>
            <w:left w:val="single" w:sz="12" w:space="11" w:color="ADB2B8"/>
            <w:bottom w:val="none" w:sz="0" w:space="0" w:color="auto"/>
            <w:right w:val="none" w:sz="0" w:space="0" w:color="auto"/>
          </w:divBdr>
        </w:div>
        <w:div w:id="182671276">
          <w:marLeft w:val="0"/>
          <w:marRight w:val="0"/>
          <w:marTop w:val="240"/>
          <w:marBottom w:val="171"/>
          <w:divBdr>
            <w:top w:val="none" w:sz="0" w:space="0" w:color="auto"/>
            <w:left w:val="none" w:sz="0" w:space="0" w:color="auto"/>
            <w:bottom w:val="none" w:sz="0" w:space="0" w:color="auto"/>
            <w:right w:val="none" w:sz="0" w:space="0" w:color="auto"/>
          </w:divBdr>
          <w:divsChild>
            <w:div w:id="557865010">
              <w:marLeft w:val="0"/>
              <w:marRight w:val="0"/>
              <w:marTop w:val="0"/>
              <w:marBottom w:val="0"/>
              <w:divBdr>
                <w:top w:val="none" w:sz="0" w:space="0" w:color="auto"/>
                <w:left w:val="none" w:sz="0" w:space="0" w:color="auto"/>
                <w:bottom w:val="none" w:sz="0" w:space="0" w:color="auto"/>
                <w:right w:val="none" w:sz="0" w:space="0" w:color="auto"/>
              </w:divBdr>
              <w:divsChild>
                <w:div w:id="1719739709">
                  <w:marLeft w:val="0"/>
                  <w:marRight w:val="0"/>
                  <w:marTop w:val="0"/>
                  <w:marBottom w:val="0"/>
                  <w:divBdr>
                    <w:top w:val="none" w:sz="0" w:space="0" w:color="auto"/>
                    <w:left w:val="none" w:sz="0" w:space="0" w:color="auto"/>
                    <w:bottom w:val="none" w:sz="0" w:space="0" w:color="auto"/>
                    <w:right w:val="none" w:sz="0" w:space="0" w:color="auto"/>
                  </w:divBdr>
                  <w:divsChild>
                    <w:div w:id="1387948492">
                      <w:marLeft w:val="0"/>
                      <w:marRight w:val="0"/>
                      <w:marTop w:val="0"/>
                      <w:marBottom w:val="0"/>
                      <w:divBdr>
                        <w:top w:val="none" w:sz="0" w:space="0" w:color="auto"/>
                        <w:left w:val="none" w:sz="0" w:space="0" w:color="auto"/>
                        <w:bottom w:val="none" w:sz="0" w:space="0" w:color="auto"/>
                        <w:right w:val="none" w:sz="0" w:space="0" w:color="auto"/>
                      </w:divBdr>
                      <w:divsChild>
                        <w:div w:id="204945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926456">
          <w:marLeft w:val="0"/>
          <w:marRight w:val="0"/>
          <w:marTop w:val="0"/>
          <w:marBottom w:val="0"/>
          <w:divBdr>
            <w:top w:val="none" w:sz="0" w:space="0" w:color="auto"/>
            <w:left w:val="none" w:sz="0" w:space="0" w:color="auto"/>
            <w:bottom w:val="none" w:sz="0" w:space="0" w:color="auto"/>
            <w:right w:val="none" w:sz="0" w:space="0" w:color="auto"/>
          </w:divBdr>
        </w:div>
        <w:div w:id="1934894741">
          <w:marLeft w:val="0"/>
          <w:marRight w:val="0"/>
          <w:marTop w:val="0"/>
          <w:marBottom w:val="0"/>
          <w:divBdr>
            <w:top w:val="none" w:sz="0" w:space="0" w:color="auto"/>
            <w:left w:val="none" w:sz="0" w:space="0" w:color="auto"/>
            <w:bottom w:val="none" w:sz="0" w:space="0" w:color="auto"/>
            <w:right w:val="none" w:sz="0" w:space="0" w:color="auto"/>
          </w:divBdr>
        </w:div>
        <w:div w:id="868565475">
          <w:marLeft w:val="0"/>
          <w:marRight w:val="0"/>
          <w:marTop w:val="0"/>
          <w:marBottom w:val="0"/>
          <w:divBdr>
            <w:top w:val="none" w:sz="0" w:space="0" w:color="auto"/>
            <w:left w:val="none" w:sz="0" w:space="0" w:color="auto"/>
            <w:bottom w:val="none" w:sz="0" w:space="0" w:color="auto"/>
            <w:right w:val="none" w:sz="0" w:space="0" w:color="auto"/>
          </w:divBdr>
        </w:div>
        <w:div w:id="1832715090">
          <w:marLeft w:val="0"/>
          <w:marRight w:val="0"/>
          <w:marTop w:val="0"/>
          <w:marBottom w:val="0"/>
          <w:divBdr>
            <w:top w:val="none" w:sz="0" w:space="0" w:color="auto"/>
            <w:left w:val="none" w:sz="0" w:space="0" w:color="auto"/>
            <w:bottom w:val="none" w:sz="0" w:space="0" w:color="auto"/>
            <w:right w:val="none" w:sz="0" w:space="0" w:color="auto"/>
          </w:divBdr>
        </w:div>
        <w:div w:id="166215463">
          <w:marLeft w:val="0"/>
          <w:marRight w:val="0"/>
          <w:marTop w:val="0"/>
          <w:marBottom w:val="0"/>
          <w:divBdr>
            <w:top w:val="none" w:sz="0" w:space="0" w:color="auto"/>
            <w:left w:val="none" w:sz="0" w:space="0" w:color="auto"/>
            <w:bottom w:val="none" w:sz="0" w:space="0" w:color="auto"/>
            <w:right w:val="none" w:sz="0" w:space="0" w:color="auto"/>
          </w:divBdr>
        </w:div>
        <w:div w:id="233857589">
          <w:marLeft w:val="0"/>
          <w:marRight w:val="0"/>
          <w:marTop w:val="0"/>
          <w:marBottom w:val="0"/>
          <w:divBdr>
            <w:top w:val="none" w:sz="0" w:space="0" w:color="auto"/>
            <w:left w:val="none" w:sz="0" w:space="0" w:color="auto"/>
            <w:bottom w:val="none" w:sz="0" w:space="0" w:color="auto"/>
            <w:right w:val="none" w:sz="0" w:space="0" w:color="auto"/>
          </w:divBdr>
        </w:div>
        <w:div w:id="1627465381">
          <w:marLeft w:val="0"/>
          <w:marRight w:val="0"/>
          <w:marTop w:val="0"/>
          <w:marBottom w:val="0"/>
          <w:divBdr>
            <w:top w:val="none" w:sz="0" w:space="0" w:color="auto"/>
            <w:left w:val="none" w:sz="0" w:space="0" w:color="auto"/>
            <w:bottom w:val="none" w:sz="0" w:space="0" w:color="auto"/>
            <w:right w:val="none" w:sz="0" w:space="0" w:color="auto"/>
          </w:divBdr>
        </w:div>
      </w:divsChild>
    </w:div>
    <w:div w:id="688410246">
      <w:bodyDiv w:val="1"/>
      <w:marLeft w:val="0"/>
      <w:marRight w:val="0"/>
      <w:marTop w:val="0"/>
      <w:marBottom w:val="0"/>
      <w:divBdr>
        <w:top w:val="none" w:sz="0" w:space="0" w:color="auto"/>
        <w:left w:val="none" w:sz="0" w:space="0" w:color="auto"/>
        <w:bottom w:val="none" w:sz="0" w:space="0" w:color="auto"/>
        <w:right w:val="none" w:sz="0" w:space="0" w:color="auto"/>
      </w:divBdr>
    </w:div>
    <w:div w:id="704722228">
      <w:bodyDiv w:val="1"/>
      <w:marLeft w:val="0"/>
      <w:marRight w:val="0"/>
      <w:marTop w:val="0"/>
      <w:marBottom w:val="0"/>
      <w:divBdr>
        <w:top w:val="none" w:sz="0" w:space="0" w:color="auto"/>
        <w:left w:val="none" w:sz="0" w:space="0" w:color="auto"/>
        <w:bottom w:val="none" w:sz="0" w:space="0" w:color="auto"/>
        <w:right w:val="none" w:sz="0" w:space="0" w:color="auto"/>
      </w:divBdr>
    </w:div>
    <w:div w:id="708458269">
      <w:bodyDiv w:val="1"/>
      <w:marLeft w:val="0"/>
      <w:marRight w:val="0"/>
      <w:marTop w:val="0"/>
      <w:marBottom w:val="0"/>
      <w:divBdr>
        <w:top w:val="none" w:sz="0" w:space="0" w:color="auto"/>
        <w:left w:val="none" w:sz="0" w:space="0" w:color="auto"/>
        <w:bottom w:val="none" w:sz="0" w:space="0" w:color="auto"/>
        <w:right w:val="none" w:sz="0" w:space="0" w:color="auto"/>
      </w:divBdr>
      <w:divsChild>
        <w:div w:id="662661675">
          <w:marLeft w:val="0"/>
          <w:marRight w:val="0"/>
          <w:marTop w:val="0"/>
          <w:marBottom w:val="0"/>
          <w:divBdr>
            <w:top w:val="none" w:sz="0" w:space="0" w:color="auto"/>
            <w:left w:val="none" w:sz="0" w:space="0" w:color="auto"/>
            <w:bottom w:val="none" w:sz="0" w:space="0" w:color="auto"/>
            <w:right w:val="none" w:sz="0" w:space="0" w:color="auto"/>
          </w:divBdr>
        </w:div>
      </w:divsChild>
    </w:div>
    <w:div w:id="941718588">
      <w:bodyDiv w:val="1"/>
      <w:marLeft w:val="0"/>
      <w:marRight w:val="0"/>
      <w:marTop w:val="0"/>
      <w:marBottom w:val="0"/>
      <w:divBdr>
        <w:top w:val="none" w:sz="0" w:space="0" w:color="auto"/>
        <w:left w:val="none" w:sz="0" w:space="0" w:color="auto"/>
        <w:bottom w:val="none" w:sz="0" w:space="0" w:color="auto"/>
        <w:right w:val="none" w:sz="0" w:space="0" w:color="auto"/>
      </w:divBdr>
      <w:divsChild>
        <w:div w:id="1590893294">
          <w:blockQuote w:val="1"/>
          <w:marLeft w:val="0"/>
          <w:marRight w:val="0"/>
          <w:marTop w:val="240"/>
          <w:marBottom w:val="0"/>
          <w:divBdr>
            <w:top w:val="none" w:sz="0" w:space="0" w:color="auto"/>
            <w:left w:val="single" w:sz="12" w:space="11" w:color="ADB2B8"/>
            <w:bottom w:val="none" w:sz="0" w:space="0" w:color="auto"/>
            <w:right w:val="none" w:sz="0" w:space="0" w:color="auto"/>
          </w:divBdr>
        </w:div>
        <w:div w:id="1039088689">
          <w:marLeft w:val="0"/>
          <w:marRight w:val="0"/>
          <w:marTop w:val="0"/>
          <w:marBottom w:val="0"/>
          <w:divBdr>
            <w:top w:val="none" w:sz="0" w:space="0" w:color="auto"/>
            <w:left w:val="none" w:sz="0" w:space="0" w:color="auto"/>
            <w:bottom w:val="none" w:sz="0" w:space="0" w:color="auto"/>
            <w:right w:val="none" w:sz="0" w:space="0" w:color="auto"/>
          </w:divBdr>
        </w:div>
        <w:div w:id="697781636">
          <w:marLeft w:val="0"/>
          <w:marRight w:val="0"/>
          <w:marTop w:val="0"/>
          <w:marBottom w:val="0"/>
          <w:divBdr>
            <w:top w:val="none" w:sz="0" w:space="0" w:color="auto"/>
            <w:left w:val="none" w:sz="0" w:space="0" w:color="auto"/>
            <w:bottom w:val="none" w:sz="0" w:space="0" w:color="auto"/>
            <w:right w:val="none" w:sz="0" w:space="0" w:color="auto"/>
          </w:divBdr>
        </w:div>
        <w:div w:id="337578815">
          <w:marLeft w:val="0"/>
          <w:marRight w:val="0"/>
          <w:marTop w:val="0"/>
          <w:marBottom w:val="0"/>
          <w:divBdr>
            <w:top w:val="none" w:sz="0" w:space="0" w:color="auto"/>
            <w:left w:val="none" w:sz="0" w:space="0" w:color="auto"/>
            <w:bottom w:val="none" w:sz="0" w:space="0" w:color="auto"/>
            <w:right w:val="none" w:sz="0" w:space="0" w:color="auto"/>
          </w:divBdr>
        </w:div>
        <w:div w:id="493032999">
          <w:marLeft w:val="0"/>
          <w:marRight w:val="0"/>
          <w:marTop w:val="0"/>
          <w:marBottom w:val="0"/>
          <w:divBdr>
            <w:top w:val="none" w:sz="0" w:space="0" w:color="auto"/>
            <w:left w:val="none" w:sz="0" w:space="0" w:color="auto"/>
            <w:bottom w:val="none" w:sz="0" w:space="0" w:color="auto"/>
            <w:right w:val="none" w:sz="0" w:space="0" w:color="auto"/>
          </w:divBdr>
        </w:div>
        <w:div w:id="676159098">
          <w:marLeft w:val="0"/>
          <w:marRight w:val="0"/>
          <w:marTop w:val="240"/>
          <w:marBottom w:val="171"/>
          <w:divBdr>
            <w:top w:val="none" w:sz="0" w:space="0" w:color="auto"/>
            <w:left w:val="none" w:sz="0" w:space="0" w:color="auto"/>
            <w:bottom w:val="none" w:sz="0" w:space="0" w:color="auto"/>
            <w:right w:val="none" w:sz="0" w:space="0" w:color="auto"/>
          </w:divBdr>
          <w:divsChild>
            <w:div w:id="1970697188">
              <w:marLeft w:val="0"/>
              <w:marRight w:val="0"/>
              <w:marTop w:val="0"/>
              <w:marBottom w:val="0"/>
              <w:divBdr>
                <w:top w:val="none" w:sz="0" w:space="0" w:color="auto"/>
                <w:left w:val="none" w:sz="0" w:space="0" w:color="auto"/>
                <w:bottom w:val="none" w:sz="0" w:space="0" w:color="auto"/>
                <w:right w:val="none" w:sz="0" w:space="0" w:color="auto"/>
              </w:divBdr>
              <w:divsChild>
                <w:div w:id="1237401704">
                  <w:marLeft w:val="0"/>
                  <w:marRight w:val="0"/>
                  <w:marTop w:val="0"/>
                  <w:marBottom w:val="0"/>
                  <w:divBdr>
                    <w:top w:val="none" w:sz="0" w:space="0" w:color="auto"/>
                    <w:left w:val="none" w:sz="0" w:space="0" w:color="auto"/>
                    <w:bottom w:val="none" w:sz="0" w:space="0" w:color="auto"/>
                    <w:right w:val="none" w:sz="0" w:space="0" w:color="auto"/>
                  </w:divBdr>
                  <w:divsChild>
                    <w:div w:id="2114545890">
                      <w:marLeft w:val="0"/>
                      <w:marRight w:val="0"/>
                      <w:marTop w:val="0"/>
                      <w:marBottom w:val="0"/>
                      <w:divBdr>
                        <w:top w:val="none" w:sz="0" w:space="0" w:color="auto"/>
                        <w:left w:val="none" w:sz="0" w:space="0" w:color="auto"/>
                        <w:bottom w:val="none" w:sz="0" w:space="0" w:color="auto"/>
                        <w:right w:val="none" w:sz="0" w:space="0" w:color="auto"/>
                      </w:divBdr>
                      <w:divsChild>
                        <w:div w:id="148997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815793">
          <w:marLeft w:val="0"/>
          <w:marRight w:val="0"/>
          <w:marTop w:val="0"/>
          <w:marBottom w:val="0"/>
          <w:divBdr>
            <w:top w:val="none" w:sz="0" w:space="0" w:color="auto"/>
            <w:left w:val="none" w:sz="0" w:space="0" w:color="auto"/>
            <w:bottom w:val="none" w:sz="0" w:space="0" w:color="auto"/>
            <w:right w:val="none" w:sz="0" w:space="0" w:color="auto"/>
          </w:divBdr>
        </w:div>
        <w:div w:id="115763051">
          <w:marLeft w:val="0"/>
          <w:marRight w:val="0"/>
          <w:marTop w:val="0"/>
          <w:marBottom w:val="0"/>
          <w:divBdr>
            <w:top w:val="none" w:sz="0" w:space="0" w:color="auto"/>
            <w:left w:val="none" w:sz="0" w:space="0" w:color="auto"/>
            <w:bottom w:val="none" w:sz="0" w:space="0" w:color="auto"/>
            <w:right w:val="none" w:sz="0" w:space="0" w:color="auto"/>
          </w:divBdr>
        </w:div>
        <w:div w:id="1677146220">
          <w:marLeft w:val="0"/>
          <w:marRight w:val="0"/>
          <w:marTop w:val="240"/>
          <w:marBottom w:val="171"/>
          <w:divBdr>
            <w:top w:val="none" w:sz="0" w:space="0" w:color="auto"/>
            <w:left w:val="none" w:sz="0" w:space="0" w:color="auto"/>
            <w:bottom w:val="none" w:sz="0" w:space="0" w:color="auto"/>
            <w:right w:val="none" w:sz="0" w:space="0" w:color="auto"/>
          </w:divBdr>
          <w:divsChild>
            <w:div w:id="1332097477">
              <w:marLeft w:val="0"/>
              <w:marRight w:val="0"/>
              <w:marTop w:val="0"/>
              <w:marBottom w:val="0"/>
              <w:divBdr>
                <w:top w:val="none" w:sz="0" w:space="0" w:color="auto"/>
                <w:left w:val="none" w:sz="0" w:space="0" w:color="auto"/>
                <w:bottom w:val="none" w:sz="0" w:space="0" w:color="auto"/>
                <w:right w:val="none" w:sz="0" w:space="0" w:color="auto"/>
              </w:divBdr>
              <w:divsChild>
                <w:div w:id="505944304">
                  <w:marLeft w:val="0"/>
                  <w:marRight w:val="0"/>
                  <w:marTop w:val="0"/>
                  <w:marBottom w:val="0"/>
                  <w:divBdr>
                    <w:top w:val="none" w:sz="0" w:space="0" w:color="auto"/>
                    <w:left w:val="none" w:sz="0" w:space="0" w:color="auto"/>
                    <w:bottom w:val="none" w:sz="0" w:space="0" w:color="auto"/>
                    <w:right w:val="none" w:sz="0" w:space="0" w:color="auto"/>
                  </w:divBdr>
                  <w:divsChild>
                    <w:div w:id="453062730">
                      <w:marLeft w:val="0"/>
                      <w:marRight w:val="0"/>
                      <w:marTop w:val="0"/>
                      <w:marBottom w:val="0"/>
                      <w:divBdr>
                        <w:top w:val="none" w:sz="0" w:space="0" w:color="auto"/>
                        <w:left w:val="none" w:sz="0" w:space="0" w:color="auto"/>
                        <w:bottom w:val="none" w:sz="0" w:space="0" w:color="auto"/>
                        <w:right w:val="none" w:sz="0" w:space="0" w:color="auto"/>
                      </w:divBdr>
                      <w:divsChild>
                        <w:div w:id="49172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550323">
          <w:marLeft w:val="0"/>
          <w:marRight w:val="0"/>
          <w:marTop w:val="0"/>
          <w:marBottom w:val="0"/>
          <w:divBdr>
            <w:top w:val="none" w:sz="0" w:space="0" w:color="auto"/>
            <w:left w:val="none" w:sz="0" w:space="0" w:color="auto"/>
            <w:bottom w:val="none" w:sz="0" w:space="0" w:color="auto"/>
            <w:right w:val="none" w:sz="0" w:space="0" w:color="auto"/>
          </w:divBdr>
        </w:div>
        <w:div w:id="1858807939">
          <w:marLeft w:val="0"/>
          <w:marRight w:val="0"/>
          <w:marTop w:val="0"/>
          <w:marBottom w:val="0"/>
          <w:divBdr>
            <w:top w:val="none" w:sz="0" w:space="0" w:color="auto"/>
            <w:left w:val="none" w:sz="0" w:space="0" w:color="auto"/>
            <w:bottom w:val="none" w:sz="0" w:space="0" w:color="auto"/>
            <w:right w:val="none" w:sz="0" w:space="0" w:color="auto"/>
          </w:divBdr>
        </w:div>
        <w:div w:id="1002663585">
          <w:marLeft w:val="0"/>
          <w:marRight w:val="0"/>
          <w:marTop w:val="0"/>
          <w:marBottom w:val="0"/>
          <w:divBdr>
            <w:top w:val="none" w:sz="0" w:space="0" w:color="auto"/>
            <w:left w:val="none" w:sz="0" w:space="0" w:color="auto"/>
            <w:bottom w:val="none" w:sz="0" w:space="0" w:color="auto"/>
            <w:right w:val="none" w:sz="0" w:space="0" w:color="auto"/>
          </w:divBdr>
        </w:div>
        <w:div w:id="1042750276">
          <w:marLeft w:val="0"/>
          <w:marRight w:val="0"/>
          <w:marTop w:val="0"/>
          <w:marBottom w:val="0"/>
          <w:divBdr>
            <w:top w:val="none" w:sz="0" w:space="0" w:color="auto"/>
            <w:left w:val="none" w:sz="0" w:space="0" w:color="auto"/>
            <w:bottom w:val="none" w:sz="0" w:space="0" w:color="auto"/>
            <w:right w:val="none" w:sz="0" w:space="0" w:color="auto"/>
          </w:divBdr>
        </w:div>
        <w:div w:id="828324233">
          <w:marLeft w:val="0"/>
          <w:marRight w:val="0"/>
          <w:marTop w:val="0"/>
          <w:marBottom w:val="0"/>
          <w:divBdr>
            <w:top w:val="none" w:sz="0" w:space="0" w:color="auto"/>
            <w:left w:val="none" w:sz="0" w:space="0" w:color="auto"/>
            <w:bottom w:val="none" w:sz="0" w:space="0" w:color="auto"/>
            <w:right w:val="none" w:sz="0" w:space="0" w:color="auto"/>
          </w:divBdr>
        </w:div>
        <w:div w:id="1068578796">
          <w:marLeft w:val="0"/>
          <w:marRight w:val="0"/>
          <w:marTop w:val="0"/>
          <w:marBottom w:val="0"/>
          <w:divBdr>
            <w:top w:val="none" w:sz="0" w:space="0" w:color="auto"/>
            <w:left w:val="none" w:sz="0" w:space="0" w:color="auto"/>
            <w:bottom w:val="none" w:sz="0" w:space="0" w:color="auto"/>
            <w:right w:val="none" w:sz="0" w:space="0" w:color="auto"/>
          </w:divBdr>
        </w:div>
        <w:div w:id="300814280">
          <w:marLeft w:val="0"/>
          <w:marRight w:val="0"/>
          <w:marTop w:val="0"/>
          <w:marBottom w:val="0"/>
          <w:divBdr>
            <w:top w:val="none" w:sz="0" w:space="0" w:color="auto"/>
            <w:left w:val="none" w:sz="0" w:space="0" w:color="auto"/>
            <w:bottom w:val="none" w:sz="0" w:space="0" w:color="auto"/>
            <w:right w:val="none" w:sz="0" w:space="0" w:color="auto"/>
          </w:divBdr>
        </w:div>
        <w:div w:id="85345273">
          <w:marLeft w:val="0"/>
          <w:marRight w:val="0"/>
          <w:marTop w:val="0"/>
          <w:marBottom w:val="0"/>
          <w:divBdr>
            <w:top w:val="none" w:sz="0" w:space="0" w:color="auto"/>
            <w:left w:val="none" w:sz="0" w:space="0" w:color="auto"/>
            <w:bottom w:val="none" w:sz="0" w:space="0" w:color="auto"/>
            <w:right w:val="none" w:sz="0" w:space="0" w:color="auto"/>
          </w:divBdr>
        </w:div>
        <w:div w:id="193814565">
          <w:marLeft w:val="0"/>
          <w:marRight w:val="0"/>
          <w:marTop w:val="0"/>
          <w:marBottom w:val="0"/>
          <w:divBdr>
            <w:top w:val="none" w:sz="0" w:space="0" w:color="auto"/>
            <w:left w:val="none" w:sz="0" w:space="0" w:color="auto"/>
            <w:bottom w:val="none" w:sz="0" w:space="0" w:color="auto"/>
            <w:right w:val="none" w:sz="0" w:space="0" w:color="auto"/>
          </w:divBdr>
        </w:div>
        <w:div w:id="1100369769">
          <w:marLeft w:val="0"/>
          <w:marRight w:val="0"/>
          <w:marTop w:val="0"/>
          <w:marBottom w:val="0"/>
          <w:divBdr>
            <w:top w:val="none" w:sz="0" w:space="0" w:color="auto"/>
            <w:left w:val="none" w:sz="0" w:space="0" w:color="auto"/>
            <w:bottom w:val="none" w:sz="0" w:space="0" w:color="auto"/>
            <w:right w:val="none" w:sz="0" w:space="0" w:color="auto"/>
          </w:divBdr>
        </w:div>
        <w:div w:id="174345190">
          <w:marLeft w:val="0"/>
          <w:marRight w:val="0"/>
          <w:marTop w:val="0"/>
          <w:marBottom w:val="0"/>
          <w:divBdr>
            <w:top w:val="none" w:sz="0" w:space="0" w:color="auto"/>
            <w:left w:val="none" w:sz="0" w:space="0" w:color="auto"/>
            <w:bottom w:val="none" w:sz="0" w:space="0" w:color="auto"/>
            <w:right w:val="none" w:sz="0" w:space="0" w:color="auto"/>
          </w:divBdr>
        </w:div>
        <w:div w:id="1968050534">
          <w:marLeft w:val="0"/>
          <w:marRight w:val="0"/>
          <w:marTop w:val="0"/>
          <w:marBottom w:val="0"/>
          <w:divBdr>
            <w:top w:val="none" w:sz="0" w:space="0" w:color="auto"/>
            <w:left w:val="none" w:sz="0" w:space="0" w:color="auto"/>
            <w:bottom w:val="none" w:sz="0" w:space="0" w:color="auto"/>
            <w:right w:val="none" w:sz="0" w:space="0" w:color="auto"/>
          </w:divBdr>
        </w:div>
        <w:div w:id="107086944">
          <w:marLeft w:val="0"/>
          <w:marRight w:val="0"/>
          <w:marTop w:val="0"/>
          <w:marBottom w:val="0"/>
          <w:divBdr>
            <w:top w:val="none" w:sz="0" w:space="0" w:color="auto"/>
            <w:left w:val="none" w:sz="0" w:space="0" w:color="auto"/>
            <w:bottom w:val="none" w:sz="0" w:space="0" w:color="auto"/>
            <w:right w:val="none" w:sz="0" w:space="0" w:color="auto"/>
          </w:divBdr>
        </w:div>
        <w:div w:id="577372843">
          <w:marLeft w:val="0"/>
          <w:marRight w:val="0"/>
          <w:marTop w:val="0"/>
          <w:marBottom w:val="0"/>
          <w:divBdr>
            <w:top w:val="none" w:sz="0" w:space="0" w:color="auto"/>
            <w:left w:val="none" w:sz="0" w:space="0" w:color="auto"/>
            <w:bottom w:val="none" w:sz="0" w:space="0" w:color="auto"/>
            <w:right w:val="none" w:sz="0" w:space="0" w:color="auto"/>
          </w:divBdr>
        </w:div>
        <w:div w:id="1059403664">
          <w:marLeft w:val="0"/>
          <w:marRight w:val="0"/>
          <w:marTop w:val="0"/>
          <w:marBottom w:val="0"/>
          <w:divBdr>
            <w:top w:val="none" w:sz="0" w:space="0" w:color="auto"/>
            <w:left w:val="none" w:sz="0" w:space="0" w:color="auto"/>
            <w:bottom w:val="none" w:sz="0" w:space="0" w:color="auto"/>
            <w:right w:val="none" w:sz="0" w:space="0" w:color="auto"/>
          </w:divBdr>
        </w:div>
      </w:divsChild>
    </w:div>
    <w:div w:id="1091392085">
      <w:bodyDiv w:val="1"/>
      <w:marLeft w:val="0"/>
      <w:marRight w:val="0"/>
      <w:marTop w:val="0"/>
      <w:marBottom w:val="0"/>
      <w:divBdr>
        <w:top w:val="none" w:sz="0" w:space="0" w:color="auto"/>
        <w:left w:val="none" w:sz="0" w:space="0" w:color="auto"/>
        <w:bottom w:val="none" w:sz="0" w:space="0" w:color="auto"/>
        <w:right w:val="none" w:sz="0" w:space="0" w:color="auto"/>
      </w:divBdr>
      <w:divsChild>
        <w:div w:id="2054385814">
          <w:marLeft w:val="0"/>
          <w:marRight w:val="0"/>
          <w:marTop w:val="0"/>
          <w:marBottom w:val="0"/>
          <w:divBdr>
            <w:top w:val="none" w:sz="0" w:space="0" w:color="auto"/>
            <w:left w:val="none" w:sz="0" w:space="0" w:color="auto"/>
            <w:bottom w:val="none" w:sz="0" w:space="0" w:color="auto"/>
            <w:right w:val="none" w:sz="0" w:space="0" w:color="auto"/>
          </w:divBdr>
          <w:divsChild>
            <w:div w:id="104432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459259">
      <w:bodyDiv w:val="1"/>
      <w:marLeft w:val="0"/>
      <w:marRight w:val="0"/>
      <w:marTop w:val="0"/>
      <w:marBottom w:val="0"/>
      <w:divBdr>
        <w:top w:val="none" w:sz="0" w:space="0" w:color="auto"/>
        <w:left w:val="none" w:sz="0" w:space="0" w:color="auto"/>
        <w:bottom w:val="none" w:sz="0" w:space="0" w:color="auto"/>
        <w:right w:val="none" w:sz="0" w:space="0" w:color="auto"/>
      </w:divBdr>
    </w:div>
    <w:div w:id="1214807550">
      <w:bodyDiv w:val="1"/>
      <w:marLeft w:val="0"/>
      <w:marRight w:val="0"/>
      <w:marTop w:val="0"/>
      <w:marBottom w:val="0"/>
      <w:divBdr>
        <w:top w:val="none" w:sz="0" w:space="0" w:color="auto"/>
        <w:left w:val="none" w:sz="0" w:space="0" w:color="auto"/>
        <w:bottom w:val="none" w:sz="0" w:space="0" w:color="auto"/>
        <w:right w:val="none" w:sz="0" w:space="0" w:color="auto"/>
      </w:divBdr>
      <w:divsChild>
        <w:div w:id="833954493">
          <w:marLeft w:val="0"/>
          <w:marRight w:val="0"/>
          <w:marTop w:val="0"/>
          <w:marBottom w:val="0"/>
          <w:divBdr>
            <w:top w:val="none" w:sz="0" w:space="0" w:color="auto"/>
            <w:left w:val="none" w:sz="0" w:space="0" w:color="auto"/>
            <w:bottom w:val="none" w:sz="0" w:space="0" w:color="auto"/>
            <w:right w:val="none" w:sz="0" w:space="0" w:color="auto"/>
          </w:divBdr>
          <w:divsChild>
            <w:div w:id="1944725585">
              <w:marLeft w:val="0"/>
              <w:marRight w:val="0"/>
              <w:marTop w:val="0"/>
              <w:marBottom w:val="0"/>
              <w:divBdr>
                <w:top w:val="none" w:sz="0" w:space="0" w:color="auto"/>
                <w:left w:val="none" w:sz="0" w:space="0" w:color="auto"/>
                <w:bottom w:val="none" w:sz="0" w:space="0" w:color="auto"/>
                <w:right w:val="none" w:sz="0" w:space="0" w:color="auto"/>
              </w:divBdr>
              <w:divsChild>
                <w:div w:id="1689871608">
                  <w:marLeft w:val="0"/>
                  <w:marRight w:val="0"/>
                  <w:marTop w:val="0"/>
                  <w:marBottom w:val="0"/>
                  <w:divBdr>
                    <w:top w:val="none" w:sz="0" w:space="0" w:color="auto"/>
                    <w:left w:val="none" w:sz="0" w:space="0" w:color="auto"/>
                    <w:bottom w:val="none" w:sz="0" w:space="0" w:color="auto"/>
                    <w:right w:val="none" w:sz="0" w:space="0" w:color="auto"/>
                  </w:divBdr>
                </w:div>
                <w:div w:id="1752119132">
                  <w:marLeft w:val="0"/>
                  <w:marRight w:val="0"/>
                  <w:marTop w:val="0"/>
                  <w:marBottom w:val="0"/>
                  <w:divBdr>
                    <w:top w:val="none" w:sz="0" w:space="0" w:color="auto"/>
                    <w:left w:val="none" w:sz="0" w:space="0" w:color="auto"/>
                    <w:bottom w:val="none" w:sz="0" w:space="0" w:color="auto"/>
                    <w:right w:val="none" w:sz="0" w:space="0" w:color="auto"/>
                  </w:divBdr>
                </w:div>
                <w:div w:id="945770580">
                  <w:marLeft w:val="0"/>
                  <w:marRight w:val="0"/>
                  <w:marTop w:val="0"/>
                  <w:marBottom w:val="0"/>
                  <w:divBdr>
                    <w:top w:val="none" w:sz="0" w:space="0" w:color="auto"/>
                    <w:left w:val="none" w:sz="0" w:space="0" w:color="auto"/>
                    <w:bottom w:val="none" w:sz="0" w:space="0" w:color="auto"/>
                    <w:right w:val="none" w:sz="0" w:space="0" w:color="auto"/>
                  </w:divBdr>
                </w:div>
                <w:div w:id="1296254762">
                  <w:blockQuote w:val="1"/>
                  <w:marLeft w:val="0"/>
                  <w:marRight w:val="0"/>
                  <w:marTop w:val="240"/>
                  <w:marBottom w:val="0"/>
                  <w:divBdr>
                    <w:top w:val="none" w:sz="0" w:space="0" w:color="auto"/>
                    <w:left w:val="single" w:sz="12" w:space="11" w:color="ADB2B8"/>
                    <w:bottom w:val="none" w:sz="0" w:space="0" w:color="auto"/>
                    <w:right w:val="none" w:sz="0" w:space="0" w:color="auto"/>
                  </w:divBdr>
                </w:div>
                <w:div w:id="642730840">
                  <w:marLeft w:val="0"/>
                  <w:marRight w:val="0"/>
                  <w:marTop w:val="240"/>
                  <w:marBottom w:val="171"/>
                  <w:divBdr>
                    <w:top w:val="none" w:sz="0" w:space="0" w:color="auto"/>
                    <w:left w:val="none" w:sz="0" w:space="0" w:color="auto"/>
                    <w:bottom w:val="none" w:sz="0" w:space="0" w:color="auto"/>
                    <w:right w:val="none" w:sz="0" w:space="0" w:color="auto"/>
                  </w:divBdr>
                  <w:divsChild>
                    <w:div w:id="1288782934">
                      <w:marLeft w:val="0"/>
                      <w:marRight w:val="0"/>
                      <w:marTop w:val="0"/>
                      <w:marBottom w:val="0"/>
                      <w:divBdr>
                        <w:top w:val="none" w:sz="0" w:space="0" w:color="auto"/>
                        <w:left w:val="none" w:sz="0" w:space="0" w:color="auto"/>
                        <w:bottom w:val="none" w:sz="0" w:space="0" w:color="auto"/>
                        <w:right w:val="none" w:sz="0" w:space="0" w:color="auto"/>
                      </w:divBdr>
                      <w:divsChild>
                        <w:div w:id="255408184">
                          <w:marLeft w:val="0"/>
                          <w:marRight w:val="0"/>
                          <w:marTop w:val="0"/>
                          <w:marBottom w:val="0"/>
                          <w:divBdr>
                            <w:top w:val="none" w:sz="0" w:space="0" w:color="auto"/>
                            <w:left w:val="none" w:sz="0" w:space="0" w:color="auto"/>
                            <w:bottom w:val="none" w:sz="0" w:space="0" w:color="auto"/>
                            <w:right w:val="none" w:sz="0" w:space="0" w:color="auto"/>
                          </w:divBdr>
                          <w:divsChild>
                            <w:div w:id="1689600525">
                              <w:marLeft w:val="0"/>
                              <w:marRight w:val="0"/>
                              <w:marTop w:val="0"/>
                              <w:marBottom w:val="0"/>
                              <w:divBdr>
                                <w:top w:val="none" w:sz="0" w:space="0" w:color="auto"/>
                                <w:left w:val="none" w:sz="0" w:space="0" w:color="auto"/>
                                <w:bottom w:val="none" w:sz="0" w:space="0" w:color="auto"/>
                                <w:right w:val="none" w:sz="0" w:space="0" w:color="auto"/>
                              </w:divBdr>
                              <w:divsChild>
                                <w:div w:id="76188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703848">
                  <w:marLeft w:val="0"/>
                  <w:marRight w:val="0"/>
                  <w:marTop w:val="0"/>
                  <w:marBottom w:val="0"/>
                  <w:divBdr>
                    <w:top w:val="none" w:sz="0" w:space="0" w:color="auto"/>
                    <w:left w:val="none" w:sz="0" w:space="0" w:color="auto"/>
                    <w:bottom w:val="none" w:sz="0" w:space="0" w:color="auto"/>
                    <w:right w:val="none" w:sz="0" w:space="0" w:color="auto"/>
                  </w:divBdr>
                </w:div>
                <w:div w:id="1276013258">
                  <w:marLeft w:val="0"/>
                  <w:marRight w:val="0"/>
                  <w:marTop w:val="240"/>
                  <w:marBottom w:val="171"/>
                  <w:divBdr>
                    <w:top w:val="none" w:sz="0" w:space="0" w:color="auto"/>
                    <w:left w:val="none" w:sz="0" w:space="0" w:color="auto"/>
                    <w:bottom w:val="none" w:sz="0" w:space="0" w:color="auto"/>
                    <w:right w:val="none" w:sz="0" w:space="0" w:color="auto"/>
                  </w:divBdr>
                  <w:divsChild>
                    <w:div w:id="18896047">
                      <w:marLeft w:val="0"/>
                      <w:marRight w:val="0"/>
                      <w:marTop w:val="0"/>
                      <w:marBottom w:val="0"/>
                      <w:divBdr>
                        <w:top w:val="none" w:sz="0" w:space="0" w:color="auto"/>
                        <w:left w:val="none" w:sz="0" w:space="0" w:color="auto"/>
                        <w:bottom w:val="none" w:sz="0" w:space="0" w:color="auto"/>
                        <w:right w:val="none" w:sz="0" w:space="0" w:color="auto"/>
                      </w:divBdr>
                      <w:divsChild>
                        <w:div w:id="137187340">
                          <w:marLeft w:val="0"/>
                          <w:marRight w:val="0"/>
                          <w:marTop w:val="0"/>
                          <w:marBottom w:val="0"/>
                          <w:divBdr>
                            <w:top w:val="none" w:sz="0" w:space="0" w:color="auto"/>
                            <w:left w:val="none" w:sz="0" w:space="0" w:color="auto"/>
                            <w:bottom w:val="none" w:sz="0" w:space="0" w:color="auto"/>
                            <w:right w:val="none" w:sz="0" w:space="0" w:color="auto"/>
                          </w:divBdr>
                          <w:divsChild>
                            <w:div w:id="731006544">
                              <w:marLeft w:val="0"/>
                              <w:marRight w:val="0"/>
                              <w:marTop w:val="0"/>
                              <w:marBottom w:val="0"/>
                              <w:divBdr>
                                <w:top w:val="none" w:sz="0" w:space="0" w:color="auto"/>
                                <w:left w:val="none" w:sz="0" w:space="0" w:color="auto"/>
                                <w:bottom w:val="none" w:sz="0" w:space="0" w:color="auto"/>
                                <w:right w:val="none" w:sz="0" w:space="0" w:color="auto"/>
                              </w:divBdr>
                              <w:divsChild>
                                <w:div w:id="144684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261800">
                  <w:marLeft w:val="0"/>
                  <w:marRight w:val="0"/>
                  <w:marTop w:val="0"/>
                  <w:marBottom w:val="0"/>
                  <w:divBdr>
                    <w:top w:val="none" w:sz="0" w:space="0" w:color="auto"/>
                    <w:left w:val="none" w:sz="0" w:space="0" w:color="auto"/>
                    <w:bottom w:val="none" w:sz="0" w:space="0" w:color="auto"/>
                    <w:right w:val="none" w:sz="0" w:space="0" w:color="auto"/>
                  </w:divBdr>
                </w:div>
                <w:div w:id="790629899">
                  <w:marLeft w:val="0"/>
                  <w:marRight w:val="0"/>
                  <w:marTop w:val="0"/>
                  <w:marBottom w:val="0"/>
                  <w:divBdr>
                    <w:top w:val="none" w:sz="0" w:space="0" w:color="auto"/>
                    <w:left w:val="none" w:sz="0" w:space="0" w:color="auto"/>
                    <w:bottom w:val="none" w:sz="0" w:space="0" w:color="auto"/>
                    <w:right w:val="none" w:sz="0" w:space="0" w:color="auto"/>
                  </w:divBdr>
                </w:div>
                <w:div w:id="1118254963">
                  <w:marLeft w:val="0"/>
                  <w:marRight w:val="0"/>
                  <w:marTop w:val="0"/>
                  <w:marBottom w:val="0"/>
                  <w:divBdr>
                    <w:top w:val="none" w:sz="0" w:space="0" w:color="auto"/>
                    <w:left w:val="none" w:sz="0" w:space="0" w:color="auto"/>
                    <w:bottom w:val="none" w:sz="0" w:space="0" w:color="auto"/>
                    <w:right w:val="none" w:sz="0" w:space="0" w:color="auto"/>
                  </w:divBdr>
                </w:div>
                <w:div w:id="14816684">
                  <w:marLeft w:val="0"/>
                  <w:marRight w:val="0"/>
                  <w:marTop w:val="0"/>
                  <w:marBottom w:val="0"/>
                  <w:divBdr>
                    <w:top w:val="none" w:sz="0" w:space="0" w:color="auto"/>
                    <w:left w:val="none" w:sz="0" w:space="0" w:color="auto"/>
                    <w:bottom w:val="none" w:sz="0" w:space="0" w:color="auto"/>
                    <w:right w:val="none" w:sz="0" w:space="0" w:color="auto"/>
                  </w:divBdr>
                </w:div>
                <w:div w:id="605775618">
                  <w:marLeft w:val="0"/>
                  <w:marRight w:val="0"/>
                  <w:marTop w:val="0"/>
                  <w:marBottom w:val="0"/>
                  <w:divBdr>
                    <w:top w:val="none" w:sz="0" w:space="0" w:color="auto"/>
                    <w:left w:val="none" w:sz="0" w:space="0" w:color="auto"/>
                    <w:bottom w:val="none" w:sz="0" w:space="0" w:color="auto"/>
                    <w:right w:val="none" w:sz="0" w:space="0" w:color="auto"/>
                  </w:divBdr>
                </w:div>
                <w:div w:id="1580018572">
                  <w:blockQuote w:val="1"/>
                  <w:marLeft w:val="0"/>
                  <w:marRight w:val="0"/>
                  <w:marTop w:val="240"/>
                  <w:marBottom w:val="0"/>
                  <w:divBdr>
                    <w:top w:val="none" w:sz="0" w:space="0" w:color="auto"/>
                    <w:left w:val="single" w:sz="12" w:space="11" w:color="ADB2B8"/>
                    <w:bottom w:val="none" w:sz="0" w:space="0" w:color="auto"/>
                    <w:right w:val="none" w:sz="0" w:space="0" w:color="auto"/>
                  </w:divBdr>
                </w:div>
                <w:div w:id="1920752705">
                  <w:marLeft w:val="0"/>
                  <w:marRight w:val="0"/>
                  <w:marTop w:val="0"/>
                  <w:marBottom w:val="0"/>
                  <w:divBdr>
                    <w:top w:val="none" w:sz="0" w:space="0" w:color="auto"/>
                    <w:left w:val="none" w:sz="0" w:space="0" w:color="auto"/>
                    <w:bottom w:val="none" w:sz="0" w:space="0" w:color="auto"/>
                    <w:right w:val="none" w:sz="0" w:space="0" w:color="auto"/>
                  </w:divBdr>
                </w:div>
                <w:div w:id="1005593096">
                  <w:marLeft w:val="0"/>
                  <w:marRight w:val="0"/>
                  <w:marTop w:val="240"/>
                  <w:marBottom w:val="171"/>
                  <w:divBdr>
                    <w:top w:val="none" w:sz="0" w:space="0" w:color="auto"/>
                    <w:left w:val="none" w:sz="0" w:space="0" w:color="auto"/>
                    <w:bottom w:val="none" w:sz="0" w:space="0" w:color="auto"/>
                    <w:right w:val="none" w:sz="0" w:space="0" w:color="auto"/>
                  </w:divBdr>
                  <w:divsChild>
                    <w:div w:id="1608612334">
                      <w:marLeft w:val="0"/>
                      <w:marRight w:val="0"/>
                      <w:marTop w:val="0"/>
                      <w:marBottom w:val="0"/>
                      <w:divBdr>
                        <w:top w:val="none" w:sz="0" w:space="0" w:color="auto"/>
                        <w:left w:val="none" w:sz="0" w:space="0" w:color="auto"/>
                        <w:bottom w:val="none" w:sz="0" w:space="0" w:color="auto"/>
                        <w:right w:val="none" w:sz="0" w:space="0" w:color="auto"/>
                      </w:divBdr>
                      <w:divsChild>
                        <w:div w:id="2047869714">
                          <w:marLeft w:val="0"/>
                          <w:marRight w:val="0"/>
                          <w:marTop w:val="0"/>
                          <w:marBottom w:val="0"/>
                          <w:divBdr>
                            <w:top w:val="none" w:sz="0" w:space="0" w:color="auto"/>
                            <w:left w:val="none" w:sz="0" w:space="0" w:color="auto"/>
                            <w:bottom w:val="none" w:sz="0" w:space="0" w:color="auto"/>
                            <w:right w:val="none" w:sz="0" w:space="0" w:color="auto"/>
                          </w:divBdr>
                          <w:divsChild>
                            <w:div w:id="1673024744">
                              <w:marLeft w:val="0"/>
                              <w:marRight w:val="0"/>
                              <w:marTop w:val="0"/>
                              <w:marBottom w:val="0"/>
                              <w:divBdr>
                                <w:top w:val="none" w:sz="0" w:space="0" w:color="auto"/>
                                <w:left w:val="none" w:sz="0" w:space="0" w:color="auto"/>
                                <w:bottom w:val="none" w:sz="0" w:space="0" w:color="auto"/>
                                <w:right w:val="none" w:sz="0" w:space="0" w:color="auto"/>
                              </w:divBdr>
                              <w:divsChild>
                                <w:div w:id="98377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27654">
                  <w:marLeft w:val="0"/>
                  <w:marRight w:val="0"/>
                  <w:marTop w:val="0"/>
                  <w:marBottom w:val="0"/>
                  <w:divBdr>
                    <w:top w:val="none" w:sz="0" w:space="0" w:color="auto"/>
                    <w:left w:val="none" w:sz="0" w:space="0" w:color="auto"/>
                    <w:bottom w:val="none" w:sz="0" w:space="0" w:color="auto"/>
                    <w:right w:val="none" w:sz="0" w:space="0" w:color="auto"/>
                  </w:divBdr>
                </w:div>
                <w:div w:id="2144351489">
                  <w:marLeft w:val="0"/>
                  <w:marRight w:val="0"/>
                  <w:marTop w:val="0"/>
                  <w:marBottom w:val="0"/>
                  <w:divBdr>
                    <w:top w:val="none" w:sz="0" w:space="0" w:color="auto"/>
                    <w:left w:val="none" w:sz="0" w:space="0" w:color="auto"/>
                    <w:bottom w:val="none" w:sz="0" w:space="0" w:color="auto"/>
                    <w:right w:val="none" w:sz="0" w:space="0" w:color="auto"/>
                  </w:divBdr>
                </w:div>
                <w:div w:id="1796873219">
                  <w:marLeft w:val="0"/>
                  <w:marRight w:val="0"/>
                  <w:marTop w:val="0"/>
                  <w:marBottom w:val="0"/>
                  <w:divBdr>
                    <w:top w:val="none" w:sz="0" w:space="0" w:color="auto"/>
                    <w:left w:val="none" w:sz="0" w:space="0" w:color="auto"/>
                    <w:bottom w:val="none" w:sz="0" w:space="0" w:color="auto"/>
                    <w:right w:val="none" w:sz="0" w:space="0" w:color="auto"/>
                  </w:divBdr>
                </w:div>
                <w:div w:id="211532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293760">
      <w:bodyDiv w:val="1"/>
      <w:marLeft w:val="0"/>
      <w:marRight w:val="0"/>
      <w:marTop w:val="0"/>
      <w:marBottom w:val="0"/>
      <w:divBdr>
        <w:top w:val="none" w:sz="0" w:space="0" w:color="auto"/>
        <w:left w:val="none" w:sz="0" w:space="0" w:color="auto"/>
        <w:bottom w:val="none" w:sz="0" w:space="0" w:color="auto"/>
        <w:right w:val="none" w:sz="0" w:space="0" w:color="auto"/>
      </w:divBdr>
    </w:div>
    <w:div w:id="1394307100">
      <w:bodyDiv w:val="1"/>
      <w:marLeft w:val="0"/>
      <w:marRight w:val="0"/>
      <w:marTop w:val="0"/>
      <w:marBottom w:val="0"/>
      <w:divBdr>
        <w:top w:val="none" w:sz="0" w:space="0" w:color="auto"/>
        <w:left w:val="none" w:sz="0" w:space="0" w:color="auto"/>
        <w:bottom w:val="none" w:sz="0" w:space="0" w:color="auto"/>
        <w:right w:val="none" w:sz="0" w:space="0" w:color="auto"/>
      </w:divBdr>
      <w:divsChild>
        <w:div w:id="1421677766">
          <w:marLeft w:val="0"/>
          <w:marRight w:val="0"/>
          <w:marTop w:val="0"/>
          <w:marBottom w:val="0"/>
          <w:divBdr>
            <w:top w:val="none" w:sz="0" w:space="0" w:color="auto"/>
            <w:left w:val="none" w:sz="0" w:space="0" w:color="auto"/>
            <w:bottom w:val="none" w:sz="0" w:space="0" w:color="auto"/>
            <w:right w:val="none" w:sz="0" w:space="0" w:color="auto"/>
          </w:divBdr>
        </w:div>
        <w:div w:id="861362540">
          <w:marLeft w:val="0"/>
          <w:marRight w:val="0"/>
          <w:marTop w:val="0"/>
          <w:marBottom w:val="0"/>
          <w:divBdr>
            <w:top w:val="none" w:sz="0" w:space="0" w:color="auto"/>
            <w:left w:val="none" w:sz="0" w:space="0" w:color="auto"/>
            <w:bottom w:val="none" w:sz="0" w:space="0" w:color="auto"/>
            <w:right w:val="none" w:sz="0" w:space="0" w:color="auto"/>
          </w:divBdr>
        </w:div>
        <w:div w:id="960452670">
          <w:marLeft w:val="0"/>
          <w:marRight w:val="0"/>
          <w:marTop w:val="0"/>
          <w:marBottom w:val="0"/>
          <w:divBdr>
            <w:top w:val="none" w:sz="0" w:space="0" w:color="auto"/>
            <w:left w:val="none" w:sz="0" w:space="0" w:color="auto"/>
            <w:bottom w:val="none" w:sz="0" w:space="0" w:color="auto"/>
            <w:right w:val="none" w:sz="0" w:space="0" w:color="auto"/>
          </w:divBdr>
        </w:div>
        <w:div w:id="1464887733">
          <w:marLeft w:val="0"/>
          <w:marRight w:val="0"/>
          <w:marTop w:val="0"/>
          <w:marBottom w:val="0"/>
          <w:divBdr>
            <w:top w:val="none" w:sz="0" w:space="0" w:color="auto"/>
            <w:left w:val="none" w:sz="0" w:space="0" w:color="auto"/>
            <w:bottom w:val="none" w:sz="0" w:space="0" w:color="auto"/>
            <w:right w:val="none" w:sz="0" w:space="0" w:color="auto"/>
          </w:divBdr>
        </w:div>
        <w:div w:id="381634623">
          <w:marLeft w:val="0"/>
          <w:marRight w:val="0"/>
          <w:marTop w:val="0"/>
          <w:marBottom w:val="0"/>
          <w:divBdr>
            <w:top w:val="none" w:sz="0" w:space="0" w:color="auto"/>
            <w:left w:val="none" w:sz="0" w:space="0" w:color="auto"/>
            <w:bottom w:val="none" w:sz="0" w:space="0" w:color="auto"/>
            <w:right w:val="none" w:sz="0" w:space="0" w:color="auto"/>
          </w:divBdr>
        </w:div>
        <w:div w:id="1441953608">
          <w:marLeft w:val="0"/>
          <w:marRight w:val="0"/>
          <w:marTop w:val="0"/>
          <w:marBottom w:val="0"/>
          <w:divBdr>
            <w:top w:val="none" w:sz="0" w:space="0" w:color="auto"/>
            <w:left w:val="none" w:sz="0" w:space="0" w:color="auto"/>
            <w:bottom w:val="none" w:sz="0" w:space="0" w:color="auto"/>
            <w:right w:val="none" w:sz="0" w:space="0" w:color="auto"/>
          </w:divBdr>
        </w:div>
        <w:div w:id="510800824">
          <w:marLeft w:val="0"/>
          <w:marRight w:val="0"/>
          <w:marTop w:val="240"/>
          <w:marBottom w:val="171"/>
          <w:divBdr>
            <w:top w:val="none" w:sz="0" w:space="0" w:color="auto"/>
            <w:left w:val="none" w:sz="0" w:space="0" w:color="auto"/>
            <w:bottom w:val="none" w:sz="0" w:space="0" w:color="auto"/>
            <w:right w:val="none" w:sz="0" w:space="0" w:color="auto"/>
          </w:divBdr>
          <w:divsChild>
            <w:div w:id="1265380673">
              <w:marLeft w:val="0"/>
              <w:marRight w:val="0"/>
              <w:marTop w:val="0"/>
              <w:marBottom w:val="0"/>
              <w:divBdr>
                <w:top w:val="none" w:sz="0" w:space="0" w:color="auto"/>
                <w:left w:val="none" w:sz="0" w:space="0" w:color="auto"/>
                <w:bottom w:val="none" w:sz="0" w:space="0" w:color="auto"/>
                <w:right w:val="none" w:sz="0" w:space="0" w:color="auto"/>
              </w:divBdr>
              <w:divsChild>
                <w:div w:id="973484251">
                  <w:marLeft w:val="0"/>
                  <w:marRight w:val="0"/>
                  <w:marTop w:val="0"/>
                  <w:marBottom w:val="0"/>
                  <w:divBdr>
                    <w:top w:val="none" w:sz="0" w:space="0" w:color="auto"/>
                    <w:left w:val="none" w:sz="0" w:space="0" w:color="auto"/>
                    <w:bottom w:val="none" w:sz="0" w:space="0" w:color="auto"/>
                    <w:right w:val="none" w:sz="0" w:space="0" w:color="auto"/>
                  </w:divBdr>
                  <w:divsChild>
                    <w:div w:id="1117872390">
                      <w:marLeft w:val="0"/>
                      <w:marRight w:val="0"/>
                      <w:marTop w:val="0"/>
                      <w:marBottom w:val="0"/>
                      <w:divBdr>
                        <w:top w:val="none" w:sz="0" w:space="0" w:color="auto"/>
                        <w:left w:val="none" w:sz="0" w:space="0" w:color="auto"/>
                        <w:bottom w:val="none" w:sz="0" w:space="0" w:color="auto"/>
                        <w:right w:val="none" w:sz="0" w:space="0" w:color="auto"/>
                      </w:divBdr>
                      <w:divsChild>
                        <w:div w:id="57062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086986">
          <w:marLeft w:val="0"/>
          <w:marRight w:val="0"/>
          <w:marTop w:val="0"/>
          <w:marBottom w:val="0"/>
          <w:divBdr>
            <w:top w:val="none" w:sz="0" w:space="0" w:color="auto"/>
            <w:left w:val="none" w:sz="0" w:space="0" w:color="auto"/>
            <w:bottom w:val="none" w:sz="0" w:space="0" w:color="auto"/>
            <w:right w:val="none" w:sz="0" w:space="0" w:color="auto"/>
          </w:divBdr>
        </w:div>
        <w:div w:id="491066825">
          <w:marLeft w:val="0"/>
          <w:marRight w:val="0"/>
          <w:marTop w:val="0"/>
          <w:marBottom w:val="0"/>
          <w:divBdr>
            <w:top w:val="none" w:sz="0" w:space="0" w:color="auto"/>
            <w:left w:val="none" w:sz="0" w:space="0" w:color="auto"/>
            <w:bottom w:val="none" w:sz="0" w:space="0" w:color="auto"/>
            <w:right w:val="none" w:sz="0" w:space="0" w:color="auto"/>
          </w:divBdr>
        </w:div>
        <w:div w:id="1019548031">
          <w:marLeft w:val="0"/>
          <w:marRight w:val="0"/>
          <w:marTop w:val="0"/>
          <w:marBottom w:val="0"/>
          <w:divBdr>
            <w:top w:val="none" w:sz="0" w:space="0" w:color="auto"/>
            <w:left w:val="none" w:sz="0" w:space="0" w:color="auto"/>
            <w:bottom w:val="none" w:sz="0" w:space="0" w:color="auto"/>
            <w:right w:val="none" w:sz="0" w:space="0" w:color="auto"/>
          </w:divBdr>
        </w:div>
        <w:div w:id="617762760">
          <w:marLeft w:val="0"/>
          <w:marRight w:val="0"/>
          <w:marTop w:val="0"/>
          <w:marBottom w:val="0"/>
          <w:divBdr>
            <w:top w:val="none" w:sz="0" w:space="0" w:color="auto"/>
            <w:left w:val="none" w:sz="0" w:space="0" w:color="auto"/>
            <w:bottom w:val="none" w:sz="0" w:space="0" w:color="auto"/>
            <w:right w:val="none" w:sz="0" w:space="0" w:color="auto"/>
          </w:divBdr>
        </w:div>
        <w:div w:id="1152209799">
          <w:marLeft w:val="0"/>
          <w:marRight w:val="0"/>
          <w:marTop w:val="0"/>
          <w:marBottom w:val="0"/>
          <w:divBdr>
            <w:top w:val="none" w:sz="0" w:space="0" w:color="auto"/>
            <w:left w:val="none" w:sz="0" w:space="0" w:color="auto"/>
            <w:bottom w:val="none" w:sz="0" w:space="0" w:color="auto"/>
            <w:right w:val="none" w:sz="0" w:space="0" w:color="auto"/>
          </w:divBdr>
        </w:div>
        <w:div w:id="516777577">
          <w:marLeft w:val="0"/>
          <w:marRight w:val="0"/>
          <w:marTop w:val="0"/>
          <w:marBottom w:val="0"/>
          <w:divBdr>
            <w:top w:val="none" w:sz="0" w:space="0" w:color="auto"/>
            <w:left w:val="none" w:sz="0" w:space="0" w:color="auto"/>
            <w:bottom w:val="none" w:sz="0" w:space="0" w:color="auto"/>
            <w:right w:val="none" w:sz="0" w:space="0" w:color="auto"/>
          </w:divBdr>
        </w:div>
        <w:div w:id="1625497822">
          <w:marLeft w:val="0"/>
          <w:marRight w:val="0"/>
          <w:marTop w:val="0"/>
          <w:marBottom w:val="0"/>
          <w:divBdr>
            <w:top w:val="none" w:sz="0" w:space="0" w:color="auto"/>
            <w:left w:val="none" w:sz="0" w:space="0" w:color="auto"/>
            <w:bottom w:val="none" w:sz="0" w:space="0" w:color="auto"/>
            <w:right w:val="none" w:sz="0" w:space="0" w:color="auto"/>
          </w:divBdr>
        </w:div>
        <w:div w:id="820736953">
          <w:marLeft w:val="0"/>
          <w:marRight w:val="0"/>
          <w:marTop w:val="0"/>
          <w:marBottom w:val="0"/>
          <w:divBdr>
            <w:top w:val="none" w:sz="0" w:space="0" w:color="auto"/>
            <w:left w:val="none" w:sz="0" w:space="0" w:color="auto"/>
            <w:bottom w:val="none" w:sz="0" w:space="0" w:color="auto"/>
            <w:right w:val="none" w:sz="0" w:space="0" w:color="auto"/>
          </w:divBdr>
        </w:div>
        <w:div w:id="1216696533">
          <w:marLeft w:val="0"/>
          <w:marRight w:val="0"/>
          <w:marTop w:val="0"/>
          <w:marBottom w:val="0"/>
          <w:divBdr>
            <w:top w:val="none" w:sz="0" w:space="0" w:color="auto"/>
            <w:left w:val="none" w:sz="0" w:space="0" w:color="auto"/>
            <w:bottom w:val="none" w:sz="0" w:space="0" w:color="auto"/>
            <w:right w:val="none" w:sz="0" w:space="0" w:color="auto"/>
          </w:divBdr>
        </w:div>
        <w:div w:id="1280602013">
          <w:marLeft w:val="0"/>
          <w:marRight w:val="0"/>
          <w:marTop w:val="0"/>
          <w:marBottom w:val="0"/>
          <w:divBdr>
            <w:top w:val="none" w:sz="0" w:space="0" w:color="auto"/>
            <w:left w:val="none" w:sz="0" w:space="0" w:color="auto"/>
            <w:bottom w:val="none" w:sz="0" w:space="0" w:color="auto"/>
            <w:right w:val="none" w:sz="0" w:space="0" w:color="auto"/>
          </w:divBdr>
        </w:div>
        <w:div w:id="191840550">
          <w:marLeft w:val="0"/>
          <w:marRight w:val="0"/>
          <w:marTop w:val="0"/>
          <w:marBottom w:val="0"/>
          <w:divBdr>
            <w:top w:val="none" w:sz="0" w:space="0" w:color="auto"/>
            <w:left w:val="none" w:sz="0" w:space="0" w:color="auto"/>
            <w:bottom w:val="none" w:sz="0" w:space="0" w:color="auto"/>
            <w:right w:val="none" w:sz="0" w:space="0" w:color="auto"/>
          </w:divBdr>
        </w:div>
        <w:div w:id="1434014096">
          <w:marLeft w:val="0"/>
          <w:marRight w:val="0"/>
          <w:marTop w:val="0"/>
          <w:marBottom w:val="0"/>
          <w:divBdr>
            <w:top w:val="none" w:sz="0" w:space="0" w:color="auto"/>
            <w:left w:val="none" w:sz="0" w:space="0" w:color="auto"/>
            <w:bottom w:val="none" w:sz="0" w:space="0" w:color="auto"/>
            <w:right w:val="none" w:sz="0" w:space="0" w:color="auto"/>
          </w:divBdr>
        </w:div>
        <w:div w:id="1791194763">
          <w:marLeft w:val="0"/>
          <w:marRight w:val="0"/>
          <w:marTop w:val="0"/>
          <w:marBottom w:val="0"/>
          <w:divBdr>
            <w:top w:val="none" w:sz="0" w:space="0" w:color="auto"/>
            <w:left w:val="none" w:sz="0" w:space="0" w:color="auto"/>
            <w:bottom w:val="none" w:sz="0" w:space="0" w:color="auto"/>
            <w:right w:val="none" w:sz="0" w:space="0" w:color="auto"/>
          </w:divBdr>
        </w:div>
      </w:divsChild>
    </w:div>
    <w:div w:id="1421952091">
      <w:bodyDiv w:val="1"/>
      <w:marLeft w:val="0"/>
      <w:marRight w:val="0"/>
      <w:marTop w:val="0"/>
      <w:marBottom w:val="0"/>
      <w:divBdr>
        <w:top w:val="none" w:sz="0" w:space="0" w:color="auto"/>
        <w:left w:val="none" w:sz="0" w:space="0" w:color="auto"/>
        <w:bottom w:val="none" w:sz="0" w:space="0" w:color="auto"/>
        <w:right w:val="none" w:sz="0" w:space="0" w:color="auto"/>
      </w:divBdr>
      <w:divsChild>
        <w:div w:id="719479503">
          <w:marLeft w:val="0"/>
          <w:marRight w:val="0"/>
          <w:marTop w:val="0"/>
          <w:marBottom w:val="0"/>
          <w:divBdr>
            <w:top w:val="none" w:sz="0" w:space="0" w:color="auto"/>
            <w:left w:val="none" w:sz="0" w:space="0" w:color="auto"/>
            <w:bottom w:val="none" w:sz="0" w:space="0" w:color="auto"/>
            <w:right w:val="none" w:sz="0" w:space="0" w:color="auto"/>
          </w:divBdr>
        </w:div>
      </w:divsChild>
    </w:div>
    <w:div w:id="1474525366">
      <w:bodyDiv w:val="1"/>
      <w:marLeft w:val="0"/>
      <w:marRight w:val="0"/>
      <w:marTop w:val="0"/>
      <w:marBottom w:val="0"/>
      <w:divBdr>
        <w:top w:val="none" w:sz="0" w:space="0" w:color="auto"/>
        <w:left w:val="none" w:sz="0" w:space="0" w:color="auto"/>
        <w:bottom w:val="none" w:sz="0" w:space="0" w:color="auto"/>
        <w:right w:val="none" w:sz="0" w:space="0" w:color="auto"/>
      </w:divBdr>
      <w:divsChild>
        <w:div w:id="767041857">
          <w:marLeft w:val="0"/>
          <w:marRight w:val="0"/>
          <w:marTop w:val="0"/>
          <w:marBottom w:val="0"/>
          <w:divBdr>
            <w:top w:val="none" w:sz="0" w:space="0" w:color="auto"/>
            <w:left w:val="none" w:sz="0" w:space="0" w:color="auto"/>
            <w:bottom w:val="none" w:sz="0" w:space="0" w:color="auto"/>
            <w:right w:val="none" w:sz="0" w:space="0" w:color="auto"/>
          </w:divBdr>
          <w:divsChild>
            <w:div w:id="155176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78820">
      <w:bodyDiv w:val="1"/>
      <w:marLeft w:val="0"/>
      <w:marRight w:val="0"/>
      <w:marTop w:val="0"/>
      <w:marBottom w:val="0"/>
      <w:divBdr>
        <w:top w:val="none" w:sz="0" w:space="0" w:color="auto"/>
        <w:left w:val="none" w:sz="0" w:space="0" w:color="auto"/>
        <w:bottom w:val="none" w:sz="0" w:space="0" w:color="auto"/>
        <w:right w:val="none" w:sz="0" w:space="0" w:color="auto"/>
      </w:divBdr>
      <w:divsChild>
        <w:div w:id="871459927">
          <w:marLeft w:val="0"/>
          <w:marRight w:val="0"/>
          <w:marTop w:val="0"/>
          <w:marBottom w:val="0"/>
          <w:divBdr>
            <w:top w:val="none" w:sz="0" w:space="0" w:color="auto"/>
            <w:left w:val="none" w:sz="0" w:space="0" w:color="auto"/>
            <w:bottom w:val="none" w:sz="0" w:space="0" w:color="auto"/>
            <w:right w:val="none" w:sz="0" w:space="0" w:color="auto"/>
          </w:divBdr>
        </w:div>
        <w:div w:id="663435872">
          <w:marLeft w:val="0"/>
          <w:marRight w:val="0"/>
          <w:marTop w:val="0"/>
          <w:marBottom w:val="0"/>
          <w:divBdr>
            <w:top w:val="none" w:sz="0" w:space="0" w:color="auto"/>
            <w:left w:val="none" w:sz="0" w:space="0" w:color="auto"/>
            <w:bottom w:val="none" w:sz="0" w:space="0" w:color="auto"/>
            <w:right w:val="none" w:sz="0" w:space="0" w:color="auto"/>
          </w:divBdr>
        </w:div>
        <w:div w:id="288246013">
          <w:marLeft w:val="0"/>
          <w:marRight w:val="0"/>
          <w:marTop w:val="0"/>
          <w:marBottom w:val="0"/>
          <w:divBdr>
            <w:top w:val="none" w:sz="0" w:space="0" w:color="auto"/>
            <w:left w:val="none" w:sz="0" w:space="0" w:color="auto"/>
            <w:bottom w:val="none" w:sz="0" w:space="0" w:color="auto"/>
            <w:right w:val="none" w:sz="0" w:space="0" w:color="auto"/>
          </w:divBdr>
        </w:div>
        <w:div w:id="383992415">
          <w:marLeft w:val="0"/>
          <w:marRight w:val="0"/>
          <w:marTop w:val="0"/>
          <w:marBottom w:val="0"/>
          <w:divBdr>
            <w:top w:val="none" w:sz="0" w:space="0" w:color="auto"/>
            <w:left w:val="none" w:sz="0" w:space="0" w:color="auto"/>
            <w:bottom w:val="none" w:sz="0" w:space="0" w:color="auto"/>
            <w:right w:val="none" w:sz="0" w:space="0" w:color="auto"/>
          </w:divBdr>
        </w:div>
        <w:div w:id="462112742">
          <w:marLeft w:val="0"/>
          <w:marRight w:val="0"/>
          <w:marTop w:val="0"/>
          <w:marBottom w:val="0"/>
          <w:divBdr>
            <w:top w:val="none" w:sz="0" w:space="0" w:color="auto"/>
            <w:left w:val="none" w:sz="0" w:space="0" w:color="auto"/>
            <w:bottom w:val="none" w:sz="0" w:space="0" w:color="auto"/>
            <w:right w:val="none" w:sz="0" w:space="0" w:color="auto"/>
          </w:divBdr>
        </w:div>
        <w:div w:id="960963817">
          <w:marLeft w:val="0"/>
          <w:marRight w:val="0"/>
          <w:marTop w:val="0"/>
          <w:marBottom w:val="0"/>
          <w:divBdr>
            <w:top w:val="none" w:sz="0" w:space="0" w:color="auto"/>
            <w:left w:val="none" w:sz="0" w:space="0" w:color="auto"/>
            <w:bottom w:val="none" w:sz="0" w:space="0" w:color="auto"/>
            <w:right w:val="none" w:sz="0" w:space="0" w:color="auto"/>
          </w:divBdr>
        </w:div>
        <w:div w:id="934241951">
          <w:marLeft w:val="0"/>
          <w:marRight w:val="0"/>
          <w:marTop w:val="0"/>
          <w:marBottom w:val="0"/>
          <w:divBdr>
            <w:top w:val="none" w:sz="0" w:space="0" w:color="auto"/>
            <w:left w:val="none" w:sz="0" w:space="0" w:color="auto"/>
            <w:bottom w:val="none" w:sz="0" w:space="0" w:color="auto"/>
            <w:right w:val="none" w:sz="0" w:space="0" w:color="auto"/>
          </w:divBdr>
        </w:div>
        <w:div w:id="1608803759">
          <w:marLeft w:val="0"/>
          <w:marRight w:val="0"/>
          <w:marTop w:val="0"/>
          <w:marBottom w:val="0"/>
          <w:divBdr>
            <w:top w:val="none" w:sz="0" w:space="0" w:color="auto"/>
            <w:left w:val="none" w:sz="0" w:space="0" w:color="auto"/>
            <w:bottom w:val="none" w:sz="0" w:space="0" w:color="auto"/>
            <w:right w:val="none" w:sz="0" w:space="0" w:color="auto"/>
          </w:divBdr>
        </w:div>
        <w:div w:id="728723346">
          <w:marLeft w:val="0"/>
          <w:marRight w:val="0"/>
          <w:marTop w:val="0"/>
          <w:marBottom w:val="0"/>
          <w:divBdr>
            <w:top w:val="none" w:sz="0" w:space="0" w:color="auto"/>
            <w:left w:val="none" w:sz="0" w:space="0" w:color="auto"/>
            <w:bottom w:val="none" w:sz="0" w:space="0" w:color="auto"/>
            <w:right w:val="none" w:sz="0" w:space="0" w:color="auto"/>
          </w:divBdr>
        </w:div>
        <w:div w:id="97219567">
          <w:marLeft w:val="0"/>
          <w:marRight w:val="0"/>
          <w:marTop w:val="0"/>
          <w:marBottom w:val="0"/>
          <w:divBdr>
            <w:top w:val="none" w:sz="0" w:space="0" w:color="auto"/>
            <w:left w:val="none" w:sz="0" w:space="0" w:color="auto"/>
            <w:bottom w:val="none" w:sz="0" w:space="0" w:color="auto"/>
            <w:right w:val="none" w:sz="0" w:space="0" w:color="auto"/>
          </w:divBdr>
        </w:div>
        <w:div w:id="1488934359">
          <w:marLeft w:val="0"/>
          <w:marRight w:val="0"/>
          <w:marTop w:val="240"/>
          <w:marBottom w:val="171"/>
          <w:divBdr>
            <w:top w:val="none" w:sz="0" w:space="0" w:color="auto"/>
            <w:left w:val="none" w:sz="0" w:space="0" w:color="auto"/>
            <w:bottom w:val="none" w:sz="0" w:space="0" w:color="auto"/>
            <w:right w:val="none" w:sz="0" w:space="0" w:color="auto"/>
          </w:divBdr>
          <w:divsChild>
            <w:div w:id="370693669">
              <w:marLeft w:val="0"/>
              <w:marRight w:val="0"/>
              <w:marTop w:val="0"/>
              <w:marBottom w:val="0"/>
              <w:divBdr>
                <w:top w:val="none" w:sz="0" w:space="0" w:color="auto"/>
                <w:left w:val="none" w:sz="0" w:space="0" w:color="auto"/>
                <w:bottom w:val="none" w:sz="0" w:space="0" w:color="auto"/>
                <w:right w:val="none" w:sz="0" w:space="0" w:color="auto"/>
              </w:divBdr>
              <w:divsChild>
                <w:div w:id="445005455">
                  <w:marLeft w:val="0"/>
                  <w:marRight w:val="0"/>
                  <w:marTop w:val="0"/>
                  <w:marBottom w:val="0"/>
                  <w:divBdr>
                    <w:top w:val="none" w:sz="0" w:space="0" w:color="auto"/>
                    <w:left w:val="none" w:sz="0" w:space="0" w:color="auto"/>
                    <w:bottom w:val="none" w:sz="0" w:space="0" w:color="auto"/>
                    <w:right w:val="none" w:sz="0" w:space="0" w:color="auto"/>
                  </w:divBdr>
                  <w:divsChild>
                    <w:div w:id="635181235">
                      <w:marLeft w:val="0"/>
                      <w:marRight w:val="0"/>
                      <w:marTop w:val="0"/>
                      <w:marBottom w:val="0"/>
                      <w:divBdr>
                        <w:top w:val="none" w:sz="0" w:space="0" w:color="auto"/>
                        <w:left w:val="none" w:sz="0" w:space="0" w:color="auto"/>
                        <w:bottom w:val="none" w:sz="0" w:space="0" w:color="auto"/>
                        <w:right w:val="none" w:sz="0" w:space="0" w:color="auto"/>
                      </w:divBdr>
                      <w:divsChild>
                        <w:div w:id="120547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981491">
          <w:marLeft w:val="0"/>
          <w:marRight w:val="0"/>
          <w:marTop w:val="0"/>
          <w:marBottom w:val="0"/>
          <w:divBdr>
            <w:top w:val="none" w:sz="0" w:space="0" w:color="auto"/>
            <w:left w:val="none" w:sz="0" w:space="0" w:color="auto"/>
            <w:bottom w:val="none" w:sz="0" w:space="0" w:color="auto"/>
            <w:right w:val="none" w:sz="0" w:space="0" w:color="auto"/>
          </w:divBdr>
        </w:div>
        <w:div w:id="872419411">
          <w:marLeft w:val="0"/>
          <w:marRight w:val="0"/>
          <w:marTop w:val="0"/>
          <w:marBottom w:val="0"/>
          <w:divBdr>
            <w:top w:val="none" w:sz="0" w:space="0" w:color="auto"/>
            <w:left w:val="none" w:sz="0" w:space="0" w:color="auto"/>
            <w:bottom w:val="none" w:sz="0" w:space="0" w:color="auto"/>
            <w:right w:val="none" w:sz="0" w:space="0" w:color="auto"/>
          </w:divBdr>
        </w:div>
        <w:div w:id="1101605365">
          <w:marLeft w:val="0"/>
          <w:marRight w:val="0"/>
          <w:marTop w:val="0"/>
          <w:marBottom w:val="0"/>
          <w:divBdr>
            <w:top w:val="none" w:sz="0" w:space="0" w:color="auto"/>
            <w:left w:val="none" w:sz="0" w:space="0" w:color="auto"/>
            <w:bottom w:val="none" w:sz="0" w:space="0" w:color="auto"/>
            <w:right w:val="none" w:sz="0" w:space="0" w:color="auto"/>
          </w:divBdr>
        </w:div>
        <w:div w:id="245458606">
          <w:marLeft w:val="0"/>
          <w:marRight w:val="0"/>
          <w:marTop w:val="0"/>
          <w:marBottom w:val="0"/>
          <w:divBdr>
            <w:top w:val="none" w:sz="0" w:space="0" w:color="auto"/>
            <w:left w:val="none" w:sz="0" w:space="0" w:color="auto"/>
            <w:bottom w:val="none" w:sz="0" w:space="0" w:color="auto"/>
            <w:right w:val="none" w:sz="0" w:space="0" w:color="auto"/>
          </w:divBdr>
        </w:div>
        <w:div w:id="1801265975">
          <w:marLeft w:val="0"/>
          <w:marRight w:val="0"/>
          <w:marTop w:val="0"/>
          <w:marBottom w:val="0"/>
          <w:divBdr>
            <w:top w:val="none" w:sz="0" w:space="0" w:color="auto"/>
            <w:left w:val="none" w:sz="0" w:space="0" w:color="auto"/>
            <w:bottom w:val="none" w:sz="0" w:space="0" w:color="auto"/>
            <w:right w:val="none" w:sz="0" w:space="0" w:color="auto"/>
          </w:divBdr>
        </w:div>
        <w:div w:id="667631882">
          <w:marLeft w:val="0"/>
          <w:marRight w:val="0"/>
          <w:marTop w:val="0"/>
          <w:marBottom w:val="0"/>
          <w:divBdr>
            <w:top w:val="none" w:sz="0" w:space="0" w:color="auto"/>
            <w:left w:val="none" w:sz="0" w:space="0" w:color="auto"/>
            <w:bottom w:val="none" w:sz="0" w:space="0" w:color="auto"/>
            <w:right w:val="none" w:sz="0" w:space="0" w:color="auto"/>
          </w:divBdr>
        </w:div>
        <w:div w:id="1713963093">
          <w:marLeft w:val="0"/>
          <w:marRight w:val="0"/>
          <w:marTop w:val="0"/>
          <w:marBottom w:val="0"/>
          <w:divBdr>
            <w:top w:val="none" w:sz="0" w:space="0" w:color="auto"/>
            <w:left w:val="none" w:sz="0" w:space="0" w:color="auto"/>
            <w:bottom w:val="none" w:sz="0" w:space="0" w:color="auto"/>
            <w:right w:val="none" w:sz="0" w:space="0" w:color="auto"/>
          </w:divBdr>
        </w:div>
        <w:div w:id="510679991">
          <w:marLeft w:val="0"/>
          <w:marRight w:val="0"/>
          <w:marTop w:val="0"/>
          <w:marBottom w:val="0"/>
          <w:divBdr>
            <w:top w:val="none" w:sz="0" w:space="0" w:color="auto"/>
            <w:left w:val="none" w:sz="0" w:space="0" w:color="auto"/>
            <w:bottom w:val="none" w:sz="0" w:space="0" w:color="auto"/>
            <w:right w:val="none" w:sz="0" w:space="0" w:color="auto"/>
          </w:divBdr>
        </w:div>
        <w:div w:id="2025787318">
          <w:marLeft w:val="0"/>
          <w:marRight w:val="0"/>
          <w:marTop w:val="0"/>
          <w:marBottom w:val="0"/>
          <w:divBdr>
            <w:top w:val="none" w:sz="0" w:space="0" w:color="auto"/>
            <w:left w:val="none" w:sz="0" w:space="0" w:color="auto"/>
            <w:bottom w:val="none" w:sz="0" w:space="0" w:color="auto"/>
            <w:right w:val="none" w:sz="0" w:space="0" w:color="auto"/>
          </w:divBdr>
        </w:div>
        <w:div w:id="930158847">
          <w:marLeft w:val="0"/>
          <w:marRight w:val="0"/>
          <w:marTop w:val="0"/>
          <w:marBottom w:val="0"/>
          <w:divBdr>
            <w:top w:val="none" w:sz="0" w:space="0" w:color="auto"/>
            <w:left w:val="none" w:sz="0" w:space="0" w:color="auto"/>
            <w:bottom w:val="none" w:sz="0" w:space="0" w:color="auto"/>
            <w:right w:val="none" w:sz="0" w:space="0" w:color="auto"/>
          </w:divBdr>
        </w:div>
        <w:div w:id="11877325">
          <w:marLeft w:val="0"/>
          <w:marRight w:val="0"/>
          <w:marTop w:val="0"/>
          <w:marBottom w:val="0"/>
          <w:divBdr>
            <w:top w:val="none" w:sz="0" w:space="0" w:color="auto"/>
            <w:left w:val="none" w:sz="0" w:space="0" w:color="auto"/>
            <w:bottom w:val="none" w:sz="0" w:space="0" w:color="auto"/>
            <w:right w:val="none" w:sz="0" w:space="0" w:color="auto"/>
          </w:divBdr>
        </w:div>
        <w:div w:id="1904752551">
          <w:marLeft w:val="0"/>
          <w:marRight w:val="0"/>
          <w:marTop w:val="0"/>
          <w:marBottom w:val="0"/>
          <w:divBdr>
            <w:top w:val="none" w:sz="0" w:space="0" w:color="auto"/>
            <w:left w:val="none" w:sz="0" w:space="0" w:color="auto"/>
            <w:bottom w:val="none" w:sz="0" w:space="0" w:color="auto"/>
            <w:right w:val="none" w:sz="0" w:space="0" w:color="auto"/>
          </w:divBdr>
        </w:div>
        <w:div w:id="1842043850">
          <w:marLeft w:val="0"/>
          <w:marRight w:val="0"/>
          <w:marTop w:val="0"/>
          <w:marBottom w:val="0"/>
          <w:divBdr>
            <w:top w:val="none" w:sz="0" w:space="0" w:color="auto"/>
            <w:left w:val="none" w:sz="0" w:space="0" w:color="auto"/>
            <w:bottom w:val="none" w:sz="0" w:space="0" w:color="auto"/>
            <w:right w:val="none" w:sz="0" w:space="0" w:color="auto"/>
          </w:divBdr>
        </w:div>
        <w:div w:id="1645890686">
          <w:marLeft w:val="0"/>
          <w:marRight w:val="0"/>
          <w:marTop w:val="0"/>
          <w:marBottom w:val="0"/>
          <w:divBdr>
            <w:top w:val="none" w:sz="0" w:space="0" w:color="auto"/>
            <w:left w:val="none" w:sz="0" w:space="0" w:color="auto"/>
            <w:bottom w:val="none" w:sz="0" w:space="0" w:color="auto"/>
            <w:right w:val="none" w:sz="0" w:space="0" w:color="auto"/>
          </w:divBdr>
        </w:div>
      </w:divsChild>
    </w:div>
    <w:div w:id="1774282849">
      <w:bodyDiv w:val="1"/>
      <w:marLeft w:val="0"/>
      <w:marRight w:val="0"/>
      <w:marTop w:val="0"/>
      <w:marBottom w:val="0"/>
      <w:divBdr>
        <w:top w:val="none" w:sz="0" w:space="0" w:color="auto"/>
        <w:left w:val="none" w:sz="0" w:space="0" w:color="auto"/>
        <w:bottom w:val="none" w:sz="0" w:space="0" w:color="auto"/>
        <w:right w:val="none" w:sz="0" w:space="0" w:color="auto"/>
      </w:divBdr>
    </w:div>
    <w:div w:id="1811552342">
      <w:bodyDiv w:val="1"/>
      <w:marLeft w:val="0"/>
      <w:marRight w:val="0"/>
      <w:marTop w:val="0"/>
      <w:marBottom w:val="0"/>
      <w:divBdr>
        <w:top w:val="none" w:sz="0" w:space="0" w:color="auto"/>
        <w:left w:val="none" w:sz="0" w:space="0" w:color="auto"/>
        <w:bottom w:val="none" w:sz="0" w:space="0" w:color="auto"/>
        <w:right w:val="none" w:sz="0" w:space="0" w:color="auto"/>
      </w:divBdr>
    </w:div>
    <w:div w:id="1899510870">
      <w:bodyDiv w:val="1"/>
      <w:marLeft w:val="0"/>
      <w:marRight w:val="0"/>
      <w:marTop w:val="0"/>
      <w:marBottom w:val="0"/>
      <w:divBdr>
        <w:top w:val="none" w:sz="0" w:space="0" w:color="auto"/>
        <w:left w:val="none" w:sz="0" w:space="0" w:color="auto"/>
        <w:bottom w:val="none" w:sz="0" w:space="0" w:color="auto"/>
        <w:right w:val="none" w:sz="0" w:space="0" w:color="auto"/>
      </w:divBdr>
    </w:div>
    <w:div w:id="2044019193">
      <w:bodyDiv w:val="1"/>
      <w:marLeft w:val="0"/>
      <w:marRight w:val="0"/>
      <w:marTop w:val="0"/>
      <w:marBottom w:val="0"/>
      <w:divBdr>
        <w:top w:val="none" w:sz="0" w:space="0" w:color="auto"/>
        <w:left w:val="none" w:sz="0" w:space="0" w:color="auto"/>
        <w:bottom w:val="none" w:sz="0" w:space="0" w:color="auto"/>
        <w:right w:val="none" w:sz="0" w:space="0" w:color="auto"/>
      </w:divBdr>
      <w:divsChild>
        <w:div w:id="59522109">
          <w:marLeft w:val="0"/>
          <w:marRight w:val="0"/>
          <w:marTop w:val="0"/>
          <w:marBottom w:val="0"/>
          <w:divBdr>
            <w:top w:val="none" w:sz="0" w:space="0" w:color="auto"/>
            <w:left w:val="none" w:sz="0" w:space="0" w:color="auto"/>
            <w:bottom w:val="none" w:sz="0" w:space="0" w:color="auto"/>
            <w:right w:val="none" w:sz="0" w:space="0" w:color="auto"/>
          </w:divBdr>
          <w:divsChild>
            <w:div w:id="341977238">
              <w:marLeft w:val="0"/>
              <w:marRight w:val="0"/>
              <w:marTop w:val="0"/>
              <w:marBottom w:val="0"/>
              <w:divBdr>
                <w:top w:val="none" w:sz="0" w:space="0" w:color="auto"/>
                <w:left w:val="none" w:sz="0" w:space="0" w:color="auto"/>
                <w:bottom w:val="none" w:sz="0" w:space="0" w:color="auto"/>
                <w:right w:val="none" w:sz="0" w:space="0" w:color="auto"/>
              </w:divBdr>
              <w:divsChild>
                <w:div w:id="193635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177176">
      <w:bodyDiv w:val="1"/>
      <w:marLeft w:val="0"/>
      <w:marRight w:val="0"/>
      <w:marTop w:val="0"/>
      <w:marBottom w:val="0"/>
      <w:divBdr>
        <w:top w:val="none" w:sz="0" w:space="0" w:color="auto"/>
        <w:left w:val="none" w:sz="0" w:space="0" w:color="auto"/>
        <w:bottom w:val="none" w:sz="0" w:space="0" w:color="auto"/>
        <w:right w:val="none" w:sz="0" w:space="0" w:color="auto"/>
      </w:divBdr>
      <w:divsChild>
        <w:div w:id="562104140">
          <w:marLeft w:val="0"/>
          <w:marRight w:val="0"/>
          <w:marTop w:val="0"/>
          <w:marBottom w:val="0"/>
          <w:divBdr>
            <w:top w:val="none" w:sz="0" w:space="0" w:color="auto"/>
            <w:left w:val="none" w:sz="0" w:space="0" w:color="auto"/>
            <w:bottom w:val="none" w:sz="0" w:space="0" w:color="auto"/>
            <w:right w:val="none" w:sz="0" w:space="0" w:color="auto"/>
          </w:divBdr>
          <w:divsChild>
            <w:div w:id="1368145511">
              <w:marLeft w:val="0"/>
              <w:marRight w:val="0"/>
              <w:marTop w:val="0"/>
              <w:marBottom w:val="0"/>
              <w:divBdr>
                <w:top w:val="none" w:sz="0" w:space="0" w:color="auto"/>
                <w:left w:val="none" w:sz="0" w:space="0" w:color="auto"/>
                <w:bottom w:val="none" w:sz="0" w:space="0" w:color="auto"/>
                <w:right w:val="none" w:sz="0" w:space="0" w:color="auto"/>
              </w:divBdr>
              <w:divsChild>
                <w:div w:id="1727952649">
                  <w:marLeft w:val="0"/>
                  <w:marRight w:val="0"/>
                  <w:marTop w:val="0"/>
                  <w:marBottom w:val="0"/>
                  <w:divBdr>
                    <w:top w:val="none" w:sz="0" w:space="0" w:color="auto"/>
                    <w:left w:val="none" w:sz="0" w:space="0" w:color="auto"/>
                    <w:bottom w:val="none" w:sz="0" w:space="0" w:color="auto"/>
                    <w:right w:val="none" w:sz="0" w:space="0" w:color="auto"/>
                  </w:divBdr>
                </w:div>
                <w:div w:id="1718511270">
                  <w:marLeft w:val="0"/>
                  <w:marRight w:val="0"/>
                  <w:marTop w:val="0"/>
                  <w:marBottom w:val="0"/>
                  <w:divBdr>
                    <w:top w:val="none" w:sz="0" w:space="0" w:color="auto"/>
                    <w:left w:val="none" w:sz="0" w:space="0" w:color="auto"/>
                    <w:bottom w:val="none" w:sz="0" w:space="0" w:color="auto"/>
                    <w:right w:val="none" w:sz="0" w:space="0" w:color="auto"/>
                  </w:divBdr>
                </w:div>
                <w:div w:id="191453911">
                  <w:blockQuote w:val="1"/>
                  <w:marLeft w:val="0"/>
                  <w:marRight w:val="0"/>
                  <w:marTop w:val="240"/>
                  <w:marBottom w:val="0"/>
                  <w:divBdr>
                    <w:top w:val="none" w:sz="0" w:space="0" w:color="auto"/>
                    <w:left w:val="single" w:sz="12" w:space="11" w:color="ADB2B8"/>
                    <w:bottom w:val="none" w:sz="0" w:space="0" w:color="auto"/>
                    <w:right w:val="none" w:sz="0" w:space="0" w:color="auto"/>
                  </w:divBdr>
                </w:div>
                <w:div w:id="1969816127">
                  <w:marLeft w:val="0"/>
                  <w:marRight w:val="0"/>
                  <w:marTop w:val="0"/>
                  <w:marBottom w:val="0"/>
                  <w:divBdr>
                    <w:top w:val="none" w:sz="0" w:space="0" w:color="auto"/>
                    <w:left w:val="none" w:sz="0" w:space="0" w:color="auto"/>
                    <w:bottom w:val="none" w:sz="0" w:space="0" w:color="auto"/>
                    <w:right w:val="none" w:sz="0" w:space="0" w:color="auto"/>
                  </w:divBdr>
                </w:div>
                <w:div w:id="15280110">
                  <w:marLeft w:val="0"/>
                  <w:marRight w:val="0"/>
                  <w:marTop w:val="0"/>
                  <w:marBottom w:val="0"/>
                  <w:divBdr>
                    <w:top w:val="none" w:sz="0" w:space="0" w:color="auto"/>
                    <w:left w:val="none" w:sz="0" w:space="0" w:color="auto"/>
                    <w:bottom w:val="none" w:sz="0" w:space="0" w:color="auto"/>
                    <w:right w:val="none" w:sz="0" w:space="0" w:color="auto"/>
                  </w:divBdr>
                </w:div>
                <w:div w:id="863323873">
                  <w:marLeft w:val="0"/>
                  <w:marRight w:val="0"/>
                  <w:marTop w:val="0"/>
                  <w:marBottom w:val="0"/>
                  <w:divBdr>
                    <w:top w:val="none" w:sz="0" w:space="0" w:color="auto"/>
                    <w:left w:val="none" w:sz="0" w:space="0" w:color="auto"/>
                    <w:bottom w:val="none" w:sz="0" w:space="0" w:color="auto"/>
                    <w:right w:val="none" w:sz="0" w:space="0" w:color="auto"/>
                  </w:divBdr>
                </w:div>
                <w:div w:id="939992176">
                  <w:marLeft w:val="0"/>
                  <w:marRight w:val="0"/>
                  <w:marTop w:val="0"/>
                  <w:marBottom w:val="0"/>
                  <w:divBdr>
                    <w:top w:val="none" w:sz="0" w:space="0" w:color="auto"/>
                    <w:left w:val="none" w:sz="0" w:space="0" w:color="auto"/>
                    <w:bottom w:val="none" w:sz="0" w:space="0" w:color="auto"/>
                    <w:right w:val="none" w:sz="0" w:space="0" w:color="auto"/>
                  </w:divBdr>
                </w:div>
                <w:div w:id="245193964">
                  <w:marLeft w:val="0"/>
                  <w:marRight w:val="0"/>
                  <w:marTop w:val="0"/>
                  <w:marBottom w:val="0"/>
                  <w:divBdr>
                    <w:top w:val="none" w:sz="0" w:space="0" w:color="auto"/>
                    <w:left w:val="none" w:sz="0" w:space="0" w:color="auto"/>
                    <w:bottom w:val="none" w:sz="0" w:space="0" w:color="auto"/>
                    <w:right w:val="none" w:sz="0" w:space="0" w:color="auto"/>
                  </w:divBdr>
                </w:div>
                <w:div w:id="856188410">
                  <w:marLeft w:val="0"/>
                  <w:marRight w:val="0"/>
                  <w:marTop w:val="0"/>
                  <w:marBottom w:val="0"/>
                  <w:divBdr>
                    <w:top w:val="none" w:sz="0" w:space="0" w:color="auto"/>
                    <w:left w:val="none" w:sz="0" w:space="0" w:color="auto"/>
                    <w:bottom w:val="none" w:sz="0" w:space="0" w:color="auto"/>
                    <w:right w:val="none" w:sz="0" w:space="0" w:color="auto"/>
                  </w:divBdr>
                </w:div>
                <w:div w:id="1206797487">
                  <w:marLeft w:val="0"/>
                  <w:marRight w:val="0"/>
                  <w:marTop w:val="0"/>
                  <w:marBottom w:val="0"/>
                  <w:divBdr>
                    <w:top w:val="none" w:sz="0" w:space="0" w:color="auto"/>
                    <w:left w:val="none" w:sz="0" w:space="0" w:color="auto"/>
                    <w:bottom w:val="none" w:sz="0" w:space="0" w:color="auto"/>
                    <w:right w:val="none" w:sz="0" w:space="0" w:color="auto"/>
                  </w:divBdr>
                </w:div>
                <w:div w:id="728309395">
                  <w:marLeft w:val="0"/>
                  <w:marRight w:val="0"/>
                  <w:marTop w:val="0"/>
                  <w:marBottom w:val="0"/>
                  <w:divBdr>
                    <w:top w:val="none" w:sz="0" w:space="0" w:color="auto"/>
                    <w:left w:val="none" w:sz="0" w:space="0" w:color="auto"/>
                    <w:bottom w:val="none" w:sz="0" w:space="0" w:color="auto"/>
                    <w:right w:val="none" w:sz="0" w:space="0" w:color="auto"/>
                  </w:divBdr>
                </w:div>
                <w:div w:id="1611544888">
                  <w:marLeft w:val="0"/>
                  <w:marRight w:val="0"/>
                  <w:marTop w:val="0"/>
                  <w:marBottom w:val="0"/>
                  <w:divBdr>
                    <w:top w:val="none" w:sz="0" w:space="0" w:color="auto"/>
                    <w:left w:val="none" w:sz="0" w:space="0" w:color="auto"/>
                    <w:bottom w:val="none" w:sz="0" w:space="0" w:color="auto"/>
                    <w:right w:val="none" w:sz="0" w:space="0" w:color="auto"/>
                  </w:divBdr>
                </w:div>
                <w:div w:id="1958684493">
                  <w:marLeft w:val="0"/>
                  <w:marRight w:val="0"/>
                  <w:marTop w:val="0"/>
                  <w:marBottom w:val="0"/>
                  <w:divBdr>
                    <w:top w:val="none" w:sz="0" w:space="0" w:color="auto"/>
                    <w:left w:val="none" w:sz="0" w:space="0" w:color="auto"/>
                    <w:bottom w:val="none" w:sz="0" w:space="0" w:color="auto"/>
                    <w:right w:val="none" w:sz="0" w:space="0" w:color="auto"/>
                  </w:divBdr>
                </w:div>
                <w:div w:id="998263867">
                  <w:marLeft w:val="0"/>
                  <w:marRight w:val="0"/>
                  <w:marTop w:val="0"/>
                  <w:marBottom w:val="0"/>
                  <w:divBdr>
                    <w:top w:val="none" w:sz="0" w:space="0" w:color="auto"/>
                    <w:left w:val="none" w:sz="0" w:space="0" w:color="auto"/>
                    <w:bottom w:val="none" w:sz="0" w:space="0" w:color="auto"/>
                    <w:right w:val="none" w:sz="0" w:space="0" w:color="auto"/>
                  </w:divBdr>
                </w:div>
                <w:div w:id="1318533016">
                  <w:marLeft w:val="0"/>
                  <w:marRight w:val="0"/>
                  <w:marTop w:val="0"/>
                  <w:marBottom w:val="0"/>
                  <w:divBdr>
                    <w:top w:val="none" w:sz="0" w:space="0" w:color="auto"/>
                    <w:left w:val="none" w:sz="0" w:space="0" w:color="auto"/>
                    <w:bottom w:val="none" w:sz="0" w:space="0" w:color="auto"/>
                    <w:right w:val="none" w:sz="0" w:space="0" w:color="auto"/>
                  </w:divBdr>
                </w:div>
                <w:div w:id="81337468">
                  <w:marLeft w:val="0"/>
                  <w:marRight w:val="0"/>
                  <w:marTop w:val="0"/>
                  <w:marBottom w:val="0"/>
                  <w:divBdr>
                    <w:top w:val="none" w:sz="0" w:space="0" w:color="auto"/>
                    <w:left w:val="none" w:sz="0" w:space="0" w:color="auto"/>
                    <w:bottom w:val="none" w:sz="0" w:space="0" w:color="auto"/>
                    <w:right w:val="none" w:sz="0" w:space="0" w:color="auto"/>
                  </w:divBdr>
                </w:div>
                <w:div w:id="319817315">
                  <w:marLeft w:val="0"/>
                  <w:marRight w:val="0"/>
                  <w:marTop w:val="0"/>
                  <w:marBottom w:val="0"/>
                  <w:divBdr>
                    <w:top w:val="none" w:sz="0" w:space="0" w:color="auto"/>
                    <w:left w:val="none" w:sz="0" w:space="0" w:color="auto"/>
                    <w:bottom w:val="none" w:sz="0" w:space="0" w:color="auto"/>
                    <w:right w:val="none" w:sz="0" w:space="0" w:color="auto"/>
                  </w:divBdr>
                </w:div>
                <w:div w:id="7564280">
                  <w:marLeft w:val="0"/>
                  <w:marRight w:val="0"/>
                  <w:marTop w:val="0"/>
                  <w:marBottom w:val="0"/>
                  <w:divBdr>
                    <w:top w:val="none" w:sz="0" w:space="0" w:color="auto"/>
                    <w:left w:val="none" w:sz="0" w:space="0" w:color="auto"/>
                    <w:bottom w:val="none" w:sz="0" w:space="0" w:color="auto"/>
                    <w:right w:val="none" w:sz="0" w:space="0" w:color="auto"/>
                  </w:divBdr>
                </w:div>
                <w:div w:id="124822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18</Pages>
  <Words>2030</Words>
  <Characters>11571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12</cp:revision>
  <cp:lastPrinted>2026-05-18T13:58:00Z</cp:lastPrinted>
  <dcterms:created xsi:type="dcterms:W3CDTF">2026-05-18T12:49:00Z</dcterms:created>
  <dcterms:modified xsi:type="dcterms:W3CDTF">2026-05-18T13:59:00Z</dcterms:modified>
</cp:coreProperties>
</file>