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3124" w:rsidRPr="00943124" w:rsidRDefault="00943124" w:rsidP="00943124">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943124">
        <w:rPr>
          <w:rFonts w:ascii="Segoe UI" w:eastAsia="Times New Roman" w:hAnsi="Segoe UI" w:cs="Segoe UI"/>
          <w:b/>
          <w:bCs/>
          <w:color w:val="0F1115"/>
          <w:kern w:val="36"/>
          <w:sz w:val="36"/>
          <w:szCs w:val="36"/>
        </w:rPr>
        <w:t>Chemical</w:t>
      </w:r>
      <w:bookmarkStart w:id="0" w:name="_GoBack"/>
      <w:bookmarkEnd w:id="0"/>
      <w:r w:rsidRPr="00943124">
        <w:rPr>
          <w:rFonts w:ascii="Segoe UI" w:eastAsia="Times New Roman" w:hAnsi="Segoe UI" w:cs="Segoe UI"/>
          <w:b/>
          <w:bCs/>
          <w:color w:val="0F1115"/>
          <w:kern w:val="36"/>
          <w:sz w:val="36"/>
          <w:szCs w:val="36"/>
        </w:rPr>
        <w:t xml:space="preserve"> Reactions in Everyday Life</w:t>
      </w: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pict>
          <v:rect id="_x0000_i1025" style="width:0;height:.75pt" o:hralign="center" o:hrstd="t" o:hr="t" fillcolor="#a0a0a0" stroked="f"/>
        </w:pict>
      </w:r>
    </w:p>
    <w:p w:rsidR="00943124" w:rsidRPr="00943124" w:rsidRDefault="00943124" w:rsidP="00943124">
      <w:pPr>
        <w:shd w:val="clear" w:color="auto" w:fill="FFFFFF"/>
        <w:spacing w:before="480" w:after="240" w:line="480" w:lineRule="atLeast"/>
        <w:outlineLvl w:val="1"/>
        <w:rPr>
          <w:rFonts w:ascii="Segoe UI" w:eastAsia="Times New Roman" w:hAnsi="Segoe UI" w:cs="Segoe UI"/>
          <w:b/>
          <w:bCs/>
          <w:color w:val="0F1115"/>
          <w:sz w:val="33"/>
          <w:szCs w:val="33"/>
        </w:rPr>
      </w:pPr>
      <w:r w:rsidRPr="00943124">
        <w:rPr>
          <w:rFonts w:ascii="Segoe UI" w:eastAsia="Times New Roman" w:hAnsi="Segoe UI" w:cs="Segoe UI"/>
          <w:b/>
          <w:bCs/>
          <w:color w:val="0F1115"/>
          <w:sz w:val="33"/>
          <w:szCs w:val="33"/>
        </w:rPr>
        <w:t>Introduction: The Invisible Transformations All Around</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Every day, countless chemical reactions occur in plain sight — yet most people do not recognize them. A fire crackles in a campfire, producing heat and light. A banana peel turns from yellow to brown. Baking soda fizzes when mixed with vinegar. Rust slowly eats away at an iron gate left in the rain. Each of these events is a </w:t>
      </w:r>
      <w:r w:rsidRPr="00943124">
        <w:rPr>
          <w:rFonts w:ascii="Segoe UI" w:eastAsia="Times New Roman" w:hAnsi="Segoe UI" w:cs="Segoe UI"/>
          <w:b/>
          <w:bCs/>
          <w:color w:val="0F1115"/>
          <w:sz w:val="24"/>
          <w:szCs w:val="24"/>
        </w:rPr>
        <w:t>chemical reaction</w:t>
      </w:r>
      <w:r w:rsidRPr="00943124">
        <w:rPr>
          <w:rFonts w:ascii="Segoe UI" w:eastAsia="Times New Roman" w:hAnsi="Segoe UI" w:cs="Segoe UI"/>
          <w:color w:val="0F1115"/>
          <w:sz w:val="24"/>
          <w:szCs w:val="24"/>
        </w:rPr>
        <w:t> — a process in which one or more substances (reactants) are transformed into different substances (products) with new properties.</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Chemical reactions are not confined to laboratories. They happen in kitchens, bathrooms, garages, and gardens. They power vehicles, preserve food, clean homes, and even sustain life. Understanding the different types of chemical reactions — </w:t>
      </w:r>
      <w:r w:rsidRPr="00943124">
        <w:rPr>
          <w:rFonts w:ascii="Segoe UI" w:eastAsia="Times New Roman" w:hAnsi="Segoe UI" w:cs="Segoe UI"/>
          <w:b/>
          <w:bCs/>
          <w:color w:val="0F1115"/>
          <w:sz w:val="24"/>
          <w:szCs w:val="24"/>
        </w:rPr>
        <w:t>synthesis</w:t>
      </w:r>
      <w:r w:rsidRPr="00943124">
        <w:rPr>
          <w:rFonts w:ascii="Segoe UI" w:eastAsia="Times New Roman" w:hAnsi="Segoe UI" w:cs="Segoe UI"/>
          <w:color w:val="0F1115"/>
          <w:sz w:val="24"/>
          <w:szCs w:val="24"/>
        </w:rPr>
        <w:t>, </w:t>
      </w:r>
      <w:r w:rsidRPr="00943124">
        <w:rPr>
          <w:rFonts w:ascii="Segoe UI" w:eastAsia="Times New Roman" w:hAnsi="Segoe UI" w:cs="Segoe UI"/>
          <w:b/>
          <w:bCs/>
          <w:color w:val="0F1115"/>
          <w:sz w:val="24"/>
          <w:szCs w:val="24"/>
        </w:rPr>
        <w:t>decomposition</w:t>
      </w:r>
      <w:r w:rsidRPr="00943124">
        <w:rPr>
          <w:rFonts w:ascii="Segoe UI" w:eastAsia="Times New Roman" w:hAnsi="Segoe UI" w:cs="Segoe UI"/>
          <w:color w:val="0F1115"/>
          <w:sz w:val="24"/>
          <w:szCs w:val="24"/>
        </w:rPr>
        <w:t>, </w:t>
      </w:r>
      <w:r w:rsidRPr="00943124">
        <w:rPr>
          <w:rFonts w:ascii="Segoe UI" w:eastAsia="Times New Roman" w:hAnsi="Segoe UI" w:cs="Segoe UI"/>
          <w:b/>
          <w:bCs/>
          <w:color w:val="0F1115"/>
          <w:sz w:val="24"/>
          <w:szCs w:val="24"/>
        </w:rPr>
        <w:t>acid-carbonate</w:t>
      </w:r>
      <w:r w:rsidRPr="00943124">
        <w:rPr>
          <w:rFonts w:ascii="Segoe UI" w:eastAsia="Times New Roman" w:hAnsi="Segoe UI" w:cs="Segoe UI"/>
          <w:color w:val="0F1115"/>
          <w:sz w:val="24"/>
          <w:szCs w:val="24"/>
        </w:rPr>
        <w:t>, </w:t>
      </w:r>
      <w:r w:rsidRPr="00943124">
        <w:rPr>
          <w:rFonts w:ascii="Segoe UI" w:eastAsia="Times New Roman" w:hAnsi="Segoe UI" w:cs="Segoe UI"/>
          <w:b/>
          <w:bCs/>
          <w:color w:val="0F1115"/>
          <w:sz w:val="24"/>
          <w:szCs w:val="24"/>
        </w:rPr>
        <w:t>acid-metal</w:t>
      </w:r>
      <w:r w:rsidRPr="00943124">
        <w:rPr>
          <w:rFonts w:ascii="Segoe UI" w:eastAsia="Times New Roman" w:hAnsi="Segoe UI" w:cs="Segoe UI"/>
          <w:color w:val="0F1115"/>
          <w:sz w:val="24"/>
          <w:szCs w:val="24"/>
        </w:rPr>
        <w:t>, and </w:t>
      </w:r>
      <w:r w:rsidRPr="00943124">
        <w:rPr>
          <w:rFonts w:ascii="Segoe UI" w:eastAsia="Times New Roman" w:hAnsi="Segoe UI" w:cs="Segoe UI"/>
          <w:b/>
          <w:bCs/>
          <w:color w:val="0F1115"/>
          <w:sz w:val="24"/>
          <w:szCs w:val="24"/>
        </w:rPr>
        <w:t>combustion</w:t>
      </w:r>
      <w:r w:rsidRPr="00943124">
        <w:rPr>
          <w:rFonts w:ascii="Segoe UI" w:eastAsia="Times New Roman" w:hAnsi="Segoe UI" w:cs="Segoe UI"/>
          <w:color w:val="0F1115"/>
          <w:sz w:val="24"/>
          <w:szCs w:val="24"/>
        </w:rPr>
        <w:t> — allows individuals to explain everyday phenomena, make informed choices about household products, and appreciate the chemical processes that shape the world.</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This reading material examines the types of chemical reactions, the observable signs that indicate a reaction has occurred, and the practical applications of these reactions in daily life, including cooking, cleaning, personal care, and environmental processes.</w:t>
      </w: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pict>
          <v:rect id="_x0000_i1026" style="width:0;height:.75pt" o:hralign="center" o:hrstd="t" o:hr="t" fillcolor="#a0a0a0" stroked="f"/>
        </w:pict>
      </w:r>
    </w:p>
    <w:p w:rsidR="00943124" w:rsidRPr="00943124" w:rsidRDefault="00943124" w:rsidP="00943124">
      <w:pPr>
        <w:shd w:val="clear" w:color="auto" w:fill="FFFFFF"/>
        <w:spacing w:before="480" w:after="240" w:line="480" w:lineRule="atLeast"/>
        <w:outlineLvl w:val="1"/>
        <w:rPr>
          <w:rFonts w:ascii="Segoe UI" w:eastAsia="Times New Roman" w:hAnsi="Segoe UI" w:cs="Segoe UI"/>
          <w:b/>
          <w:bCs/>
          <w:color w:val="0F1115"/>
          <w:sz w:val="33"/>
          <w:szCs w:val="33"/>
        </w:rPr>
      </w:pPr>
      <w:r w:rsidRPr="00943124">
        <w:rPr>
          <w:rFonts w:ascii="Segoe UI" w:eastAsia="Times New Roman" w:hAnsi="Segoe UI" w:cs="Segoe UI"/>
          <w:b/>
          <w:bCs/>
          <w:color w:val="0F1115"/>
          <w:sz w:val="33"/>
          <w:szCs w:val="33"/>
        </w:rPr>
        <w:t>Part 1: What Is a Chemical Reaction?</w: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Definition</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A </w:t>
      </w:r>
      <w:r w:rsidRPr="00943124">
        <w:rPr>
          <w:rFonts w:ascii="Segoe UI" w:eastAsia="Times New Roman" w:hAnsi="Segoe UI" w:cs="Segoe UI"/>
          <w:b/>
          <w:bCs/>
          <w:color w:val="0F1115"/>
          <w:sz w:val="24"/>
          <w:szCs w:val="24"/>
        </w:rPr>
        <w:t>chemical reaction</w:t>
      </w:r>
      <w:r w:rsidRPr="00943124">
        <w:rPr>
          <w:rFonts w:ascii="Segoe UI" w:eastAsia="Times New Roman" w:hAnsi="Segoe UI" w:cs="Segoe UI"/>
          <w:color w:val="0F1115"/>
          <w:sz w:val="24"/>
          <w:szCs w:val="24"/>
        </w:rPr>
        <w:t> is a process in which one or more substances, called </w:t>
      </w:r>
      <w:r w:rsidRPr="00943124">
        <w:rPr>
          <w:rFonts w:ascii="Segoe UI" w:eastAsia="Times New Roman" w:hAnsi="Segoe UI" w:cs="Segoe UI"/>
          <w:b/>
          <w:bCs/>
          <w:color w:val="0F1115"/>
          <w:sz w:val="24"/>
          <w:szCs w:val="24"/>
        </w:rPr>
        <w:t>reactants</w:t>
      </w:r>
      <w:r w:rsidRPr="00943124">
        <w:rPr>
          <w:rFonts w:ascii="Segoe UI" w:eastAsia="Times New Roman" w:hAnsi="Segoe UI" w:cs="Segoe UI"/>
          <w:color w:val="0F1115"/>
          <w:sz w:val="24"/>
          <w:szCs w:val="24"/>
        </w:rPr>
        <w:t>, are converted into one or more different substances, called </w:t>
      </w:r>
      <w:r w:rsidRPr="00943124">
        <w:rPr>
          <w:rFonts w:ascii="Segoe UI" w:eastAsia="Times New Roman" w:hAnsi="Segoe UI" w:cs="Segoe UI"/>
          <w:b/>
          <w:bCs/>
          <w:color w:val="0F1115"/>
          <w:sz w:val="24"/>
          <w:szCs w:val="24"/>
        </w:rPr>
        <w:t>products</w:t>
      </w:r>
      <w:r w:rsidRPr="00943124">
        <w:rPr>
          <w:rFonts w:ascii="Segoe UI" w:eastAsia="Times New Roman" w:hAnsi="Segoe UI" w:cs="Segoe UI"/>
          <w:color w:val="0F1115"/>
          <w:sz w:val="24"/>
          <w:szCs w:val="24"/>
        </w:rPr>
        <w:t>. During a chemical reaction, chemical bonds are broken and new bonds are formed, resulting in substances with different properties from the original materials.</w: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lastRenderedPageBreak/>
        <w:t>Reactants and Products</w:t>
      </w:r>
    </w:p>
    <w:tbl>
      <w:tblPr>
        <w:tblW w:w="11280" w:type="dxa"/>
        <w:tblCellMar>
          <w:top w:w="15" w:type="dxa"/>
          <w:left w:w="15" w:type="dxa"/>
          <w:bottom w:w="15" w:type="dxa"/>
          <w:right w:w="15" w:type="dxa"/>
        </w:tblCellMar>
        <w:tblLook w:val="04A0" w:firstRow="1" w:lastRow="0" w:firstColumn="1" w:lastColumn="0" w:noHBand="0" w:noVBand="1"/>
      </w:tblPr>
      <w:tblGrid>
        <w:gridCol w:w="1191"/>
        <w:gridCol w:w="4479"/>
        <w:gridCol w:w="5610"/>
      </w:tblGrid>
      <w:tr w:rsidR="00943124" w:rsidRPr="00943124" w:rsidTr="00943124">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Term</w:t>
            </w:r>
          </w:p>
        </w:tc>
        <w:tc>
          <w:tcPr>
            <w:tcW w:w="4479"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Definition</w:t>
            </w:r>
          </w:p>
        </w:tc>
        <w:tc>
          <w:tcPr>
            <w:tcW w:w="561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Example</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Reactant</w:t>
            </w:r>
          </w:p>
        </w:tc>
        <w:tc>
          <w:tcPr>
            <w:tcW w:w="4479"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 substance that is present at the start of a chemical reaction</w:t>
            </w:r>
          </w:p>
        </w:tc>
        <w:tc>
          <w:tcPr>
            <w:tcW w:w="5610" w:type="dxa"/>
            <w:tcMar>
              <w:top w:w="150" w:type="dxa"/>
              <w:left w:w="240" w:type="dxa"/>
              <w:bottom w:w="150" w:type="dxa"/>
              <w:right w:w="0" w:type="dxa"/>
            </w:tcMar>
            <w:vAlign w:val="center"/>
            <w:hideMark/>
          </w:tcPr>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Vinegar (acetic acid) and baking soda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(sodium bicarbonate)</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Product</w:t>
            </w:r>
          </w:p>
        </w:tc>
        <w:tc>
          <w:tcPr>
            <w:tcW w:w="4479"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 substance that is formed as a result of a chemical reaction</w:t>
            </w:r>
          </w:p>
        </w:tc>
        <w:tc>
          <w:tcPr>
            <w:tcW w:w="5610" w:type="dxa"/>
            <w:tcMar>
              <w:top w:w="150" w:type="dxa"/>
              <w:left w:w="240" w:type="dxa"/>
              <w:bottom w:w="150" w:type="dxa"/>
              <w:right w:w="0" w:type="dxa"/>
            </w:tcMar>
            <w:vAlign w:val="center"/>
            <w:hideMark/>
          </w:tcPr>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Carbon dioxide gas, water, and sodium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acetate</w:t>
            </w:r>
          </w:p>
        </w:tc>
      </w:tr>
    </w:tbl>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Observable Signs That a Chemical Reaction Has Occurred</w:t>
      </w:r>
    </w:p>
    <w:tbl>
      <w:tblPr>
        <w:tblW w:w="11280" w:type="dxa"/>
        <w:tblCellMar>
          <w:top w:w="15" w:type="dxa"/>
          <w:left w:w="15" w:type="dxa"/>
          <w:bottom w:w="15" w:type="dxa"/>
          <w:right w:w="15" w:type="dxa"/>
        </w:tblCellMar>
        <w:tblLook w:val="04A0" w:firstRow="1" w:lastRow="0" w:firstColumn="1" w:lastColumn="0" w:noHBand="0" w:noVBand="1"/>
      </w:tblPr>
      <w:tblGrid>
        <w:gridCol w:w="2880"/>
        <w:gridCol w:w="3330"/>
        <w:gridCol w:w="5070"/>
      </w:tblGrid>
      <w:tr w:rsidR="00943124" w:rsidRPr="00943124" w:rsidTr="00943124">
        <w:trPr>
          <w:tblHeader/>
        </w:trPr>
        <w:tc>
          <w:tcPr>
            <w:tcW w:w="288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Sign</w:t>
            </w:r>
          </w:p>
        </w:tc>
        <w:tc>
          <w:tcPr>
            <w:tcW w:w="333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Description</w:t>
            </w:r>
          </w:p>
        </w:tc>
        <w:tc>
          <w:tcPr>
            <w:tcW w:w="507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Example</w:t>
            </w:r>
          </w:p>
        </w:tc>
      </w:tr>
      <w:tr w:rsidR="00943124" w:rsidRPr="00943124" w:rsidTr="00943124">
        <w:tc>
          <w:tcPr>
            <w:tcW w:w="288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Gas evolution (bubbling/fizzing)</w:t>
            </w:r>
          </w:p>
        </w:tc>
        <w:tc>
          <w:tcPr>
            <w:tcW w:w="333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Bubbles form without boiling</w:t>
            </w:r>
          </w:p>
        </w:tc>
        <w:tc>
          <w:tcPr>
            <w:tcW w:w="5070" w:type="dxa"/>
            <w:tcMar>
              <w:top w:w="150" w:type="dxa"/>
              <w:left w:w="240" w:type="dxa"/>
              <w:bottom w:w="150" w:type="dxa"/>
              <w:right w:w="0" w:type="dxa"/>
            </w:tcMar>
            <w:vAlign w:val="center"/>
            <w:hideMark/>
          </w:tcPr>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Baking soda and vinegar produce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carbon dioxide gas</w:t>
            </w:r>
          </w:p>
        </w:tc>
      </w:tr>
      <w:tr w:rsidR="00943124" w:rsidRPr="00943124" w:rsidTr="00943124">
        <w:tc>
          <w:tcPr>
            <w:tcW w:w="288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Color change</w:t>
            </w:r>
          </w:p>
        </w:tc>
        <w:tc>
          <w:tcPr>
            <w:tcW w:w="333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The color of the reactants changes</w:t>
            </w:r>
          </w:p>
        </w:tc>
        <w:tc>
          <w:tcPr>
            <w:tcW w:w="5070" w:type="dxa"/>
            <w:tcMar>
              <w:top w:w="150" w:type="dxa"/>
              <w:left w:w="240" w:type="dxa"/>
              <w:bottom w:w="150" w:type="dxa"/>
              <w:right w:w="0" w:type="dxa"/>
            </w:tcMar>
            <w:vAlign w:val="center"/>
            <w:hideMark/>
          </w:tcPr>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 banana turns from yellow to brown;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silver tarnishes</w:t>
            </w:r>
          </w:p>
        </w:tc>
      </w:tr>
      <w:tr w:rsidR="00943124" w:rsidRPr="00943124" w:rsidTr="00943124">
        <w:tc>
          <w:tcPr>
            <w:tcW w:w="288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Temperature change</w:t>
            </w:r>
          </w:p>
        </w:tc>
        <w:tc>
          <w:tcPr>
            <w:tcW w:w="333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The reaction absorbs or releases heat</w:t>
            </w:r>
          </w:p>
        </w:tc>
        <w:tc>
          <w:tcPr>
            <w:tcW w:w="5070" w:type="dxa"/>
            <w:tcMar>
              <w:top w:w="150" w:type="dxa"/>
              <w:left w:w="240" w:type="dxa"/>
              <w:bottom w:w="150" w:type="dxa"/>
              <w:right w:w="0" w:type="dxa"/>
            </w:tcMar>
            <w:vAlign w:val="center"/>
            <w:hideMark/>
          </w:tcPr>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Burning wood releases heat </w:t>
            </w:r>
          </w:p>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(exothermic); some reactions become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cold (endothermic)</w:t>
            </w:r>
          </w:p>
        </w:tc>
      </w:tr>
      <w:tr w:rsidR="00943124" w:rsidRPr="00943124" w:rsidTr="00943124">
        <w:tc>
          <w:tcPr>
            <w:tcW w:w="288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Formation of a precipitate</w:t>
            </w:r>
          </w:p>
        </w:tc>
        <w:tc>
          <w:tcPr>
            <w:tcW w:w="333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 solid forms when two liquids are mixed</w:t>
            </w:r>
          </w:p>
        </w:tc>
        <w:tc>
          <w:tcPr>
            <w:tcW w:w="5070" w:type="dxa"/>
            <w:tcMar>
              <w:top w:w="150" w:type="dxa"/>
              <w:left w:w="240" w:type="dxa"/>
              <w:bottom w:w="150" w:type="dxa"/>
              <w:right w:w="0" w:type="dxa"/>
            </w:tcMar>
            <w:vAlign w:val="center"/>
            <w:hideMark/>
          </w:tcPr>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Combining silver nitrate and sodium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chloride produces solid silver chloride</w:t>
            </w:r>
          </w:p>
        </w:tc>
      </w:tr>
      <w:tr w:rsidR="00943124" w:rsidRPr="00943124" w:rsidTr="00943124">
        <w:tc>
          <w:tcPr>
            <w:tcW w:w="288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Light emission</w:t>
            </w:r>
          </w:p>
        </w:tc>
        <w:tc>
          <w:tcPr>
            <w:tcW w:w="333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Light is produced without fire</w:t>
            </w:r>
          </w:p>
        </w:tc>
        <w:tc>
          <w:tcPr>
            <w:tcW w:w="5070" w:type="dxa"/>
            <w:tcMar>
              <w:top w:w="150" w:type="dxa"/>
              <w:left w:w="240" w:type="dxa"/>
              <w:bottom w:w="150" w:type="dxa"/>
              <w:right w:w="0" w:type="dxa"/>
            </w:tcMar>
            <w:vAlign w:val="center"/>
            <w:hideMark/>
          </w:tcPr>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Glow sticks; some chemical reactions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produce chemiluminescence</w:t>
            </w:r>
          </w:p>
        </w:tc>
      </w:tr>
      <w:tr w:rsidR="00943124" w:rsidRPr="00943124" w:rsidTr="00943124">
        <w:tc>
          <w:tcPr>
            <w:tcW w:w="288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Change in odor</w:t>
            </w:r>
          </w:p>
        </w:tc>
        <w:tc>
          <w:tcPr>
            <w:tcW w:w="333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 new smell is produced</w:t>
            </w:r>
          </w:p>
        </w:tc>
        <w:tc>
          <w:tcPr>
            <w:tcW w:w="5070" w:type="dxa"/>
            <w:tcMar>
              <w:top w:w="150" w:type="dxa"/>
              <w:left w:w="240" w:type="dxa"/>
              <w:bottom w:w="150" w:type="dxa"/>
              <w:right w:w="0" w:type="dxa"/>
            </w:tcMar>
            <w:vAlign w:val="center"/>
            <w:hideMark/>
          </w:tcPr>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Spoiling food; rotten eggs (hydrogen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sulfide)</w:t>
            </w:r>
          </w:p>
        </w:tc>
      </w:tr>
    </w:tbl>
    <w:p w:rsidR="00943124" w:rsidRDefault="00943124" w:rsidP="00943124">
      <w:pPr>
        <w:spacing w:before="480" w:after="480" w:line="240" w:lineRule="auto"/>
        <w:rPr>
          <w:rFonts w:ascii="Times New Roman" w:eastAsia="Times New Roman" w:hAnsi="Times New Roman" w:cs="Times New Roman"/>
          <w:sz w:val="24"/>
          <w:szCs w:val="24"/>
        </w:rPr>
      </w:pP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lastRenderedPageBreak/>
        <w:pict>
          <v:rect id="_x0000_i1027" style="width:0;height:.75pt" o:hralign="center" o:hrstd="t" o:hr="t" fillcolor="#a0a0a0" stroked="f"/>
        </w:pict>
      </w:r>
    </w:p>
    <w:p w:rsidR="00943124" w:rsidRPr="00943124" w:rsidRDefault="00943124" w:rsidP="00943124">
      <w:pPr>
        <w:shd w:val="clear" w:color="auto" w:fill="FFFFFF"/>
        <w:spacing w:before="480" w:after="240" w:line="480" w:lineRule="atLeast"/>
        <w:outlineLvl w:val="1"/>
        <w:rPr>
          <w:rFonts w:ascii="Segoe UI" w:eastAsia="Times New Roman" w:hAnsi="Segoe UI" w:cs="Segoe UI"/>
          <w:b/>
          <w:bCs/>
          <w:color w:val="0F1115"/>
          <w:sz w:val="33"/>
          <w:szCs w:val="33"/>
        </w:rPr>
      </w:pPr>
      <w:r w:rsidRPr="00943124">
        <w:rPr>
          <w:rFonts w:ascii="Segoe UI" w:eastAsia="Times New Roman" w:hAnsi="Segoe UI" w:cs="Segoe UI"/>
          <w:b/>
          <w:bCs/>
          <w:color w:val="0F1115"/>
          <w:sz w:val="33"/>
          <w:szCs w:val="33"/>
        </w:rPr>
        <w:t>Part 2: Types of Chemical Reactions</w: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1. Synthesis (Combination) Reaction</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Definition:</w:t>
      </w:r>
      <w:r w:rsidRPr="00943124">
        <w:rPr>
          <w:rFonts w:ascii="Segoe UI" w:eastAsia="Times New Roman" w:hAnsi="Segoe UI" w:cs="Segoe UI"/>
          <w:color w:val="0F1115"/>
          <w:sz w:val="24"/>
          <w:szCs w:val="24"/>
        </w:rPr>
        <w:t> A reaction in which two or more simple substances combine to form a more complex product.</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General form:</w:t>
      </w:r>
      <w:r w:rsidRPr="00943124">
        <w:rPr>
          <w:rFonts w:ascii="Segoe UI" w:eastAsia="Times New Roman" w:hAnsi="Segoe UI" w:cs="Segoe UI"/>
          <w:color w:val="0F1115"/>
          <w:sz w:val="24"/>
          <w:szCs w:val="24"/>
        </w:rPr>
        <w:t> </w:t>
      </w:r>
      <w:r>
        <w:rPr>
          <w:rFonts w:ascii="Times New Roman" w:eastAsia="Times New Roman" w:hAnsi="Times New Roman" w:cs="Times New Roman"/>
          <w:color w:val="0F1115"/>
          <w:sz w:val="29"/>
          <w:szCs w:val="29"/>
          <w:bdr w:val="none" w:sz="0" w:space="0" w:color="auto" w:frame="1"/>
        </w:rPr>
        <w:t xml:space="preserve"> </w:t>
      </w:r>
      <w:r w:rsidRPr="00943124">
        <w:rPr>
          <w:rFonts w:ascii="KaTeX_Math" w:eastAsia="Times New Roman" w:hAnsi="KaTeX_Math" w:cs="Times New Roman"/>
          <w:i/>
          <w:iCs/>
          <w:color w:val="0F1115"/>
          <w:sz w:val="29"/>
          <w:szCs w:val="29"/>
        </w:rPr>
        <w:t>A</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B</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AB</w:t>
      </w:r>
    </w:p>
    <w:tbl>
      <w:tblPr>
        <w:tblW w:w="11280" w:type="dxa"/>
        <w:tblCellMar>
          <w:top w:w="15" w:type="dxa"/>
          <w:left w:w="15" w:type="dxa"/>
          <w:bottom w:w="15" w:type="dxa"/>
          <w:right w:w="15" w:type="dxa"/>
        </w:tblCellMar>
        <w:tblLook w:val="04A0" w:firstRow="1" w:lastRow="0" w:firstColumn="1" w:lastColumn="0" w:noHBand="0" w:noVBand="1"/>
      </w:tblPr>
      <w:tblGrid>
        <w:gridCol w:w="2397"/>
        <w:gridCol w:w="8883"/>
      </w:tblGrid>
      <w:tr w:rsidR="00943124" w:rsidRPr="00943124" w:rsidTr="00943124">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Description</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Reactants</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Two or more elements or simple compounds</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Product</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One more complex compound</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Energy</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Often releases energy (exothermic)</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Examples:</w:t>
      </w:r>
    </w:p>
    <w:tbl>
      <w:tblPr>
        <w:tblW w:w="11280" w:type="dxa"/>
        <w:tblCellMar>
          <w:top w:w="15" w:type="dxa"/>
          <w:left w:w="15" w:type="dxa"/>
          <w:bottom w:w="15" w:type="dxa"/>
          <w:right w:w="15" w:type="dxa"/>
        </w:tblCellMar>
        <w:tblLook w:val="04A0" w:firstRow="1" w:lastRow="0" w:firstColumn="1" w:lastColumn="0" w:noHBand="0" w:noVBand="1"/>
      </w:tblPr>
      <w:tblGrid>
        <w:gridCol w:w="5850"/>
        <w:gridCol w:w="5430"/>
      </w:tblGrid>
      <w:tr w:rsidR="00943124" w:rsidRPr="00943124" w:rsidTr="00943124">
        <w:trPr>
          <w:tblHeader/>
        </w:trPr>
        <w:tc>
          <w:tcPr>
            <w:tcW w:w="585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Reaction</w:t>
            </w:r>
          </w:p>
        </w:tc>
        <w:tc>
          <w:tcPr>
            <w:tcW w:w="543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Balanced Equation</w:t>
            </w:r>
          </w:p>
        </w:tc>
      </w:tr>
      <w:tr w:rsidR="00943124" w:rsidRPr="00943124" w:rsidTr="00943124">
        <w:tc>
          <w:tcPr>
            <w:tcW w:w="585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Iron and sulfur combine to form iron sulfide</w:t>
            </w:r>
          </w:p>
        </w:tc>
        <w:tc>
          <w:tcPr>
            <w:tcW w:w="543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Fe</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S</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FeS</w:t>
            </w:r>
          </w:p>
        </w:tc>
      </w:tr>
      <w:tr w:rsidR="00943124" w:rsidRPr="00943124" w:rsidTr="00943124">
        <w:tc>
          <w:tcPr>
            <w:tcW w:w="585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Hydrogen and oxygen combine to form water</w:t>
            </w:r>
          </w:p>
        </w:tc>
        <w:tc>
          <w:tcPr>
            <w:tcW w:w="543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r w:rsidR="00943124" w:rsidRPr="00943124" w:rsidTr="00943124">
        <w:tc>
          <w:tcPr>
            <w:tcW w:w="585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Nitrogen and hydrogen combine to form ammonia (Haber process)</w:t>
            </w:r>
          </w:p>
        </w:tc>
        <w:tc>
          <w:tcPr>
            <w:tcW w:w="543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N</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+3</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NH</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Real-life applications:</w:t>
      </w:r>
    </w:p>
    <w:p w:rsidR="00943124" w:rsidRPr="00943124" w:rsidRDefault="00943124" w:rsidP="00943124">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Formation of ammonia for fertilizer</w:t>
      </w:r>
    </w:p>
    <w:p w:rsidR="00943124" w:rsidRPr="00943124" w:rsidRDefault="00943124" w:rsidP="00943124">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Rusting of iron (slow synthesis of iron oxide)</w:t>
      </w:r>
    </w:p>
    <w:p w:rsidR="00943124" w:rsidRPr="00943124" w:rsidRDefault="00943124" w:rsidP="00943124">
      <w:pPr>
        <w:numPr>
          <w:ilvl w:val="0"/>
          <w:numId w:val="18"/>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Manufacturing of many industrial chemicals</w:t>
      </w:r>
    </w:p>
    <w:p w:rsidR="00943124" w:rsidRDefault="0094312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lastRenderedPageBreak/>
        <w:pict>
          <v:rect id="_x0000_i1028" style="width:0;height:.75pt" o:hralign="center" o:hrstd="t" o:hr="t" fillcolor="#a0a0a0" stroked="f"/>
        </w:pic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2. Decomposition Reaction</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Definition:</w:t>
      </w:r>
      <w:r w:rsidRPr="00943124">
        <w:rPr>
          <w:rFonts w:ascii="Segoe UI" w:eastAsia="Times New Roman" w:hAnsi="Segoe UI" w:cs="Segoe UI"/>
          <w:color w:val="0F1115"/>
          <w:sz w:val="24"/>
          <w:szCs w:val="24"/>
        </w:rPr>
        <w:t> A reaction in which a single compound breaks down into two or more simpler substances.</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General form:</w:t>
      </w:r>
      <w:r w:rsidRPr="00943124">
        <w:rPr>
          <w:rFonts w:ascii="Segoe UI" w:eastAsia="Times New Roman" w:hAnsi="Segoe UI" w:cs="Segoe UI"/>
          <w:color w:val="0F1115"/>
          <w:sz w:val="24"/>
          <w:szCs w:val="24"/>
        </w:rPr>
        <w:t> </w:t>
      </w:r>
      <w:r>
        <w:rPr>
          <w:rFonts w:ascii="Times New Roman" w:eastAsia="Times New Roman" w:hAnsi="Times New Roman" w:cs="Times New Roman"/>
          <w:color w:val="0F1115"/>
          <w:sz w:val="29"/>
          <w:szCs w:val="29"/>
          <w:bdr w:val="none" w:sz="0" w:space="0" w:color="auto" w:frame="1"/>
        </w:rPr>
        <w:t xml:space="preserve"> </w:t>
      </w:r>
      <w:r w:rsidRPr="00943124">
        <w:rPr>
          <w:rFonts w:ascii="KaTeX_Math" w:eastAsia="Times New Roman" w:hAnsi="KaTeX_Math" w:cs="Times New Roman"/>
          <w:i/>
          <w:iCs/>
          <w:color w:val="0F1115"/>
          <w:sz w:val="29"/>
          <w:szCs w:val="29"/>
        </w:rPr>
        <w:t>AB</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A</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B</w:t>
      </w:r>
    </w:p>
    <w:tbl>
      <w:tblPr>
        <w:tblW w:w="11280" w:type="dxa"/>
        <w:tblCellMar>
          <w:top w:w="15" w:type="dxa"/>
          <w:left w:w="15" w:type="dxa"/>
          <w:bottom w:w="15" w:type="dxa"/>
          <w:right w:w="15" w:type="dxa"/>
        </w:tblCellMar>
        <w:tblLook w:val="04A0" w:firstRow="1" w:lastRow="0" w:firstColumn="1" w:lastColumn="0" w:noHBand="0" w:noVBand="1"/>
      </w:tblPr>
      <w:tblGrid>
        <w:gridCol w:w="2064"/>
        <w:gridCol w:w="9216"/>
      </w:tblGrid>
      <w:tr w:rsidR="00943124" w:rsidRPr="00943124" w:rsidTr="00943124">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Description</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Reactant</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One complex compound</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Products</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Two or more simpler substances</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Energy</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Often requires energy input (heat, light, electricity)</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Examples:</w:t>
      </w:r>
    </w:p>
    <w:tbl>
      <w:tblPr>
        <w:tblW w:w="11280" w:type="dxa"/>
        <w:tblCellMar>
          <w:top w:w="15" w:type="dxa"/>
          <w:left w:w="15" w:type="dxa"/>
          <w:bottom w:w="15" w:type="dxa"/>
          <w:right w:w="15" w:type="dxa"/>
        </w:tblCellMar>
        <w:tblLook w:val="04A0" w:firstRow="1" w:lastRow="0" w:firstColumn="1" w:lastColumn="0" w:noHBand="0" w:noVBand="1"/>
      </w:tblPr>
      <w:tblGrid>
        <w:gridCol w:w="6300"/>
        <w:gridCol w:w="4980"/>
      </w:tblGrid>
      <w:tr w:rsidR="00943124" w:rsidRPr="00943124" w:rsidTr="00943124">
        <w:trPr>
          <w:tblHeader/>
        </w:trPr>
        <w:tc>
          <w:tcPr>
            <w:tcW w:w="630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Reaction</w:t>
            </w:r>
          </w:p>
        </w:tc>
        <w:tc>
          <w:tcPr>
            <w:tcW w:w="498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Balanced Equation</w:t>
            </w:r>
          </w:p>
        </w:tc>
      </w:tr>
      <w:tr w:rsidR="00943124" w:rsidRPr="00943124" w:rsidTr="00943124">
        <w:tc>
          <w:tcPr>
            <w:tcW w:w="630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Heating calcium carbonate (limestone) produces calcium oxide and carbon dioxide</w:t>
            </w:r>
          </w:p>
        </w:tc>
        <w:tc>
          <w:tcPr>
            <w:tcW w:w="498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CaCO</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CaO</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p>
        </w:tc>
      </w:tr>
      <w:tr w:rsidR="00943124" w:rsidRPr="00943124" w:rsidTr="00943124">
        <w:tc>
          <w:tcPr>
            <w:tcW w:w="630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Electrolysis of water produces hydrogen and oxygen</w:t>
            </w:r>
          </w:p>
        </w:tc>
        <w:tc>
          <w:tcPr>
            <w:tcW w:w="498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p>
        </w:tc>
      </w:tr>
      <w:tr w:rsidR="00943124" w:rsidRPr="00943124" w:rsidTr="00943124">
        <w:tc>
          <w:tcPr>
            <w:tcW w:w="630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Baking soda decomposes when heated</w:t>
            </w:r>
          </w:p>
        </w:tc>
        <w:tc>
          <w:tcPr>
            <w:tcW w:w="498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NaHCO</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Na</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Real-life applications:</w:t>
      </w:r>
    </w:p>
    <w:p w:rsidR="00943124" w:rsidRPr="00943124" w:rsidRDefault="00943124" w:rsidP="00943124">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Baking (baking soda decomposes to release carbon dioxide, making dough rise)</w:t>
      </w:r>
    </w:p>
    <w:p w:rsidR="00943124" w:rsidRPr="00943124" w:rsidRDefault="00943124" w:rsidP="00943124">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Digestion (complex food molecules break down into simpler nutrients)</w:t>
      </w:r>
    </w:p>
    <w:p w:rsidR="00943124" w:rsidRPr="00943124" w:rsidRDefault="00943124" w:rsidP="00943124">
      <w:pPr>
        <w:numPr>
          <w:ilvl w:val="0"/>
          <w:numId w:val="19"/>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Decomposition of organic matter (composting)</w:t>
      </w:r>
    </w:p>
    <w:p w:rsidR="00943124" w:rsidRDefault="0094312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lastRenderedPageBreak/>
        <w:pict>
          <v:rect id="_x0000_i1029" style="width:0;height:.75pt" o:hralign="center" o:hrstd="t" o:hr="t" fillcolor="#a0a0a0" stroked="f"/>
        </w:pic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3. Acid-Carbonate Reaction</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Definition:</w:t>
      </w:r>
      <w:r w:rsidRPr="00943124">
        <w:rPr>
          <w:rFonts w:ascii="Segoe UI" w:eastAsia="Times New Roman" w:hAnsi="Segoe UI" w:cs="Segoe UI"/>
          <w:color w:val="0F1115"/>
          <w:sz w:val="24"/>
          <w:szCs w:val="24"/>
        </w:rPr>
        <w:t> A reaction between an acid and a carbonate compound that produces carbon dioxide gas, water, and a salt.</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General form:</w:t>
      </w:r>
      <w:r w:rsidRPr="00943124">
        <w:rPr>
          <w:rFonts w:ascii="Segoe UI" w:eastAsia="Times New Roman" w:hAnsi="Segoe UI" w:cs="Segoe UI"/>
          <w:color w:val="0F1115"/>
          <w:sz w:val="24"/>
          <w:szCs w:val="24"/>
        </w:rPr>
        <w:t> </w:t>
      </w:r>
      <w:r>
        <w:rPr>
          <w:rFonts w:ascii="Times New Roman" w:eastAsia="Times New Roman" w:hAnsi="Times New Roman" w:cs="Times New Roman"/>
          <w:color w:val="0F1115"/>
          <w:sz w:val="29"/>
          <w:szCs w:val="29"/>
          <w:bdr w:val="none" w:sz="0" w:space="0" w:color="auto" w:frame="1"/>
        </w:rPr>
        <w:t xml:space="preserve"> </w:t>
      </w:r>
      <w:r w:rsidRPr="00943124">
        <w:rPr>
          <w:rFonts w:ascii="KaTeX_Math" w:eastAsia="Times New Roman" w:hAnsi="KaTeX_Math" w:cs="Times New Roman"/>
          <w:i/>
          <w:iCs/>
          <w:color w:val="0F1115"/>
          <w:sz w:val="29"/>
          <w:szCs w:val="29"/>
        </w:rPr>
        <w:t>Acid</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Carbonate</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Salt</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CO</w:t>
      </w:r>
      <w:r w:rsidRPr="00943124">
        <w:rPr>
          <w:rFonts w:ascii="Times New Roman" w:eastAsia="Times New Roman" w:hAnsi="Times New Roman" w:cs="Times New Roman"/>
          <w:color w:val="0F1115"/>
          <w:sz w:val="20"/>
          <w:szCs w:val="20"/>
        </w:rPr>
        <w:t>2</w:t>
      </w:r>
      <w:r w:rsidRPr="00943124">
        <w:rPr>
          <w:rFonts w:ascii="Times New Roman" w:eastAsia="Times New Roman" w:hAnsi="Times New Roman" w:cs="Times New Roman"/>
          <w:color w:val="0F1115"/>
          <w:sz w:val="2"/>
          <w:szCs w:val="2"/>
        </w:rPr>
        <w:t>​</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H</w:t>
      </w:r>
      <w:r w:rsidRPr="00943124">
        <w:rPr>
          <w:rFonts w:ascii="Times New Roman" w:eastAsia="Times New Roman" w:hAnsi="Times New Roman" w:cs="Times New Roman"/>
          <w:color w:val="0F1115"/>
          <w:sz w:val="20"/>
          <w:szCs w:val="20"/>
        </w:rPr>
        <w:t>2</w:t>
      </w:r>
      <w:r w:rsidRPr="00943124">
        <w:rPr>
          <w:rFonts w:ascii="Times New Roman" w:eastAsia="Times New Roman" w:hAnsi="Times New Roman" w:cs="Times New Roman"/>
          <w:color w:val="0F1115"/>
          <w:sz w:val="2"/>
          <w:szCs w:val="2"/>
        </w:rPr>
        <w:t>​</w:t>
      </w:r>
      <w:r w:rsidRPr="00943124">
        <w:rPr>
          <w:rFonts w:ascii="KaTeX_Math" w:eastAsia="Times New Roman" w:hAnsi="KaTeX_Math" w:cs="Times New Roman"/>
          <w:i/>
          <w:iCs/>
          <w:color w:val="0F1115"/>
          <w:sz w:val="29"/>
          <w:szCs w:val="29"/>
        </w:rPr>
        <w:t>O</w:t>
      </w:r>
    </w:p>
    <w:tbl>
      <w:tblPr>
        <w:tblW w:w="11280" w:type="dxa"/>
        <w:tblCellMar>
          <w:top w:w="15" w:type="dxa"/>
          <w:left w:w="15" w:type="dxa"/>
          <w:bottom w:w="15" w:type="dxa"/>
          <w:right w:w="15" w:type="dxa"/>
        </w:tblCellMar>
        <w:tblLook w:val="04A0" w:firstRow="1" w:lastRow="0" w:firstColumn="1" w:lastColumn="0" w:noHBand="0" w:noVBand="1"/>
      </w:tblPr>
      <w:tblGrid>
        <w:gridCol w:w="2425"/>
        <w:gridCol w:w="8855"/>
      </w:tblGrid>
      <w:tr w:rsidR="00943124" w:rsidRPr="00943124" w:rsidTr="00943124">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Description</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Reactants</w:t>
            </w:r>
          </w:p>
        </w:tc>
        <w:tc>
          <w:tcPr>
            <w:tcW w:w="0" w:type="auto"/>
            <w:tcMar>
              <w:top w:w="150" w:type="dxa"/>
              <w:left w:w="240" w:type="dxa"/>
              <w:bottom w:w="150" w:type="dxa"/>
              <w:right w:w="0" w:type="dxa"/>
            </w:tcMar>
            <w:vAlign w:val="center"/>
            <w:hideMark/>
          </w:tcPr>
          <w:p w:rsid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Acid (e.g., acetic acid, hydrochloric acid) and carbonate (e.g., sodium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bicarbonate, calcium carbonate)</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Products</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Carbon dioxide gas (visible as bubbles), water, and a salt</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Observable clue</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Fizzing or bubbling (evolution of CO₂ gas)</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Examples:</w:t>
      </w:r>
    </w:p>
    <w:tbl>
      <w:tblPr>
        <w:tblW w:w="11280" w:type="dxa"/>
        <w:tblCellMar>
          <w:top w:w="15" w:type="dxa"/>
          <w:left w:w="15" w:type="dxa"/>
          <w:bottom w:w="15" w:type="dxa"/>
          <w:right w:w="15" w:type="dxa"/>
        </w:tblCellMar>
        <w:tblLook w:val="04A0" w:firstRow="1" w:lastRow="0" w:firstColumn="1" w:lastColumn="0" w:noHBand="0" w:noVBand="1"/>
      </w:tblPr>
      <w:tblGrid>
        <w:gridCol w:w="4590"/>
        <w:gridCol w:w="6690"/>
      </w:tblGrid>
      <w:tr w:rsidR="00943124" w:rsidRPr="00943124" w:rsidTr="00943124">
        <w:trPr>
          <w:tblHeader/>
        </w:trPr>
        <w:tc>
          <w:tcPr>
            <w:tcW w:w="459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Reaction</w:t>
            </w:r>
          </w:p>
        </w:tc>
        <w:tc>
          <w:tcPr>
            <w:tcW w:w="669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Balanced Equation</w:t>
            </w:r>
          </w:p>
        </w:tc>
      </w:tr>
      <w:tr w:rsidR="00943124" w:rsidRPr="00943124" w:rsidTr="00943124">
        <w:tc>
          <w:tcPr>
            <w:tcW w:w="45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Vinegar (acetic acid) and baking soda (sodium bicarbonate)</w:t>
            </w:r>
          </w:p>
        </w:tc>
        <w:tc>
          <w:tcPr>
            <w:tcW w:w="669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CH</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COOH</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NaHCO</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CH</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COONa</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r w:rsidR="00943124" w:rsidRPr="00943124" w:rsidTr="00943124">
        <w:tc>
          <w:tcPr>
            <w:tcW w:w="45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Hydrochloric acid and calcium carbonate (limestone, eggshells)</w:t>
            </w:r>
          </w:p>
        </w:tc>
        <w:tc>
          <w:tcPr>
            <w:tcW w:w="669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HCl</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CaCO</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CaCl</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Real-life applications:</w:t>
      </w:r>
    </w:p>
    <w:p w:rsidR="00943124" w:rsidRPr="00943124" w:rsidRDefault="00943124" w:rsidP="00943124">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Using baking soda and vinegar to unclog drains (the fizzing action dislodges blockages)</w:t>
      </w:r>
    </w:p>
    <w:p w:rsidR="00943124" w:rsidRPr="00943124" w:rsidRDefault="00943124" w:rsidP="00943124">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Antacids (calcium carbonate neutralizes stomach acid, producing CO₂)</w:t>
      </w:r>
    </w:p>
    <w:p w:rsidR="00943124" w:rsidRPr="00943124" w:rsidRDefault="00943124" w:rsidP="00943124">
      <w:pPr>
        <w:numPr>
          <w:ilvl w:val="0"/>
          <w:numId w:val="20"/>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Effervescent tablets (vitamin C tablets that fizz when dropped in water)</w:t>
      </w:r>
    </w:p>
    <w:p w:rsidR="00943124" w:rsidRDefault="0094312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lastRenderedPageBreak/>
        <w:pict>
          <v:rect id="_x0000_i1030" style="width:0;height:.75pt" o:hralign="center" o:hrstd="t" o:hr="t" fillcolor="#a0a0a0" stroked="f"/>
        </w:pic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4. Acid-Metal Reaction</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Definition:</w:t>
      </w:r>
      <w:r w:rsidRPr="00943124">
        <w:rPr>
          <w:rFonts w:ascii="Segoe UI" w:eastAsia="Times New Roman" w:hAnsi="Segoe UI" w:cs="Segoe UI"/>
          <w:color w:val="0F1115"/>
          <w:sz w:val="24"/>
          <w:szCs w:val="24"/>
        </w:rPr>
        <w:t> A reaction between an acid and a metal that produces hydrogen gas and a salt.</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General form:</w:t>
      </w:r>
      <w:r w:rsidRPr="00943124">
        <w:rPr>
          <w:rFonts w:ascii="Segoe UI" w:eastAsia="Times New Roman" w:hAnsi="Segoe UI" w:cs="Segoe UI"/>
          <w:color w:val="0F1115"/>
          <w:sz w:val="24"/>
          <w:szCs w:val="24"/>
        </w:rPr>
        <w:t> </w:t>
      </w:r>
      <w:r w:rsidR="00B5242E">
        <w:rPr>
          <w:rFonts w:ascii="Times New Roman" w:eastAsia="Times New Roman" w:hAnsi="Times New Roman" w:cs="Times New Roman"/>
          <w:color w:val="0F1115"/>
          <w:sz w:val="29"/>
          <w:szCs w:val="29"/>
          <w:bdr w:val="none" w:sz="0" w:space="0" w:color="auto" w:frame="1"/>
        </w:rPr>
        <w:t xml:space="preserve"> </w:t>
      </w:r>
      <w:r w:rsidRPr="00943124">
        <w:rPr>
          <w:rFonts w:ascii="KaTeX_Math" w:eastAsia="Times New Roman" w:hAnsi="KaTeX_Math" w:cs="Times New Roman"/>
          <w:i/>
          <w:iCs/>
          <w:color w:val="0F1115"/>
          <w:sz w:val="29"/>
          <w:szCs w:val="29"/>
        </w:rPr>
        <w:t>Acid</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Metal</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Salt</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H</w:t>
      </w:r>
      <w:r w:rsidRPr="00943124">
        <w:rPr>
          <w:rFonts w:ascii="Times New Roman" w:eastAsia="Times New Roman" w:hAnsi="Times New Roman" w:cs="Times New Roman"/>
          <w:color w:val="0F1115"/>
          <w:sz w:val="20"/>
          <w:szCs w:val="20"/>
        </w:rPr>
        <w:t>2</w:t>
      </w:r>
      <w:r w:rsidRPr="00943124">
        <w:rPr>
          <w:rFonts w:ascii="Times New Roman" w:eastAsia="Times New Roman" w:hAnsi="Times New Roman" w:cs="Times New Roman"/>
          <w:color w:val="0F1115"/>
          <w:sz w:val="2"/>
          <w:szCs w:val="2"/>
        </w:rPr>
        <w:t>​</w:t>
      </w:r>
    </w:p>
    <w:tbl>
      <w:tblPr>
        <w:tblW w:w="11280" w:type="dxa"/>
        <w:tblCellMar>
          <w:top w:w="15" w:type="dxa"/>
          <w:left w:w="15" w:type="dxa"/>
          <w:bottom w:w="15" w:type="dxa"/>
          <w:right w:w="15" w:type="dxa"/>
        </w:tblCellMar>
        <w:tblLook w:val="04A0" w:firstRow="1" w:lastRow="0" w:firstColumn="1" w:lastColumn="0" w:noHBand="0" w:noVBand="1"/>
      </w:tblPr>
      <w:tblGrid>
        <w:gridCol w:w="2600"/>
        <w:gridCol w:w="8680"/>
      </w:tblGrid>
      <w:tr w:rsidR="00943124" w:rsidRPr="00943124" w:rsidTr="00943124">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Description</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Reactants</w:t>
            </w:r>
          </w:p>
        </w:tc>
        <w:tc>
          <w:tcPr>
            <w:tcW w:w="0" w:type="auto"/>
            <w:tcMar>
              <w:top w:w="150" w:type="dxa"/>
              <w:left w:w="240" w:type="dxa"/>
              <w:bottom w:w="150" w:type="dxa"/>
              <w:right w:w="0" w:type="dxa"/>
            </w:tcMar>
            <w:vAlign w:val="center"/>
            <w:hideMark/>
          </w:tcPr>
          <w:p w:rsidR="00C33449"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Acid (e.g., hydrochloric acid, sulfuric acid) and metal (e.g., zinc,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magnesium, aluminum)</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Products</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Hydrogen gas (bubbles) and a salt</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Observable clue</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Bubbling (hydrogen gas evolution); the metal dissolves</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Examples:</w:t>
      </w:r>
    </w:p>
    <w:tbl>
      <w:tblPr>
        <w:tblW w:w="11280" w:type="dxa"/>
        <w:tblCellMar>
          <w:top w:w="15" w:type="dxa"/>
          <w:left w:w="15" w:type="dxa"/>
          <w:bottom w:w="15" w:type="dxa"/>
          <w:right w:w="15" w:type="dxa"/>
        </w:tblCellMar>
        <w:tblLook w:val="04A0" w:firstRow="1" w:lastRow="0" w:firstColumn="1" w:lastColumn="0" w:noHBand="0" w:noVBand="1"/>
      </w:tblPr>
      <w:tblGrid>
        <w:gridCol w:w="5130"/>
        <w:gridCol w:w="6150"/>
      </w:tblGrid>
      <w:tr w:rsidR="00943124" w:rsidRPr="00943124" w:rsidTr="00B5242E">
        <w:trPr>
          <w:tblHeader/>
        </w:trPr>
        <w:tc>
          <w:tcPr>
            <w:tcW w:w="513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Reaction</w:t>
            </w:r>
          </w:p>
        </w:tc>
        <w:tc>
          <w:tcPr>
            <w:tcW w:w="615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Balanced Equation</w:t>
            </w:r>
          </w:p>
        </w:tc>
      </w:tr>
      <w:tr w:rsidR="00943124" w:rsidRPr="00943124" w:rsidTr="00B5242E">
        <w:tc>
          <w:tcPr>
            <w:tcW w:w="513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Hydrochloric acid and zinc</w:t>
            </w:r>
          </w:p>
        </w:tc>
        <w:tc>
          <w:tcPr>
            <w:tcW w:w="615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Zn</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HCl</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ZnCl</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p>
        </w:tc>
      </w:tr>
      <w:tr w:rsidR="00943124" w:rsidRPr="00943124" w:rsidTr="00B5242E">
        <w:tc>
          <w:tcPr>
            <w:tcW w:w="513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Sulfuric acid and aluminum</w:t>
            </w:r>
          </w:p>
        </w:tc>
        <w:tc>
          <w:tcPr>
            <w:tcW w:w="615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Al</w:t>
            </w:r>
            <w:r w:rsidRPr="00943124">
              <w:rPr>
                <w:rFonts w:ascii="Times New Roman" w:eastAsia="Times New Roman" w:hAnsi="Times New Roman" w:cs="Times New Roman"/>
                <w:sz w:val="28"/>
                <w:szCs w:val="28"/>
              </w:rPr>
              <w:t>+3</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SO</w:t>
            </w:r>
            <w:r w:rsidRPr="00943124">
              <w:rPr>
                <w:rFonts w:ascii="Times New Roman" w:eastAsia="Times New Roman" w:hAnsi="Times New Roman" w:cs="Times New Roman"/>
                <w:sz w:val="20"/>
                <w:szCs w:val="20"/>
              </w:rPr>
              <w:t>4</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Al</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SO</w:t>
            </w:r>
            <w:r w:rsidRPr="00943124">
              <w:rPr>
                <w:rFonts w:ascii="Times New Roman" w:eastAsia="Times New Roman" w:hAnsi="Times New Roman" w:cs="Times New Roman"/>
                <w:sz w:val="20"/>
                <w:szCs w:val="20"/>
              </w:rPr>
              <w:t>4</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+3</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p>
        </w:tc>
      </w:tr>
      <w:tr w:rsidR="00943124" w:rsidRPr="00943124" w:rsidTr="00B5242E">
        <w:tc>
          <w:tcPr>
            <w:tcW w:w="513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Vinegar (acetic acid) and aluminum foil (slow reaction)</w:t>
            </w:r>
          </w:p>
        </w:tc>
        <w:tc>
          <w:tcPr>
            <w:tcW w:w="615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Al</w:t>
            </w:r>
            <w:r w:rsidRPr="00943124">
              <w:rPr>
                <w:rFonts w:ascii="Times New Roman" w:eastAsia="Times New Roman" w:hAnsi="Times New Roman" w:cs="Times New Roman"/>
                <w:sz w:val="28"/>
                <w:szCs w:val="28"/>
              </w:rPr>
              <w:t>+6</w:t>
            </w:r>
            <w:r w:rsidRPr="00943124">
              <w:rPr>
                <w:rFonts w:ascii="KaTeX_Math" w:eastAsia="Times New Roman" w:hAnsi="KaTeX_Math" w:cs="Times New Roman"/>
                <w:i/>
                <w:iCs/>
                <w:sz w:val="28"/>
                <w:szCs w:val="28"/>
              </w:rPr>
              <w:t>CH</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COOH</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Al</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CH</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COO</w:t>
            </w:r>
            <w:r w:rsidRPr="00943124">
              <w:rPr>
                <w:rFonts w:ascii="Times New Roman" w:eastAsia="Times New Roman" w:hAnsi="Times New Roman" w:cs="Times New Roman"/>
                <w:sz w:val="28"/>
                <w:szCs w:val="28"/>
              </w:rPr>
              <w:t>)</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+3</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Real-life applications:</w:t>
      </w:r>
    </w:p>
    <w:p w:rsidR="00943124" w:rsidRPr="00943124" w:rsidRDefault="00943124" w:rsidP="00943124">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Using acids to clean metal surfaces (removes rust and oxide layers)</w:t>
      </w:r>
    </w:p>
    <w:p w:rsidR="00943124" w:rsidRPr="00943124" w:rsidRDefault="00943124" w:rsidP="00943124">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Production of hydrogen gas in laboratories</w:t>
      </w:r>
    </w:p>
    <w:p w:rsidR="00943124" w:rsidRPr="00943124" w:rsidRDefault="00943124" w:rsidP="00943124">
      <w:pPr>
        <w:numPr>
          <w:ilvl w:val="0"/>
          <w:numId w:val="21"/>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Reaction of stomach acid with certain metals (not recommended for consumption)</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Safety note:</w:t>
      </w:r>
      <w:r w:rsidRPr="00943124">
        <w:rPr>
          <w:rFonts w:ascii="Segoe UI" w:eastAsia="Times New Roman" w:hAnsi="Segoe UI" w:cs="Segoe UI"/>
          <w:color w:val="0F1115"/>
          <w:sz w:val="24"/>
          <w:szCs w:val="24"/>
        </w:rPr>
        <w:t> Acid-metal reactions produce flammable hydrogen gas. These reactions should be conducted with caution and proper ventilation.</w:t>
      </w: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lastRenderedPageBreak/>
        <w:pict>
          <v:rect id="_x0000_i1031" style="width:0;height:.75pt" o:hralign="center" o:hrstd="t" o:hr="t" fillcolor="#a0a0a0" stroked="f"/>
        </w:pic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5. Combustion Reaction</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Definition:</w:t>
      </w:r>
      <w:r w:rsidRPr="00943124">
        <w:rPr>
          <w:rFonts w:ascii="Segoe UI" w:eastAsia="Times New Roman" w:hAnsi="Segoe UI" w:cs="Segoe UI"/>
          <w:color w:val="0F1115"/>
          <w:sz w:val="24"/>
          <w:szCs w:val="24"/>
        </w:rPr>
        <w:t> A reaction in which a substance reacts rapidly with oxygen, releasing heat and light.</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General form:</w:t>
      </w:r>
      <w:r w:rsidRPr="00943124">
        <w:rPr>
          <w:rFonts w:ascii="Segoe UI" w:eastAsia="Times New Roman" w:hAnsi="Segoe UI" w:cs="Segoe UI"/>
          <w:color w:val="0F1115"/>
          <w:sz w:val="24"/>
          <w:szCs w:val="24"/>
        </w:rPr>
        <w:t> </w:t>
      </w:r>
      <w:r w:rsidR="00F10896">
        <w:rPr>
          <w:rFonts w:ascii="Times New Roman" w:eastAsia="Times New Roman" w:hAnsi="Times New Roman" w:cs="Times New Roman"/>
          <w:color w:val="0F1115"/>
          <w:sz w:val="29"/>
          <w:szCs w:val="29"/>
          <w:bdr w:val="none" w:sz="0" w:space="0" w:color="auto" w:frame="1"/>
        </w:rPr>
        <w:t xml:space="preserve"> </w:t>
      </w:r>
      <w:r w:rsidRPr="00943124">
        <w:rPr>
          <w:rFonts w:ascii="KaTeX_Math" w:eastAsia="Times New Roman" w:hAnsi="KaTeX_Math" w:cs="Times New Roman"/>
          <w:i/>
          <w:iCs/>
          <w:color w:val="0F1115"/>
          <w:sz w:val="29"/>
          <w:szCs w:val="29"/>
        </w:rPr>
        <w:t>Fuel</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O</w:t>
      </w:r>
      <w:r w:rsidRPr="00943124">
        <w:rPr>
          <w:rFonts w:ascii="Times New Roman" w:eastAsia="Times New Roman" w:hAnsi="Times New Roman" w:cs="Times New Roman"/>
          <w:color w:val="0F1115"/>
          <w:sz w:val="20"/>
          <w:szCs w:val="20"/>
        </w:rPr>
        <w:t>2</w:t>
      </w:r>
      <w:r w:rsidRPr="00943124">
        <w:rPr>
          <w:rFonts w:ascii="Times New Roman" w:eastAsia="Times New Roman" w:hAnsi="Times New Roman" w:cs="Times New Roman"/>
          <w:color w:val="0F1115"/>
          <w:sz w:val="2"/>
          <w:szCs w:val="2"/>
        </w:rPr>
        <w:t>​</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CO</w:t>
      </w:r>
      <w:r w:rsidRPr="00943124">
        <w:rPr>
          <w:rFonts w:ascii="Times New Roman" w:eastAsia="Times New Roman" w:hAnsi="Times New Roman" w:cs="Times New Roman"/>
          <w:color w:val="0F1115"/>
          <w:sz w:val="20"/>
          <w:szCs w:val="20"/>
        </w:rPr>
        <w:t>2</w:t>
      </w:r>
      <w:r w:rsidRPr="00943124">
        <w:rPr>
          <w:rFonts w:ascii="Times New Roman" w:eastAsia="Times New Roman" w:hAnsi="Times New Roman" w:cs="Times New Roman"/>
          <w:color w:val="0F1115"/>
          <w:sz w:val="2"/>
          <w:szCs w:val="2"/>
        </w:rPr>
        <w:t>​</w:t>
      </w:r>
      <w:r w:rsidRPr="00943124">
        <w:rPr>
          <w:rFonts w:ascii="Times New Roman" w:eastAsia="Times New Roman" w:hAnsi="Times New Roman" w:cs="Times New Roman"/>
          <w:color w:val="0F1115"/>
          <w:sz w:val="29"/>
          <w:szCs w:val="29"/>
        </w:rPr>
        <w:t>+</w:t>
      </w:r>
      <w:r w:rsidRPr="00943124">
        <w:rPr>
          <w:rFonts w:ascii="KaTeX_Math" w:eastAsia="Times New Roman" w:hAnsi="KaTeX_Math" w:cs="Times New Roman"/>
          <w:i/>
          <w:iCs/>
          <w:color w:val="0F1115"/>
          <w:sz w:val="29"/>
          <w:szCs w:val="29"/>
        </w:rPr>
        <w:t>H</w:t>
      </w:r>
      <w:r w:rsidRPr="00943124">
        <w:rPr>
          <w:rFonts w:ascii="Times New Roman" w:eastAsia="Times New Roman" w:hAnsi="Times New Roman" w:cs="Times New Roman"/>
          <w:color w:val="0F1115"/>
          <w:sz w:val="20"/>
          <w:szCs w:val="20"/>
        </w:rPr>
        <w:t>2</w:t>
      </w:r>
      <w:r w:rsidRPr="00943124">
        <w:rPr>
          <w:rFonts w:ascii="Times New Roman" w:eastAsia="Times New Roman" w:hAnsi="Times New Roman" w:cs="Times New Roman"/>
          <w:color w:val="0F1115"/>
          <w:sz w:val="2"/>
          <w:szCs w:val="2"/>
        </w:rPr>
        <w:t>​</w:t>
      </w:r>
      <w:r w:rsidRPr="00943124">
        <w:rPr>
          <w:rFonts w:ascii="KaTeX_Math" w:eastAsia="Times New Roman" w:hAnsi="KaTeX_Math" w:cs="Times New Roman"/>
          <w:i/>
          <w:iCs/>
          <w:color w:val="0F1115"/>
          <w:sz w:val="29"/>
          <w:szCs w:val="29"/>
        </w:rPr>
        <w:t>O</w:t>
      </w:r>
      <w:r w:rsidRPr="00943124">
        <w:rPr>
          <w:rFonts w:ascii="Times New Roman" w:eastAsia="Times New Roman" w:hAnsi="Times New Roman" w:cs="Times New Roman"/>
          <w:color w:val="0F1115"/>
          <w:sz w:val="29"/>
          <w:szCs w:val="29"/>
        </w:rPr>
        <w:t>+heat/light</w:t>
      </w:r>
      <w:r w:rsidRPr="00943124">
        <w:rPr>
          <w:rFonts w:ascii="Segoe UI" w:eastAsia="Times New Roman" w:hAnsi="Segoe UI" w:cs="Segoe UI"/>
          <w:color w:val="0F1115"/>
          <w:sz w:val="24"/>
          <w:szCs w:val="24"/>
        </w:rPr>
        <w:t> (for complete combustion of hydrocarbons)</w:t>
      </w:r>
    </w:p>
    <w:tbl>
      <w:tblPr>
        <w:tblW w:w="11280" w:type="dxa"/>
        <w:tblCellMar>
          <w:top w:w="15" w:type="dxa"/>
          <w:left w:w="15" w:type="dxa"/>
          <w:bottom w:w="15" w:type="dxa"/>
          <w:right w:w="15" w:type="dxa"/>
        </w:tblCellMar>
        <w:tblLook w:val="04A0" w:firstRow="1" w:lastRow="0" w:firstColumn="1" w:lastColumn="0" w:noHBand="0" w:noVBand="1"/>
      </w:tblPr>
      <w:tblGrid>
        <w:gridCol w:w="3145"/>
        <w:gridCol w:w="8135"/>
      </w:tblGrid>
      <w:tr w:rsidR="00943124" w:rsidRPr="00943124" w:rsidTr="00943124">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Description</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Reactants</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Fuel (e.g., wood, gasoline, methane) and oxygen</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Products</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Carbon dioxide, water, and energy (heat and light)</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Observable clues</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Flame, heat release, light emission, smoke</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Examples:</w:t>
      </w:r>
    </w:p>
    <w:tbl>
      <w:tblPr>
        <w:tblW w:w="11280" w:type="dxa"/>
        <w:tblCellMar>
          <w:top w:w="15" w:type="dxa"/>
          <w:left w:w="15" w:type="dxa"/>
          <w:bottom w:w="15" w:type="dxa"/>
          <w:right w:w="15" w:type="dxa"/>
        </w:tblCellMar>
        <w:tblLook w:val="04A0" w:firstRow="1" w:lastRow="0" w:firstColumn="1" w:lastColumn="0" w:noHBand="0" w:noVBand="1"/>
      </w:tblPr>
      <w:tblGrid>
        <w:gridCol w:w="4770"/>
        <w:gridCol w:w="6510"/>
      </w:tblGrid>
      <w:tr w:rsidR="00943124" w:rsidRPr="00943124" w:rsidTr="00F10896">
        <w:trPr>
          <w:tblHeader/>
        </w:trPr>
        <w:tc>
          <w:tcPr>
            <w:tcW w:w="477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Reaction</w:t>
            </w:r>
          </w:p>
        </w:tc>
        <w:tc>
          <w:tcPr>
            <w:tcW w:w="651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Balanced Equation</w:t>
            </w:r>
          </w:p>
        </w:tc>
      </w:tr>
      <w:tr w:rsidR="00943124" w:rsidRPr="00943124" w:rsidTr="00F10896">
        <w:tc>
          <w:tcPr>
            <w:tcW w:w="477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Burning methane (natural gas)</w:t>
            </w:r>
          </w:p>
        </w:tc>
        <w:tc>
          <w:tcPr>
            <w:tcW w:w="651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CH</w:t>
            </w:r>
            <w:r w:rsidRPr="00943124">
              <w:rPr>
                <w:rFonts w:ascii="Times New Roman" w:eastAsia="Times New Roman" w:hAnsi="Times New Roman" w:cs="Times New Roman"/>
                <w:sz w:val="20"/>
                <w:szCs w:val="20"/>
              </w:rPr>
              <w:t>4</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r w:rsidR="00943124" w:rsidRPr="00943124" w:rsidTr="00F10896">
        <w:tc>
          <w:tcPr>
            <w:tcW w:w="477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Burning propane (camping stoves)</w:t>
            </w:r>
          </w:p>
        </w:tc>
        <w:tc>
          <w:tcPr>
            <w:tcW w:w="651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C</w:t>
            </w:r>
            <w:r w:rsidRPr="00943124">
              <w:rPr>
                <w:rFonts w:ascii="Times New Roman" w:eastAsia="Times New Roman" w:hAnsi="Times New Roman" w:cs="Times New Roman"/>
                <w:sz w:val="20"/>
                <w:szCs w:val="20"/>
              </w:rPr>
              <w:t>3</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8</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+5</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→3</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+4</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r w:rsidR="00943124" w:rsidRPr="00943124" w:rsidTr="00F10896">
        <w:tc>
          <w:tcPr>
            <w:tcW w:w="4770" w:type="dxa"/>
            <w:tcMar>
              <w:top w:w="150" w:type="dxa"/>
              <w:left w:w="0" w:type="dxa"/>
              <w:bottom w:w="150" w:type="dxa"/>
              <w:right w:w="24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Burning wood (complex mixture of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cellulose)</w:t>
            </w:r>
          </w:p>
        </w:tc>
        <w:tc>
          <w:tcPr>
            <w:tcW w:w="6510" w:type="dxa"/>
            <w:tcMar>
              <w:top w:w="150" w:type="dxa"/>
              <w:left w:w="240" w:type="dxa"/>
              <w:bottom w:w="150" w:type="dxa"/>
              <w:right w:w="0" w:type="dxa"/>
            </w:tcMar>
            <w:vAlign w:val="center"/>
            <w:hideMark/>
          </w:tcPr>
          <w:p w:rsidR="00943124" w:rsidRPr="00943124" w:rsidRDefault="00943124" w:rsidP="00F10896">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Approximately: </w:t>
            </w:r>
            <w:r w:rsidR="00F10896">
              <w:rPr>
                <w:rFonts w:ascii="Times New Roman" w:eastAsia="Times New Roman" w:hAnsi="Times New Roman" w:cs="Times New Roman"/>
                <w:sz w:val="28"/>
                <w:szCs w:val="28"/>
                <w:bdr w:val="none" w:sz="0" w:space="0" w:color="auto" w:frame="1"/>
              </w:rPr>
              <w:t xml:space="preserve"> </w:t>
            </w:r>
            <w:r w:rsidRPr="00943124">
              <w:rPr>
                <w:rFonts w:ascii="KaTeX_Math" w:eastAsia="Times New Roman" w:hAnsi="KaTeX_Math" w:cs="Times New Roman"/>
                <w:i/>
                <w:iCs/>
                <w:sz w:val="28"/>
                <w:szCs w:val="28"/>
              </w:rPr>
              <w:t>C</w:t>
            </w:r>
            <w:r w:rsidRPr="00943124">
              <w:rPr>
                <w:rFonts w:ascii="Times New Roman" w:eastAsia="Times New Roman" w:hAnsi="Times New Roman" w:cs="Times New Roman"/>
                <w:sz w:val="20"/>
                <w:szCs w:val="20"/>
              </w:rPr>
              <w:t>6</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10</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5</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+6</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→6</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+5</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Real-life applications:</w:t>
      </w:r>
    </w:p>
    <w:p w:rsidR="00943124" w:rsidRPr="00943124" w:rsidRDefault="00943124" w:rsidP="0094312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Cooking (gas stoves, campfires)</w:t>
      </w:r>
    </w:p>
    <w:p w:rsidR="00943124" w:rsidRPr="00943124" w:rsidRDefault="00943124" w:rsidP="0094312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Vehicle engines (gasoline and diesel combustion)</w:t>
      </w:r>
    </w:p>
    <w:p w:rsidR="00943124" w:rsidRPr="00943124" w:rsidRDefault="00943124" w:rsidP="0094312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Heating homes (furnaces, boilers)</w:t>
      </w:r>
    </w:p>
    <w:p w:rsidR="00943124" w:rsidRPr="00943124" w:rsidRDefault="00943124" w:rsidP="00943124">
      <w:pPr>
        <w:numPr>
          <w:ilvl w:val="0"/>
          <w:numId w:val="22"/>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Power generation (coal and natural gas power plants)</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lastRenderedPageBreak/>
        <w:t>Environmental concerns:</w:t>
      </w:r>
      <w:r w:rsidRPr="00943124">
        <w:rPr>
          <w:rFonts w:ascii="Segoe UI" w:eastAsia="Times New Roman" w:hAnsi="Segoe UI" w:cs="Segoe UI"/>
          <w:color w:val="0F1115"/>
          <w:sz w:val="24"/>
          <w:szCs w:val="24"/>
        </w:rPr>
        <w:t> Combustion of fossil fuels releases carbon dioxide, a greenhouse gas, and other pollutants such as carbon monoxide, nitrogen oxides, and particulate matter.</w:t>
      </w: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pict>
          <v:rect id="_x0000_i1032" style="width:0;height:.75pt" o:hralign="center" o:hrstd="t" o:hr="t" fillcolor="#a0a0a0" stroked="f"/>
        </w:pict>
      </w:r>
    </w:p>
    <w:p w:rsidR="00943124" w:rsidRPr="00943124" w:rsidRDefault="00943124" w:rsidP="00943124">
      <w:pPr>
        <w:shd w:val="clear" w:color="auto" w:fill="FFFFFF"/>
        <w:spacing w:before="480" w:after="240" w:line="480" w:lineRule="atLeast"/>
        <w:outlineLvl w:val="1"/>
        <w:rPr>
          <w:rFonts w:ascii="Segoe UI" w:eastAsia="Times New Roman" w:hAnsi="Segoe UI" w:cs="Segoe UI"/>
          <w:b/>
          <w:bCs/>
          <w:color w:val="0F1115"/>
          <w:sz w:val="33"/>
          <w:szCs w:val="33"/>
        </w:rPr>
      </w:pPr>
      <w:r w:rsidRPr="00943124">
        <w:rPr>
          <w:rFonts w:ascii="Segoe UI" w:eastAsia="Times New Roman" w:hAnsi="Segoe UI" w:cs="Segoe UI"/>
          <w:b/>
          <w:bCs/>
          <w:color w:val="0F1115"/>
          <w:sz w:val="33"/>
          <w:szCs w:val="33"/>
        </w:rPr>
        <w:t>Part 3: Comparing the Five Types of Chemical Reactions</w:t>
      </w:r>
    </w:p>
    <w:p w:rsidR="00F10896" w:rsidRPr="00F10896" w:rsidRDefault="00F10896" w:rsidP="00F10896">
      <w:pPr>
        <w:shd w:val="clear" w:color="auto" w:fill="FFFFFF"/>
        <w:spacing w:before="480" w:after="240" w:line="450" w:lineRule="atLeast"/>
        <w:outlineLvl w:val="2"/>
        <w:rPr>
          <w:rFonts w:ascii="Segoe UI" w:eastAsia="Times New Roman" w:hAnsi="Segoe UI" w:cs="Segoe UI"/>
          <w:b/>
          <w:bCs/>
          <w:color w:val="0F1115"/>
          <w:sz w:val="30"/>
          <w:szCs w:val="30"/>
        </w:rPr>
      </w:pPr>
      <w:r w:rsidRPr="00F10896">
        <w:rPr>
          <w:rFonts w:ascii="Segoe UI" w:eastAsia="Times New Roman" w:hAnsi="Segoe UI" w:cs="Segoe UI"/>
          <w:b/>
          <w:bCs/>
          <w:color w:val="0F1115"/>
          <w:sz w:val="30"/>
          <w:szCs w:val="30"/>
        </w:rPr>
        <w:t>Synthesis (Combination) Reaction</w:t>
      </w:r>
    </w:p>
    <w:tbl>
      <w:tblPr>
        <w:tblW w:w="11280" w:type="dxa"/>
        <w:tblCellMar>
          <w:top w:w="15" w:type="dxa"/>
          <w:left w:w="15" w:type="dxa"/>
          <w:bottom w:w="15" w:type="dxa"/>
          <w:right w:w="15" w:type="dxa"/>
        </w:tblCellMar>
        <w:tblLook w:val="04A0" w:firstRow="1" w:lastRow="0" w:firstColumn="1" w:lastColumn="0" w:noHBand="0" w:noVBand="1"/>
      </w:tblPr>
      <w:tblGrid>
        <w:gridCol w:w="4206"/>
        <w:gridCol w:w="7074"/>
      </w:tblGrid>
      <w:tr w:rsidR="00F10896" w:rsidRPr="00F10896" w:rsidTr="00F10896">
        <w:trPr>
          <w:tblHeader/>
        </w:trPr>
        <w:tc>
          <w:tcPr>
            <w:tcW w:w="0" w:type="auto"/>
            <w:tcBorders>
              <w:top w:val="nil"/>
            </w:tcBorders>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General Form</w:t>
            </w:r>
          </w:p>
        </w:tc>
        <w:tc>
          <w:tcPr>
            <w:tcW w:w="0" w:type="auto"/>
            <w:tcBorders>
              <w:top w:val="nil"/>
            </w:tcBorders>
            <w:tcMar>
              <w:top w:w="150" w:type="dxa"/>
              <w:left w:w="24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KaTeX_Math" w:eastAsia="Times New Roman" w:hAnsi="KaTeX_Math" w:cs="Times New Roman"/>
                <w:i/>
                <w:iCs/>
                <w:sz w:val="28"/>
                <w:szCs w:val="28"/>
              </w:rPr>
              <w:t>A</w:t>
            </w:r>
            <w:r w:rsidRPr="00F10896">
              <w:rPr>
                <w:rFonts w:ascii="Times New Roman" w:eastAsia="Times New Roman" w:hAnsi="Times New Roman" w:cs="Times New Roman"/>
                <w:sz w:val="28"/>
                <w:szCs w:val="28"/>
              </w:rPr>
              <w:t>+</w:t>
            </w:r>
            <w:r w:rsidRPr="00F10896">
              <w:rPr>
                <w:rFonts w:ascii="KaTeX_Math" w:eastAsia="Times New Roman" w:hAnsi="KaTeX_Math" w:cs="Times New Roman"/>
                <w:i/>
                <w:iCs/>
                <w:sz w:val="28"/>
                <w:szCs w:val="28"/>
              </w:rPr>
              <w:t>B</w:t>
            </w:r>
            <w:r w:rsidRPr="00F10896">
              <w:rPr>
                <w:rFonts w:ascii="Times New Roman" w:eastAsia="Times New Roman" w:hAnsi="Times New Roman" w:cs="Times New Roman"/>
                <w:sz w:val="28"/>
                <w:szCs w:val="28"/>
              </w:rPr>
              <w:t>→</w:t>
            </w:r>
            <w:r w:rsidRPr="00F10896">
              <w:rPr>
                <w:rFonts w:ascii="KaTeX_Math" w:eastAsia="Times New Roman" w:hAnsi="KaTeX_Math" w:cs="Times New Roman"/>
                <w:i/>
                <w:iCs/>
                <w:sz w:val="28"/>
                <w:szCs w:val="28"/>
              </w:rPr>
              <w:t>AB</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Reactants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Two or more simple substances</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Products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One complex compound</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Observable Clues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Often releases heat</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Daily Life Example</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Rusting of iron; formation of water</w:t>
            </w:r>
          </w:p>
        </w:tc>
      </w:tr>
    </w:tbl>
    <w:p w:rsidR="00F10896" w:rsidRPr="00F10896" w:rsidRDefault="00F10896" w:rsidP="00F10896">
      <w:pPr>
        <w:spacing w:before="480" w:after="480" w:line="240" w:lineRule="auto"/>
        <w:rPr>
          <w:rFonts w:ascii="Times New Roman" w:eastAsia="Times New Roman" w:hAnsi="Times New Roman" w:cs="Times New Roman"/>
          <w:sz w:val="24"/>
          <w:szCs w:val="24"/>
        </w:rPr>
      </w:pPr>
      <w:r w:rsidRPr="00F10896">
        <w:rPr>
          <w:rFonts w:ascii="Times New Roman" w:eastAsia="Times New Roman" w:hAnsi="Times New Roman" w:cs="Times New Roman"/>
          <w:sz w:val="24"/>
          <w:szCs w:val="24"/>
        </w:rPr>
        <w:pict>
          <v:rect id="_x0000_i1038" style="width:0;height:.75pt" o:hralign="center" o:hrstd="t" o:hr="t" fillcolor="#a0a0a0" stroked="f"/>
        </w:pict>
      </w:r>
    </w:p>
    <w:p w:rsidR="00F10896" w:rsidRPr="00F10896" w:rsidRDefault="00F10896" w:rsidP="00F10896">
      <w:pPr>
        <w:shd w:val="clear" w:color="auto" w:fill="FFFFFF"/>
        <w:spacing w:before="480" w:after="240" w:line="450" w:lineRule="atLeast"/>
        <w:outlineLvl w:val="2"/>
        <w:rPr>
          <w:rFonts w:ascii="Segoe UI" w:eastAsia="Times New Roman" w:hAnsi="Segoe UI" w:cs="Segoe UI"/>
          <w:b/>
          <w:bCs/>
          <w:color w:val="0F1115"/>
          <w:sz w:val="30"/>
          <w:szCs w:val="30"/>
        </w:rPr>
      </w:pPr>
      <w:r w:rsidRPr="00F10896">
        <w:rPr>
          <w:rFonts w:ascii="Segoe UI" w:eastAsia="Times New Roman" w:hAnsi="Segoe UI" w:cs="Segoe UI"/>
          <w:b/>
          <w:bCs/>
          <w:color w:val="0F1115"/>
          <w:sz w:val="30"/>
          <w:szCs w:val="30"/>
        </w:rPr>
        <w:t>Decomposition Reaction</w:t>
      </w:r>
    </w:p>
    <w:tbl>
      <w:tblPr>
        <w:tblW w:w="11280" w:type="dxa"/>
        <w:tblCellMar>
          <w:top w:w="15" w:type="dxa"/>
          <w:left w:w="15" w:type="dxa"/>
          <w:bottom w:w="15" w:type="dxa"/>
          <w:right w:w="15" w:type="dxa"/>
        </w:tblCellMar>
        <w:tblLook w:val="04A0" w:firstRow="1" w:lastRow="0" w:firstColumn="1" w:lastColumn="0" w:noHBand="0" w:noVBand="1"/>
      </w:tblPr>
      <w:tblGrid>
        <w:gridCol w:w="4365"/>
        <w:gridCol w:w="6915"/>
      </w:tblGrid>
      <w:tr w:rsidR="00F10896" w:rsidRPr="00F10896" w:rsidTr="00F10896">
        <w:trPr>
          <w:tblHeader/>
        </w:trPr>
        <w:tc>
          <w:tcPr>
            <w:tcW w:w="0" w:type="auto"/>
            <w:tcBorders>
              <w:top w:val="nil"/>
            </w:tcBorders>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General Form</w:t>
            </w:r>
          </w:p>
        </w:tc>
        <w:tc>
          <w:tcPr>
            <w:tcW w:w="0" w:type="auto"/>
            <w:tcBorders>
              <w:top w:val="nil"/>
            </w:tcBorders>
            <w:tcMar>
              <w:top w:w="150" w:type="dxa"/>
              <w:left w:w="24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KaTeX_Math" w:eastAsia="Times New Roman" w:hAnsi="KaTeX_Math" w:cs="Times New Roman"/>
                <w:i/>
                <w:iCs/>
                <w:sz w:val="28"/>
                <w:szCs w:val="28"/>
              </w:rPr>
              <w:t>AB</w:t>
            </w:r>
            <w:r w:rsidRPr="00F10896">
              <w:rPr>
                <w:rFonts w:ascii="Times New Roman" w:eastAsia="Times New Roman" w:hAnsi="Times New Roman" w:cs="Times New Roman"/>
                <w:sz w:val="28"/>
                <w:szCs w:val="28"/>
              </w:rPr>
              <w:t>→</w:t>
            </w:r>
            <w:r w:rsidRPr="00F10896">
              <w:rPr>
                <w:rFonts w:ascii="KaTeX_Math" w:eastAsia="Times New Roman" w:hAnsi="KaTeX_Math" w:cs="Times New Roman"/>
                <w:i/>
                <w:iCs/>
                <w:sz w:val="28"/>
                <w:szCs w:val="28"/>
              </w:rPr>
              <w:t>A</w:t>
            </w:r>
            <w:r w:rsidRPr="00F10896">
              <w:rPr>
                <w:rFonts w:ascii="Times New Roman" w:eastAsia="Times New Roman" w:hAnsi="Times New Roman" w:cs="Times New Roman"/>
                <w:sz w:val="28"/>
                <w:szCs w:val="28"/>
              </w:rPr>
              <w:t>+</w:t>
            </w:r>
            <w:r w:rsidRPr="00F10896">
              <w:rPr>
                <w:rFonts w:ascii="KaTeX_Math" w:eastAsia="Times New Roman" w:hAnsi="KaTeX_Math" w:cs="Times New Roman"/>
                <w:i/>
                <w:iCs/>
                <w:sz w:val="28"/>
                <w:szCs w:val="28"/>
              </w:rPr>
              <w:t>B</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Reactants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One complex compound</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Products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Two or more simpler substances</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Observable Clues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May require heat; gas release</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Daily Life Example</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Baking soda in baking; digestion</w:t>
            </w:r>
          </w:p>
        </w:tc>
      </w:tr>
    </w:tbl>
    <w:p w:rsidR="00F10896" w:rsidRPr="00F10896" w:rsidRDefault="00F10896" w:rsidP="00F10896">
      <w:pPr>
        <w:spacing w:before="480" w:after="480" w:line="240" w:lineRule="auto"/>
        <w:rPr>
          <w:rFonts w:ascii="Times New Roman" w:eastAsia="Times New Roman" w:hAnsi="Times New Roman" w:cs="Times New Roman"/>
          <w:sz w:val="24"/>
          <w:szCs w:val="24"/>
        </w:rPr>
      </w:pPr>
      <w:r w:rsidRPr="00F10896">
        <w:rPr>
          <w:rFonts w:ascii="Times New Roman" w:eastAsia="Times New Roman" w:hAnsi="Times New Roman" w:cs="Times New Roman"/>
          <w:sz w:val="24"/>
          <w:szCs w:val="24"/>
        </w:rPr>
        <w:lastRenderedPageBreak/>
        <w:pict>
          <v:rect id="_x0000_i1039" style="width:0;height:.75pt" o:hralign="center" o:hrstd="t" o:hr="t" fillcolor="#a0a0a0" stroked="f"/>
        </w:pict>
      </w:r>
    </w:p>
    <w:p w:rsidR="00F10896" w:rsidRPr="00F10896" w:rsidRDefault="00F10896" w:rsidP="00F10896">
      <w:pPr>
        <w:shd w:val="clear" w:color="auto" w:fill="FFFFFF"/>
        <w:spacing w:before="480" w:after="240" w:line="450" w:lineRule="atLeast"/>
        <w:outlineLvl w:val="2"/>
        <w:rPr>
          <w:rFonts w:ascii="Segoe UI" w:eastAsia="Times New Roman" w:hAnsi="Segoe UI" w:cs="Segoe UI"/>
          <w:b/>
          <w:bCs/>
          <w:color w:val="0F1115"/>
          <w:sz w:val="30"/>
          <w:szCs w:val="30"/>
        </w:rPr>
      </w:pPr>
      <w:r w:rsidRPr="00F10896">
        <w:rPr>
          <w:rFonts w:ascii="Segoe UI" w:eastAsia="Times New Roman" w:hAnsi="Segoe UI" w:cs="Segoe UI"/>
          <w:b/>
          <w:bCs/>
          <w:color w:val="0F1115"/>
          <w:sz w:val="30"/>
          <w:szCs w:val="30"/>
        </w:rPr>
        <w:t>Acid-Carbonate Reaction</w:t>
      </w:r>
    </w:p>
    <w:tbl>
      <w:tblPr>
        <w:tblW w:w="11280" w:type="dxa"/>
        <w:tblCellMar>
          <w:top w:w="15" w:type="dxa"/>
          <w:left w:w="15" w:type="dxa"/>
          <w:bottom w:w="15" w:type="dxa"/>
          <w:right w:w="15" w:type="dxa"/>
        </w:tblCellMar>
        <w:tblLook w:val="04A0" w:firstRow="1" w:lastRow="0" w:firstColumn="1" w:lastColumn="0" w:noHBand="0" w:noVBand="1"/>
      </w:tblPr>
      <w:tblGrid>
        <w:gridCol w:w="3820"/>
        <w:gridCol w:w="7460"/>
      </w:tblGrid>
      <w:tr w:rsidR="00F10896" w:rsidRPr="00F10896" w:rsidTr="00F10896">
        <w:trPr>
          <w:tblHeader/>
        </w:trPr>
        <w:tc>
          <w:tcPr>
            <w:tcW w:w="0" w:type="auto"/>
            <w:tcBorders>
              <w:top w:val="nil"/>
            </w:tcBorders>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General Form</w:t>
            </w:r>
          </w:p>
        </w:tc>
        <w:tc>
          <w:tcPr>
            <w:tcW w:w="0" w:type="auto"/>
            <w:tcBorders>
              <w:top w:val="nil"/>
            </w:tcBorders>
            <w:tcMar>
              <w:top w:w="150" w:type="dxa"/>
              <w:left w:w="24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Acid + Carbonate → Salt + CO₂ + H₂O</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Reactants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Acid and carbonate</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Products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Salt, CO₂ (bubbles), water</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Observable Clues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Fizzing / bubbling</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Daily Life Example</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Baking soda and vinegar; antacids</w:t>
            </w:r>
          </w:p>
        </w:tc>
      </w:tr>
    </w:tbl>
    <w:p w:rsidR="00F10896" w:rsidRPr="00F10896" w:rsidRDefault="00F10896" w:rsidP="00F10896">
      <w:pPr>
        <w:spacing w:before="480" w:after="480" w:line="240" w:lineRule="auto"/>
        <w:rPr>
          <w:rFonts w:ascii="Times New Roman" w:eastAsia="Times New Roman" w:hAnsi="Times New Roman" w:cs="Times New Roman"/>
          <w:sz w:val="24"/>
          <w:szCs w:val="24"/>
        </w:rPr>
      </w:pPr>
      <w:r w:rsidRPr="00F10896">
        <w:rPr>
          <w:rFonts w:ascii="Times New Roman" w:eastAsia="Times New Roman" w:hAnsi="Times New Roman" w:cs="Times New Roman"/>
          <w:sz w:val="24"/>
          <w:szCs w:val="24"/>
        </w:rPr>
        <w:pict>
          <v:rect id="_x0000_i1040" style="width:0;height:.75pt" o:hralign="center" o:hrstd="t" o:hr="t" fillcolor="#a0a0a0" stroked="f"/>
        </w:pict>
      </w:r>
    </w:p>
    <w:p w:rsidR="00F10896" w:rsidRPr="00F10896" w:rsidRDefault="00F10896" w:rsidP="00F10896">
      <w:pPr>
        <w:shd w:val="clear" w:color="auto" w:fill="FFFFFF"/>
        <w:spacing w:before="480" w:after="240" w:line="450" w:lineRule="atLeast"/>
        <w:outlineLvl w:val="2"/>
        <w:rPr>
          <w:rFonts w:ascii="Segoe UI" w:eastAsia="Times New Roman" w:hAnsi="Segoe UI" w:cs="Segoe UI"/>
          <w:b/>
          <w:bCs/>
          <w:color w:val="0F1115"/>
          <w:sz w:val="30"/>
          <w:szCs w:val="30"/>
        </w:rPr>
      </w:pPr>
      <w:r w:rsidRPr="00F10896">
        <w:rPr>
          <w:rFonts w:ascii="Segoe UI" w:eastAsia="Times New Roman" w:hAnsi="Segoe UI" w:cs="Segoe UI"/>
          <w:b/>
          <w:bCs/>
          <w:color w:val="0F1115"/>
          <w:sz w:val="30"/>
          <w:szCs w:val="30"/>
        </w:rPr>
        <w:t>Acid-Metal Reaction</w:t>
      </w:r>
    </w:p>
    <w:tbl>
      <w:tblPr>
        <w:tblW w:w="11280" w:type="dxa"/>
        <w:tblCellMar>
          <w:top w:w="15" w:type="dxa"/>
          <w:left w:w="15" w:type="dxa"/>
          <w:bottom w:w="15" w:type="dxa"/>
          <w:right w:w="15" w:type="dxa"/>
        </w:tblCellMar>
        <w:tblLook w:val="04A0" w:firstRow="1" w:lastRow="0" w:firstColumn="1" w:lastColumn="0" w:noHBand="0" w:noVBand="1"/>
      </w:tblPr>
      <w:tblGrid>
        <w:gridCol w:w="3516"/>
        <w:gridCol w:w="7764"/>
      </w:tblGrid>
      <w:tr w:rsidR="00F10896" w:rsidRPr="00F10896" w:rsidTr="00F10896">
        <w:trPr>
          <w:tblHeader/>
        </w:trPr>
        <w:tc>
          <w:tcPr>
            <w:tcW w:w="0" w:type="auto"/>
            <w:tcBorders>
              <w:top w:val="nil"/>
            </w:tcBorders>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General Form</w:t>
            </w:r>
          </w:p>
        </w:tc>
        <w:tc>
          <w:tcPr>
            <w:tcW w:w="0" w:type="auto"/>
            <w:tcBorders>
              <w:top w:val="nil"/>
            </w:tcBorders>
            <w:tcMar>
              <w:top w:w="150" w:type="dxa"/>
              <w:left w:w="24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Acid + Metal → Salt + H₂</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Reactants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Acid and metal</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Products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Salt and hydrogen gas (bubbles)</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Observable Clues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Bubbling; metal dissolves</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Daily Life Example</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Cleaning metal surfaces; hydrogen production</w:t>
            </w:r>
          </w:p>
        </w:tc>
      </w:tr>
    </w:tbl>
    <w:p w:rsidR="00F10896" w:rsidRDefault="00F10896" w:rsidP="00F10896">
      <w:pPr>
        <w:spacing w:before="480" w:after="480" w:line="240" w:lineRule="auto"/>
        <w:rPr>
          <w:rFonts w:ascii="Times New Roman" w:eastAsia="Times New Roman" w:hAnsi="Times New Roman" w:cs="Times New Roman"/>
          <w:sz w:val="24"/>
          <w:szCs w:val="24"/>
        </w:rPr>
      </w:pPr>
    </w:p>
    <w:p w:rsidR="00F10896" w:rsidRDefault="00F1089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10896" w:rsidRPr="00F10896" w:rsidRDefault="00F10896" w:rsidP="00F10896">
      <w:pPr>
        <w:spacing w:before="480" w:after="480" w:line="240" w:lineRule="auto"/>
        <w:rPr>
          <w:rFonts w:ascii="Times New Roman" w:eastAsia="Times New Roman" w:hAnsi="Times New Roman" w:cs="Times New Roman"/>
          <w:sz w:val="24"/>
          <w:szCs w:val="24"/>
        </w:rPr>
      </w:pPr>
      <w:r w:rsidRPr="00F10896">
        <w:rPr>
          <w:rFonts w:ascii="Times New Roman" w:eastAsia="Times New Roman" w:hAnsi="Times New Roman" w:cs="Times New Roman"/>
          <w:sz w:val="24"/>
          <w:szCs w:val="24"/>
        </w:rPr>
        <w:lastRenderedPageBreak/>
        <w:pict>
          <v:rect id="_x0000_i1041" style="width:0;height:.75pt" o:hralign="center" o:hrstd="t" o:hr="t" fillcolor="#a0a0a0" stroked="f"/>
        </w:pict>
      </w:r>
    </w:p>
    <w:p w:rsidR="00F10896" w:rsidRPr="00F10896" w:rsidRDefault="00F10896" w:rsidP="00F10896">
      <w:pPr>
        <w:shd w:val="clear" w:color="auto" w:fill="FFFFFF"/>
        <w:spacing w:before="480" w:after="240" w:line="450" w:lineRule="atLeast"/>
        <w:outlineLvl w:val="2"/>
        <w:rPr>
          <w:rFonts w:ascii="Segoe UI" w:eastAsia="Times New Roman" w:hAnsi="Segoe UI" w:cs="Segoe UI"/>
          <w:b/>
          <w:bCs/>
          <w:color w:val="0F1115"/>
          <w:sz w:val="30"/>
          <w:szCs w:val="30"/>
        </w:rPr>
      </w:pPr>
      <w:r w:rsidRPr="00F10896">
        <w:rPr>
          <w:rFonts w:ascii="Segoe UI" w:eastAsia="Times New Roman" w:hAnsi="Segoe UI" w:cs="Segoe UI"/>
          <w:b/>
          <w:bCs/>
          <w:color w:val="0F1115"/>
          <w:sz w:val="30"/>
          <w:szCs w:val="30"/>
        </w:rPr>
        <w:t>Combustion Reaction</w:t>
      </w:r>
    </w:p>
    <w:tbl>
      <w:tblPr>
        <w:tblW w:w="11280" w:type="dxa"/>
        <w:tblCellMar>
          <w:top w:w="15" w:type="dxa"/>
          <w:left w:w="15" w:type="dxa"/>
          <w:bottom w:w="15" w:type="dxa"/>
          <w:right w:w="15" w:type="dxa"/>
        </w:tblCellMar>
        <w:tblLook w:val="04A0" w:firstRow="1" w:lastRow="0" w:firstColumn="1" w:lastColumn="0" w:noHBand="0" w:noVBand="1"/>
      </w:tblPr>
      <w:tblGrid>
        <w:gridCol w:w="3944"/>
        <w:gridCol w:w="7336"/>
      </w:tblGrid>
      <w:tr w:rsidR="00F10896" w:rsidRPr="00F10896" w:rsidTr="00F10896">
        <w:trPr>
          <w:tblHeader/>
        </w:trPr>
        <w:tc>
          <w:tcPr>
            <w:tcW w:w="0" w:type="auto"/>
            <w:tcBorders>
              <w:top w:val="nil"/>
            </w:tcBorders>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General Form</w:t>
            </w:r>
          </w:p>
        </w:tc>
        <w:tc>
          <w:tcPr>
            <w:tcW w:w="0" w:type="auto"/>
            <w:tcBorders>
              <w:top w:val="nil"/>
            </w:tcBorders>
            <w:tcMar>
              <w:top w:w="150" w:type="dxa"/>
              <w:left w:w="24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Fuel + O₂ → CO₂ + H₂O + heat/light</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Reactants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Fuel and oxygen</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Products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CO₂, water, heat, light</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Observable Clues</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Flame, heat, light, smoke</w:t>
            </w:r>
          </w:p>
        </w:tc>
      </w:tr>
      <w:tr w:rsidR="00F10896" w:rsidRPr="00F10896" w:rsidTr="00F10896">
        <w:tc>
          <w:tcPr>
            <w:tcW w:w="0" w:type="auto"/>
            <w:tcMar>
              <w:top w:w="150" w:type="dxa"/>
              <w:left w:w="0" w:type="dxa"/>
              <w:bottom w:w="150" w:type="dxa"/>
              <w:right w:w="24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b/>
                <w:bCs/>
                <w:sz w:val="23"/>
                <w:szCs w:val="23"/>
              </w:rPr>
              <w:t>Daily Life Example</w:t>
            </w:r>
          </w:p>
        </w:tc>
        <w:tc>
          <w:tcPr>
            <w:tcW w:w="0" w:type="auto"/>
            <w:tcMar>
              <w:top w:w="150" w:type="dxa"/>
              <w:left w:w="240" w:type="dxa"/>
              <w:bottom w:w="150" w:type="dxa"/>
              <w:right w:w="0" w:type="dxa"/>
            </w:tcMar>
            <w:vAlign w:val="center"/>
            <w:hideMark/>
          </w:tcPr>
          <w:p w:rsidR="00F10896" w:rsidRPr="00F10896" w:rsidRDefault="00F10896" w:rsidP="00F10896">
            <w:pPr>
              <w:spacing w:after="0" w:line="375" w:lineRule="atLeast"/>
              <w:rPr>
                <w:rFonts w:ascii="Segoe UI" w:eastAsia="Times New Roman" w:hAnsi="Segoe UI" w:cs="Segoe UI"/>
                <w:sz w:val="23"/>
                <w:szCs w:val="23"/>
              </w:rPr>
            </w:pPr>
            <w:r w:rsidRPr="00F10896">
              <w:rPr>
                <w:rFonts w:ascii="Segoe UI" w:eastAsia="Times New Roman" w:hAnsi="Segoe UI" w:cs="Segoe UI"/>
                <w:sz w:val="23"/>
                <w:szCs w:val="23"/>
              </w:rPr>
              <w:t>Burning wood; gasoline in car engines</w:t>
            </w:r>
          </w:p>
        </w:tc>
      </w:tr>
    </w:tbl>
    <w:p w:rsidR="00F10896" w:rsidRDefault="00F10896" w:rsidP="00943124">
      <w:pPr>
        <w:spacing w:before="480" w:after="480" w:line="240" w:lineRule="auto"/>
        <w:rPr>
          <w:rFonts w:ascii="Times New Roman" w:eastAsia="Times New Roman" w:hAnsi="Times New Roman" w:cs="Times New Roman"/>
          <w:sz w:val="24"/>
          <w:szCs w:val="24"/>
        </w:rPr>
      </w:pP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pict>
          <v:rect id="_x0000_i1033" style="width:0;height:.75pt" o:hralign="center" o:hrstd="t" o:hr="t" fillcolor="#a0a0a0" stroked="f"/>
        </w:pict>
      </w:r>
    </w:p>
    <w:p w:rsidR="00943124" w:rsidRPr="00943124" w:rsidRDefault="00943124" w:rsidP="00943124">
      <w:pPr>
        <w:shd w:val="clear" w:color="auto" w:fill="FFFFFF"/>
        <w:spacing w:before="480" w:after="240" w:line="480" w:lineRule="atLeast"/>
        <w:outlineLvl w:val="1"/>
        <w:rPr>
          <w:rFonts w:ascii="Segoe UI" w:eastAsia="Times New Roman" w:hAnsi="Segoe UI" w:cs="Segoe UI"/>
          <w:b/>
          <w:bCs/>
          <w:color w:val="0F1115"/>
          <w:sz w:val="33"/>
          <w:szCs w:val="33"/>
        </w:rPr>
      </w:pPr>
      <w:r w:rsidRPr="00943124">
        <w:rPr>
          <w:rFonts w:ascii="Segoe UI" w:eastAsia="Times New Roman" w:hAnsi="Segoe UI" w:cs="Segoe UI"/>
          <w:b/>
          <w:bCs/>
          <w:color w:val="0F1115"/>
          <w:sz w:val="33"/>
          <w:szCs w:val="33"/>
        </w:rPr>
        <w:t>Part 4: Identifying Chemical Reactions in Daily Life</w: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In the Kitchen</w:t>
      </w:r>
    </w:p>
    <w:tbl>
      <w:tblPr>
        <w:tblW w:w="11280" w:type="dxa"/>
        <w:tblCellMar>
          <w:top w:w="15" w:type="dxa"/>
          <w:left w:w="15" w:type="dxa"/>
          <w:bottom w:w="15" w:type="dxa"/>
          <w:right w:w="15" w:type="dxa"/>
        </w:tblCellMar>
        <w:tblLook w:val="04A0" w:firstRow="1" w:lastRow="0" w:firstColumn="1" w:lastColumn="0" w:noHBand="0" w:noVBand="1"/>
      </w:tblPr>
      <w:tblGrid>
        <w:gridCol w:w="1760"/>
        <w:gridCol w:w="3910"/>
        <w:gridCol w:w="5610"/>
      </w:tblGrid>
      <w:tr w:rsidR="00943124" w:rsidRPr="00943124" w:rsidTr="00F10896">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Activity</w:t>
            </w:r>
          </w:p>
        </w:tc>
        <w:tc>
          <w:tcPr>
            <w:tcW w:w="391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Reaction Type</w:t>
            </w:r>
          </w:p>
        </w:tc>
        <w:tc>
          <w:tcPr>
            <w:tcW w:w="561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Explanation</w:t>
            </w:r>
          </w:p>
        </w:tc>
      </w:tr>
      <w:tr w:rsidR="00943124" w:rsidRPr="00943124" w:rsidTr="00F10896">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Baking bread or cakes</w:t>
            </w:r>
          </w:p>
        </w:tc>
        <w:tc>
          <w:tcPr>
            <w:tcW w:w="391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Decomposition (baking soda)</w:t>
            </w:r>
          </w:p>
        </w:tc>
        <w:tc>
          <w:tcPr>
            <w:tcW w:w="5610" w:type="dxa"/>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Baking soda decomposes when heated,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releasing CO₂ that makes dough rise</w:t>
            </w:r>
          </w:p>
        </w:tc>
      </w:tr>
      <w:tr w:rsidR="00943124" w:rsidRPr="00943124" w:rsidTr="00F10896">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Using vinegar to clean</w:t>
            </w:r>
          </w:p>
        </w:tc>
        <w:tc>
          <w:tcPr>
            <w:tcW w:w="391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Acid-carbonate</w:t>
            </w:r>
          </w:p>
        </w:tc>
        <w:tc>
          <w:tcPr>
            <w:tcW w:w="5610" w:type="dxa"/>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Vinegar reacts with calcium carbonate </w:t>
            </w:r>
          </w:p>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deposits (limescale), producing CO₂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bubbles</w:t>
            </w:r>
          </w:p>
        </w:tc>
      </w:tr>
    </w:tbl>
    <w:p w:rsidR="00F10896" w:rsidRDefault="00F10896">
      <w:r>
        <w:br w:type="page"/>
      </w:r>
    </w:p>
    <w:tbl>
      <w:tblPr>
        <w:tblW w:w="11280" w:type="dxa"/>
        <w:tblCellMar>
          <w:top w:w="15" w:type="dxa"/>
          <w:left w:w="15" w:type="dxa"/>
          <w:bottom w:w="15" w:type="dxa"/>
          <w:right w:w="15" w:type="dxa"/>
        </w:tblCellMar>
        <w:tblLook w:val="04A0" w:firstRow="1" w:lastRow="0" w:firstColumn="1" w:lastColumn="0" w:noHBand="0" w:noVBand="1"/>
      </w:tblPr>
      <w:tblGrid>
        <w:gridCol w:w="1760"/>
        <w:gridCol w:w="4000"/>
        <w:gridCol w:w="5520"/>
      </w:tblGrid>
      <w:tr w:rsidR="00943124" w:rsidRPr="00943124" w:rsidTr="00F10896">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lastRenderedPageBreak/>
              <w:t>Cooking food</w:t>
            </w:r>
          </w:p>
        </w:tc>
        <w:tc>
          <w:tcPr>
            <w:tcW w:w="400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Combustion (gas stove); also various reactions</w:t>
            </w:r>
          </w:p>
        </w:tc>
        <w:tc>
          <w:tcPr>
            <w:tcW w:w="5520" w:type="dxa"/>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Heat causes chemical changes in food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(browning, flavor development)</w:t>
            </w:r>
          </w:p>
        </w:tc>
      </w:tr>
      <w:tr w:rsidR="00943124" w:rsidRPr="00943124" w:rsidTr="00F10896">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Frying an egg</w:t>
            </w:r>
          </w:p>
        </w:tc>
        <w:tc>
          <w:tcPr>
            <w:tcW w:w="400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Protein denaturation (not a traditional type, but a chemical change)</w:t>
            </w:r>
          </w:p>
        </w:tc>
        <w:tc>
          <w:tcPr>
            <w:tcW w:w="5520" w:type="dxa"/>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Egg white changes from clear to white </w:t>
            </w:r>
          </w:p>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due to heat-induced protein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restructuring</w:t>
            </w:r>
          </w:p>
        </w:tc>
      </w:tr>
    </w:tbl>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In Cleaning and Household Maintenance</w:t>
      </w:r>
    </w:p>
    <w:tbl>
      <w:tblPr>
        <w:tblW w:w="11280" w:type="dxa"/>
        <w:tblCellMar>
          <w:top w:w="15" w:type="dxa"/>
          <w:left w:w="15" w:type="dxa"/>
          <w:bottom w:w="15" w:type="dxa"/>
          <w:right w:w="15" w:type="dxa"/>
        </w:tblCellMar>
        <w:tblLook w:val="04A0" w:firstRow="1" w:lastRow="0" w:firstColumn="1" w:lastColumn="0" w:noHBand="0" w:noVBand="1"/>
      </w:tblPr>
      <w:tblGrid>
        <w:gridCol w:w="3150"/>
        <w:gridCol w:w="3600"/>
        <w:gridCol w:w="4530"/>
      </w:tblGrid>
      <w:tr w:rsidR="00943124" w:rsidRPr="00943124" w:rsidTr="00F10896">
        <w:trPr>
          <w:tblHeader/>
        </w:trPr>
        <w:tc>
          <w:tcPr>
            <w:tcW w:w="315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Activity</w:t>
            </w:r>
          </w:p>
        </w:tc>
        <w:tc>
          <w:tcPr>
            <w:tcW w:w="360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Reaction Type</w:t>
            </w:r>
          </w:p>
        </w:tc>
        <w:tc>
          <w:tcPr>
            <w:tcW w:w="453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Explanation</w:t>
            </w:r>
          </w:p>
        </w:tc>
      </w:tr>
      <w:tr w:rsidR="00943124" w:rsidRPr="00943124" w:rsidTr="00F10896">
        <w:tc>
          <w:tcPr>
            <w:tcW w:w="315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Baking soda and vinegar to unclog drains</w:t>
            </w:r>
          </w:p>
        </w:tc>
        <w:tc>
          <w:tcPr>
            <w:tcW w:w="360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Acid-carbonate</w:t>
            </w:r>
          </w:p>
        </w:tc>
        <w:tc>
          <w:tcPr>
            <w:tcW w:w="4530" w:type="dxa"/>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The reaction produces CO₂ gas,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which helps dislodge blockages</w:t>
            </w:r>
          </w:p>
        </w:tc>
      </w:tr>
      <w:tr w:rsidR="00943124" w:rsidRPr="00943124" w:rsidTr="00F10896">
        <w:tc>
          <w:tcPr>
            <w:tcW w:w="315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Bleach removing stains</w:t>
            </w:r>
          </w:p>
        </w:tc>
        <w:tc>
          <w:tcPr>
            <w:tcW w:w="360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Oxidation (type of redox reaction)</w:t>
            </w:r>
          </w:p>
        </w:tc>
        <w:tc>
          <w:tcPr>
            <w:tcW w:w="4530" w:type="dxa"/>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Bleach breaks down stain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molecules through oxidation</w:t>
            </w:r>
          </w:p>
        </w:tc>
      </w:tr>
      <w:tr w:rsidR="00943124" w:rsidRPr="00943124" w:rsidTr="00F10896">
        <w:tc>
          <w:tcPr>
            <w:tcW w:w="315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Soap emulsifying grease</w:t>
            </w:r>
          </w:p>
        </w:tc>
        <w:tc>
          <w:tcPr>
            <w:tcW w:w="360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Not a chemical reaction (physical change)</w:t>
            </w:r>
          </w:p>
        </w:tc>
        <w:tc>
          <w:tcPr>
            <w:tcW w:w="4530" w:type="dxa"/>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Surfactants surround grease,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allowing it to be rinsed away</w:t>
            </w:r>
          </w:p>
        </w:tc>
      </w:tr>
      <w:tr w:rsidR="00943124" w:rsidRPr="00943124" w:rsidTr="00F10896">
        <w:tc>
          <w:tcPr>
            <w:tcW w:w="315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Using muriatic acid to clean tiles</w:t>
            </w:r>
          </w:p>
        </w:tc>
        <w:tc>
          <w:tcPr>
            <w:tcW w:w="3600"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Acid-carbonate (if tiles have carbonate deposits)</w:t>
            </w:r>
          </w:p>
        </w:tc>
        <w:tc>
          <w:tcPr>
            <w:tcW w:w="4530" w:type="dxa"/>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Acid reacts with mineral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deposits, dissolving them</w:t>
            </w:r>
          </w:p>
        </w:tc>
      </w:tr>
    </w:tbl>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In Personal Care</w:t>
      </w:r>
    </w:p>
    <w:tbl>
      <w:tblPr>
        <w:tblW w:w="11280" w:type="dxa"/>
        <w:tblCellMar>
          <w:top w:w="15" w:type="dxa"/>
          <w:left w:w="15" w:type="dxa"/>
          <w:bottom w:w="15" w:type="dxa"/>
          <w:right w:w="15" w:type="dxa"/>
        </w:tblCellMar>
        <w:tblLook w:val="04A0" w:firstRow="1" w:lastRow="0" w:firstColumn="1" w:lastColumn="0" w:noHBand="0" w:noVBand="1"/>
      </w:tblPr>
      <w:tblGrid>
        <w:gridCol w:w="2610"/>
        <w:gridCol w:w="3457"/>
        <w:gridCol w:w="5213"/>
      </w:tblGrid>
      <w:tr w:rsidR="00943124" w:rsidRPr="00943124" w:rsidTr="0059455B">
        <w:trPr>
          <w:tblHeader/>
        </w:trPr>
        <w:tc>
          <w:tcPr>
            <w:tcW w:w="261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Product</w:t>
            </w:r>
          </w:p>
        </w:tc>
        <w:tc>
          <w:tcPr>
            <w:tcW w:w="3457"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Reaction Type</w:t>
            </w:r>
          </w:p>
        </w:tc>
        <w:tc>
          <w:tcPr>
            <w:tcW w:w="0" w:type="auto"/>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Explanation</w:t>
            </w:r>
          </w:p>
        </w:tc>
      </w:tr>
      <w:tr w:rsidR="00943124" w:rsidRPr="00943124" w:rsidTr="0059455B">
        <w:tc>
          <w:tcPr>
            <w:tcW w:w="261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Toothpaste with fluoride</w:t>
            </w:r>
          </w:p>
        </w:tc>
        <w:tc>
          <w:tcPr>
            <w:tcW w:w="3457"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Not a single reaction type</w:t>
            </w:r>
          </w:p>
        </w:tc>
        <w:tc>
          <w:tcPr>
            <w:tcW w:w="0" w:type="auto"/>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Fluoride reacts with tooth enamel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to form stronger fluorapatite</w:t>
            </w:r>
          </w:p>
        </w:tc>
      </w:tr>
      <w:tr w:rsidR="00943124" w:rsidRPr="00943124" w:rsidTr="0059455B">
        <w:tc>
          <w:tcPr>
            <w:tcW w:w="261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Shampoo</w:t>
            </w:r>
          </w:p>
        </w:tc>
        <w:tc>
          <w:tcPr>
            <w:tcW w:w="3457"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Surfactant action (physical change)</w:t>
            </w:r>
          </w:p>
        </w:tc>
        <w:tc>
          <w:tcPr>
            <w:tcW w:w="0" w:type="auto"/>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Surfactants remove oil and dirt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without a chemical reaction</w:t>
            </w:r>
          </w:p>
        </w:tc>
      </w:tr>
      <w:tr w:rsidR="00943124" w:rsidRPr="00943124" w:rsidTr="0059455B">
        <w:tc>
          <w:tcPr>
            <w:tcW w:w="2610" w:type="dxa"/>
            <w:tcMar>
              <w:top w:w="150" w:type="dxa"/>
              <w:left w:w="0" w:type="dxa"/>
              <w:bottom w:w="150" w:type="dxa"/>
              <w:right w:w="240" w:type="dxa"/>
            </w:tcMar>
            <w:vAlign w:val="center"/>
            <w:hideMark/>
          </w:tcPr>
          <w:p w:rsidR="0059455B"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lastRenderedPageBreak/>
              <w:t xml:space="preserve">Hydrogen peroxide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on wounds</w:t>
            </w:r>
          </w:p>
        </w:tc>
        <w:tc>
          <w:tcPr>
            <w:tcW w:w="3457"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Decomposition</w:t>
            </w:r>
          </w:p>
        </w:tc>
        <w:tc>
          <w:tcPr>
            <w:tcW w:w="0" w:type="auto"/>
            <w:tcMar>
              <w:top w:w="150" w:type="dxa"/>
              <w:left w:w="240" w:type="dxa"/>
              <w:bottom w:w="150" w:type="dxa"/>
              <w:right w:w="0" w:type="dxa"/>
            </w:tcMar>
            <w:vAlign w:val="center"/>
            <w:hideMark/>
          </w:tcPr>
          <w:p w:rsidR="00F10896"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Hydrogen peroxide decomposes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into water and oxygen (bubbling)</w:t>
            </w:r>
          </w:p>
        </w:tc>
      </w:tr>
    </w:tbl>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In the Environment</w:t>
      </w:r>
    </w:p>
    <w:tbl>
      <w:tblPr>
        <w:tblW w:w="11280" w:type="dxa"/>
        <w:tblCellMar>
          <w:top w:w="15" w:type="dxa"/>
          <w:left w:w="15" w:type="dxa"/>
          <w:bottom w:w="15" w:type="dxa"/>
          <w:right w:w="15" w:type="dxa"/>
        </w:tblCellMar>
        <w:tblLook w:val="04A0" w:firstRow="1" w:lastRow="0" w:firstColumn="1" w:lastColumn="0" w:noHBand="0" w:noVBand="1"/>
      </w:tblPr>
      <w:tblGrid>
        <w:gridCol w:w="3932"/>
        <w:gridCol w:w="2818"/>
        <w:gridCol w:w="4530"/>
      </w:tblGrid>
      <w:tr w:rsidR="00943124" w:rsidRPr="00943124" w:rsidTr="0059455B">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Phenomenon</w:t>
            </w:r>
          </w:p>
        </w:tc>
        <w:tc>
          <w:tcPr>
            <w:tcW w:w="2818"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Reaction Type</w:t>
            </w:r>
          </w:p>
        </w:tc>
        <w:tc>
          <w:tcPr>
            <w:tcW w:w="453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Explanation</w:t>
            </w:r>
          </w:p>
        </w:tc>
      </w:tr>
      <w:tr w:rsidR="00943124" w:rsidRPr="00943124" w:rsidTr="0059455B">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Rusting of iron</w:t>
            </w:r>
          </w:p>
        </w:tc>
        <w:tc>
          <w:tcPr>
            <w:tcW w:w="2818"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Synthesis (slow oxidation)</w:t>
            </w:r>
          </w:p>
        </w:tc>
        <w:tc>
          <w:tcPr>
            <w:tcW w:w="4530" w:type="dxa"/>
            <w:tcMar>
              <w:top w:w="150" w:type="dxa"/>
              <w:left w:w="240" w:type="dxa"/>
              <w:bottom w:w="150" w:type="dxa"/>
              <w:right w:w="0" w:type="dxa"/>
            </w:tcMar>
            <w:vAlign w:val="center"/>
            <w:hideMark/>
          </w:tcPr>
          <w:p w:rsidR="0059455B"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Iron reacts with oxygen to form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iron oxide (rust)</w:t>
            </w:r>
          </w:p>
        </w:tc>
      </w:tr>
      <w:tr w:rsidR="00943124" w:rsidRPr="00943124" w:rsidTr="0059455B">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Acid rain damaging metals</w:t>
            </w:r>
          </w:p>
        </w:tc>
        <w:tc>
          <w:tcPr>
            <w:tcW w:w="2818"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Acid-metal</w:t>
            </w:r>
          </w:p>
        </w:tc>
        <w:tc>
          <w:tcPr>
            <w:tcW w:w="4530" w:type="dxa"/>
            <w:tcMar>
              <w:top w:w="150" w:type="dxa"/>
              <w:left w:w="240" w:type="dxa"/>
              <w:bottom w:w="150" w:type="dxa"/>
              <w:right w:w="0" w:type="dxa"/>
            </w:tcMar>
            <w:vAlign w:val="center"/>
            <w:hideMark/>
          </w:tcPr>
          <w:p w:rsidR="0059455B"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Acid rain (containing sulfuric or </w:t>
            </w:r>
          </w:p>
          <w:p w:rsidR="0059455B"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nitric acid) reacts with metal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structures</w:t>
            </w:r>
          </w:p>
        </w:tc>
      </w:tr>
      <w:tr w:rsidR="00943124" w:rsidRPr="00943124" w:rsidTr="0059455B">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Acid rain reacting with limestone buildings</w:t>
            </w:r>
          </w:p>
        </w:tc>
        <w:tc>
          <w:tcPr>
            <w:tcW w:w="2818"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Acid-carbonate</w:t>
            </w:r>
          </w:p>
        </w:tc>
        <w:tc>
          <w:tcPr>
            <w:tcW w:w="4530" w:type="dxa"/>
            <w:tcMar>
              <w:top w:w="150" w:type="dxa"/>
              <w:left w:w="240" w:type="dxa"/>
              <w:bottom w:w="150" w:type="dxa"/>
              <w:right w:w="0" w:type="dxa"/>
            </w:tcMar>
            <w:vAlign w:val="center"/>
            <w:hideMark/>
          </w:tcPr>
          <w:p w:rsidR="0059455B"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Acid rain dissolves calcium </w:t>
            </w:r>
          </w:p>
          <w:p w:rsidR="0059455B"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carbonate in marble and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limestone</w:t>
            </w:r>
          </w:p>
        </w:tc>
      </w:tr>
      <w:tr w:rsidR="00943124" w:rsidRPr="00943124" w:rsidTr="0059455B">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Forest fires</w:t>
            </w:r>
          </w:p>
        </w:tc>
        <w:tc>
          <w:tcPr>
            <w:tcW w:w="2818"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Combustion</w:t>
            </w:r>
          </w:p>
        </w:tc>
        <w:tc>
          <w:tcPr>
            <w:tcW w:w="4530" w:type="dxa"/>
            <w:tcMar>
              <w:top w:w="150" w:type="dxa"/>
              <w:left w:w="240" w:type="dxa"/>
              <w:bottom w:w="150" w:type="dxa"/>
              <w:right w:w="0" w:type="dxa"/>
            </w:tcMar>
            <w:vAlign w:val="center"/>
            <w:hideMark/>
          </w:tcPr>
          <w:p w:rsidR="0059455B"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Burning of vegetation releases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CO₂, water, heat, and light</w:t>
            </w:r>
          </w:p>
        </w:tc>
      </w:tr>
      <w:tr w:rsidR="00943124" w:rsidRPr="00943124" w:rsidTr="0059455B">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Spoiling of food</w:t>
            </w:r>
          </w:p>
        </w:tc>
        <w:tc>
          <w:tcPr>
            <w:tcW w:w="2818" w:type="dxa"/>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Decomposition (by microorganisms)</w:t>
            </w:r>
          </w:p>
        </w:tc>
        <w:tc>
          <w:tcPr>
            <w:tcW w:w="4530" w:type="dxa"/>
            <w:tcMar>
              <w:top w:w="150" w:type="dxa"/>
              <w:left w:w="240" w:type="dxa"/>
              <w:bottom w:w="150" w:type="dxa"/>
              <w:right w:w="0" w:type="dxa"/>
            </w:tcMar>
            <w:vAlign w:val="center"/>
            <w:hideMark/>
          </w:tcPr>
          <w:p w:rsidR="0059455B"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Bacteria break down complex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food molecules</w:t>
            </w:r>
          </w:p>
        </w:tc>
      </w:tr>
    </w:tbl>
    <w:p w:rsidR="0059455B" w:rsidRDefault="0059455B" w:rsidP="00943124">
      <w:pPr>
        <w:spacing w:before="480" w:after="480" w:line="240" w:lineRule="auto"/>
        <w:rPr>
          <w:rFonts w:ascii="Times New Roman" w:eastAsia="Times New Roman" w:hAnsi="Times New Roman" w:cs="Times New Roman"/>
          <w:sz w:val="24"/>
          <w:szCs w:val="24"/>
        </w:rPr>
      </w:pPr>
    </w:p>
    <w:p w:rsidR="0059455B" w:rsidRDefault="0059455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lastRenderedPageBreak/>
        <w:pict>
          <v:rect id="_x0000_i1034" style="width:0;height:.75pt" o:hralign="center" o:hrstd="t" o:hr="t" fillcolor="#a0a0a0" stroked="f"/>
        </w:pict>
      </w:r>
    </w:p>
    <w:p w:rsidR="00943124" w:rsidRPr="00943124" w:rsidRDefault="00943124" w:rsidP="00943124">
      <w:pPr>
        <w:shd w:val="clear" w:color="auto" w:fill="FFFFFF"/>
        <w:spacing w:before="480" w:after="240" w:line="480" w:lineRule="atLeast"/>
        <w:outlineLvl w:val="1"/>
        <w:rPr>
          <w:rFonts w:ascii="Segoe UI" w:eastAsia="Times New Roman" w:hAnsi="Segoe UI" w:cs="Segoe UI"/>
          <w:b/>
          <w:bCs/>
          <w:color w:val="0F1115"/>
          <w:sz w:val="33"/>
          <w:szCs w:val="33"/>
        </w:rPr>
      </w:pPr>
      <w:r w:rsidRPr="00943124">
        <w:rPr>
          <w:rFonts w:ascii="Segoe UI" w:eastAsia="Times New Roman" w:hAnsi="Segoe UI" w:cs="Segoe UI"/>
          <w:b/>
          <w:bCs/>
          <w:color w:val="0F1115"/>
          <w:sz w:val="33"/>
          <w:szCs w:val="33"/>
        </w:rPr>
        <w:t>Part 5: Balancing Chemical Equations</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A </w:t>
      </w:r>
      <w:r w:rsidRPr="00943124">
        <w:rPr>
          <w:rFonts w:ascii="Segoe UI" w:eastAsia="Times New Roman" w:hAnsi="Segoe UI" w:cs="Segoe UI"/>
          <w:b/>
          <w:bCs/>
          <w:color w:val="0F1115"/>
          <w:sz w:val="24"/>
          <w:szCs w:val="24"/>
        </w:rPr>
        <w:t>balanced chemical equation</w:t>
      </w:r>
      <w:r w:rsidRPr="00943124">
        <w:rPr>
          <w:rFonts w:ascii="Segoe UI" w:eastAsia="Times New Roman" w:hAnsi="Segoe UI" w:cs="Segoe UI"/>
          <w:color w:val="0F1115"/>
          <w:sz w:val="24"/>
          <w:szCs w:val="24"/>
        </w:rPr>
        <w:t> has the same number of atoms of each element on both sides of the equation, obeying the law of conservation of mass.</w:t>
      </w:r>
    </w:p>
    <w:p w:rsidR="0059455B" w:rsidRPr="0059455B" w:rsidRDefault="00943124" w:rsidP="0059455B">
      <w:pPr>
        <w:pStyle w:val="Heading3"/>
        <w:shd w:val="clear" w:color="auto" w:fill="FFFFFF"/>
        <w:spacing w:before="480" w:beforeAutospacing="0" w:after="240" w:afterAutospacing="0" w:line="450" w:lineRule="atLeast"/>
        <w:rPr>
          <w:rFonts w:ascii="Segoe UI" w:hAnsi="Segoe UI" w:cs="Segoe UI"/>
          <w:color w:val="0F1115"/>
          <w:sz w:val="30"/>
          <w:szCs w:val="30"/>
        </w:rPr>
      </w:pPr>
      <w:r w:rsidRPr="00943124">
        <w:rPr>
          <w:rFonts w:ascii="Segoe UI" w:hAnsi="Segoe UI" w:cs="Segoe UI"/>
          <w:b w:val="0"/>
          <w:bCs w:val="0"/>
          <w:color w:val="0F1115"/>
          <w:sz w:val="30"/>
          <w:szCs w:val="30"/>
        </w:rPr>
        <w:t xml:space="preserve">Example: </w:t>
      </w:r>
      <w:r w:rsidR="0059455B" w:rsidRPr="0059455B">
        <w:rPr>
          <w:rFonts w:ascii="Segoe UI" w:hAnsi="Segoe UI" w:cs="Segoe UI"/>
          <w:color w:val="0F1115"/>
          <w:sz w:val="30"/>
          <w:szCs w:val="30"/>
        </w:rPr>
        <w:t>Reaction of Zinc with Hydrochloric Acid (Acid-Metal)</w:t>
      </w:r>
    </w:p>
    <w:tbl>
      <w:tblPr>
        <w:tblW w:w="11280" w:type="dxa"/>
        <w:tblCellMar>
          <w:top w:w="15" w:type="dxa"/>
          <w:left w:w="15" w:type="dxa"/>
          <w:bottom w:w="15" w:type="dxa"/>
          <w:right w:w="15" w:type="dxa"/>
        </w:tblCellMar>
        <w:tblLook w:val="04A0" w:firstRow="1" w:lastRow="0" w:firstColumn="1" w:lastColumn="0" w:noHBand="0" w:noVBand="1"/>
      </w:tblPr>
      <w:tblGrid>
        <w:gridCol w:w="3780"/>
        <w:gridCol w:w="7500"/>
      </w:tblGrid>
      <w:tr w:rsidR="0059455B" w:rsidRPr="0059455B" w:rsidTr="0059455B">
        <w:trPr>
          <w:tblHeader/>
        </w:trPr>
        <w:tc>
          <w:tcPr>
            <w:tcW w:w="3780" w:type="dxa"/>
            <w:tcBorders>
              <w:top w:val="nil"/>
            </w:tcBorders>
            <w:tcMar>
              <w:top w:w="150" w:type="dxa"/>
              <w:left w:w="0" w:type="dxa"/>
              <w:bottom w:w="150" w:type="dxa"/>
              <w:right w:w="24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Segoe UI" w:eastAsia="Times New Roman" w:hAnsi="Segoe UI" w:cs="Segoe UI"/>
                <w:sz w:val="23"/>
                <w:szCs w:val="23"/>
              </w:rPr>
              <w:t>Step</w:t>
            </w:r>
          </w:p>
        </w:tc>
        <w:tc>
          <w:tcPr>
            <w:tcW w:w="7500" w:type="dxa"/>
            <w:tcBorders>
              <w:top w:val="nil"/>
            </w:tcBorders>
            <w:tcMar>
              <w:top w:w="150" w:type="dxa"/>
              <w:left w:w="240" w:type="dxa"/>
              <w:bottom w:w="150" w:type="dxa"/>
              <w:right w:w="24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Segoe UI" w:eastAsia="Times New Roman" w:hAnsi="Segoe UI" w:cs="Segoe UI"/>
                <w:sz w:val="23"/>
                <w:szCs w:val="23"/>
              </w:rPr>
              <w:t>Equation</w:t>
            </w:r>
          </w:p>
        </w:tc>
      </w:tr>
      <w:tr w:rsidR="0059455B" w:rsidRPr="0059455B" w:rsidTr="0059455B">
        <w:tc>
          <w:tcPr>
            <w:tcW w:w="3780" w:type="dxa"/>
            <w:tcMar>
              <w:top w:w="150" w:type="dxa"/>
              <w:left w:w="0" w:type="dxa"/>
              <w:bottom w:w="150" w:type="dxa"/>
              <w:right w:w="24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Segoe UI" w:eastAsia="Times New Roman" w:hAnsi="Segoe UI" w:cs="Segoe UI"/>
                <w:bCs/>
                <w:sz w:val="23"/>
                <w:szCs w:val="23"/>
              </w:rPr>
              <w:t>Unbalanced</w:t>
            </w:r>
          </w:p>
        </w:tc>
        <w:tc>
          <w:tcPr>
            <w:tcW w:w="7500" w:type="dxa"/>
            <w:tcMar>
              <w:top w:w="150" w:type="dxa"/>
              <w:left w:w="240" w:type="dxa"/>
              <w:bottom w:w="150" w:type="dxa"/>
              <w:right w:w="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KaTeX_Math" w:eastAsia="Times New Roman" w:hAnsi="KaTeX_Math" w:cs="Times New Roman"/>
                <w:i/>
                <w:iCs/>
                <w:sz w:val="28"/>
                <w:szCs w:val="28"/>
              </w:rPr>
              <w:t>Zn</w:t>
            </w:r>
            <w:r w:rsidRPr="0059455B">
              <w:rPr>
                <w:rFonts w:ascii="Times New Roman" w:eastAsia="Times New Roman" w:hAnsi="Times New Roman" w:cs="Times New Roman"/>
                <w:sz w:val="28"/>
                <w:szCs w:val="28"/>
              </w:rPr>
              <w:t>+</w:t>
            </w:r>
            <w:r w:rsidRPr="0059455B">
              <w:rPr>
                <w:rFonts w:ascii="KaTeX_Math" w:eastAsia="Times New Roman" w:hAnsi="KaTeX_Math" w:cs="Times New Roman"/>
                <w:i/>
                <w:iCs/>
                <w:sz w:val="28"/>
                <w:szCs w:val="28"/>
              </w:rPr>
              <w:t>HCl</w:t>
            </w:r>
            <w:r w:rsidRPr="0059455B">
              <w:rPr>
                <w:rFonts w:ascii="Times New Roman" w:eastAsia="Times New Roman" w:hAnsi="Times New Roman" w:cs="Times New Roman"/>
                <w:sz w:val="28"/>
                <w:szCs w:val="28"/>
              </w:rPr>
              <w:t>→</w:t>
            </w:r>
            <w:r w:rsidRPr="0059455B">
              <w:rPr>
                <w:rFonts w:ascii="KaTeX_Math" w:eastAsia="Times New Roman" w:hAnsi="KaTeX_Math" w:cs="Times New Roman"/>
                <w:i/>
                <w:iCs/>
                <w:sz w:val="28"/>
                <w:szCs w:val="28"/>
              </w:rPr>
              <w:t>ZnCl</w:t>
            </w:r>
            <w:r w:rsidRPr="0059455B">
              <w:rPr>
                <w:rFonts w:ascii="Times New Roman" w:eastAsia="Times New Roman" w:hAnsi="Times New Roman" w:cs="Times New Roman"/>
                <w:sz w:val="20"/>
                <w:szCs w:val="20"/>
              </w:rPr>
              <w:t>2</w:t>
            </w:r>
            <w:r w:rsidRPr="0059455B">
              <w:rPr>
                <w:rFonts w:ascii="Times New Roman" w:eastAsia="Times New Roman" w:hAnsi="Times New Roman" w:cs="Times New Roman"/>
                <w:sz w:val="2"/>
                <w:szCs w:val="2"/>
              </w:rPr>
              <w:t>​</w:t>
            </w:r>
            <w:r w:rsidRPr="0059455B">
              <w:rPr>
                <w:rFonts w:ascii="Times New Roman" w:eastAsia="Times New Roman" w:hAnsi="Times New Roman" w:cs="Times New Roman"/>
                <w:sz w:val="28"/>
                <w:szCs w:val="28"/>
              </w:rPr>
              <w:t>+</w:t>
            </w:r>
            <w:r w:rsidRPr="0059455B">
              <w:rPr>
                <w:rFonts w:ascii="KaTeX_Math" w:eastAsia="Times New Roman" w:hAnsi="KaTeX_Math" w:cs="Times New Roman"/>
                <w:i/>
                <w:iCs/>
                <w:sz w:val="28"/>
                <w:szCs w:val="28"/>
              </w:rPr>
              <w:t>H</w:t>
            </w:r>
            <w:r w:rsidRPr="0059455B">
              <w:rPr>
                <w:rFonts w:ascii="Times New Roman" w:eastAsia="Times New Roman" w:hAnsi="Times New Roman" w:cs="Times New Roman"/>
                <w:sz w:val="20"/>
                <w:szCs w:val="20"/>
              </w:rPr>
              <w:t>2</w:t>
            </w:r>
            <w:r w:rsidRPr="0059455B">
              <w:rPr>
                <w:rFonts w:ascii="Times New Roman" w:eastAsia="Times New Roman" w:hAnsi="Times New Roman" w:cs="Times New Roman"/>
                <w:sz w:val="2"/>
                <w:szCs w:val="2"/>
              </w:rPr>
              <w:t>​</w:t>
            </w:r>
          </w:p>
        </w:tc>
      </w:tr>
      <w:tr w:rsidR="0059455B" w:rsidRPr="0059455B" w:rsidTr="0059455B">
        <w:tc>
          <w:tcPr>
            <w:tcW w:w="3780" w:type="dxa"/>
            <w:tcMar>
              <w:top w:w="150" w:type="dxa"/>
              <w:left w:w="0" w:type="dxa"/>
              <w:bottom w:w="150" w:type="dxa"/>
              <w:right w:w="24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Segoe UI" w:eastAsia="Times New Roman" w:hAnsi="Segoe UI" w:cs="Segoe UI"/>
                <w:bCs/>
                <w:sz w:val="23"/>
                <w:szCs w:val="23"/>
              </w:rPr>
              <w:t>Count atoms (unbalanced)</w:t>
            </w:r>
          </w:p>
        </w:tc>
        <w:tc>
          <w:tcPr>
            <w:tcW w:w="7500" w:type="dxa"/>
            <w:tcMar>
              <w:top w:w="150" w:type="dxa"/>
              <w:left w:w="240" w:type="dxa"/>
              <w:bottom w:w="150" w:type="dxa"/>
              <w:right w:w="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Segoe UI" w:eastAsia="Times New Roman" w:hAnsi="Segoe UI" w:cs="Segoe UI"/>
                <w:sz w:val="23"/>
                <w:szCs w:val="23"/>
              </w:rPr>
              <w:t>Zn: 1 left, 1 right; H: 1 left, 2 right; Cl: 1 left, 2 right</w:t>
            </w:r>
          </w:p>
        </w:tc>
      </w:tr>
      <w:tr w:rsidR="0059455B" w:rsidRPr="0059455B" w:rsidTr="0059455B">
        <w:tc>
          <w:tcPr>
            <w:tcW w:w="3780" w:type="dxa"/>
            <w:tcMar>
              <w:top w:w="150" w:type="dxa"/>
              <w:left w:w="0" w:type="dxa"/>
              <w:bottom w:w="150" w:type="dxa"/>
              <w:right w:w="24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Segoe UI" w:eastAsia="Times New Roman" w:hAnsi="Segoe UI" w:cs="Segoe UI"/>
                <w:bCs/>
                <w:sz w:val="23"/>
                <w:szCs w:val="23"/>
              </w:rPr>
              <w:t>Balance chlorine</w:t>
            </w:r>
            <w:r>
              <w:rPr>
                <w:rFonts w:ascii="Segoe UI" w:eastAsia="Times New Roman" w:hAnsi="Segoe UI" w:cs="Segoe UI"/>
                <w:bCs/>
                <w:sz w:val="23"/>
                <w:szCs w:val="23"/>
              </w:rPr>
              <w:t>/hydrogen</w:t>
            </w:r>
          </w:p>
        </w:tc>
        <w:tc>
          <w:tcPr>
            <w:tcW w:w="7500" w:type="dxa"/>
            <w:tcMar>
              <w:top w:w="150" w:type="dxa"/>
              <w:left w:w="240" w:type="dxa"/>
              <w:bottom w:w="150" w:type="dxa"/>
              <w:right w:w="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KaTeX_Math" w:eastAsia="Times New Roman" w:hAnsi="KaTeX_Math" w:cs="Times New Roman"/>
                <w:i/>
                <w:iCs/>
                <w:sz w:val="28"/>
                <w:szCs w:val="28"/>
              </w:rPr>
              <w:t>Zn</w:t>
            </w:r>
            <w:r w:rsidRPr="0059455B">
              <w:rPr>
                <w:rFonts w:ascii="Times New Roman" w:eastAsia="Times New Roman" w:hAnsi="Times New Roman" w:cs="Times New Roman"/>
                <w:sz w:val="28"/>
                <w:szCs w:val="28"/>
              </w:rPr>
              <w:t>+2</w:t>
            </w:r>
            <w:r w:rsidRPr="0059455B">
              <w:rPr>
                <w:rFonts w:ascii="KaTeX_Math" w:eastAsia="Times New Roman" w:hAnsi="KaTeX_Math" w:cs="Times New Roman"/>
                <w:i/>
                <w:iCs/>
                <w:sz w:val="28"/>
                <w:szCs w:val="28"/>
              </w:rPr>
              <w:t>HCl</w:t>
            </w:r>
            <w:r w:rsidRPr="0059455B">
              <w:rPr>
                <w:rFonts w:ascii="Times New Roman" w:eastAsia="Times New Roman" w:hAnsi="Times New Roman" w:cs="Times New Roman"/>
                <w:sz w:val="28"/>
                <w:szCs w:val="28"/>
              </w:rPr>
              <w:t>→</w:t>
            </w:r>
            <w:r w:rsidRPr="0059455B">
              <w:rPr>
                <w:rFonts w:ascii="KaTeX_Math" w:eastAsia="Times New Roman" w:hAnsi="KaTeX_Math" w:cs="Times New Roman"/>
                <w:i/>
                <w:iCs/>
                <w:sz w:val="28"/>
                <w:szCs w:val="28"/>
              </w:rPr>
              <w:t>ZnCl</w:t>
            </w:r>
            <w:r w:rsidRPr="0059455B">
              <w:rPr>
                <w:rFonts w:ascii="Times New Roman" w:eastAsia="Times New Roman" w:hAnsi="Times New Roman" w:cs="Times New Roman"/>
                <w:sz w:val="20"/>
                <w:szCs w:val="20"/>
              </w:rPr>
              <w:t>2</w:t>
            </w:r>
            <w:r w:rsidRPr="0059455B">
              <w:rPr>
                <w:rFonts w:ascii="Times New Roman" w:eastAsia="Times New Roman" w:hAnsi="Times New Roman" w:cs="Times New Roman"/>
                <w:sz w:val="2"/>
                <w:szCs w:val="2"/>
              </w:rPr>
              <w:t>​</w:t>
            </w:r>
            <w:r w:rsidRPr="0059455B">
              <w:rPr>
                <w:rFonts w:ascii="Times New Roman" w:eastAsia="Times New Roman" w:hAnsi="Times New Roman" w:cs="Times New Roman"/>
                <w:sz w:val="28"/>
                <w:szCs w:val="28"/>
              </w:rPr>
              <w:t>+</w:t>
            </w:r>
            <w:r w:rsidRPr="0059455B">
              <w:rPr>
                <w:rFonts w:ascii="KaTeX_Math" w:eastAsia="Times New Roman" w:hAnsi="KaTeX_Math" w:cs="Times New Roman"/>
                <w:i/>
                <w:iCs/>
                <w:sz w:val="28"/>
                <w:szCs w:val="28"/>
              </w:rPr>
              <w:t>H</w:t>
            </w:r>
            <w:r w:rsidRPr="0059455B">
              <w:rPr>
                <w:rFonts w:ascii="Times New Roman" w:eastAsia="Times New Roman" w:hAnsi="Times New Roman" w:cs="Times New Roman"/>
                <w:sz w:val="20"/>
                <w:szCs w:val="20"/>
              </w:rPr>
              <w:t>2</w:t>
            </w:r>
            <w:r w:rsidRPr="0059455B">
              <w:rPr>
                <w:rFonts w:ascii="Times New Roman" w:eastAsia="Times New Roman" w:hAnsi="Times New Roman" w:cs="Times New Roman"/>
                <w:sz w:val="2"/>
                <w:szCs w:val="2"/>
              </w:rPr>
              <w:t>​</w:t>
            </w:r>
          </w:p>
        </w:tc>
      </w:tr>
      <w:tr w:rsidR="0059455B" w:rsidRPr="0059455B" w:rsidTr="0059455B">
        <w:tc>
          <w:tcPr>
            <w:tcW w:w="3780" w:type="dxa"/>
            <w:tcMar>
              <w:top w:w="150" w:type="dxa"/>
              <w:left w:w="0" w:type="dxa"/>
              <w:bottom w:w="150" w:type="dxa"/>
              <w:right w:w="24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Segoe UI" w:eastAsia="Times New Roman" w:hAnsi="Segoe UI" w:cs="Segoe UI"/>
                <w:bCs/>
                <w:sz w:val="23"/>
                <w:szCs w:val="23"/>
              </w:rPr>
              <w:t>Count atoms (after Cl balance)</w:t>
            </w:r>
          </w:p>
        </w:tc>
        <w:tc>
          <w:tcPr>
            <w:tcW w:w="7500" w:type="dxa"/>
            <w:tcMar>
              <w:top w:w="150" w:type="dxa"/>
              <w:left w:w="240" w:type="dxa"/>
              <w:bottom w:w="150" w:type="dxa"/>
              <w:right w:w="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Segoe UI" w:eastAsia="Times New Roman" w:hAnsi="Segoe UI" w:cs="Segoe UI"/>
                <w:sz w:val="23"/>
                <w:szCs w:val="23"/>
              </w:rPr>
              <w:t>Zn: 1 left, 1 right; H: 2 left, 2 right; Cl: 2 left, 2 right</w:t>
            </w:r>
          </w:p>
        </w:tc>
      </w:tr>
      <w:tr w:rsidR="0059455B" w:rsidRPr="0059455B" w:rsidTr="0059455B">
        <w:tc>
          <w:tcPr>
            <w:tcW w:w="3780" w:type="dxa"/>
            <w:tcMar>
              <w:top w:w="150" w:type="dxa"/>
              <w:left w:w="0" w:type="dxa"/>
              <w:bottom w:w="150" w:type="dxa"/>
              <w:right w:w="24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Segoe UI" w:eastAsia="Times New Roman" w:hAnsi="Segoe UI" w:cs="Segoe UI"/>
                <w:bCs/>
                <w:sz w:val="23"/>
                <w:szCs w:val="23"/>
              </w:rPr>
              <w:t>Balanced</w:t>
            </w:r>
          </w:p>
        </w:tc>
        <w:tc>
          <w:tcPr>
            <w:tcW w:w="7500" w:type="dxa"/>
            <w:tcMar>
              <w:top w:w="150" w:type="dxa"/>
              <w:left w:w="240" w:type="dxa"/>
              <w:bottom w:w="150" w:type="dxa"/>
              <w:right w:w="0" w:type="dxa"/>
            </w:tcMar>
            <w:vAlign w:val="center"/>
            <w:hideMark/>
          </w:tcPr>
          <w:p w:rsidR="0059455B" w:rsidRPr="0059455B" w:rsidRDefault="0059455B" w:rsidP="0059455B">
            <w:pPr>
              <w:spacing w:after="0" w:line="375" w:lineRule="atLeast"/>
              <w:rPr>
                <w:rFonts w:ascii="Segoe UI" w:eastAsia="Times New Roman" w:hAnsi="Segoe UI" w:cs="Segoe UI"/>
                <w:sz w:val="23"/>
                <w:szCs w:val="23"/>
              </w:rPr>
            </w:pPr>
            <w:r w:rsidRPr="0059455B">
              <w:rPr>
                <w:rFonts w:ascii="KaTeX_Math" w:eastAsia="Times New Roman" w:hAnsi="KaTeX_Math" w:cs="Times New Roman"/>
                <w:i/>
                <w:iCs/>
                <w:sz w:val="28"/>
                <w:szCs w:val="28"/>
              </w:rPr>
              <w:t>Zn</w:t>
            </w:r>
            <w:r w:rsidRPr="0059455B">
              <w:rPr>
                <w:rFonts w:ascii="Times New Roman" w:eastAsia="Times New Roman" w:hAnsi="Times New Roman" w:cs="Times New Roman"/>
                <w:sz w:val="28"/>
                <w:szCs w:val="28"/>
              </w:rPr>
              <w:t>+2</w:t>
            </w:r>
            <w:r w:rsidRPr="0059455B">
              <w:rPr>
                <w:rFonts w:ascii="KaTeX_Math" w:eastAsia="Times New Roman" w:hAnsi="KaTeX_Math" w:cs="Times New Roman"/>
                <w:i/>
                <w:iCs/>
                <w:sz w:val="28"/>
                <w:szCs w:val="28"/>
              </w:rPr>
              <w:t>HCl</w:t>
            </w:r>
            <w:r w:rsidRPr="0059455B">
              <w:rPr>
                <w:rFonts w:ascii="Times New Roman" w:eastAsia="Times New Roman" w:hAnsi="Times New Roman" w:cs="Times New Roman"/>
                <w:sz w:val="28"/>
                <w:szCs w:val="28"/>
              </w:rPr>
              <w:t>→</w:t>
            </w:r>
            <w:r w:rsidRPr="0059455B">
              <w:rPr>
                <w:rFonts w:ascii="KaTeX_Math" w:eastAsia="Times New Roman" w:hAnsi="KaTeX_Math" w:cs="Times New Roman"/>
                <w:i/>
                <w:iCs/>
                <w:sz w:val="28"/>
                <w:szCs w:val="28"/>
              </w:rPr>
              <w:t>ZnCl</w:t>
            </w:r>
            <w:r w:rsidRPr="0059455B">
              <w:rPr>
                <w:rFonts w:ascii="Times New Roman" w:eastAsia="Times New Roman" w:hAnsi="Times New Roman" w:cs="Times New Roman"/>
                <w:sz w:val="20"/>
                <w:szCs w:val="20"/>
              </w:rPr>
              <w:t>2</w:t>
            </w:r>
            <w:r w:rsidRPr="0059455B">
              <w:rPr>
                <w:rFonts w:ascii="Times New Roman" w:eastAsia="Times New Roman" w:hAnsi="Times New Roman" w:cs="Times New Roman"/>
                <w:sz w:val="2"/>
                <w:szCs w:val="2"/>
              </w:rPr>
              <w:t>​</w:t>
            </w:r>
            <w:r w:rsidRPr="0059455B">
              <w:rPr>
                <w:rFonts w:ascii="Times New Roman" w:eastAsia="Times New Roman" w:hAnsi="Times New Roman" w:cs="Times New Roman"/>
                <w:sz w:val="28"/>
                <w:szCs w:val="28"/>
              </w:rPr>
              <w:t>+</w:t>
            </w:r>
            <w:r w:rsidRPr="0059455B">
              <w:rPr>
                <w:rFonts w:ascii="KaTeX_Math" w:eastAsia="Times New Roman" w:hAnsi="KaTeX_Math" w:cs="Times New Roman"/>
                <w:i/>
                <w:iCs/>
                <w:sz w:val="28"/>
                <w:szCs w:val="28"/>
              </w:rPr>
              <w:t>H</w:t>
            </w:r>
            <w:r w:rsidRPr="0059455B">
              <w:rPr>
                <w:rFonts w:ascii="Times New Roman" w:eastAsia="Times New Roman" w:hAnsi="Times New Roman" w:cs="Times New Roman"/>
                <w:sz w:val="20"/>
                <w:szCs w:val="20"/>
              </w:rPr>
              <w:t>2</w:t>
            </w:r>
            <w:r w:rsidRPr="0059455B">
              <w:rPr>
                <w:rFonts w:ascii="Times New Roman" w:eastAsia="Times New Roman" w:hAnsi="Times New Roman" w:cs="Times New Roman"/>
                <w:sz w:val="2"/>
                <w:szCs w:val="2"/>
              </w:rPr>
              <w:t>​</w:t>
            </w:r>
          </w:p>
        </w:tc>
      </w:tr>
    </w:tbl>
    <w:p w:rsidR="00943124" w:rsidRPr="00943124" w:rsidRDefault="00943124" w:rsidP="0059455B">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Example: Combustion of Methane</w:t>
      </w:r>
    </w:p>
    <w:tbl>
      <w:tblPr>
        <w:tblW w:w="11280" w:type="dxa"/>
        <w:tblCellMar>
          <w:top w:w="15" w:type="dxa"/>
          <w:left w:w="15" w:type="dxa"/>
          <w:bottom w:w="15" w:type="dxa"/>
          <w:right w:w="15" w:type="dxa"/>
        </w:tblCellMar>
        <w:tblLook w:val="04A0" w:firstRow="1" w:lastRow="0" w:firstColumn="1" w:lastColumn="0" w:noHBand="0" w:noVBand="1"/>
      </w:tblPr>
      <w:tblGrid>
        <w:gridCol w:w="3690"/>
        <w:gridCol w:w="7590"/>
      </w:tblGrid>
      <w:tr w:rsidR="00943124" w:rsidRPr="00943124" w:rsidTr="0059455B">
        <w:trPr>
          <w:tblHeader/>
        </w:trPr>
        <w:tc>
          <w:tcPr>
            <w:tcW w:w="369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Step</w:t>
            </w:r>
          </w:p>
        </w:tc>
        <w:tc>
          <w:tcPr>
            <w:tcW w:w="759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Equation</w:t>
            </w:r>
          </w:p>
        </w:tc>
      </w:tr>
      <w:tr w:rsidR="00943124" w:rsidRPr="00943124" w:rsidTr="0059455B">
        <w:tc>
          <w:tcPr>
            <w:tcW w:w="36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Unbalanced</w:t>
            </w:r>
          </w:p>
        </w:tc>
        <w:tc>
          <w:tcPr>
            <w:tcW w:w="759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CH</w:t>
            </w:r>
            <w:r w:rsidRPr="00943124">
              <w:rPr>
                <w:rFonts w:ascii="Times New Roman" w:eastAsia="Times New Roman" w:hAnsi="Times New Roman" w:cs="Times New Roman"/>
                <w:sz w:val="20"/>
                <w:szCs w:val="20"/>
              </w:rPr>
              <w:t>4</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r w:rsidR="00943124" w:rsidRPr="00943124" w:rsidTr="0059455B">
        <w:tc>
          <w:tcPr>
            <w:tcW w:w="36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Balance carbon</w:t>
            </w:r>
          </w:p>
        </w:tc>
        <w:tc>
          <w:tcPr>
            <w:tcW w:w="759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Already balanced (1 C on each side)</w:t>
            </w:r>
          </w:p>
        </w:tc>
      </w:tr>
      <w:tr w:rsidR="00943124" w:rsidRPr="00943124" w:rsidTr="0059455B">
        <w:tc>
          <w:tcPr>
            <w:tcW w:w="36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Balance hydrogen</w:t>
            </w:r>
          </w:p>
        </w:tc>
        <w:tc>
          <w:tcPr>
            <w:tcW w:w="759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CH</w:t>
            </w:r>
            <w:r w:rsidRPr="00943124">
              <w:rPr>
                <w:rFonts w:ascii="Times New Roman" w:eastAsia="Times New Roman" w:hAnsi="Times New Roman" w:cs="Times New Roman"/>
                <w:sz w:val="20"/>
                <w:szCs w:val="20"/>
              </w:rPr>
              <w:t>4</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r w:rsidR="00943124" w:rsidRPr="00943124" w:rsidTr="0059455B">
        <w:tc>
          <w:tcPr>
            <w:tcW w:w="36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Balance oxygen</w:t>
            </w:r>
          </w:p>
        </w:tc>
        <w:tc>
          <w:tcPr>
            <w:tcW w:w="759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CH</w:t>
            </w:r>
            <w:r w:rsidRPr="00943124">
              <w:rPr>
                <w:rFonts w:ascii="Times New Roman" w:eastAsia="Times New Roman" w:hAnsi="Times New Roman" w:cs="Times New Roman"/>
                <w:sz w:val="20"/>
                <w:szCs w:val="20"/>
              </w:rPr>
              <w:t>4</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r w:rsidR="00943124" w:rsidRPr="00943124" w:rsidTr="0059455B">
        <w:tc>
          <w:tcPr>
            <w:tcW w:w="36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Balanced</w:t>
            </w:r>
          </w:p>
        </w:tc>
        <w:tc>
          <w:tcPr>
            <w:tcW w:w="759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KaTeX_Math" w:eastAsia="Times New Roman" w:hAnsi="KaTeX_Math" w:cs="Times New Roman"/>
                <w:i/>
                <w:iCs/>
                <w:sz w:val="28"/>
                <w:szCs w:val="28"/>
              </w:rPr>
              <w:t>CH</w:t>
            </w:r>
            <w:r w:rsidRPr="00943124">
              <w:rPr>
                <w:rFonts w:ascii="Times New Roman" w:eastAsia="Times New Roman" w:hAnsi="Times New Roman" w:cs="Times New Roman"/>
                <w:sz w:val="20"/>
                <w:szCs w:val="20"/>
              </w:rPr>
              <w:t>4</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w:t>
            </w:r>
            <w:r w:rsidRPr="00943124">
              <w:rPr>
                <w:rFonts w:ascii="KaTeX_Math" w:eastAsia="Times New Roman" w:hAnsi="KaTeX_Math" w:cs="Times New Roman"/>
                <w:i/>
                <w:iCs/>
                <w:sz w:val="28"/>
                <w:szCs w:val="28"/>
              </w:rPr>
              <w:t>CO</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Times New Roman" w:eastAsia="Times New Roman" w:hAnsi="Times New Roman" w:cs="Times New Roman"/>
                <w:sz w:val="28"/>
                <w:szCs w:val="28"/>
              </w:rPr>
              <w:t>+2</w:t>
            </w:r>
            <w:r w:rsidRPr="00943124">
              <w:rPr>
                <w:rFonts w:ascii="KaTeX_Math" w:eastAsia="Times New Roman" w:hAnsi="KaTeX_Math" w:cs="Times New Roman"/>
                <w:i/>
                <w:iCs/>
                <w:sz w:val="28"/>
                <w:szCs w:val="28"/>
              </w:rPr>
              <w:t>H</w:t>
            </w:r>
            <w:r w:rsidRPr="00943124">
              <w:rPr>
                <w:rFonts w:ascii="Times New Roman" w:eastAsia="Times New Roman" w:hAnsi="Times New Roman" w:cs="Times New Roman"/>
                <w:sz w:val="20"/>
                <w:szCs w:val="20"/>
              </w:rPr>
              <w:t>2</w:t>
            </w:r>
            <w:r w:rsidRPr="00943124">
              <w:rPr>
                <w:rFonts w:ascii="Times New Roman" w:eastAsia="Times New Roman" w:hAnsi="Times New Roman" w:cs="Times New Roman"/>
                <w:sz w:val="2"/>
                <w:szCs w:val="2"/>
              </w:rPr>
              <w:t>​</w:t>
            </w:r>
            <w:r w:rsidRPr="00943124">
              <w:rPr>
                <w:rFonts w:ascii="KaTeX_Math" w:eastAsia="Times New Roman" w:hAnsi="KaTeX_Math" w:cs="Times New Roman"/>
                <w:i/>
                <w:iCs/>
                <w:sz w:val="28"/>
                <w:szCs w:val="28"/>
              </w:rPr>
              <w:t>O</w:t>
            </w:r>
          </w:p>
        </w:tc>
      </w:tr>
    </w:tbl>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lastRenderedPageBreak/>
        <w:pict>
          <v:rect id="_x0000_i1035" style="width:0;height:.75pt" o:hralign="center" o:hrstd="t" o:hr="t" fillcolor="#a0a0a0" stroked="f"/>
        </w:pict>
      </w:r>
    </w:p>
    <w:p w:rsidR="00943124" w:rsidRPr="00943124" w:rsidRDefault="00943124" w:rsidP="00943124">
      <w:pPr>
        <w:shd w:val="clear" w:color="auto" w:fill="FFFFFF"/>
        <w:spacing w:before="480" w:after="240" w:line="480" w:lineRule="atLeast"/>
        <w:outlineLvl w:val="1"/>
        <w:rPr>
          <w:rFonts w:ascii="Segoe UI" w:eastAsia="Times New Roman" w:hAnsi="Segoe UI" w:cs="Segoe UI"/>
          <w:b/>
          <w:bCs/>
          <w:color w:val="0F1115"/>
          <w:sz w:val="33"/>
          <w:szCs w:val="33"/>
        </w:rPr>
      </w:pPr>
      <w:r w:rsidRPr="00943124">
        <w:rPr>
          <w:rFonts w:ascii="Segoe UI" w:eastAsia="Times New Roman" w:hAnsi="Segoe UI" w:cs="Segoe UI"/>
          <w:b/>
          <w:bCs/>
          <w:color w:val="0F1115"/>
          <w:sz w:val="33"/>
          <w:szCs w:val="33"/>
        </w:rPr>
        <w:t>Part 6: Environmental and Safety Considerations</w: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Combustion Reactions</w:t>
      </w:r>
    </w:p>
    <w:tbl>
      <w:tblPr>
        <w:tblW w:w="11280" w:type="dxa"/>
        <w:tblCellMar>
          <w:top w:w="15" w:type="dxa"/>
          <w:left w:w="15" w:type="dxa"/>
          <w:bottom w:w="15" w:type="dxa"/>
          <w:right w:w="15" w:type="dxa"/>
        </w:tblCellMar>
        <w:tblLook w:val="04A0" w:firstRow="1" w:lastRow="0" w:firstColumn="1" w:lastColumn="0" w:noHBand="0" w:noVBand="1"/>
      </w:tblPr>
      <w:tblGrid>
        <w:gridCol w:w="4477"/>
        <w:gridCol w:w="6803"/>
      </w:tblGrid>
      <w:tr w:rsidR="00943124" w:rsidRPr="00943124" w:rsidTr="00943124">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Concern</w:t>
            </w:r>
          </w:p>
        </w:tc>
        <w:tc>
          <w:tcPr>
            <w:tcW w:w="0" w:type="auto"/>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Explanation</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Carbon dioxide emissions</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Contributes to climate change</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Carbon monoxide poisoning</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Incomplete combustion produces toxic CO gas</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Particulate matter</w:t>
            </w:r>
          </w:p>
        </w:tc>
        <w:tc>
          <w:tcPr>
            <w:tcW w:w="0" w:type="auto"/>
            <w:tcMar>
              <w:top w:w="150" w:type="dxa"/>
              <w:left w:w="240" w:type="dxa"/>
              <w:bottom w:w="150" w:type="dxa"/>
              <w:right w:w="0" w:type="dxa"/>
            </w:tcMar>
            <w:vAlign w:val="center"/>
            <w:hideMark/>
          </w:tcPr>
          <w:p w:rsidR="00E866BF"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Smoke contains fine particles that harm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respiratory health</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Deforestation</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Burning wood for fuel contributes to forest loss</w:t>
            </w:r>
          </w:p>
        </w:tc>
      </w:tr>
    </w:tbl>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t>Safer alternatives:</w:t>
      </w:r>
    </w:p>
    <w:p w:rsidR="00943124" w:rsidRPr="00943124" w:rsidRDefault="00943124" w:rsidP="00943124">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Use of cleaner fuels (natural gas, propane) with proper ventilation</w:t>
      </w:r>
    </w:p>
    <w:p w:rsidR="00943124" w:rsidRPr="00943124" w:rsidRDefault="00943124" w:rsidP="00943124">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Solar cookers and biogas stoves</w:t>
      </w:r>
    </w:p>
    <w:p w:rsidR="00943124" w:rsidRPr="00943124" w:rsidRDefault="00943124" w:rsidP="00943124">
      <w:pPr>
        <w:numPr>
          <w:ilvl w:val="0"/>
          <w:numId w:val="23"/>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Improved stove designs that reduce smoke emissions</w:t>
      </w:r>
    </w:p>
    <w:p w:rsidR="00943124" w:rsidRPr="00943124" w:rsidRDefault="00943124" w:rsidP="00943124">
      <w:pPr>
        <w:shd w:val="clear" w:color="auto" w:fill="FFFFFF"/>
        <w:spacing w:before="480" w:after="240" w:line="450" w:lineRule="atLeast"/>
        <w:outlineLvl w:val="2"/>
        <w:rPr>
          <w:rFonts w:ascii="Segoe UI" w:eastAsia="Times New Roman" w:hAnsi="Segoe UI" w:cs="Segoe UI"/>
          <w:b/>
          <w:bCs/>
          <w:color w:val="0F1115"/>
          <w:sz w:val="30"/>
          <w:szCs w:val="30"/>
        </w:rPr>
      </w:pPr>
      <w:r w:rsidRPr="00943124">
        <w:rPr>
          <w:rFonts w:ascii="Segoe UI" w:eastAsia="Times New Roman" w:hAnsi="Segoe UI" w:cs="Segoe UI"/>
          <w:b/>
          <w:bCs/>
          <w:color w:val="0F1115"/>
          <w:sz w:val="30"/>
          <w:szCs w:val="30"/>
        </w:rPr>
        <w:t>Acid-Metal and Acid-Carbonate Reactions</w:t>
      </w:r>
    </w:p>
    <w:tbl>
      <w:tblPr>
        <w:tblW w:w="11280" w:type="dxa"/>
        <w:tblCellMar>
          <w:top w:w="15" w:type="dxa"/>
          <w:left w:w="15" w:type="dxa"/>
          <w:bottom w:w="15" w:type="dxa"/>
          <w:right w:w="15" w:type="dxa"/>
        </w:tblCellMar>
        <w:tblLook w:val="04A0" w:firstRow="1" w:lastRow="0" w:firstColumn="1" w:lastColumn="0" w:noHBand="0" w:noVBand="1"/>
      </w:tblPr>
      <w:tblGrid>
        <w:gridCol w:w="4019"/>
        <w:gridCol w:w="7261"/>
      </w:tblGrid>
      <w:tr w:rsidR="00943124" w:rsidRPr="00943124" w:rsidTr="00943124">
        <w:trPr>
          <w:tblHeader/>
        </w:trPr>
        <w:tc>
          <w:tcPr>
            <w:tcW w:w="0" w:type="auto"/>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Concern</w:t>
            </w:r>
          </w:p>
        </w:tc>
        <w:tc>
          <w:tcPr>
            <w:tcW w:w="0" w:type="auto"/>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Explanation</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Hydrogen gas flammability</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Acid-metal reactions produce flammable H₂ gas</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Skin and eye irritation</w:t>
            </w:r>
          </w:p>
        </w:tc>
        <w:tc>
          <w:tcPr>
            <w:tcW w:w="0" w:type="auto"/>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Acids can cause burns</w:t>
            </w:r>
          </w:p>
        </w:tc>
      </w:tr>
      <w:tr w:rsidR="00943124" w:rsidRPr="00943124" w:rsidTr="00943124">
        <w:tc>
          <w:tcPr>
            <w:tcW w:w="0" w:type="auto"/>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CO₂ asphyxiation risk</w:t>
            </w:r>
          </w:p>
        </w:tc>
        <w:tc>
          <w:tcPr>
            <w:tcW w:w="0" w:type="auto"/>
            <w:tcMar>
              <w:top w:w="150" w:type="dxa"/>
              <w:left w:w="240" w:type="dxa"/>
              <w:bottom w:w="150" w:type="dxa"/>
              <w:right w:w="0" w:type="dxa"/>
            </w:tcMar>
            <w:vAlign w:val="center"/>
            <w:hideMark/>
          </w:tcPr>
          <w:p w:rsidR="00E866BF"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In enclosed spaces, CO₂ from acid-carbonate reactions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can displace oxygen</w:t>
            </w:r>
          </w:p>
        </w:tc>
      </w:tr>
    </w:tbl>
    <w:p w:rsidR="00E866BF" w:rsidRDefault="00E866BF">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b/>
          <w:bCs/>
          <w:color w:val="0F1115"/>
          <w:sz w:val="24"/>
          <w:szCs w:val="24"/>
        </w:rPr>
        <w:lastRenderedPageBreak/>
        <w:t>Safety practices:</w:t>
      </w:r>
    </w:p>
    <w:p w:rsidR="00943124" w:rsidRPr="00943124" w:rsidRDefault="00943124" w:rsidP="0094312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Perform reactions in well-ventilated areas</w:t>
      </w:r>
    </w:p>
    <w:p w:rsidR="00943124" w:rsidRPr="00943124" w:rsidRDefault="00943124" w:rsidP="0094312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Wear gloves and goggles when handling acids</w:t>
      </w:r>
    </w:p>
    <w:p w:rsidR="00E866BF" w:rsidRDefault="00943124" w:rsidP="0094312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 xml:space="preserve">Never seal containers where gas-producing reactions occur (pressure buildup </w:t>
      </w:r>
    </w:p>
    <w:p w:rsidR="00943124" w:rsidRPr="00943124" w:rsidRDefault="00943124" w:rsidP="00943124">
      <w:pPr>
        <w:numPr>
          <w:ilvl w:val="0"/>
          <w:numId w:val="24"/>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can cause explosions)</w:t>
      </w:r>
    </w:p>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pict>
          <v:rect id="_x0000_i1036" style="width:0;height:.75pt" o:hralign="center" o:hrstd="t" o:hr="t" fillcolor="#a0a0a0" stroked="f"/>
        </w:pict>
      </w:r>
    </w:p>
    <w:p w:rsidR="00943124" w:rsidRPr="00943124" w:rsidRDefault="00943124" w:rsidP="00943124">
      <w:pPr>
        <w:shd w:val="clear" w:color="auto" w:fill="FFFFFF"/>
        <w:spacing w:before="480" w:after="240" w:line="480" w:lineRule="atLeast"/>
        <w:outlineLvl w:val="1"/>
        <w:rPr>
          <w:rFonts w:ascii="Segoe UI" w:eastAsia="Times New Roman" w:hAnsi="Segoe UI" w:cs="Segoe UI"/>
          <w:b/>
          <w:bCs/>
          <w:color w:val="0F1115"/>
          <w:sz w:val="33"/>
          <w:szCs w:val="33"/>
        </w:rPr>
      </w:pPr>
      <w:r w:rsidRPr="00943124">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90"/>
        <w:gridCol w:w="8490"/>
      </w:tblGrid>
      <w:tr w:rsidR="00943124" w:rsidRPr="00943124" w:rsidTr="00E866BF">
        <w:trPr>
          <w:tblHeader/>
        </w:trPr>
        <w:tc>
          <w:tcPr>
            <w:tcW w:w="2790" w:type="dxa"/>
            <w:tcBorders>
              <w:top w:val="nil"/>
            </w:tcBorders>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Term</w:t>
            </w:r>
          </w:p>
        </w:tc>
        <w:tc>
          <w:tcPr>
            <w:tcW w:w="8490" w:type="dxa"/>
            <w:tcBorders>
              <w:top w:val="nil"/>
            </w:tcBorders>
            <w:tcMar>
              <w:top w:w="150" w:type="dxa"/>
              <w:left w:w="24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Definition</w:t>
            </w:r>
          </w:p>
        </w:tc>
      </w:tr>
      <w:tr w:rsidR="00943124" w:rsidRPr="00943124" w:rsidTr="00E866BF">
        <w:tc>
          <w:tcPr>
            <w:tcW w:w="27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Chemical reaction</w:t>
            </w:r>
          </w:p>
        </w:tc>
        <w:tc>
          <w:tcPr>
            <w:tcW w:w="8490" w:type="dxa"/>
            <w:tcMar>
              <w:top w:w="150" w:type="dxa"/>
              <w:left w:w="240" w:type="dxa"/>
              <w:bottom w:w="150" w:type="dxa"/>
              <w:right w:w="0" w:type="dxa"/>
            </w:tcMar>
            <w:vAlign w:val="center"/>
            <w:hideMark/>
          </w:tcPr>
          <w:p w:rsidR="00943124" w:rsidRPr="00943124" w:rsidRDefault="00943124" w:rsidP="00E866BF">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 process in which reactants are converted into </w:t>
            </w:r>
            <w:r w:rsidR="00E866BF">
              <w:rPr>
                <w:rFonts w:ascii="Segoe UI" w:eastAsia="Times New Roman" w:hAnsi="Segoe UI" w:cs="Segoe UI"/>
                <w:sz w:val="23"/>
                <w:szCs w:val="23"/>
              </w:rPr>
              <w:t xml:space="preserve">new </w:t>
            </w:r>
            <w:r w:rsidRPr="00943124">
              <w:rPr>
                <w:rFonts w:ascii="Segoe UI" w:eastAsia="Times New Roman" w:hAnsi="Segoe UI" w:cs="Segoe UI"/>
                <w:sz w:val="23"/>
                <w:szCs w:val="23"/>
              </w:rPr>
              <w:t xml:space="preserve">products </w:t>
            </w:r>
          </w:p>
        </w:tc>
      </w:tr>
      <w:tr w:rsidR="00943124" w:rsidRPr="00943124" w:rsidTr="00E866BF">
        <w:tc>
          <w:tcPr>
            <w:tcW w:w="27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Reactant</w:t>
            </w:r>
          </w:p>
        </w:tc>
        <w:tc>
          <w:tcPr>
            <w:tcW w:w="849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 substance present at the start of a chemical reaction</w:t>
            </w:r>
          </w:p>
        </w:tc>
      </w:tr>
      <w:tr w:rsidR="00943124" w:rsidRPr="00943124" w:rsidTr="00E866BF">
        <w:tc>
          <w:tcPr>
            <w:tcW w:w="27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Product</w:t>
            </w:r>
          </w:p>
        </w:tc>
        <w:tc>
          <w:tcPr>
            <w:tcW w:w="8490" w:type="dxa"/>
            <w:tcMar>
              <w:top w:w="150" w:type="dxa"/>
              <w:left w:w="240" w:type="dxa"/>
              <w:bottom w:w="150" w:type="dxa"/>
              <w:right w:w="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 substance formed as a result of a chemical reaction</w:t>
            </w:r>
          </w:p>
        </w:tc>
      </w:tr>
      <w:tr w:rsidR="00943124" w:rsidRPr="00943124" w:rsidTr="00E866BF">
        <w:tc>
          <w:tcPr>
            <w:tcW w:w="27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Synthesis reaction</w:t>
            </w:r>
          </w:p>
        </w:tc>
        <w:tc>
          <w:tcPr>
            <w:tcW w:w="8490" w:type="dxa"/>
            <w:tcMar>
              <w:top w:w="150" w:type="dxa"/>
              <w:left w:w="240" w:type="dxa"/>
              <w:bottom w:w="150" w:type="dxa"/>
              <w:right w:w="0" w:type="dxa"/>
            </w:tcMar>
            <w:vAlign w:val="center"/>
            <w:hideMark/>
          </w:tcPr>
          <w:p w:rsidR="00E866BF"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 reaction in which two or more simple substances combine to form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 more complex product</w:t>
            </w:r>
          </w:p>
        </w:tc>
      </w:tr>
      <w:tr w:rsidR="00943124" w:rsidRPr="00943124" w:rsidTr="00E866BF">
        <w:tc>
          <w:tcPr>
            <w:tcW w:w="27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Decomposition reaction</w:t>
            </w:r>
          </w:p>
        </w:tc>
        <w:tc>
          <w:tcPr>
            <w:tcW w:w="8490" w:type="dxa"/>
            <w:tcMar>
              <w:top w:w="150" w:type="dxa"/>
              <w:left w:w="240" w:type="dxa"/>
              <w:bottom w:w="150" w:type="dxa"/>
              <w:right w:w="0" w:type="dxa"/>
            </w:tcMar>
            <w:vAlign w:val="center"/>
            <w:hideMark/>
          </w:tcPr>
          <w:p w:rsidR="00943124" w:rsidRPr="00943124" w:rsidRDefault="00943124" w:rsidP="00E866BF">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A reaction in which a compound breaks down into simpler substances</w:t>
            </w:r>
          </w:p>
        </w:tc>
      </w:tr>
      <w:tr w:rsidR="00943124" w:rsidRPr="00943124" w:rsidTr="00E866BF">
        <w:tc>
          <w:tcPr>
            <w:tcW w:w="27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Acid-carbonate reaction</w:t>
            </w:r>
          </w:p>
        </w:tc>
        <w:tc>
          <w:tcPr>
            <w:tcW w:w="8490" w:type="dxa"/>
            <w:tcMar>
              <w:top w:w="150" w:type="dxa"/>
              <w:left w:w="240" w:type="dxa"/>
              <w:bottom w:w="150" w:type="dxa"/>
              <w:right w:w="0" w:type="dxa"/>
            </w:tcMar>
            <w:vAlign w:val="center"/>
            <w:hideMark/>
          </w:tcPr>
          <w:p w:rsidR="00E866BF"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 reaction between an acid and a carbonate, producing CO₂ gas,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water, and a salt</w:t>
            </w:r>
          </w:p>
        </w:tc>
      </w:tr>
      <w:tr w:rsidR="00943124" w:rsidRPr="00943124" w:rsidTr="00E866BF">
        <w:tc>
          <w:tcPr>
            <w:tcW w:w="27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Acid-metal reaction</w:t>
            </w:r>
          </w:p>
        </w:tc>
        <w:tc>
          <w:tcPr>
            <w:tcW w:w="8490" w:type="dxa"/>
            <w:tcMar>
              <w:top w:w="150" w:type="dxa"/>
              <w:left w:w="240" w:type="dxa"/>
              <w:bottom w:w="150" w:type="dxa"/>
              <w:right w:w="0" w:type="dxa"/>
            </w:tcMar>
            <w:vAlign w:val="center"/>
            <w:hideMark/>
          </w:tcPr>
          <w:p w:rsidR="00E866BF"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 reaction between an acid and a metal, producing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hydrogen gas and a salt</w:t>
            </w:r>
          </w:p>
        </w:tc>
      </w:tr>
      <w:tr w:rsidR="00943124" w:rsidRPr="00943124" w:rsidTr="00E866BF">
        <w:tc>
          <w:tcPr>
            <w:tcW w:w="27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Combustion reaction</w:t>
            </w:r>
          </w:p>
        </w:tc>
        <w:tc>
          <w:tcPr>
            <w:tcW w:w="8490" w:type="dxa"/>
            <w:tcMar>
              <w:top w:w="150" w:type="dxa"/>
              <w:left w:w="240" w:type="dxa"/>
              <w:bottom w:w="150" w:type="dxa"/>
              <w:right w:w="0" w:type="dxa"/>
            </w:tcMar>
            <w:vAlign w:val="center"/>
            <w:hideMark/>
          </w:tcPr>
          <w:p w:rsidR="00E866BF"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 reaction in which a substance reacts rapidly with oxygen,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releasing heat and light</w:t>
            </w:r>
          </w:p>
        </w:tc>
      </w:tr>
      <w:tr w:rsidR="00943124" w:rsidRPr="00943124" w:rsidTr="00E866BF">
        <w:tc>
          <w:tcPr>
            <w:tcW w:w="2790" w:type="dxa"/>
            <w:tcMar>
              <w:top w:w="150" w:type="dxa"/>
              <w:left w:w="0" w:type="dxa"/>
              <w:bottom w:w="150" w:type="dxa"/>
              <w:right w:w="240" w:type="dxa"/>
            </w:tcMar>
            <w:vAlign w:val="center"/>
            <w:hideMark/>
          </w:tcPr>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b/>
                <w:bCs/>
                <w:sz w:val="23"/>
                <w:szCs w:val="23"/>
              </w:rPr>
              <w:t>Balanced chemical equation</w:t>
            </w:r>
          </w:p>
        </w:tc>
        <w:tc>
          <w:tcPr>
            <w:tcW w:w="8490" w:type="dxa"/>
            <w:tcMar>
              <w:top w:w="150" w:type="dxa"/>
              <w:left w:w="240" w:type="dxa"/>
              <w:bottom w:w="150" w:type="dxa"/>
              <w:right w:w="0" w:type="dxa"/>
            </w:tcMar>
            <w:vAlign w:val="center"/>
            <w:hideMark/>
          </w:tcPr>
          <w:p w:rsidR="00E866BF"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 xml:space="preserve">An equation with the same number of atoms of each element on </w:t>
            </w:r>
          </w:p>
          <w:p w:rsidR="00943124" w:rsidRPr="00943124" w:rsidRDefault="00943124" w:rsidP="00943124">
            <w:pPr>
              <w:spacing w:after="0" w:line="375" w:lineRule="atLeast"/>
              <w:rPr>
                <w:rFonts w:ascii="Segoe UI" w:eastAsia="Times New Roman" w:hAnsi="Segoe UI" w:cs="Segoe UI"/>
                <w:sz w:val="23"/>
                <w:szCs w:val="23"/>
              </w:rPr>
            </w:pPr>
            <w:r w:rsidRPr="00943124">
              <w:rPr>
                <w:rFonts w:ascii="Segoe UI" w:eastAsia="Times New Roman" w:hAnsi="Segoe UI" w:cs="Segoe UI"/>
                <w:sz w:val="23"/>
                <w:szCs w:val="23"/>
              </w:rPr>
              <w:t>both sides</w:t>
            </w:r>
          </w:p>
        </w:tc>
      </w:tr>
    </w:tbl>
    <w:p w:rsidR="00943124" w:rsidRPr="00943124" w:rsidRDefault="00943124" w:rsidP="00943124">
      <w:pPr>
        <w:spacing w:before="480" w:after="480" w:line="240" w:lineRule="auto"/>
        <w:rPr>
          <w:rFonts w:ascii="Times New Roman" w:eastAsia="Times New Roman" w:hAnsi="Times New Roman" w:cs="Times New Roman"/>
          <w:sz w:val="24"/>
          <w:szCs w:val="24"/>
        </w:rPr>
      </w:pPr>
      <w:r w:rsidRPr="00943124">
        <w:rPr>
          <w:rFonts w:ascii="Times New Roman" w:eastAsia="Times New Roman" w:hAnsi="Times New Roman" w:cs="Times New Roman"/>
          <w:sz w:val="24"/>
          <w:szCs w:val="24"/>
        </w:rPr>
        <w:lastRenderedPageBreak/>
        <w:pict>
          <v:rect id="_x0000_i1037" style="width:0;height:.75pt" o:hralign="center" o:hrstd="t" o:hr="t" fillcolor="#a0a0a0" stroked="f"/>
        </w:pict>
      </w:r>
    </w:p>
    <w:p w:rsidR="00943124" w:rsidRPr="00943124" w:rsidRDefault="00943124" w:rsidP="00943124">
      <w:pPr>
        <w:shd w:val="clear" w:color="auto" w:fill="FFFFFF"/>
        <w:spacing w:before="480" w:after="240" w:line="480" w:lineRule="atLeast"/>
        <w:outlineLvl w:val="1"/>
        <w:rPr>
          <w:rFonts w:ascii="Segoe UI" w:eastAsia="Times New Roman" w:hAnsi="Segoe UI" w:cs="Segoe UI"/>
          <w:b/>
          <w:bCs/>
          <w:color w:val="0F1115"/>
          <w:sz w:val="33"/>
          <w:szCs w:val="33"/>
        </w:rPr>
      </w:pPr>
      <w:r w:rsidRPr="00943124">
        <w:rPr>
          <w:rFonts w:ascii="Segoe UI" w:eastAsia="Times New Roman" w:hAnsi="Segoe UI" w:cs="Segoe UI"/>
          <w:b/>
          <w:bCs/>
          <w:color w:val="0F1115"/>
          <w:sz w:val="33"/>
          <w:szCs w:val="33"/>
        </w:rPr>
        <w:t>Review Questions</w:t>
      </w:r>
    </w:p>
    <w:p w:rsidR="00943124" w:rsidRPr="00943124" w:rsidRDefault="00943124" w:rsidP="00943124">
      <w:pPr>
        <w:shd w:val="clear" w:color="auto" w:fill="FFFFFF"/>
        <w:spacing w:before="240" w:after="240" w:line="240" w:lineRule="auto"/>
        <w:rPr>
          <w:rFonts w:ascii="Segoe UI" w:eastAsia="Times New Roman" w:hAnsi="Segoe UI" w:cs="Segoe UI"/>
          <w:color w:val="0F1115"/>
          <w:sz w:val="24"/>
          <w:szCs w:val="24"/>
        </w:rPr>
      </w:pPr>
      <w:r w:rsidRPr="00943124">
        <w:rPr>
          <w:rFonts w:ascii="Segoe UI" w:eastAsia="Times New Roman" w:hAnsi="Segoe UI" w:cs="Segoe UI"/>
          <w:i/>
          <w:iCs/>
          <w:color w:val="0F1115"/>
          <w:sz w:val="24"/>
          <w:szCs w:val="24"/>
        </w:rPr>
        <w:t>Responses should be written on a separate sheet of paper.</w:t>
      </w:r>
    </w:p>
    <w:p w:rsidR="00943124" w:rsidRPr="00943124" w:rsidRDefault="00943124" w:rsidP="0094312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Define </w:t>
      </w:r>
      <w:r w:rsidRPr="00943124">
        <w:rPr>
          <w:rFonts w:ascii="Segoe UI" w:eastAsia="Times New Roman" w:hAnsi="Segoe UI" w:cs="Segoe UI"/>
          <w:b/>
          <w:bCs/>
          <w:color w:val="0F1115"/>
          <w:sz w:val="24"/>
          <w:szCs w:val="24"/>
        </w:rPr>
        <w:t>chemical reaction</w:t>
      </w:r>
      <w:r w:rsidRPr="00943124">
        <w:rPr>
          <w:rFonts w:ascii="Segoe UI" w:eastAsia="Times New Roman" w:hAnsi="Segoe UI" w:cs="Segoe UI"/>
          <w:color w:val="0F1115"/>
          <w:sz w:val="24"/>
          <w:szCs w:val="24"/>
        </w:rPr>
        <w:t> in your own words. List three observable signs that a chemical reaction has occurred.</w:t>
      </w:r>
    </w:p>
    <w:p w:rsidR="00943124" w:rsidRPr="00943124" w:rsidRDefault="00943124" w:rsidP="00943124">
      <w:pPr>
        <w:numPr>
          <w:ilvl w:val="0"/>
          <w:numId w:val="25"/>
        </w:numPr>
        <w:shd w:val="clear" w:color="auto" w:fill="FFFFFF"/>
        <w:spacing w:before="100" w:beforeAutospacing="1" w:after="12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Identify the type of chemical reaction (synthesis, decomposition, acid-carbonate, acid-metal, or combustion) for each of the following:</w:t>
      </w:r>
    </w:p>
    <w:p w:rsidR="00943124" w:rsidRPr="00943124" w:rsidRDefault="00943124" w:rsidP="00943124">
      <w:pPr>
        <w:numPr>
          <w:ilvl w:val="1"/>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A campfire burning wood</w:t>
      </w:r>
    </w:p>
    <w:p w:rsidR="00943124" w:rsidRPr="00943124" w:rsidRDefault="00943124" w:rsidP="00943124">
      <w:pPr>
        <w:numPr>
          <w:ilvl w:val="1"/>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Baking soda fizzing when mixed with vinegar</w:t>
      </w:r>
    </w:p>
    <w:p w:rsidR="00943124" w:rsidRPr="00943124" w:rsidRDefault="00943124" w:rsidP="00943124">
      <w:pPr>
        <w:numPr>
          <w:ilvl w:val="1"/>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A nail rusting outdoors</w:t>
      </w:r>
    </w:p>
    <w:p w:rsidR="00943124" w:rsidRPr="00943124" w:rsidRDefault="00943124" w:rsidP="00943124">
      <w:pPr>
        <w:numPr>
          <w:ilvl w:val="1"/>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Zinc dissolving in hydrochloric acid with bubble formation</w:t>
      </w:r>
    </w:p>
    <w:p w:rsidR="00943124" w:rsidRPr="00943124" w:rsidRDefault="00943124" w:rsidP="00943124">
      <w:pPr>
        <w:numPr>
          <w:ilvl w:val="1"/>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Heating baking soda to make cookies rise</w:t>
      </w:r>
    </w:p>
    <w:p w:rsidR="00943124" w:rsidRPr="00943124" w:rsidRDefault="00943124" w:rsidP="0094312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Write the balanced chemical equation for the reaction between vinegar (acetic acid, </w:t>
      </w:r>
      <w:r w:rsidRPr="00943124">
        <w:rPr>
          <w:rFonts w:ascii="Times New Roman" w:eastAsia="Times New Roman" w:hAnsi="Times New Roman" w:cs="Times New Roman"/>
          <w:color w:val="0F1115"/>
          <w:sz w:val="29"/>
          <w:szCs w:val="29"/>
          <w:bdr w:val="none" w:sz="0" w:space="0" w:color="auto" w:frame="1"/>
        </w:rPr>
        <w:t>CH3COOH</w:t>
      </w:r>
      <w:r w:rsidRPr="00943124">
        <w:rPr>
          <w:rFonts w:ascii="KaTeX_Math" w:eastAsia="Times New Roman" w:hAnsi="KaTeX_Math" w:cs="Times New Roman"/>
          <w:i/>
          <w:iCs/>
          <w:color w:val="0F1115"/>
          <w:sz w:val="29"/>
          <w:szCs w:val="29"/>
        </w:rPr>
        <w:t>CH</w:t>
      </w:r>
      <w:r w:rsidRPr="00943124">
        <w:rPr>
          <w:rFonts w:ascii="Times New Roman" w:eastAsia="Times New Roman" w:hAnsi="Times New Roman" w:cs="Times New Roman"/>
          <w:color w:val="0F1115"/>
          <w:sz w:val="20"/>
          <w:szCs w:val="20"/>
        </w:rPr>
        <w:t>3</w:t>
      </w:r>
      <w:r w:rsidRPr="00943124">
        <w:rPr>
          <w:rFonts w:ascii="Times New Roman" w:eastAsia="Times New Roman" w:hAnsi="Times New Roman" w:cs="Times New Roman"/>
          <w:color w:val="0F1115"/>
          <w:sz w:val="2"/>
          <w:szCs w:val="2"/>
        </w:rPr>
        <w:t>​</w:t>
      </w:r>
      <w:r w:rsidRPr="00943124">
        <w:rPr>
          <w:rFonts w:ascii="KaTeX_Math" w:eastAsia="Times New Roman" w:hAnsi="KaTeX_Math" w:cs="Times New Roman"/>
          <w:i/>
          <w:iCs/>
          <w:color w:val="0F1115"/>
          <w:sz w:val="29"/>
          <w:szCs w:val="29"/>
        </w:rPr>
        <w:t>COOH</w:t>
      </w:r>
      <w:r w:rsidRPr="00943124">
        <w:rPr>
          <w:rFonts w:ascii="Segoe UI" w:eastAsia="Times New Roman" w:hAnsi="Segoe UI" w:cs="Segoe UI"/>
          <w:color w:val="0F1115"/>
          <w:sz w:val="24"/>
          <w:szCs w:val="24"/>
        </w:rPr>
        <w:t>) and baking soda (sodium bicarbonate, </w:t>
      </w:r>
      <w:r w:rsidRPr="00943124">
        <w:rPr>
          <w:rFonts w:ascii="Times New Roman" w:eastAsia="Times New Roman" w:hAnsi="Times New Roman" w:cs="Times New Roman"/>
          <w:color w:val="0F1115"/>
          <w:sz w:val="29"/>
          <w:szCs w:val="29"/>
          <w:bdr w:val="none" w:sz="0" w:space="0" w:color="auto" w:frame="1"/>
        </w:rPr>
        <w:t>NaHCO3</w:t>
      </w:r>
      <w:r w:rsidRPr="00943124">
        <w:rPr>
          <w:rFonts w:ascii="KaTeX_Math" w:eastAsia="Times New Roman" w:hAnsi="KaTeX_Math" w:cs="Times New Roman"/>
          <w:i/>
          <w:iCs/>
          <w:color w:val="0F1115"/>
          <w:sz w:val="29"/>
          <w:szCs w:val="29"/>
        </w:rPr>
        <w:t>NaHCO</w:t>
      </w:r>
      <w:r w:rsidRPr="00943124">
        <w:rPr>
          <w:rFonts w:ascii="Times New Roman" w:eastAsia="Times New Roman" w:hAnsi="Times New Roman" w:cs="Times New Roman"/>
          <w:color w:val="0F1115"/>
          <w:sz w:val="20"/>
          <w:szCs w:val="20"/>
        </w:rPr>
        <w:t>3</w:t>
      </w:r>
      <w:r w:rsidRPr="00943124">
        <w:rPr>
          <w:rFonts w:ascii="Times New Roman" w:eastAsia="Times New Roman" w:hAnsi="Times New Roman" w:cs="Times New Roman"/>
          <w:color w:val="0F1115"/>
          <w:sz w:val="2"/>
          <w:szCs w:val="2"/>
        </w:rPr>
        <w:t>​</w:t>
      </w:r>
      <w:r w:rsidRPr="00943124">
        <w:rPr>
          <w:rFonts w:ascii="Segoe UI" w:eastAsia="Times New Roman" w:hAnsi="Segoe UI" w:cs="Segoe UI"/>
          <w:color w:val="0F1115"/>
          <w:sz w:val="24"/>
          <w:szCs w:val="24"/>
        </w:rPr>
        <w:t>). What type of reaction is this, and what observable sign indicates the reaction is occurring?</w:t>
      </w:r>
    </w:p>
    <w:p w:rsidR="00943124" w:rsidRPr="00943124" w:rsidRDefault="00943124" w:rsidP="0094312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A student cleans a bathroom using vinegar to remove limescale (calcium carbonate deposits). What type of chemical reaction is occurring? What gas is produced, and what evidence would the student observe?</w:t>
      </w:r>
    </w:p>
    <w:p w:rsidR="00943124" w:rsidRPr="00943124" w:rsidRDefault="00943124" w:rsidP="00943124">
      <w:pPr>
        <w:numPr>
          <w:ilvl w:val="0"/>
          <w:numId w:val="25"/>
        </w:numPr>
        <w:shd w:val="clear" w:color="auto" w:fill="FFFFFF"/>
        <w:spacing w:before="100" w:beforeAutospacing="1" w:after="0" w:line="240" w:lineRule="auto"/>
        <w:ind w:left="0"/>
        <w:rPr>
          <w:rFonts w:ascii="Segoe UI" w:eastAsia="Times New Roman" w:hAnsi="Segoe UI" w:cs="Segoe UI"/>
          <w:color w:val="0F1115"/>
          <w:sz w:val="24"/>
          <w:szCs w:val="24"/>
        </w:rPr>
      </w:pPr>
      <w:r w:rsidRPr="00943124">
        <w:rPr>
          <w:rFonts w:ascii="Segoe UI" w:eastAsia="Times New Roman" w:hAnsi="Segoe UI" w:cs="Segoe UI"/>
          <w:color w:val="0F1115"/>
          <w:sz w:val="24"/>
          <w:szCs w:val="24"/>
        </w:rPr>
        <w:t>Why is combustion both useful and potentially harmful? Give one benefit and one environmental concern associated with combustion reactions.</w:t>
      </w:r>
    </w:p>
    <w:p w:rsidR="008F4B0D" w:rsidRPr="00943124" w:rsidRDefault="008F4B0D" w:rsidP="00943124"/>
    <w:sectPr w:rsidR="008F4B0D" w:rsidRPr="009431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KaTeX_Math">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05E59"/>
    <w:multiLevelType w:val="multilevel"/>
    <w:tmpl w:val="8FD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F1E3F"/>
    <w:multiLevelType w:val="multilevel"/>
    <w:tmpl w:val="203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341396"/>
    <w:multiLevelType w:val="multilevel"/>
    <w:tmpl w:val="200E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B14CAA"/>
    <w:multiLevelType w:val="multilevel"/>
    <w:tmpl w:val="A2BA3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A18622D"/>
    <w:multiLevelType w:val="multilevel"/>
    <w:tmpl w:val="3D5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F11A0D"/>
    <w:multiLevelType w:val="multilevel"/>
    <w:tmpl w:val="2F44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002F63"/>
    <w:multiLevelType w:val="multilevel"/>
    <w:tmpl w:val="5C5E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1B5963"/>
    <w:multiLevelType w:val="multilevel"/>
    <w:tmpl w:val="E9EA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9D2E32"/>
    <w:multiLevelType w:val="multilevel"/>
    <w:tmpl w:val="D1CAD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5A31577"/>
    <w:multiLevelType w:val="multilevel"/>
    <w:tmpl w:val="49F00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5F3D30"/>
    <w:multiLevelType w:val="multilevel"/>
    <w:tmpl w:val="165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925ECF"/>
    <w:multiLevelType w:val="multilevel"/>
    <w:tmpl w:val="08F4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0762AE"/>
    <w:multiLevelType w:val="multilevel"/>
    <w:tmpl w:val="EBF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8C33CF5"/>
    <w:multiLevelType w:val="multilevel"/>
    <w:tmpl w:val="6DDC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43685B"/>
    <w:multiLevelType w:val="multilevel"/>
    <w:tmpl w:val="71C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1686736"/>
    <w:multiLevelType w:val="multilevel"/>
    <w:tmpl w:val="C42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5743E30"/>
    <w:multiLevelType w:val="multilevel"/>
    <w:tmpl w:val="0EC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78D34CF"/>
    <w:multiLevelType w:val="multilevel"/>
    <w:tmpl w:val="2CA8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2A1421"/>
    <w:multiLevelType w:val="multilevel"/>
    <w:tmpl w:val="C806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9F46AD2"/>
    <w:multiLevelType w:val="multilevel"/>
    <w:tmpl w:val="75DC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00816BE"/>
    <w:multiLevelType w:val="multilevel"/>
    <w:tmpl w:val="7300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002309"/>
    <w:multiLevelType w:val="multilevel"/>
    <w:tmpl w:val="94D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6676AAA"/>
    <w:multiLevelType w:val="multilevel"/>
    <w:tmpl w:val="9746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E245864"/>
    <w:multiLevelType w:val="multilevel"/>
    <w:tmpl w:val="984A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9741989"/>
    <w:multiLevelType w:val="multilevel"/>
    <w:tmpl w:val="94E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8"/>
  </w:num>
  <w:num w:numId="3">
    <w:abstractNumId w:val="4"/>
  </w:num>
  <w:num w:numId="4">
    <w:abstractNumId w:val="1"/>
  </w:num>
  <w:num w:numId="5">
    <w:abstractNumId w:val="17"/>
  </w:num>
  <w:num w:numId="6">
    <w:abstractNumId w:val="7"/>
  </w:num>
  <w:num w:numId="7">
    <w:abstractNumId w:val="20"/>
  </w:num>
  <w:num w:numId="8">
    <w:abstractNumId w:val="23"/>
  </w:num>
  <w:num w:numId="9">
    <w:abstractNumId w:val="12"/>
  </w:num>
  <w:num w:numId="10">
    <w:abstractNumId w:val="13"/>
  </w:num>
  <w:num w:numId="11">
    <w:abstractNumId w:val="19"/>
  </w:num>
  <w:num w:numId="12">
    <w:abstractNumId w:val="11"/>
  </w:num>
  <w:num w:numId="13">
    <w:abstractNumId w:val="2"/>
  </w:num>
  <w:num w:numId="14">
    <w:abstractNumId w:val="3"/>
  </w:num>
  <w:num w:numId="15">
    <w:abstractNumId w:val="5"/>
  </w:num>
  <w:num w:numId="16">
    <w:abstractNumId w:val="18"/>
  </w:num>
  <w:num w:numId="17">
    <w:abstractNumId w:val="22"/>
  </w:num>
  <w:num w:numId="18">
    <w:abstractNumId w:val="0"/>
  </w:num>
  <w:num w:numId="19">
    <w:abstractNumId w:val="14"/>
  </w:num>
  <w:num w:numId="20">
    <w:abstractNumId w:val="6"/>
  </w:num>
  <w:num w:numId="21">
    <w:abstractNumId w:val="15"/>
  </w:num>
  <w:num w:numId="22">
    <w:abstractNumId w:val="10"/>
  </w:num>
  <w:num w:numId="23">
    <w:abstractNumId w:val="16"/>
  </w:num>
  <w:num w:numId="24">
    <w:abstractNumId w:val="21"/>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902"/>
    <w:rsid w:val="00032576"/>
    <w:rsid w:val="000C7D70"/>
    <w:rsid w:val="000D4BC7"/>
    <w:rsid w:val="000F7E3E"/>
    <w:rsid w:val="00123E30"/>
    <w:rsid w:val="00127793"/>
    <w:rsid w:val="00134BDF"/>
    <w:rsid w:val="00160C99"/>
    <w:rsid w:val="00251BDF"/>
    <w:rsid w:val="002A2454"/>
    <w:rsid w:val="003157A7"/>
    <w:rsid w:val="00371AC7"/>
    <w:rsid w:val="00394464"/>
    <w:rsid w:val="003F0B24"/>
    <w:rsid w:val="00422C58"/>
    <w:rsid w:val="00445902"/>
    <w:rsid w:val="004A21A0"/>
    <w:rsid w:val="004F7ED2"/>
    <w:rsid w:val="00591453"/>
    <w:rsid w:val="0059455B"/>
    <w:rsid w:val="006243DD"/>
    <w:rsid w:val="00723FD2"/>
    <w:rsid w:val="00790DAC"/>
    <w:rsid w:val="0081247F"/>
    <w:rsid w:val="008F4B0D"/>
    <w:rsid w:val="00943124"/>
    <w:rsid w:val="00972C90"/>
    <w:rsid w:val="00993E9B"/>
    <w:rsid w:val="009F0D81"/>
    <w:rsid w:val="00A47DD4"/>
    <w:rsid w:val="00A551AD"/>
    <w:rsid w:val="00A56705"/>
    <w:rsid w:val="00B0002D"/>
    <w:rsid w:val="00B44065"/>
    <w:rsid w:val="00B5242E"/>
    <w:rsid w:val="00C30F38"/>
    <w:rsid w:val="00C33449"/>
    <w:rsid w:val="00C65A28"/>
    <w:rsid w:val="00CE2E14"/>
    <w:rsid w:val="00D92C0E"/>
    <w:rsid w:val="00E40A91"/>
    <w:rsid w:val="00E7316C"/>
    <w:rsid w:val="00E866BF"/>
    <w:rsid w:val="00E86B33"/>
    <w:rsid w:val="00F10896"/>
    <w:rsid w:val="00F44A08"/>
    <w:rsid w:val="00F523FC"/>
    <w:rsid w:val="00F9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B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92C0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108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44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4464"/>
    <w:rPr>
      <w:rFonts w:ascii="Tahoma" w:hAnsi="Tahoma" w:cs="Tahoma"/>
      <w:sz w:val="16"/>
      <w:szCs w:val="16"/>
    </w:rPr>
  </w:style>
  <w:style w:type="character" w:customStyle="1" w:styleId="Heading2Char">
    <w:name w:val="Heading 2 Char"/>
    <w:basedOn w:val="DefaultParagraphFont"/>
    <w:link w:val="Heading2"/>
    <w:uiPriority w:val="9"/>
    <w:rsid w:val="00D92C0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10896"/>
    <w:rPr>
      <w:rFonts w:ascii="Times New Roman" w:eastAsia="Times New Roman" w:hAnsi="Times New Roman" w:cs="Times New Roman"/>
      <w:b/>
      <w:bCs/>
      <w:sz w:val="27"/>
      <w:szCs w:val="27"/>
    </w:rPr>
  </w:style>
  <w:style w:type="character" w:customStyle="1" w:styleId="katex-mathml">
    <w:name w:val="katex-mathml"/>
    <w:basedOn w:val="DefaultParagraphFont"/>
    <w:rsid w:val="00F10896"/>
  </w:style>
  <w:style w:type="character" w:customStyle="1" w:styleId="mord">
    <w:name w:val="mord"/>
    <w:basedOn w:val="DefaultParagraphFont"/>
    <w:rsid w:val="00F10896"/>
  </w:style>
  <w:style w:type="character" w:customStyle="1" w:styleId="mbin">
    <w:name w:val="mbin"/>
    <w:basedOn w:val="DefaultParagraphFont"/>
    <w:rsid w:val="00F10896"/>
  </w:style>
  <w:style w:type="character" w:customStyle="1" w:styleId="mrel">
    <w:name w:val="mrel"/>
    <w:basedOn w:val="DefaultParagraphFont"/>
    <w:rsid w:val="00F10896"/>
  </w:style>
  <w:style w:type="character" w:styleId="Strong">
    <w:name w:val="Strong"/>
    <w:basedOn w:val="DefaultParagraphFont"/>
    <w:uiPriority w:val="22"/>
    <w:qFormat/>
    <w:rsid w:val="00F10896"/>
    <w:rPr>
      <w:b/>
      <w:bCs/>
    </w:rPr>
  </w:style>
  <w:style w:type="character" w:customStyle="1" w:styleId="Heading1Char">
    <w:name w:val="Heading 1 Char"/>
    <w:basedOn w:val="DefaultParagraphFont"/>
    <w:link w:val="Heading1"/>
    <w:uiPriority w:val="9"/>
    <w:rsid w:val="000D4BC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8514">
      <w:bodyDiv w:val="1"/>
      <w:marLeft w:val="0"/>
      <w:marRight w:val="0"/>
      <w:marTop w:val="0"/>
      <w:marBottom w:val="0"/>
      <w:divBdr>
        <w:top w:val="none" w:sz="0" w:space="0" w:color="auto"/>
        <w:left w:val="none" w:sz="0" w:space="0" w:color="auto"/>
        <w:bottom w:val="none" w:sz="0" w:space="0" w:color="auto"/>
        <w:right w:val="none" w:sz="0" w:space="0" w:color="auto"/>
      </w:divBdr>
      <w:divsChild>
        <w:div w:id="278687812">
          <w:marLeft w:val="0"/>
          <w:marRight w:val="0"/>
          <w:marTop w:val="0"/>
          <w:marBottom w:val="0"/>
          <w:divBdr>
            <w:top w:val="none" w:sz="0" w:space="0" w:color="auto"/>
            <w:left w:val="none" w:sz="0" w:space="0" w:color="auto"/>
            <w:bottom w:val="none" w:sz="0" w:space="0" w:color="auto"/>
            <w:right w:val="none" w:sz="0" w:space="0" w:color="auto"/>
          </w:divBdr>
        </w:div>
        <w:div w:id="1746953227">
          <w:marLeft w:val="0"/>
          <w:marRight w:val="0"/>
          <w:marTop w:val="0"/>
          <w:marBottom w:val="0"/>
          <w:divBdr>
            <w:top w:val="none" w:sz="0" w:space="0" w:color="auto"/>
            <w:left w:val="none" w:sz="0" w:space="0" w:color="auto"/>
            <w:bottom w:val="none" w:sz="0" w:space="0" w:color="auto"/>
            <w:right w:val="none" w:sz="0" w:space="0" w:color="auto"/>
          </w:divBdr>
        </w:div>
        <w:div w:id="1846704897">
          <w:marLeft w:val="0"/>
          <w:marRight w:val="0"/>
          <w:marTop w:val="0"/>
          <w:marBottom w:val="0"/>
          <w:divBdr>
            <w:top w:val="none" w:sz="0" w:space="0" w:color="auto"/>
            <w:left w:val="none" w:sz="0" w:space="0" w:color="auto"/>
            <w:bottom w:val="none" w:sz="0" w:space="0" w:color="auto"/>
            <w:right w:val="none" w:sz="0" w:space="0" w:color="auto"/>
          </w:divBdr>
        </w:div>
        <w:div w:id="547882571">
          <w:marLeft w:val="0"/>
          <w:marRight w:val="0"/>
          <w:marTop w:val="0"/>
          <w:marBottom w:val="0"/>
          <w:divBdr>
            <w:top w:val="none" w:sz="0" w:space="0" w:color="auto"/>
            <w:left w:val="none" w:sz="0" w:space="0" w:color="auto"/>
            <w:bottom w:val="none" w:sz="0" w:space="0" w:color="auto"/>
            <w:right w:val="none" w:sz="0" w:space="0" w:color="auto"/>
          </w:divBdr>
        </w:div>
        <w:div w:id="2059431816">
          <w:marLeft w:val="0"/>
          <w:marRight w:val="0"/>
          <w:marTop w:val="0"/>
          <w:marBottom w:val="0"/>
          <w:divBdr>
            <w:top w:val="none" w:sz="0" w:space="0" w:color="auto"/>
            <w:left w:val="none" w:sz="0" w:space="0" w:color="auto"/>
            <w:bottom w:val="none" w:sz="0" w:space="0" w:color="auto"/>
            <w:right w:val="none" w:sz="0" w:space="0" w:color="auto"/>
          </w:divBdr>
        </w:div>
        <w:div w:id="1168328942">
          <w:marLeft w:val="0"/>
          <w:marRight w:val="0"/>
          <w:marTop w:val="0"/>
          <w:marBottom w:val="0"/>
          <w:divBdr>
            <w:top w:val="none" w:sz="0" w:space="0" w:color="auto"/>
            <w:left w:val="none" w:sz="0" w:space="0" w:color="auto"/>
            <w:bottom w:val="none" w:sz="0" w:space="0" w:color="auto"/>
            <w:right w:val="none" w:sz="0" w:space="0" w:color="auto"/>
          </w:divBdr>
        </w:div>
        <w:div w:id="619920352">
          <w:marLeft w:val="0"/>
          <w:marRight w:val="0"/>
          <w:marTop w:val="0"/>
          <w:marBottom w:val="0"/>
          <w:divBdr>
            <w:top w:val="none" w:sz="0" w:space="0" w:color="auto"/>
            <w:left w:val="none" w:sz="0" w:space="0" w:color="auto"/>
            <w:bottom w:val="none" w:sz="0" w:space="0" w:color="auto"/>
            <w:right w:val="none" w:sz="0" w:space="0" w:color="auto"/>
          </w:divBdr>
        </w:div>
        <w:div w:id="864101944">
          <w:marLeft w:val="0"/>
          <w:marRight w:val="0"/>
          <w:marTop w:val="0"/>
          <w:marBottom w:val="0"/>
          <w:divBdr>
            <w:top w:val="none" w:sz="0" w:space="0" w:color="auto"/>
            <w:left w:val="none" w:sz="0" w:space="0" w:color="auto"/>
            <w:bottom w:val="none" w:sz="0" w:space="0" w:color="auto"/>
            <w:right w:val="none" w:sz="0" w:space="0" w:color="auto"/>
          </w:divBdr>
        </w:div>
        <w:div w:id="147869152">
          <w:marLeft w:val="0"/>
          <w:marRight w:val="0"/>
          <w:marTop w:val="0"/>
          <w:marBottom w:val="0"/>
          <w:divBdr>
            <w:top w:val="none" w:sz="0" w:space="0" w:color="auto"/>
            <w:left w:val="none" w:sz="0" w:space="0" w:color="auto"/>
            <w:bottom w:val="none" w:sz="0" w:space="0" w:color="auto"/>
            <w:right w:val="none" w:sz="0" w:space="0" w:color="auto"/>
          </w:divBdr>
        </w:div>
        <w:div w:id="1964841447">
          <w:marLeft w:val="0"/>
          <w:marRight w:val="0"/>
          <w:marTop w:val="0"/>
          <w:marBottom w:val="0"/>
          <w:divBdr>
            <w:top w:val="none" w:sz="0" w:space="0" w:color="auto"/>
            <w:left w:val="none" w:sz="0" w:space="0" w:color="auto"/>
            <w:bottom w:val="none" w:sz="0" w:space="0" w:color="auto"/>
            <w:right w:val="none" w:sz="0" w:space="0" w:color="auto"/>
          </w:divBdr>
        </w:div>
        <w:div w:id="1815871811">
          <w:marLeft w:val="0"/>
          <w:marRight w:val="0"/>
          <w:marTop w:val="0"/>
          <w:marBottom w:val="0"/>
          <w:divBdr>
            <w:top w:val="none" w:sz="0" w:space="0" w:color="auto"/>
            <w:left w:val="none" w:sz="0" w:space="0" w:color="auto"/>
            <w:bottom w:val="none" w:sz="0" w:space="0" w:color="auto"/>
            <w:right w:val="none" w:sz="0" w:space="0" w:color="auto"/>
          </w:divBdr>
        </w:div>
        <w:div w:id="1135493079">
          <w:marLeft w:val="0"/>
          <w:marRight w:val="0"/>
          <w:marTop w:val="0"/>
          <w:marBottom w:val="0"/>
          <w:divBdr>
            <w:top w:val="none" w:sz="0" w:space="0" w:color="auto"/>
            <w:left w:val="none" w:sz="0" w:space="0" w:color="auto"/>
            <w:bottom w:val="none" w:sz="0" w:space="0" w:color="auto"/>
            <w:right w:val="none" w:sz="0" w:space="0" w:color="auto"/>
          </w:divBdr>
        </w:div>
        <w:div w:id="1859345125">
          <w:marLeft w:val="0"/>
          <w:marRight w:val="0"/>
          <w:marTop w:val="0"/>
          <w:marBottom w:val="0"/>
          <w:divBdr>
            <w:top w:val="none" w:sz="0" w:space="0" w:color="auto"/>
            <w:left w:val="none" w:sz="0" w:space="0" w:color="auto"/>
            <w:bottom w:val="none" w:sz="0" w:space="0" w:color="auto"/>
            <w:right w:val="none" w:sz="0" w:space="0" w:color="auto"/>
          </w:divBdr>
        </w:div>
        <w:div w:id="1587497731">
          <w:marLeft w:val="0"/>
          <w:marRight w:val="0"/>
          <w:marTop w:val="0"/>
          <w:marBottom w:val="0"/>
          <w:divBdr>
            <w:top w:val="none" w:sz="0" w:space="0" w:color="auto"/>
            <w:left w:val="none" w:sz="0" w:space="0" w:color="auto"/>
            <w:bottom w:val="none" w:sz="0" w:space="0" w:color="auto"/>
            <w:right w:val="none" w:sz="0" w:space="0" w:color="auto"/>
          </w:divBdr>
        </w:div>
        <w:div w:id="481116359">
          <w:marLeft w:val="0"/>
          <w:marRight w:val="0"/>
          <w:marTop w:val="0"/>
          <w:marBottom w:val="0"/>
          <w:divBdr>
            <w:top w:val="none" w:sz="0" w:space="0" w:color="auto"/>
            <w:left w:val="none" w:sz="0" w:space="0" w:color="auto"/>
            <w:bottom w:val="none" w:sz="0" w:space="0" w:color="auto"/>
            <w:right w:val="none" w:sz="0" w:space="0" w:color="auto"/>
          </w:divBdr>
        </w:div>
        <w:div w:id="1977879379">
          <w:marLeft w:val="0"/>
          <w:marRight w:val="0"/>
          <w:marTop w:val="0"/>
          <w:marBottom w:val="0"/>
          <w:divBdr>
            <w:top w:val="none" w:sz="0" w:space="0" w:color="auto"/>
            <w:left w:val="none" w:sz="0" w:space="0" w:color="auto"/>
            <w:bottom w:val="none" w:sz="0" w:space="0" w:color="auto"/>
            <w:right w:val="none" w:sz="0" w:space="0" w:color="auto"/>
          </w:divBdr>
        </w:div>
        <w:div w:id="485360270">
          <w:marLeft w:val="0"/>
          <w:marRight w:val="0"/>
          <w:marTop w:val="0"/>
          <w:marBottom w:val="0"/>
          <w:divBdr>
            <w:top w:val="none" w:sz="0" w:space="0" w:color="auto"/>
            <w:left w:val="none" w:sz="0" w:space="0" w:color="auto"/>
            <w:bottom w:val="none" w:sz="0" w:space="0" w:color="auto"/>
            <w:right w:val="none" w:sz="0" w:space="0" w:color="auto"/>
          </w:divBdr>
        </w:div>
        <w:div w:id="1226187707">
          <w:marLeft w:val="0"/>
          <w:marRight w:val="0"/>
          <w:marTop w:val="0"/>
          <w:marBottom w:val="0"/>
          <w:divBdr>
            <w:top w:val="none" w:sz="0" w:space="0" w:color="auto"/>
            <w:left w:val="none" w:sz="0" w:space="0" w:color="auto"/>
            <w:bottom w:val="none" w:sz="0" w:space="0" w:color="auto"/>
            <w:right w:val="none" w:sz="0" w:space="0" w:color="auto"/>
          </w:divBdr>
        </w:div>
        <w:div w:id="542601602">
          <w:marLeft w:val="0"/>
          <w:marRight w:val="0"/>
          <w:marTop w:val="0"/>
          <w:marBottom w:val="0"/>
          <w:divBdr>
            <w:top w:val="none" w:sz="0" w:space="0" w:color="auto"/>
            <w:left w:val="none" w:sz="0" w:space="0" w:color="auto"/>
            <w:bottom w:val="none" w:sz="0" w:space="0" w:color="auto"/>
            <w:right w:val="none" w:sz="0" w:space="0" w:color="auto"/>
          </w:divBdr>
        </w:div>
        <w:div w:id="1053768134">
          <w:marLeft w:val="0"/>
          <w:marRight w:val="0"/>
          <w:marTop w:val="0"/>
          <w:marBottom w:val="0"/>
          <w:divBdr>
            <w:top w:val="none" w:sz="0" w:space="0" w:color="auto"/>
            <w:left w:val="none" w:sz="0" w:space="0" w:color="auto"/>
            <w:bottom w:val="none" w:sz="0" w:space="0" w:color="auto"/>
            <w:right w:val="none" w:sz="0" w:space="0" w:color="auto"/>
          </w:divBdr>
        </w:div>
        <w:div w:id="544567531">
          <w:marLeft w:val="0"/>
          <w:marRight w:val="0"/>
          <w:marTop w:val="0"/>
          <w:marBottom w:val="0"/>
          <w:divBdr>
            <w:top w:val="none" w:sz="0" w:space="0" w:color="auto"/>
            <w:left w:val="none" w:sz="0" w:space="0" w:color="auto"/>
            <w:bottom w:val="none" w:sz="0" w:space="0" w:color="auto"/>
            <w:right w:val="none" w:sz="0" w:space="0" w:color="auto"/>
          </w:divBdr>
        </w:div>
        <w:div w:id="474571893">
          <w:marLeft w:val="0"/>
          <w:marRight w:val="0"/>
          <w:marTop w:val="0"/>
          <w:marBottom w:val="0"/>
          <w:divBdr>
            <w:top w:val="none" w:sz="0" w:space="0" w:color="auto"/>
            <w:left w:val="none" w:sz="0" w:space="0" w:color="auto"/>
            <w:bottom w:val="none" w:sz="0" w:space="0" w:color="auto"/>
            <w:right w:val="none" w:sz="0" w:space="0" w:color="auto"/>
          </w:divBdr>
        </w:div>
        <w:div w:id="257180687">
          <w:marLeft w:val="0"/>
          <w:marRight w:val="0"/>
          <w:marTop w:val="0"/>
          <w:marBottom w:val="0"/>
          <w:divBdr>
            <w:top w:val="none" w:sz="0" w:space="0" w:color="auto"/>
            <w:left w:val="none" w:sz="0" w:space="0" w:color="auto"/>
            <w:bottom w:val="none" w:sz="0" w:space="0" w:color="auto"/>
            <w:right w:val="none" w:sz="0" w:space="0" w:color="auto"/>
          </w:divBdr>
        </w:div>
        <w:div w:id="24604107">
          <w:marLeft w:val="0"/>
          <w:marRight w:val="0"/>
          <w:marTop w:val="0"/>
          <w:marBottom w:val="0"/>
          <w:divBdr>
            <w:top w:val="none" w:sz="0" w:space="0" w:color="auto"/>
            <w:left w:val="none" w:sz="0" w:space="0" w:color="auto"/>
            <w:bottom w:val="none" w:sz="0" w:space="0" w:color="auto"/>
            <w:right w:val="none" w:sz="0" w:space="0" w:color="auto"/>
          </w:divBdr>
        </w:div>
        <w:div w:id="685135811">
          <w:marLeft w:val="0"/>
          <w:marRight w:val="0"/>
          <w:marTop w:val="0"/>
          <w:marBottom w:val="0"/>
          <w:divBdr>
            <w:top w:val="none" w:sz="0" w:space="0" w:color="auto"/>
            <w:left w:val="none" w:sz="0" w:space="0" w:color="auto"/>
            <w:bottom w:val="none" w:sz="0" w:space="0" w:color="auto"/>
            <w:right w:val="none" w:sz="0" w:space="0" w:color="auto"/>
          </w:divBdr>
        </w:div>
        <w:div w:id="229123487">
          <w:marLeft w:val="0"/>
          <w:marRight w:val="0"/>
          <w:marTop w:val="0"/>
          <w:marBottom w:val="0"/>
          <w:divBdr>
            <w:top w:val="none" w:sz="0" w:space="0" w:color="auto"/>
            <w:left w:val="none" w:sz="0" w:space="0" w:color="auto"/>
            <w:bottom w:val="none" w:sz="0" w:space="0" w:color="auto"/>
            <w:right w:val="none" w:sz="0" w:space="0" w:color="auto"/>
          </w:divBdr>
        </w:div>
      </w:divsChild>
    </w:div>
    <w:div w:id="189032421">
      <w:bodyDiv w:val="1"/>
      <w:marLeft w:val="0"/>
      <w:marRight w:val="0"/>
      <w:marTop w:val="0"/>
      <w:marBottom w:val="0"/>
      <w:divBdr>
        <w:top w:val="none" w:sz="0" w:space="0" w:color="auto"/>
        <w:left w:val="none" w:sz="0" w:space="0" w:color="auto"/>
        <w:bottom w:val="none" w:sz="0" w:space="0" w:color="auto"/>
        <w:right w:val="none" w:sz="0" w:space="0" w:color="auto"/>
      </w:divBdr>
      <w:divsChild>
        <w:div w:id="119421009">
          <w:marLeft w:val="0"/>
          <w:marRight w:val="0"/>
          <w:marTop w:val="0"/>
          <w:marBottom w:val="0"/>
          <w:divBdr>
            <w:top w:val="none" w:sz="0" w:space="0" w:color="auto"/>
            <w:left w:val="none" w:sz="0" w:space="0" w:color="auto"/>
            <w:bottom w:val="none" w:sz="0" w:space="0" w:color="auto"/>
            <w:right w:val="none" w:sz="0" w:space="0" w:color="auto"/>
          </w:divBdr>
        </w:div>
        <w:div w:id="1652707352">
          <w:marLeft w:val="0"/>
          <w:marRight w:val="0"/>
          <w:marTop w:val="0"/>
          <w:marBottom w:val="0"/>
          <w:divBdr>
            <w:top w:val="none" w:sz="0" w:space="0" w:color="auto"/>
            <w:left w:val="none" w:sz="0" w:space="0" w:color="auto"/>
            <w:bottom w:val="none" w:sz="0" w:space="0" w:color="auto"/>
            <w:right w:val="none" w:sz="0" w:space="0" w:color="auto"/>
          </w:divBdr>
        </w:div>
        <w:div w:id="670989986">
          <w:marLeft w:val="0"/>
          <w:marRight w:val="0"/>
          <w:marTop w:val="0"/>
          <w:marBottom w:val="0"/>
          <w:divBdr>
            <w:top w:val="none" w:sz="0" w:space="0" w:color="auto"/>
            <w:left w:val="none" w:sz="0" w:space="0" w:color="auto"/>
            <w:bottom w:val="none" w:sz="0" w:space="0" w:color="auto"/>
            <w:right w:val="none" w:sz="0" w:space="0" w:color="auto"/>
          </w:divBdr>
        </w:div>
        <w:div w:id="1801847792">
          <w:marLeft w:val="0"/>
          <w:marRight w:val="0"/>
          <w:marTop w:val="0"/>
          <w:marBottom w:val="0"/>
          <w:divBdr>
            <w:top w:val="none" w:sz="0" w:space="0" w:color="auto"/>
            <w:left w:val="none" w:sz="0" w:space="0" w:color="auto"/>
            <w:bottom w:val="none" w:sz="0" w:space="0" w:color="auto"/>
            <w:right w:val="none" w:sz="0" w:space="0" w:color="auto"/>
          </w:divBdr>
        </w:div>
        <w:div w:id="455875253">
          <w:marLeft w:val="0"/>
          <w:marRight w:val="0"/>
          <w:marTop w:val="0"/>
          <w:marBottom w:val="0"/>
          <w:divBdr>
            <w:top w:val="none" w:sz="0" w:space="0" w:color="auto"/>
            <w:left w:val="none" w:sz="0" w:space="0" w:color="auto"/>
            <w:bottom w:val="none" w:sz="0" w:space="0" w:color="auto"/>
            <w:right w:val="none" w:sz="0" w:space="0" w:color="auto"/>
          </w:divBdr>
        </w:div>
        <w:div w:id="2142796385">
          <w:marLeft w:val="0"/>
          <w:marRight w:val="0"/>
          <w:marTop w:val="0"/>
          <w:marBottom w:val="0"/>
          <w:divBdr>
            <w:top w:val="none" w:sz="0" w:space="0" w:color="auto"/>
            <w:left w:val="none" w:sz="0" w:space="0" w:color="auto"/>
            <w:bottom w:val="none" w:sz="0" w:space="0" w:color="auto"/>
            <w:right w:val="none" w:sz="0" w:space="0" w:color="auto"/>
          </w:divBdr>
        </w:div>
        <w:div w:id="441848395">
          <w:marLeft w:val="0"/>
          <w:marRight w:val="0"/>
          <w:marTop w:val="0"/>
          <w:marBottom w:val="0"/>
          <w:divBdr>
            <w:top w:val="none" w:sz="0" w:space="0" w:color="auto"/>
            <w:left w:val="none" w:sz="0" w:space="0" w:color="auto"/>
            <w:bottom w:val="none" w:sz="0" w:space="0" w:color="auto"/>
            <w:right w:val="none" w:sz="0" w:space="0" w:color="auto"/>
          </w:divBdr>
        </w:div>
        <w:div w:id="1369449135">
          <w:marLeft w:val="0"/>
          <w:marRight w:val="0"/>
          <w:marTop w:val="0"/>
          <w:marBottom w:val="0"/>
          <w:divBdr>
            <w:top w:val="none" w:sz="0" w:space="0" w:color="auto"/>
            <w:left w:val="none" w:sz="0" w:space="0" w:color="auto"/>
            <w:bottom w:val="none" w:sz="0" w:space="0" w:color="auto"/>
            <w:right w:val="none" w:sz="0" w:space="0" w:color="auto"/>
          </w:divBdr>
        </w:div>
        <w:div w:id="805513635">
          <w:marLeft w:val="0"/>
          <w:marRight w:val="0"/>
          <w:marTop w:val="0"/>
          <w:marBottom w:val="0"/>
          <w:divBdr>
            <w:top w:val="none" w:sz="0" w:space="0" w:color="auto"/>
            <w:left w:val="none" w:sz="0" w:space="0" w:color="auto"/>
            <w:bottom w:val="none" w:sz="0" w:space="0" w:color="auto"/>
            <w:right w:val="none" w:sz="0" w:space="0" w:color="auto"/>
          </w:divBdr>
        </w:div>
        <w:div w:id="1079671990">
          <w:marLeft w:val="0"/>
          <w:marRight w:val="0"/>
          <w:marTop w:val="0"/>
          <w:marBottom w:val="0"/>
          <w:divBdr>
            <w:top w:val="none" w:sz="0" w:space="0" w:color="auto"/>
            <w:left w:val="none" w:sz="0" w:space="0" w:color="auto"/>
            <w:bottom w:val="none" w:sz="0" w:space="0" w:color="auto"/>
            <w:right w:val="none" w:sz="0" w:space="0" w:color="auto"/>
          </w:divBdr>
        </w:div>
        <w:div w:id="190535115">
          <w:marLeft w:val="0"/>
          <w:marRight w:val="0"/>
          <w:marTop w:val="0"/>
          <w:marBottom w:val="0"/>
          <w:divBdr>
            <w:top w:val="none" w:sz="0" w:space="0" w:color="auto"/>
            <w:left w:val="none" w:sz="0" w:space="0" w:color="auto"/>
            <w:bottom w:val="none" w:sz="0" w:space="0" w:color="auto"/>
            <w:right w:val="none" w:sz="0" w:space="0" w:color="auto"/>
          </w:divBdr>
        </w:div>
        <w:div w:id="869102906">
          <w:marLeft w:val="0"/>
          <w:marRight w:val="0"/>
          <w:marTop w:val="0"/>
          <w:marBottom w:val="0"/>
          <w:divBdr>
            <w:top w:val="none" w:sz="0" w:space="0" w:color="auto"/>
            <w:left w:val="none" w:sz="0" w:space="0" w:color="auto"/>
            <w:bottom w:val="none" w:sz="0" w:space="0" w:color="auto"/>
            <w:right w:val="none" w:sz="0" w:space="0" w:color="auto"/>
          </w:divBdr>
        </w:div>
        <w:div w:id="577061974">
          <w:marLeft w:val="0"/>
          <w:marRight w:val="0"/>
          <w:marTop w:val="0"/>
          <w:marBottom w:val="0"/>
          <w:divBdr>
            <w:top w:val="none" w:sz="0" w:space="0" w:color="auto"/>
            <w:left w:val="none" w:sz="0" w:space="0" w:color="auto"/>
            <w:bottom w:val="none" w:sz="0" w:space="0" w:color="auto"/>
            <w:right w:val="none" w:sz="0" w:space="0" w:color="auto"/>
          </w:divBdr>
        </w:div>
        <w:div w:id="1542128739">
          <w:marLeft w:val="0"/>
          <w:marRight w:val="0"/>
          <w:marTop w:val="0"/>
          <w:marBottom w:val="0"/>
          <w:divBdr>
            <w:top w:val="none" w:sz="0" w:space="0" w:color="auto"/>
            <w:left w:val="none" w:sz="0" w:space="0" w:color="auto"/>
            <w:bottom w:val="none" w:sz="0" w:space="0" w:color="auto"/>
            <w:right w:val="none" w:sz="0" w:space="0" w:color="auto"/>
          </w:divBdr>
        </w:div>
        <w:div w:id="1869641555">
          <w:marLeft w:val="0"/>
          <w:marRight w:val="0"/>
          <w:marTop w:val="0"/>
          <w:marBottom w:val="0"/>
          <w:divBdr>
            <w:top w:val="none" w:sz="0" w:space="0" w:color="auto"/>
            <w:left w:val="none" w:sz="0" w:space="0" w:color="auto"/>
            <w:bottom w:val="none" w:sz="0" w:space="0" w:color="auto"/>
            <w:right w:val="none" w:sz="0" w:space="0" w:color="auto"/>
          </w:divBdr>
        </w:div>
        <w:div w:id="1653680905">
          <w:marLeft w:val="0"/>
          <w:marRight w:val="0"/>
          <w:marTop w:val="0"/>
          <w:marBottom w:val="0"/>
          <w:divBdr>
            <w:top w:val="none" w:sz="0" w:space="0" w:color="auto"/>
            <w:left w:val="none" w:sz="0" w:space="0" w:color="auto"/>
            <w:bottom w:val="none" w:sz="0" w:space="0" w:color="auto"/>
            <w:right w:val="none" w:sz="0" w:space="0" w:color="auto"/>
          </w:divBdr>
        </w:div>
        <w:div w:id="638613995">
          <w:marLeft w:val="0"/>
          <w:marRight w:val="0"/>
          <w:marTop w:val="0"/>
          <w:marBottom w:val="0"/>
          <w:divBdr>
            <w:top w:val="none" w:sz="0" w:space="0" w:color="auto"/>
            <w:left w:val="none" w:sz="0" w:space="0" w:color="auto"/>
            <w:bottom w:val="none" w:sz="0" w:space="0" w:color="auto"/>
            <w:right w:val="none" w:sz="0" w:space="0" w:color="auto"/>
          </w:divBdr>
        </w:div>
        <w:div w:id="1223248735">
          <w:marLeft w:val="0"/>
          <w:marRight w:val="0"/>
          <w:marTop w:val="0"/>
          <w:marBottom w:val="0"/>
          <w:divBdr>
            <w:top w:val="none" w:sz="0" w:space="0" w:color="auto"/>
            <w:left w:val="none" w:sz="0" w:space="0" w:color="auto"/>
            <w:bottom w:val="none" w:sz="0" w:space="0" w:color="auto"/>
            <w:right w:val="none" w:sz="0" w:space="0" w:color="auto"/>
          </w:divBdr>
        </w:div>
        <w:div w:id="1222523341">
          <w:marLeft w:val="0"/>
          <w:marRight w:val="0"/>
          <w:marTop w:val="0"/>
          <w:marBottom w:val="0"/>
          <w:divBdr>
            <w:top w:val="none" w:sz="0" w:space="0" w:color="auto"/>
            <w:left w:val="none" w:sz="0" w:space="0" w:color="auto"/>
            <w:bottom w:val="none" w:sz="0" w:space="0" w:color="auto"/>
            <w:right w:val="none" w:sz="0" w:space="0" w:color="auto"/>
          </w:divBdr>
        </w:div>
        <w:div w:id="56054154">
          <w:marLeft w:val="0"/>
          <w:marRight w:val="0"/>
          <w:marTop w:val="0"/>
          <w:marBottom w:val="0"/>
          <w:divBdr>
            <w:top w:val="none" w:sz="0" w:space="0" w:color="auto"/>
            <w:left w:val="none" w:sz="0" w:space="0" w:color="auto"/>
            <w:bottom w:val="none" w:sz="0" w:space="0" w:color="auto"/>
            <w:right w:val="none" w:sz="0" w:space="0" w:color="auto"/>
          </w:divBdr>
        </w:div>
        <w:div w:id="878475123">
          <w:marLeft w:val="0"/>
          <w:marRight w:val="0"/>
          <w:marTop w:val="0"/>
          <w:marBottom w:val="0"/>
          <w:divBdr>
            <w:top w:val="none" w:sz="0" w:space="0" w:color="auto"/>
            <w:left w:val="none" w:sz="0" w:space="0" w:color="auto"/>
            <w:bottom w:val="none" w:sz="0" w:space="0" w:color="auto"/>
            <w:right w:val="none" w:sz="0" w:space="0" w:color="auto"/>
          </w:divBdr>
        </w:div>
        <w:div w:id="32269222">
          <w:marLeft w:val="0"/>
          <w:marRight w:val="0"/>
          <w:marTop w:val="0"/>
          <w:marBottom w:val="0"/>
          <w:divBdr>
            <w:top w:val="none" w:sz="0" w:space="0" w:color="auto"/>
            <w:left w:val="none" w:sz="0" w:space="0" w:color="auto"/>
            <w:bottom w:val="none" w:sz="0" w:space="0" w:color="auto"/>
            <w:right w:val="none" w:sz="0" w:space="0" w:color="auto"/>
          </w:divBdr>
        </w:div>
        <w:div w:id="203449451">
          <w:marLeft w:val="0"/>
          <w:marRight w:val="0"/>
          <w:marTop w:val="0"/>
          <w:marBottom w:val="0"/>
          <w:divBdr>
            <w:top w:val="none" w:sz="0" w:space="0" w:color="auto"/>
            <w:left w:val="none" w:sz="0" w:space="0" w:color="auto"/>
            <w:bottom w:val="none" w:sz="0" w:space="0" w:color="auto"/>
            <w:right w:val="none" w:sz="0" w:space="0" w:color="auto"/>
          </w:divBdr>
        </w:div>
        <w:div w:id="180969445">
          <w:marLeft w:val="0"/>
          <w:marRight w:val="0"/>
          <w:marTop w:val="0"/>
          <w:marBottom w:val="0"/>
          <w:divBdr>
            <w:top w:val="none" w:sz="0" w:space="0" w:color="auto"/>
            <w:left w:val="none" w:sz="0" w:space="0" w:color="auto"/>
            <w:bottom w:val="none" w:sz="0" w:space="0" w:color="auto"/>
            <w:right w:val="none" w:sz="0" w:space="0" w:color="auto"/>
          </w:divBdr>
        </w:div>
      </w:divsChild>
    </w:div>
    <w:div w:id="231819623">
      <w:bodyDiv w:val="1"/>
      <w:marLeft w:val="0"/>
      <w:marRight w:val="0"/>
      <w:marTop w:val="0"/>
      <w:marBottom w:val="0"/>
      <w:divBdr>
        <w:top w:val="none" w:sz="0" w:space="0" w:color="auto"/>
        <w:left w:val="none" w:sz="0" w:space="0" w:color="auto"/>
        <w:bottom w:val="none" w:sz="0" w:space="0" w:color="auto"/>
        <w:right w:val="none" w:sz="0" w:space="0" w:color="auto"/>
      </w:divBdr>
      <w:divsChild>
        <w:div w:id="1070621268">
          <w:marLeft w:val="0"/>
          <w:marRight w:val="0"/>
          <w:marTop w:val="0"/>
          <w:marBottom w:val="0"/>
          <w:divBdr>
            <w:top w:val="none" w:sz="0" w:space="0" w:color="auto"/>
            <w:left w:val="none" w:sz="0" w:space="0" w:color="auto"/>
            <w:bottom w:val="none" w:sz="0" w:space="0" w:color="auto"/>
            <w:right w:val="none" w:sz="0" w:space="0" w:color="auto"/>
          </w:divBdr>
        </w:div>
        <w:div w:id="485366082">
          <w:marLeft w:val="0"/>
          <w:marRight w:val="0"/>
          <w:marTop w:val="0"/>
          <w:marBottom w:val="0"/>
          <w:divBdr>
            <w:top w:val="none" w:sz="0" w:space="0" w:color="auto"/>
            <w:left w:val="none" w:sz="0" w:space="0" w:color="auto"/>
            <w:bottom w:val="none" w:sz="0" w:space="0" w:color="auto"/>
            <w:right w:val="none" w:sz="0" w:space="0" w:color="auto"/>
          </w:divBdr>
        </w:div>
        <w:div w:id="2111703311">
          <w:marLeft w:val="0"/>
          <w:marRight w:val="0"/>
          <w:marTop w:val="0"/>
          <w:marBottom w:val="0"/>
          <w:divBdr>
            <w:top w:val="none" w:sz="0" w:space="0" w:color="auto"/>
            <w:left w:val="none" w:sz="0" w:space="0" w:color="auto"/>
            <w:bottom w:val="none" w:sz="0" w:space="0" w:color="auto"/>
            <w:right w:val="none" w:sz="0" w:space="0" w:color="auto"/>
          </w:divBdr>
        </w:div>
        <w:div w:id="735904565">
          <w:marLeft w:val="0"/>
          <w:marRight w:val="0"/>
          <w:marTop w:val="0"/>
          <w:marBottom w:val="0"/>
          <w:divBdr>
            <w:top w:val="none" w:sz="0" w:space="0" w:color="auto"/>
            <w:left w:val="none" w:sz="0" w:space="0" w:color="auto"/>
            <w:bottom w:val="none" w:sz="0" w:space="0" w:color="auto"/>
            <w:right w:val="none" w:sz="0" w:space="0" w:color="auto"/>
          </w:divBdr>
        </w:div>
        <w:div w:id="1043865325">
          <w:marLeft w:val="0"/>
          <w:marRight w:val="0"/>
          <w:marTop w:val="0"/>
          <w:marBottom w:val="0"/>
          <w:divBdr>
            <w:top w:val="none" w:sz="0" w:space="0" w:color="auto"/>
            <w:left w:val="none" w:sz="0" w:space="0" w:color="auto"/>
            <w:bottom w:val="none" w:sz="0" w:space="0" w:color="auto"/>
            <w:right w:val="none" w:sz="0" w:space="0" w:color="auto"/>
          </w:divBdr>
        </w:div>
        <w:div w:id="669913887">
          <w:marLeft w:val="0"/>
          <w:marRight w:val="0"/>
          <w:marTop w:val="0"/>
          <w:marBottom w:val="0"/>
          <w:divBdr>
            <w:top w:val="none" w:sz="0" w:space="0" w:color="auto"/>
            <w:left w:val="none" w:sz="0" w:space="0" w:color="auto"/>
            <w:bottom w:val="none" w:sz="0" w:space="0" w:color="auto"/>
            <w:right w:val="none" w:sz="0" w:space="0" w:color="auto"/>
          </w:divBdr>
        </w:div>
        <w:div w:id="1965228239">
          <w:marLeft w:val="0"/>
          <w:marRight w:val="0"/>
          <w:marTop w:val="0"/>
          <w:marBottom w:val="0"/>
          <w:divBdr>
            <w:top w:val="none" w:sz="0" w:space="0" w:color="auto"/>
            <w:left w:val="none" w:sz="0" w:space="0" w:color="auto"/>
            <w:bottom w:val="none" w:sz="0" w:space="0" w:color="auto"/>
            <w:right w:val="none" w:sz="0" w:space="0" w:color="auto"/>
          </w:divBdr>
        </w:div>
        <w:div w:id="1471902520">
          <w:marLeft w:val="0"/>
          <w:marRight w:val="0"/>
          <w:marTop w:val="0"/>
          <w:marBottom w:val="0"/>
          <w:divBdr>
            <w:top w:val="none" w:sz="0" w:space="0" w:color="auto"/>
            <w:left w:val="none" w:sz="0" w:space="0" w:color="auto"/>
            <w:bottom w:val="none" w:sz="0" w:space="0" w:color="auto"/>
            <w:right w:val="none" w:sz="0" w:space="0" w:color="auto"/>
          </w:divBdr>
        </w:div>
        <w:div w:id="222060600">
          <w:marLeft w:val="0"/>
          <w:marRight w:val="0"/>
          <w:marTop w:val="0"/>
          <w:marBottom w:val="0"/>
          <w:divBdr>
            <w:top w:val="none" w:sz="0" w:space="0" w:color="auto"/>
            <w:left w:val="none" w:sz="0" w:space="0" w:color="auto"/>
            <w:bottom w:val="none" w:sz="0" w:space="0" w:color="auto"/>
            <w:right w:val="none" w:sz="0" w:space="0" w:color="auto"/>
          </w:divBdr>
        </w:div>
        <w:div w:id="881332524">
          <w:marLeft w:val="0"/>
          <w:marRight w:val="0"/>
          <w:marTop w:val="0"/>
          <w:marBottom w:val="0"/>
          <w:divBdr>
            <w:top w:val="none" w:sz="0" w:space="0" w:color="auto"/>
            <w:left w:val="none" w:sz="0" w:space="0" w:color="auto"/>
            <w:bottom w:val="none" w:sz="0" w:space="0" w:color="auto"/>
            <w:right w:val="none" w:sz="0" w:space="0" w:color="auto"/>
          </w:divBdr>
        </w:div>
      </w:divsChild>
    </w:div>
    <w:div w:id="327946566">
      <w:bodyDiv w:val="1"/>
      <w:marLeft w:val="0"/>
      <w:marRight w:val="0"/>
      <w:marTop w:val="0"/>
      <w:marBottom w:val="0"/>
      <w:divBdr>
        <w:top w:val="none" w:sz="0" w:space="0" w:color="auto"/>
        <w:left w:val="none" w:sz="0" w:space="0" w:color="auto"/>
        <w:bottom w:val="none" w:sz="0" w:space="0" w:color="auto"/>
        <w:right w:val="none" w:sz="0" w:space="0" w:color="auto"/>
      </w:divBdr>
    </w:div>
    <w:div w:id="582030506">
      <w:bodyDiv w:val="1"/>
      <w:marLeft w:val="0"/>
      <w:marRight w:val="0"/>
      <w:marTop w:val="0"/>
      <w:marBottom w:val="0"/>
      <w:divBdr>
        <w:top w:val="none" w:sz="0" w:space="0" w:color="auto"/>
        <w:left w:val="none" w:sz="0" w:space="0" w:color="auto"/>
        <w:bottom w:val="none" w:sz="0" w:space="0" w:color="auto"/>
        <w:right w:val="none" w:sz="0" w:space="0" w:color="auto"/>
      </w:divBdr>
      <w:divsChild>
        <w:div w:id="2041972220">
          <w:marLeft w:val="0"/>
          <w:marRight w:val="0"/>
          <w:marTop w:val="0"/>
          <w:marBottom w:val="0"/>
          <w:divBdr>
            <w:top w:val="none" w:sz="0" w:space="0" w:color="auto"/>
            <w:left w:val="none" w:sz="0" w:space="0" w:color="auto"/>
            <w:bottom w:val="none" w:sz="0" w:space="0" w:color="auto"/>
            <w:right w:val="none" w:sz="0" w:space="0" w:color="auto"/>
          </w:divBdr>
        </w:div>
      </w:divsChild>
    </w:div>
    <w:div w:id="884803212">
      <w:bodyDiv w:val="1"/>
      <w:marLeft w:val="0"/>
      <w:marRight w:val="0"/>
      <w:marTop w:val="0"/>
      <w:marBottom w:val="0"/>
      <w:divBdr>
        <w:top w:val="none" w:sz="0" w:space="0" w:color="auto"/>
        <w:left w:val="none" w:sz="0" w:space="0" w:color="auto"/>
        <w:bottom w:val="none" w:sz="0" w:space="0" w:color="auto"/>
        <w:right w:val="none" w:sz="0" w:space="0" w:color="auto"/>
      </w:divBdr>
      <w:divsChild>
        <w:div w:id="1118791533">
          <w:marLeft w:val="0"/>
          <w:marRight w:val="0"/>
          <w:marTop w:val="0"/>
          <w:marBottom w:val="0"/>
          <w:divBdr>
            <w:top w:val="none" w:sz="0" w:space="0" w:color="auto"/>
            <w:left w:val="none" w:sz="0" w:space="0" w:color="auto"/>
            <w:bottom w:val="none" w:sz="0" w:space="0" w:color="auto"/>
            <w:right w:val="none" w:sz="0" w:space="0" w:color="auto"/>
          </w:divBdr>
        </w:div>
        <w:div w:id="185759290">
          <w:marLeft w:val="0"/>
          <w:marRight w:val="0"/>
          <w:marTop w:val="0"/>
          <w:marBottom w:val="0"/>
          <w:divBdr>
            <w:top w:val="none" w:sz="0" w:space="0" w:color="auto"/>
            <w:left w:val="none" w:sz="0" w:space="0" w:color="auto"/>
            <w:bottom w:val="none" w:sz="0" w:space="0" w:color="auto"/>
            <w:right w:val="none" w:sz="0" w:space="0" w:color="auto"/>
          </w:divBdr>
        </w:div>
        <w:div w:id="1905872321">
          <w:marLeft w:val="0"/>
          <w:marRight w:val="0"/>
          <w:marTop w:val="0"/>
          <w:marBottom w:val="0"/>
          <w:divBdr>
            <w:top w:val="none" w:sz="0" w:space="0" w:color="auto"/>
            <w:left w:val="none" w:sz="0" w:space="0" w:color="auto"/>
            <w:bottom w:val="none" w:sz="0" w:space="0" w:color="auto"/>
            <w:right w:val="none" w:sz="0" w:space="0" w:color="auto"/>
          </w:divBdr>
        </w:div>
        <w:div w:id="1407872800">
          <w:marLeft w:val="0"/>
          <w:marRight w:val="0"/>
          <w:marTop w:val="0"/>
          <w:marBottom w:val="0"/>
          <w:divBdr>
            <w:top w:val="none" w:sz="0" w:space="0" w:color="auto"/>
            <w:left w:val="none" w:sz="0" w:space="0" w:color="auto"/>
            <w:bottom w:val="none" w:sz="0" w:space="0" w:color="auto"/>
            <w:right w:val="none" w:sz="0" w:space="0" w:color="auto"/>
          </w:divBdr>
        </w:div>
        <w:div w:id="1215434834">
          <w:marLeft w:val="0"/>
          <w:marRight w:val="0"/>
          <w:marTop w:val="0"/>
          <w:marBottom w:val="0"/>
          <w:divBdr>
            <w:top w:val="none" w:sz="0" w:space="0" w:color="auto"/>
            <w:left w:val="none" w:sz="0" w:space="0" w:color="auto"/>
            <w:bottom w:val="none" w:sz="0" w:space="0" w:color="auto"/>
            <w:right w:val="none" w:sz="0" w:space="0" w:color="auto"/>
          </w:divBdr>
        </w:div>
        <w:div w:id="177157698">
          <w:marLeft w:val="0"/>
          <w:marRight w:val="0"/>
          <w:marTop w:val="0"/>
          <w:marBottom w:val="0"/>
          <w:divBdr>
            <w:top w:val="none" w:sz="0" w:space="0" w:color="auto"/>
            <w:left w:val="none" w:sz="0" w:space="0" w:color="auto"/>
            <w:bottom w:val="none" w:sz="0" w:space="0" w:color="auto"/>
            <w:right w:val="none" w:sz="0" w:space="0" w:color="auto"/>
          </w:divBdr>
        </w:div>
        <w:div w:id="422655289">
          <w:marLeft w:val="0"/>
          <w:marRight w:val="0"/>
          <w:marTop w:val="0"/>
          <w:marBottom w:val="0"/>
          <w:divBdr>
            <w:top w:val="none" w:sz="0" w:space="0" w:color="auto"/>
            <w:left w:val="none" w:sz="0" w:space="0" w:color="auto"/>
            <w:bottom w:val="none" w:sz="0" w:space="0" w:color="auto"/>
            <w:right w:val="none" w:sz="0" w:space="0" w:color="auto"/>
          </w:divBdr>
        </w:div>
        <w:div w:id="106509280">
          <w:marLeft w:val="0"/>
          <w:marRight w:val="0"/>
          <w:marTop w:val="0"/>
          <w:marBottom w:val="0"/>
          <w:divBdr>
            <w:top w:val="none" w:sz="0" w:space="0" w:color="auto"/>
            <w:left w:val="none" w:sz="0" w:space="0" w:color="auto"/>
            <w:bottom w:val="none" w:sz="0" w:space="0" w:color="auto"/>
            <w:right w:val="none" w:sz="0" w:space="0" w:color="auto"/>
          </w:divBdr>
        </w:div>
        <w:div w:id="317226797">
          <w:marLeft w:val="0"/>
          <w:marRight w:val="0"/>
          <w:marTop w:val="0"/>
          <w:marBottom w:val="0"/>
          <w:divBdr>
            <w:top w:val="none" w:sz="0" w:space="0" w:color="auto"/>
            <w:left w:val="none" w:sz="0" w:space="0" w:color="auto"/>
            <w:bottom w:val="none" w:sz="0" w:space="0" w:color="auto"/>
            <w:right w:val="none" w:sz="0" w:space="0" w:color="auto"/>
          </w:divBdr>
        </w:div>
        <w:div w:id="255139820">
          <w:marLeft w:val="0"/>
          <w:marRight w:val="0"/>
          <w:marTop w:val="0"/>
          <w:marBottom w:val="0"/>
          <w:divBdr>
            <w:top w:val="none" w:sz="0" w:space="0" w:color="auto"/>
            <w:left w:val="none" w:sz="0" w:space="0" w:color="auto"/>
            <w:bottom w:val="none" w:sz="0" w:space="0" w:color="auto"/>
            <w:right w:val="none" w:sz="0" w:space="0" w:color="auto"/>
          </w:divBdr>
        </w:div>
        <w:div w:id="307978862">
          <w:marLeft w:val="0"/>
          <w:marRight w:val="0"/>
          <w:marTop w:val="0"/>
          <w:marBottom w:val="0"/>
          <w:divBdr>
            <w:top w:val="none" w:sz="0" w:space="0" w:color="auto"/>
            <w:left w:val="none" w:sz="0" w:space="0" w:color="auto"/>
            <w:bottom w:val="none" w:sz="0" w:space="0" w:color="auto"/>
            <w:right w:val="none" w:sz="0" w:space="0" w:color="auto"/>
          </w:divBdr>
        </w:div>
        <w:div w:id="1805855862">
          <w:marLeft w:val="0"/>
          <w:marRight w:val="0"/>
          <w:marTop w:val="0"/>
          <w:marBottom w:val="0"/>
          <w:divBdr>
            <w:top w:val="none" w:sz="0" w:space="0" w:color="auto"/>
            <w:left w:val="none" w:sz="0" w:space="0" w:color="auto"/>
            <w:bottom w:val="none" w:sz="0" w:space="0" w:color="auto"/>
            <w:right w:val="none" w:sz="0" w:space="0" w:color="auto"/>
          </w:divBdr>
        </w:div>
        <w:div w:id="2109349810">
          <w:marLeft w:val="0"/>
          <w:marRight w:val="0"/>
          <w:marTop w:val="0"/>
          <w:marBottom w:val="0"/>
          <w:divBdr>
            <w:top w:val="none" w:sz="0" w:space="0" w:color="auto"/>
            <w:left w:val="none" w:sz="0" w:space="0" w:color="auto"/>
            <w:bottom w:val="none" w:sz="0" w:space="0" w:color="auto"/>
            <w:right w:val="none" w:sz="0" w:space="0" w:color="auto"/>
          </w:divBdr>
        </w:div>
        <w:div w:id="946891604">
          <w:marLeft w:val="0"/>
          <w:marRight w:val="0"/>
          <w:marTop w:val="0"/>
          <w:marBottom w:val="0"/>
          <w:divBdr>
            <w:top w:val="none" w:sz="0" w:space="0" w:color="auto"/>
            <w:left w:val="none" w:sz="0" w:space="0" w:color="auto"/>
            <w:bottom w:val="none" w:sz="0" w:space="0" w:color="auto"/>
            <w:right w:val="none" w:sz="0" w:space="0" w:color="auto"/>
          </w:divBdr>
        </w:div>
        <w:div w:id="681276912">
          <w:marLeft w:val="0"/>
          <w:marRight w:val="0"/>
          <w:marTop w:val="0"/>
          <w:marBottom w:val="0"/>
          <w:divBdr>
            <w:top w:val="none" w:sz="0" w:space="0" w:color="auto"/>
            <w:left w:val="none" w:sz="0" w:space="0" w:color="auto"/>
            <w:bottom w:val="none" w:sz="0" w:space="0" w:color="auto"/>
            <w:right w:val="none" w:sz="0" w:space="0" w:color="auto"/>
          </w:divBdr>
        </w:div>
        <w:div w:id="1147480212">
          <w:marLeft w:val="0"/>
          <w:marRight w:val="0"/>
          <w:marTop w:val="0"/>
          <w:marBottom w:val="0"/>
          <w:divBdr>
            <w:top w:val="none" w:sz="0" w:space="0" w:color="auto"/>
            <w:left w:val="none" w:sz="0" w:space="0" w:color="auto"/>
            <w:bottom w:val="none" w:sz="0" w:space="0" w:color="auto"/>
            <w:right w:val="none" w:sz="0" w:space="0" w:color="auto"/>
          </w:divBdr>
        </w:div>
        <w:div w:id="703944779">
          <w:marLeft w:val="0"/>
          <w:marRight w:val="0"/>
          <w:marTop w:val="0"/>
          <w:marBottom w:val="0"/>
          <w:divBdr>
            <w:top w:val="none" w:sz="0" w:space="0" w:color="auto"/>
            <w:left w:val="none" w:sz="0" w:space="0" w:color="auto"/>
            <w:bottom w:val="none" w:sz="0" w:space="0" w:color="auto"/>
            <w:right w:val="none" w:sz="0" w:space="0" w:color="auto"/>
          </w:divBdr>
        </w:div>
        <w:div w:id="1554540579">
          <w:marLeft w:val="0"/>
          <w:marRight w:val="0"/>
          <w:marTop w:val="0"/>
          <w:marBottom w:val="0"/>
          <w:divBdr>
            <w:top w:val="none" w:sz="0" w:space="0" w:color="auto"/>
            <w:left w:val="none" w:sz="0" w:space="0" w:color="auto"/>
            <w:bottom w:val="none" w:sz="0" w:space="0" w:color="auto"/>
            <w:right w:val="none" w:sz="0" w:space="0" w:color="auto"/>
          </w:divBdr>
        </w:div>
      </w:divsChild>
    </w:div>
    <w:div w:id="964198137">
      <w:bodyDiv w:val="1"/>
      <w:marLeft w:val="0"/>
      <w:marRight w:val="0"/>
      <w:marTop w:val="0"/>
      <w:marBottom w:val="0"/>
      <w:divBdr>
        <w:top w:val="none" w:sz="0" w:space="0" w:color="auto"/>
        <w:left w:val="none" w:sz="0" w:space="0" w:color="auto"/>
        <w:bottom w:val="none" w:sz="0" w:space="0" w:color="auto"/>
        <w:right w:val="none" w:sz="0" w:space="0" w:color="auto"/>
      </w:divBdr>
    </w:div>
    <w:div w:id="1011180767">
      <w:bodyDiv w:val="1"/>
      <w:marLeft w:val="0"/>
      <w:marRight w:val="0"/>
      <w:marTop w:val="0"/>
      <w:marBottom w:val="0"/>
      <w:divBdr>
        <w:top w:val="none" w:sz="0" w:space="0" w:color="auto"/>
        <w:left w:val="none" w:sz="0" w:space="0" w:color="auto"/>
        <w:bottom w:val="none" w:sz="0" w:space="0" w:color="auto"/>
        <w:right w:val="none" w:sz="0" w:space="0" w:color="auto"/>
      </w:divBdr>
      <w:divsChild>
        <w:div w:id="1178080288">
          <w:marLeft w:val="0"/>
          <w:marRight w:val="0"/>
          <w:marTop w:val="0"/>
          <w:marBottom w:val="0"/>
          <w:divBdr>
            <w:top w:val="none" w:sz="0" w:space="0" w:color="auto"/>
            <w:left w:val="none" w:sz="0" w:space="0" w:color="auto"/>
            <w:bottom w:val="none" w:sz="0" w:space="0" w:color="auto"/>
            <w:right w:val="none" w:sz="0" w:space="0" w:color="auto"/>
          </w:divBdr>
        </w:div>
        <w:div w:id="328102666">
          <w:marLeft w:val="0"/>
          <w:marRight w:val="0"/>
          <w:marTop w:val="0"/>
          <w:marBottom w:val="0"/>
          <w:divBdr>
            <w:top w:val="none" w:sz="0" w:space="0" w:color="auto"/>
            <w:left w:val="none" w:sz="0" w:space="0" w:color="auto"/>
            <w:bottom w:val="none" w:sz="0" w:space="0" w:color="auto"/>
            <w:right w:val="none" w:sz="0" w:space="0" w:color="auto"/>
          </w:divBdr>
        </w:div>
        <w:div w:id="1727950282">
          <w:marLeft w:val="0"/>
          <w:marRight w:val="0"/>
          <w:marTop w:val="0"/>
          <w:marBottom w:val="0"/>
          <w:divBdr>
            <w:top w:val="none" w:sz="0" w:space="0" w:color="auto"/>
            <w:left w:val="none" w:sz="0" w:space="0" w:color="auto"/>
            <w:bottom w:val="none" w:sz="0" w:space="0" w:color="auto"/>
            <w:right w:val="none" w:sz="0" w:space="0" w:color="auto"/>
          </w:divBdr>
        </w:div>
        <w:div w:id="1330870305">
          <w:marLeft w:val="0"/>
          <w:marRight w:val="0"/>
          <w:marTop w:val="0"/>
          <w:marBottom w:val="0"/>
          <w:divBdr>
            <w:top w:val="none" w:sz="0" w:space="0" w:color="auto"/>
            <w:left w:val="none" w:sz="0" w:space="0" w:color="auto"/>
            <w:bottom w:val="none" w:sz="0" w:space="0" w:color="auto"/>
            <w:right w:val="none" w:sz="0" w:space="0" w:color="auto"/>
          </w:divBdr>
        </w:div>
        <w:div w:id="1516264693">
          <w:marLeft w:val="0"/>
          <w:marRight w:val="0"/>
          <w:marTop w:val="0"/>
          <w:marBottom w:val="0"/>
          <w:divBdr>
            <w:top w:val="none" w:sz="0" w:space="0" w:color="auto"/>
            <w:left w:val="none" w:sz="0" w:space="0" w:color="auto"/>
            <w:bottom w:val="none" w:sz="0" w:space="0" w:color="auto"/>
            <w:right w:val="none" w:sz="0" w:space="0" w:color="auto"/>
          </w:divBdr>
        </w:div>
        <w:div w:id="1397825171">
          <w:marLeft w:val="0"/>
          <w:marRight w:val="0"/>
          <w:marTop w:val="0"/>
          <w:marBottom w:val="0"/>
          <w:divBdr>
            <w:top w:val="none" w:sz="0" w:space="0" w:color="auto"/>
            <w:left w:val="none" w:sz="0" w:space="0" w:color="auto"/>
            <w:bottom w:val="none" w:sz="0" w:space="0" w:color="auto"/>
            <w:right w:val="none" w:sz="0" w:space="0" w:color="auto"/>
          </w:divBdr>
        </w:div>
        <w:div w:id="1718700996">
          <w:marLeft w:val="0"/>
          <w:marRight w:val="0"/>
          <w:marTop w:val="0"/>
          <w:marBottom w:val="0"/>
          <w:divBdr>
            <w:top w:val="none" w:sz="0" w:space="0" w:color="auto"/>
            <w:left w:val="none" w:sz="0" w:space="0" w:color="auto"/>
            <w:bottom w:val="none" w:sz="0" w:space="0" w:color="auto"/>
            <w:right w:val="none" w:sz="0" w:space="0" w:color="auto"/>
          </w:divBdr>
        </w:div>
        <w:div w:id="300037673">
          <w:marLeft w:val="0"/>
          <w:marRight w:val="0"/>
          <w:marTop w:val="0"/>
          <w:marBottom w:val="0"/>
          <w:divBdr>
            <w:top w:val="none" w:sz="0" w:space="0" w:color="auto"/>
            <w:left w:val="none" w:sz="0" w:space="0" w:color="auto"/>
            <w:bottom w:val="none" w:sz="0" w:space="0" w:color="auto"/>
            <w:right w:val="none" w:sz="0" w:space="0" w:color="auto"/>
          </w:divBdr>
        </w:div>
        <w:div w:id="1194415655">
          <w:marLeft w:val="0"/>
          <w:marRight w:val="0"/>
          <w:marTop w:val="0"/>
          <w:marBottom w:val="0"/>
          <w:divBdr>
            <w:top w:val="none" w:sz="0" w:space="0" w:color="auto"/>
            <w:left w:val="none" w:sz="0" w:space="0" w:color="auto"/>
            <w:bottom w:val="none" w:sz="0" w:space="0" w:color="auto"/>
            <w:right w:val="none" w:sz="0" w:space="0" w:color="auto"/>
          </w:divBdr>
        </w:div>
        <w:div w:id="1011297819">
          <w:marLeft w:val="0"/>
          <w:marRight w:val="0"/>
          <w:marTop w:val="0"/>
          <w:marBottom w:val="0"/>
          <w:divBdr>
            <w:top w:val="none" w:sz="0" w:space="0" w:color="auto"/>
            <w:left w:val="none" w:sz="0" w:space="0" w:color="auto"/>
            <w:bottom w:val="none" w:sz="0" w:space="0" w:color="auto"/>
            <w:right w:val="none" w:sz="0" w:space="0" w:color="auto"/>
          </w:divBdr>
        </w:div>
        <w:div w:id="1690334840">
          <w:marLeft w:val="0"/>
          <w:marRight w:val="0"/>
          <w:marTop w:val="0"/>
          <w:marBottom w:val="0"/>
          <w:divBdr>
            <w:top w:val="none" w:sz="0" w:space="0" w:color="auto"/>
            <w:left w:val="none" w:sz="0" w:space="0" w:color="auto"/>
            <w:bottom w:val="none" w:sz="0" w:space="0" w:color="auto"/>
            <w:right w:val="none" w:sz="0" w:space="0" w:color="auto"/>
          </w:divBdr>
        </w:div>
        <w:div w:id="660736146">
          <w:marLeft w:val="0"/>
          <w:marRight w:val="0"/>
          <w:marTop w:val="0"/>
          <w:marBottom w:val="0"/>
          <w:divBdr>
            <w:top w:val="none" w:sz="0" w:space="0" w:color="auto"/>
            <w:left w:val="none" w:sz="0" w:space="0" w:color="auto"/>
            <w:bottom w:val="none" w:sz="0" w:space="0" w:color="auto"/>
            <w:right w:val="none" w:sz="0" w:space="0" w:color="auto"/>
          </w:divBdr>
        </w:div>
        <w:div w:id="727731063">
          <w:marLeft w:val="0"/>
          <w:marRight w:val="0"/>
          <w:marTop w:val="0"/>
          <w:marBottom w:val="0"/>
          <w:divBdr>
            <w:top w:val="none" w:sz="0" w:space="0" w:color="auto"/>
            <w:left w:val="none" w:sz="0" w:space="0" w:color="auto"/>
            <w:bottom w:val="none" w:sz="0" w:space="0" w:color="auto"/>
            <w:right w:val="none" w:sz="0" w:space="0" w:color="auto"/>
          </w:divBdr>
        </w:div>
        <w:div w:id="2136637422">
          <w:marLeft w:val="0"/>
          <w:marRight w:val="0"/>
          <w:marTop w:val="0"/>
          <w:marBottom w:val="0"/>
          <w:divBdr>
            <w:top w:val="none" w:sz="0" w:space="0" w:color="auto"/>
            <w:left w:val="none" w:sz="0" w:space="0" w:color="auto"/>
            <w:bottom w:val="none" w:sz="0" w:space="0" w:color="auto"/>
            <w:right w:val="none" w:sz="0" w:space="0" w:color="auto"/>
          </w:divBdr>
        </w:div>
        <w:div w:id="868252519">
          <w:marLeft w:val="0"/>
          <w:marRight w:val="0"/>
          <w:marTop w:val="0"/>
          <w:marBottom w:val="0"/>
          <w:divBdr>
            <w:top w:val="none" w:sz="0" w:space="0" w:color="auto"/>
            <w:left w:val="none" w:sz="0" w:space="0" w:color="auto"/>
            <w:bottom w:val="none" w:sz="0" w:space="0" w:color="auto"/>
            <w:right w:val="none" w:sz="0" w:space="0" w:color="auto"/>
          </w:divBdr>
        </w:div>
      </w:divsChild>
    </w:div>
    <w:div w:id="1472864080">
      <w:bodyDiv w:val="1"/>
      <w:marLeft w:val="0"/>
      <w:marRight w:val="0"/>
      <w:marTop w:val="0"/>
      <w:marBottom w:val="0"/>
      <w:divBdr>
        <w:top w:val="none" w:sz="0" w:space="0" w:color="auto"/>
        <w:left w:val="none" w:sz="0" w:space="0" w:color="auto"/>
        <w:bottom w:val="none" w:sz="0" w:space="0" w:color="auto"/>
        <w:right w:val="none" w:sz="0" w:space="0" w:color="auto"/>
      </w:divBdr>
      <w:divsChild>
        <w:div w:id="1518957248">
          <w:marLeft w:val="0"/>
          <w:marRight w:val="0"/>
          <w:marTop w:val="0"/>
          <w:marBottom w:val="0"/>
          <w:divBdr>
            <w:top w:val="none" w:sz="0" w:space="0" w:color="auto"/>
            <w:left w:val="none" w:sz="0" w:space="0" w:color="auto"/>
            <w:bottom w:val="none" w:sz="0" w:space="0" w:color="auto"/>
            <w:right w:val="none" w:sz="0" w:space="0" w:color="auto"/>
          </w:divBdr>
        </w:div>
        <w:div w:id="2072341057">
          <w:marLeft w:val="0"/>
          <w:marRight w:val="0"/>
          <w:marTop w:val="0"/>
          <w:marBottom w:val="0"/>
          <w:divBdr>
            <w:top w:val="none" w:sz="0" w:space="0" w:color="auto"/>
            <w:left w:val="none" w:sz="0" w:space="0" w:color="auto"/>
            <w:bottom w:val="none" w:sz="0" w:space="0" w:color="auto"/>
            <w:right w:val="none" w:sz="0" w:space="0" w:color="auto"/>
          </w:divBdr>
        </w:div>
        <w:div w:id="1921716790">
          <w:marLeft w:val="0"/>
          <w:marRight w:val="0"/>
          <w:marTop w:val="0"/>
          <w:marBottom w:val="0"/>
          <w:divBdr>
            <w:top w:val="none" w:sz="0" w:space="0" w:color="auto"/>
            <w:left w:val="none" w:sz="0" w:space="0" w:color="auto"/>
            <w:bottom w:val="none" w:sz="0" w:space="0" w:color="auto"/>
            <w:right w:val="none" w:sz="0" w:space="0" w:color="auto"/>
          </w:divBdr>
        </w:div>
        <w:div w:id="1064181605">
          <w:marLeft w:val="0"/>
          <w:marRight w:val="0"/>
          <w:marTop w:val="0"/>
          <w:marBottom w:val="0"/>
          <w:divBdr>
            <w:top w:val="none" w:sz="0" w:space="0" w:color="auto"/>
            <w:left w:val="none" w:sz="0" w:space="0" w:color="auto"/>
            <w:bottom w:val="none" w:sz="0" w:space="0" w:color="auto"/>
            <w:right w:val="none" w:sz="0" w:space="0" w:color="auto"/>
          </w:divBdr>
        </w:div>
        <w:div w:id="1418330203">
          <w:marLeft w:val="0"/>
          <w:marRight w:val="0"/>
          <w:marTop w:val="0"/>
          <w:marBottom w:val="0"/>
          <w:divBdr>
            <w:top w:val="none" w:sz="0" w:space="0" w:color="auto"/>
            <w:left w:val="none" w:sz="0" w:space="0" w:color="auto"/>
            <w:bottom w:val="none" w:sz="0" w:space="0" w:color="auto"/>
            <w:right w:val="none" w:sz="0" w:space="0" w:color="auto"/>
          </w:divBdr>
        </w:div>
        <w:div w:id="478573971">
          <w:marLeft w:val="0"/>
          <w:marRight w:val="0"/>
          <w:marTop w:val="0"/>
          <w:marBottom w:val="0"/>
          <w:divBdr>
            <w:top w:val="none" w:sz="0" w:space="0" w:color="auto"/>
            <w:left w:val="none" w:sz="0" w:space="0" w:color="auto"/>
            <w:bottom w:val="none" w:sz="0" w:space="0" w:color="auto"/>
            <w:right w:val="none" w:sz="0" w:space="0" w:color="auto"/>
          </w:divBdr>
        </w:div>
        <w:div w:id="48187577">
          <w:marLeft w:val="0"/>
          <w:marRight w:val="0"/>
          <w:marTop w:val="0"/>
          <w:marBottom w:val="0"/>
          <w:divBdr>
            <w:top w:val="none" w:sz="0" w:space="0" w:color="auto"/>
            <w:left w:val="none" w:sz="0" w:space="0" w:color="auto"/>
            <w:bottom w:val="none" w:sz="0" w:space="0" w:color="auto"/>
            <w:right w:val="none" w:sz="0" w:space="0" w:color="auto"/>
          </w:divBdr>
        </w:div>
        <w:div w:id="824590448">
          <w:marLeft w:val="0"/>
          <w:marRight w:val="0"/>
          <w:marTop w:val="0"/>
          <w:marBottom w:val="0"/>
          <w:divBdr>
            <w:top w:val="none" w:sz="0" w:space="0" w:color="auto"/>
            <w:left w:val="none" w:sz="0" w:space="0" w:color="auto"/>
            <w:bottom w:val="none" w:sz="0" w:space="0" w:color="auto"/>
            <w:right w:val="none" w:sz="0" w:space="0" w:color="auto"/>
          </w:divBdr>
        </w:div>
        <w:div w:id="1211847117">
          <w:marLeft w:val="0"/>
          <w:marRight w:val="0"/>
          <w:marTop w:val="0"/>
          <w:marBottom w:val="0"/>
          <w:divBdr>
            <w:top w:val="none" w:sz="0" w:space="0" w:color="auto"/>
            <w:left w:val="none" w:sz="0" w:space="0" w:color="auto"/>
            <w:bottom w:val="none" w:sz="0" w:space="0" w:color="auto"/>
            <w:right w:val="none" w:sz="0" w:space="0" w:color="auto"/>
          </w:divBdr>
        </w:div>
        <w:div w:id="972062374">
          <w:marLeft w:val="0"/>
          <w:marRight w:val="0"/>
          <w:marTop w:val="0"/>
          <w:marBottom w:val="0"/>
          <w:divBdr>
            <w:top w:val="none" w:sz="0" w:space="0" w:color="auto"/>
            <w:left w:val="none" w:sz="0" w:space="0" w:color="auto"/>
            <w:bottom w:val="none" w:sz="0" w:space="0" w:color="auto"/>
            <w:right w:val="none" w:sz="0" w:space="0" w:color="auto"/>
          </w:divBdr>
        </w:div>
        <w:div w:id="1387607310">
          <w:marLeft w:val="0"/>
          <w:marRight w:val="0"/>
          <w:marTop w:val="0"/>
          <w:marBottom w:val="0"/>
          <w:divBdr>
            <w:top w:val="none" w:sz="0" w:space="0" w:color="auto"/>
            <w:left w:val="none" w:sz="0" w:space="0" w:color="auto"/>
            <w:bottom w:val="none" w:sz="0" w:space="0" w:color="auto"/>
            <w:right w:val="none" w:sz="0" w:space="0" w:color="auto"/>
          </w:divBdr>
        </w:div>
        <w:div w:id="1726951428">
          <w:marLeft w:val="0"/>
          <w:marRight w:val="0"/>
          <w:marTop w:val="0"/>
          <w:marBottom w:val="0"/>
          <w:divBdr>
            <w:top w:val="none" w:sz="0" w:space="0" w:color="auto"/>
            <w:left w:val="none" w:sz="0" w:space="0" w:color="auto"/>
            <w:bottom w:val="none" w:sz="0" w:space="0" w:color="auto"/>
            <w:right w:val="none" w:sz="0" w:space="0" w:color="auto"/>
          </w:divBdr>
        </w:div>
        <w:div w:id="564487441">
          <w:marLeft w:val="0"/>
          <w:marRight w:val="0"/>
          <w:marTop w:val="0"/>
          <w:marBottom w:val="0"/>
          <w:divBdr>
            <w:top w:val="none" w:sz="0" w:space="0" w:color="auto"/>
            <w:left w:val="none" w:sz="0" w:space="0" w:color="auto"/>
            <w:bottom w:val="none" w:sz="0" w:space="0" w:color="auto"/>
            <w:right w:val="none" w:sz="0" w:space="0" w:color="auto"/>
          </w:divBdr>
        </w:div>
        <w:div w:id="1624455706">
          <w:marLeft w:val="0"/>
          <w:marRight w:val="0"/>
          <w:marTop w:val="0"/>
          <w:marBottom w:val="0"/>
          <w:divBdr>
            <w:top w:val="none" w:sz="0" w:space="0" w:color="auto"/>
            <w:left w:val="none" w:sz="0" w:space="0" w:color="auto"/>
            <w:bottom w:val="none" w:sz="0" w:space="0" w:color="auto"/>
            <w:right w:val="none" w:sz="0" w:space="0" w:color="auto"/>
          </w:divBdr>
        </w:div>
        <w:div w:id="884635595">
          <w:marLeft w:val="0"/>
          <w:marRight w:val="0"/>
          <w:marTop w:val="0"/>
          <w:marBottom w:val="0"/>
          <w:divBdr>
            <w:top w:val="none" w:sz="0" w:space="0" w:color="auto"/>
            <w:left w:val="none" w:sz="0" w:space="0" w:color="auto"/>
            <w:bottom w:val="none" w:sz="0" w:space="0" w:color="auto"/>
            <w:right w:val="none" w:sz="0" w:space="0" w:color="auto"/>
          </w:divBdr>
        </w:div>
        <w:div w:id="2010863146">
          <w:marLeft w:val="0"/>
          <w:marRight w:val="0"/>
          <w:marTop w:val="0"/>
          <w:marBottom w:val="0"/>
          <w:divBdr>
            <w:top w:val="none" w:sz="0" w:space="0" w:color="auto"/>
            <w:left w:val="none" w:sz="0" w:space="0" w:color="auto"/>
            <w:bottom w:val="none" w:sz="0" w:space="0" w:color="auto"/>
            <w:right w:val="none" w:sz="0" w:space="0" w:color="auto"/>
          </w:divBdr>
        </w:div>
        <w:div w:id="574583436">
          <w:marLeft w:val="0"/>
          <w:marRight w:val="0"/>
          <w:marTop w:val="0"/>
          <w:marBottom w:val="0"/>
          <w:divBdr>
            <w:top w:val="none" w:sz="0" w:space="0" w:color="auto"/>
            <w:left w:val="none" w:sz="0" w:space="0" w:color="auto"/>
            <w:bottom w:val="none" w:sz="0" w:space="0" w:color="auto"/>
            <w:right w:val="none" w:sz="0" w:space="0" w:color="auto"/>
          </w:divBdr>
        </w:div>
        <w:div w:id="1313482755">
          <w:marLeft w:val="0"/>
          <w:marRight w:val="0"/>
          <w:marTop w:val="0"/>
          <w:marBottom w:val="0"/>
          <w:divBdr>
            <w:top w:val="none" w:sz="0" w:space="0" w:color="auto"/>
            <w:left w:val="none" w:sz="0" w:space="0" w:color="auto"/>
            <w:bottom w:val="none" w:sz="0" w:space="0" w:color="auto"/>
            <w:right w:val="none" w:sz="0" w:space="0" w:color="auto"/>
          </w:divBdr>
        </w:div>
        <w:div w:id="695548597">
          <w:marLeft w:val="0"/>
          <w:marRight w:val="0"/>
          <w:marTop w:val="0"/>
          <w:marBottom w:val="0"/>
          <w:divBdr>
            <w:top w:val="none" w:sz="0" w:space="0" w:color="auto"/>
            <w:left w:val="none" w:sz="0" w:space="0" w:color="auto"/>
            <w:bottom w:val="none" w:sz="0" w:space="0" w:color="auto"/>
            <w:right w:val="none" w:sz="0" w:space="0" w:color="auto"/>
          </w:divBdr>
        </w:div>
        <w:div w:id="782193565">
          <w:marLeft w:val="0"/>
          <w:marRight w:val="0"/>
          <w:marTop w:val="0"/>
          <w:marBottom w:val="0"/>
          <w:divBdr>
            <w:top w:val="none" w:sz="0" w:space="0" w:color="auto"/>
            <w:left w:val="none" w:sz="0" w:space="0" w:color="auto"/>
            <w:bottom w:val="none" w:sz="0" w:space="0" w:color="auto"/>
            <w:right w:val="none" w:sz="0" w:space="0" w:color="auto"/>
          </w:divBdr>
        </w:div>
        <w:div w:id="135726192">
          <w:marLeft w:val="0"/>
          <w:marRight w:val="0"/>
          <w:marTop w:val="0"/>
          <w:marBottom w:val="0"/>
          <w:divBdr>
            <w:top w:val="none" w:sz="0" w:space="0" w:color="auto"/>
            <w:left w:val="none" w:sz="0" w:space="0" w:color="auto"/>
            <w:bottom w:val="none" w:sz="0" w:space="0" w:color="auto"/>
            <w:right w:val="none" w:sz="0" w:space="0" w:color="auto"/>
          </w:divBdr>
        </w:div>
        <w:div w:id="402526050">
          <w:marLeft w:val="0"/>
          <w:marRight w:val="0"/>
          <w:marTop w:val="0"/>
          <w:marBottom w:val="0"/>
          <w:divBdr>
            <w:top w:val="none" w:sz="0" w:space="0" w:color="auto"/>
            <w:left w:val="none" w:sz="0" w:space="0" w:color="auto"/>
            <w:bottom w:val="none" w:sz="0" w:space="0" w:color="auto"/>
            <w:right w:val="none" w:sz="0" w:space="0" w:color="auto"/>
          </w:divBdr>
        </w:div>
      </w:divsChild>
    </w:div>
    <w:div w:id="1644578564">
      <w:bodyDiv w:val="1"/>
      <w:marLeft w:val="0"/>
      <w:marRight w:val="0"/>
      <w:marTop w:val="0"/>
      <w:marBottom w:val="0"/>
      <w:divBdr>
        <w:top w:val="none" w:sz="0" w:space="0" w:color="auto"/>
        <w:left w:val="none" w:sz="0" w:space="0" w:color="auto"/>
        <w:bottom w:val="none" w:sz="0" w:space="0" w:color="auto"/>
        <w:right w:val="none" w:sz="0" w:space="0" w:color="auto"/>
      </w:divBdr>
      <w:divsChild>
        <w:div w:id="1500542885">
          <w:marLeft w:val="0"/>
          <w:marRight w:val="0"/>
          <w:marTop w:val="0"/>
          <w:marBottom w:val="0"/>
          <w:divBdr>
            <w:top w:val="none" w:sz="0" w:space="0" w:color="auto"/>
            <w:left w:val="none" w:sz="0" w:space="0" w:color="auto"/>
            <w:bottom w:val="none" w:sz="0" w:space="0" w:color="auto"/>
            <w:right w:val="none" w:sz="0" w:space="0" w:color="auto"/>
          </w:divBdr>
        </w:div>
        <w:div w:id="1118985391">
          <w:marLeft w:val="0"/>
          <w:marRight w:val="0"/>
          <w:marTop w:val="0"/>
          <w:marBottom w:val="0"/>
          <w:divBdr>
            <w:top w:val="none" w:sz="0" w:space="0" w:color="auto"/>
            <w:left w:val="none" w:sz="0" w:space="0" w:color="auto"/>
            <w:bottom w:val="none" w:sz="0" w:space="0" w:color="auto"/>
            <w:right w:val="none" w:sz="0" w:space="0" w:color="auto"/>
          </w:divBdr>
        </w:div>
        <w:div w:id="1077629703">
          <w:marLeft w:val="0"/>
          <w:marRight w:val="0"/>
          <w:marTop w:val="0"/>
          <w:marBottom w:val="0"/>
          <w:divBdr>
            <w:top w:val="none" w:sz="0" w:space="0" w:color="auto"/>
            <w:left w:val="none" w:sz="0" w:space="0" w:color="auto"/>
            <w:bottom w:val="none" w:sz="0" w:space="0" w:color="auto"/>
            <w:right w:val="none" w:sz="0" w:space="0" w:color="auto"/>
          </w:divBdr>
        </w:div>
        <w:div w:id="1811701894">
          <w:marLeft w:val="0"/>
          <w:marRight w:val="0"/>
          <w:marTop w:val="0"/>
          <w:marBottom w:val="0"/>
          <w:divBdr>
            <w:top w:val="none" w:sz="0" w:space="0" w:color="auto"/>
            <w:left w:val="none" w:sz="0" w:space="0" w:color="auto"/>
            <w:bottom w:val="none" w:sz="0" w:space="0" w:color="auto"/>
            <w:right w:val="none" w:sz="0" w:space="0" w:color="auto"/>
          </w:divBdr>
        </w:div>
        <w:div w:id="1403990609">
          <w:marLeft w:val="0"/>
          <w:marRight w:val="0"/>
          <w:marTop w:val="0"/>
          <w:marBottom w:val="0"/>
          <w:divBdr>
            <w:top w:val="none" w:sz="0" w:space="0" w:color="auto"/>
            <w:left w:val="none" w:sz="0" w:space="0" w:color="auto"/>
            <w:bottom w:val="none" w:sz="0" w:space="0" w:color="auto"/>
            <w:right w:val="none" w:sz="0" w:space="0" w:color="auto"/>
          </w:divBdr>
        </w:div>
        <w:div w:id="839151761">
          <w:marLeft w:val="0"/>
          <w:marRight w:val="0"/>
          <w:marTop w:val="0"/>
          <w:marBottom w:val="0"/>
          <w:divBdr>
            <w:top w:val="none" w:sz="0" w:space="0" w:color="auto"/>
            <w:left w:val="none" w:sz="0" w:space="0" w:color="auto"/>
            <w:bottom w:val="none" w:sz="0" w:space="0" w:color="auto"/>
            <w:right w:val="none" w:sz="0" w:space="0" w:color="auto"/>
          </w:divBdr>
        </w:div>
        <w:div w:id="490173384">
          <w:marLeft w:val="0"/>
          <w:marRight w:val="0"/>
          <w:marTop w:val="0"/>
          <w:marBottom w:val="0"/>
          <w:divBdr>
            <w:top w:val="none" w:sz="0" w:space="0" w:color="auto"/>
            <w:left w:val="none" w:sz="0" w:space="0" w:color="auto"/>
            <w:bottom w:val="none" w:sz="0" w:space="0" w:color="auto"/>
            <w:right w:val="none" w:sz="0" w:space="0" w:color="auto"/>
          </w:divBdr>
        </w:div>
        <w:div w:id="912816363">
          <w:marLeft w:val="0"/>
          <w:marRight w:val="0"/>
          <w:marTop w:val="0"/>
          <w:marBottom w:val="0"/>
          <w:divBdr>
            <w:top w:val="none" w:sz="0" w:space="0" w:color="auto"/>
            <w:left w:val="none" w:sz="0" w:space="0" w:color="auto"/>
            <w:bottom w:val="none" w:sz="0" w:space="0" w:color="auto"/>
            <w:right w:val="none" w:sz="0" w:space="0" w:color="auto"/>
          </w:divBdr>
        </w:div>
        <w:div w:id="1546794140">
          <w:marLeft w:val="0"/>
          <w:marRight w:val="0"/>
          <w:marTop w:val="0"/>
          <w:marBottom w:val="0"/>
          <w:divBdr>
            <w:top w:val="none" w:sz="0" w:space="0" w:color="auto"/>
            <w:left w:val="none" w:sz="0" w:space="0" w:color="auto"/>
            <w:bottom w:val="none" w:sz="0" w:space="0" w:color="auto"/>
            <w:right w:val="none" w:sz="0" w:space="0" w:color="auto"/>
          </w:divBdr>
        </w:div>
        <w:div w:id="1151676835">
          <w:marLeft w:val="0"/>
          <w:marRight w:val="0"/>
          <w:marTop w:val="0"/>
          <w:marBottom w:val="0"/>
          <w:divBdr>
            <w:top w:val="none" w:sz="0" w:space="0" w:color="auto"/>
            <w:left w:val="none" w:sz="0" w:space="0" w:color="auto"/>
            <w:bottom w:val="none" w:sz="0" w:space="0" w:color="auto"/>
            <w:right w:val="none" w:sz="0" w:space="0" w:color="auto"/>
          </w:divBdr>
        </w:div>
      </w:divsChild>
    </w:div>
    <w:div w:id="1740639984">
      <w:bodyDiv w:val="1"/>
      <w:marLeft w:val="0"/>
      <w:marRight w:val="0"/>
      <w:marTop w:val="0"/>
      <w:marBottom w:val="0"/>
      <w:divBdr>
        <w:top w:val="none" w:sz="0" w:space="0" w:color="auto"/>
        <w:left w:val="none" w:sz="0" w:space="0" w:color="auto"/>
        <w:bottom w:val="none" w:sz="0" w:space="0" w:color="auto"/>
        <w:right w:val="none" w:sz="0" w:space="0" w:color="auto"/>
      </w:divBdr>
      <w:divsChild>
        <w:div w:id="1159030824">
          <w:marLeft w:val="0"/>
          <w:marRight w:val="0"/>
          <w:marTop w:val="0"/>
          <w:marBottom w:val="0"/>
          <w:divBdr>
            <w:top w:val="none" w:sz="0" w:space="0" w:color="auto"/>
            <w:left w:val="none" w:sz="0" w:space="0" w:color="auto"/>
            <w:bottom w:val="none" w:sz="0" w:space="0" w:color="auto"/>
            <w:right w:val="none" w:sz="0" w:space="0" w:color="auto"/>
          </w:divBdr>
        </w:div>
        <w:div w:id="286934222">
          <w:marLeft w:val="0"/>
          <w:marRight w:val="0"/>
          <w:marTop w:val="0"/>
          <w:marBottom w:val="0"/>
          <w:divBdr>
            <w:top w:val="none" w:sz="0" w:space="0" w:color="auto"/>
            <w:left w:val="none" w:sz="0" w:space="0" w:color="auto"/>
            <w:bottom w:val="none" w:sz="0" w:space="0" w:color="auto"/>
            <w:right w:val="none" w:sz="0" w:space="0" w:color="auto"/>
          </w:divBdr>
        </w:div>
        <w:div w:id="2146462237">
          <w:marLeft w:val="0"/>
          <w:marRight w:val="0"/>
          <w:marTop w:val="0"/>
          <w:marBottom w:val="0"/>
          <w:divBdr>
            <w:top w:val="none" w:sz="0" w:space="0" w:color="auto"/>
            <w:left w:val="none" w:sz="0" w:space="0" w:color="auto"/>
            <w:bottom w:val="none" w:sz="0" w:space="0" w:color="auto"/>
            <w:right w:val="none" w:sz="0" w:space="0" w:color="auto"/>
          </w:divBdr>
        </w:div>
        <w:div w:id="605498695">
          <w:marLeft w:val="0"/>
          <w:marRight w:val="0"/>
          <w:marTop w:val="0"/>
          <w:marBottom w:val="0"/>
          <w:divBdr>
            <w:top w:val="none" w:sz="0" w:space="0" w:color="auto"/>
            <w:left w:val="none" w:sz="0" w:space="0" w:color="auto"/>
            <w:bottom w:val="none" w:sz="0" w:space="0" w:color="auto"/>
            <w:right w:val="none" w:sz="0" w:space="0" w:color="auto"/>
          </w:divBdr>
        </w:div>
        <w:div w:id="2092045650">
          <w:marLeft w:val="0"/>
          <w:marRight w:val="0"/>
          <w:marTop w:val="0"/>
          <w:marBottom w:val="0"/>
          <w:divBdr>
            <w:top w:val="none" w:sz="0" w:space="0" w:color="auto"/>
            <w:left w:val="none" w:sz="0" w:space="0" w:color="auto"/>
            <w:bottom w:val="none" w:sz="0" w:space="0" w:color="auto"/>
            <w:right w:val="none" w:sz="0" w:space="0" w:color="auto"/>
          </w:divBdr>
        </w:div>
      </w:divsChild>
    </w:div>
    <w:div w:id="1793789757">
      <w:bodyDiv w:val="1"/>
      <w:marLeft w:val="0"/>
      <w:marRight w:val="0"/>
      <w:marTop w:val="0"/>
      <w:marBottom w:val="0"/>
      <w:divBdr>
        <w:top w:val="none" w:sz="0" w:space="0" w:color="auto"/>
        <w:left w:val="none" w:sz="0" w:space="0" w:color="auto"/>
        <w:bottom w:val="none" w:sz="0" w:space="0" w:color="auto"/>
        <w:right w:val="none" w:sz="0" w:space="0" w:color="auto"/>
      </w:divBdr>
      <w:divsChild>
        <w:div w:id="1775904190">
          <w:marLeft w:val="0"/>
          <w:marRight w:val="0"/>
          <w:marTop w:val="0"/>
          <w:marBottom w:val="0"/>
          <w:divBdr>
            <w:top w:val="none" w:sz="0" w:space="0" w:color="auto"/>
            <w:left w:val="none" w:sz="0" w:space="0" w:color="auto"/>
            <w:bottom w:val="none" w:sz="0" w:space="0" w:color="auto"/>
            <w:right w:val="none" w:sz="0" w:space="0" w:color="auto"/>
          </w:divBdr>
        </w:div>
        <w:div w:id="411242307">
          <w:marLeft w:val="0"/>
          <w:marRight w:val="0"/>
          <w:marTop w:val="0"/>
          <w:marBottom w:val="0"/>
          <w:divBdr>
            <w:top w:val="none" w:sz="0" w:space="0" w:color="auto"/>
            <w:left w:val="none" w:sz="0" w:space="0" w:color="auto"/>
            <w:bottom w:val="none" w:sz="0" w:space="0" w:color="auto"/>
            <w:right w:val="none" w:sz="0" w:space="0" w:color="auto"/>
          </w:divBdr>
        </w:div>
        <w:div w:id="289821166">
          <w:marLeft w:val="0"/>
          <w:marRight w:val="0"/>
          <w:marTop w:val="0"/>
          <w:marBottom w:val="0"/>
          <w:divBdr>
            <w:top w:val="none" w:sz="0" w:space="0" w:color="auto"/>
            <w:left w:val="none" w:sz="0" w:space="0" w:color="auto"/>
            <w:bottom w:val="none" w:sz="0" w:space="0" w:color="auto"/>
            <w:right w:val="none" w:sz="0" w:space="0" w:color="auto"/>
          </w:divBdr>
        </w:div>
        <w:div w:id="1835681768">
          <w:marLeft w:val="0"/>
          <w:marRight w:val="0"/>
          <w:marTop w:val="0"/>
          <w:marBottom w:val="0"/>
          <w:divBdr>
            <w:top w:val="none" w:sz="0" w:space="0" w:color="auto"/>
            <w:left w:val="none" w:sz="0" w:space="0" w:color="auto"/>
            <w:bottom w:val="none" w:sz="0" w:space="0" w:color="auto"/>
            <w:right w:val="none" w:sz="0" w:space="0" w:color="auto"/>
          </w:divBdr>
        </w:div>
        <w:div w:id="1513303977">
          <w:marLeft w:val="0"/>
          <w:marRight w:val="0"/>
          <w:marTop w:val="0"/>
          <w:marBottom w:val="0"/>
          <w:divBdr>
            <w:top w:val="none" w:sz="0" w:space="0" w:color="auto"/>
            <w:left w:val="none" w:sz="0" w:space="0" w:color="auto"/>
            <w:bottom w:val="none" w:sz="0" w:space="0" w:color="auto"/>
            <w:right w:val="none" w:sz="0" w:space="0" w:color="auto"/>
          </w:divBdr>
        </w:div>
        <w:div w:id="347680267">
          <w:marLeft w:val="0"/>
          <w:marRight w:val="0"/>
          <w:marTop w:val="0"/>
          <w:marBottom w:val="0"/>
          <w:divBdr>
            <w:top w:val="none" w:sz="0" w:space="0" w:color="auto"/>
            <w:left w:val="none" w:sz="0" w:space="0" w:color="auto"/>
            <w:bottom w:val="none" w:sz="0" w:space="0" w:color="auto"/>
            <w:right w:val="none" w:sz="0" w:space="0" w:color="auto"/>
          </w:divBdr>
        </w:div>
        <w:div w:id="1790661941">
          <w:marLeft w:val="0"/>
          <w:marRight w:val="0"/>
          <w:marTop w:val="0"/>
          <w:marBottom w:val="0"/>
          <w:divBdr>
            <w:top w:val="none" w:sz="0" w:space="0" w:color="auto"/>
            <w:left w:val="none" w:sz="0" w:space="0" w:color="auto"/>
            <w:bottom w:val="none" w:sz="0" w:space="0" w:color="auto"/>
            <w:right w:val="none" w:sz="0" w:space="0" w:color="auto"/>
          </w:divBdr>
        </w:div>
        <w:div w:id="1756589121">
          <w:marLeft w:val="0"/>
          <w:marRight w:val="0"/>
          <w:marTop w:val="0"/>
          <w:marBottom w:val="0"/>
          <w:divBdr>
            <w:top w:val="none" w:sz="0" w:space="0" w:color="auto"/>
            <w:left w:val="none" w:sz="0" w:space="0" w:color="auto"/>
            <w:bottom w:val="none" w:sz="0" w:space="0" w:color="auto"/>
            <w:right w:val="none" w:sz="0" w:space="0" w:color="auto"/>
          </w:divBdr>
        </w:div>
        <w:div w:id="1700202271">
          <w:marLeft w:val="0"/>
          <w:marRight w:val="0"/>
          <w:marTop w:val="0"/>
          <w:marBottom w:val="0"/>
          <w:divBdr>
            <w:top w:val="none" w:sz="0" w:space="0" w:color="auto"/>
            <w:left w:val="none" w:sz="0" w:space="0" w:color="auto"/>
            <w:bottom w:val="none" w:sz="0" w:space="0" w:color="auto"/>
            <w:right w:val="none" w:sz="0" w:space="0" w:color="auto"/>
          </w:divBdr>
        </w:div>
        <w:div w:id="1030060667">
          <w:marLeft w:val="0"/>
          <w:marRight w:val="0"/>
          <w:marTop w:val="0"/>
          <w:marBottom w:val="0"/>
          <w:divBdr>
            <w:top w:val="none" w:sz="0" w:space="0" w:color="auto"/>
            <w:left w:val="none" w:sz="0" w:space="0" w:color="auto"/>
            <w:bottom w:val="none" w:sz="0" w:space="0" w:color="auto"/>
            <w:right w:val="none" w:sz="0" w:space="0" w:color="auto"/>
          </w:divBdr>
        </w:div>
        <w:div w:id="459306820">
          <w:marLeft w:val="0"/>
          <w:marRight w:val="0"/>
          <w:marTop w:val="0"/>
          <w:marBottom w:val="0"/>
          <w:divBdr>
            <w:top w:val="none" w:sz="0" w:space="0" w:color="auto"/>
            <w:left w:val="none" w:sz="0" w:space="0" w:color="auto"/>
            <w:bottom w:val="none" w:sz="0" w:space="0" w:color="auto"/>
            <w:right w:val="none" w:sz="0" w:space="0" w:color="auto"/>
          </w:divBdr>
        </w:div>
        <w:div w:id="613024085">
          <w:marLeft w:val="0"/>
          <w:marRight w:val="0"/>
          <w:marTop w:val="0"/>
          <w:marBottom w:val="0"/>
          <w:divBdr>
            <w:top w:val="none" w:sz="0" w:space="0" w:color="auto"/>
            <w:left w:val="none" w:sz="0" w:space="0" w:color="auto"/>
            <w:bottom w:val="none" w:sz="0" w:space="0" w:color="auto"/>
            <w:right w:val="none" w:sz="0" w:space="0" w:color="auto"/>
          </w:divBdr>
        </w:div>
        <w:div w:id="53310725">
          <w:marLeft w:val="0"/>
          <w:marRight w:val="0"/>
          <w:marTop w:val="0"/>
          <w:marBottom w:val="0"/>
          <w:divBdr>
            <w:top w:val="none" w:sz="0" w:space="0" w:color="auto"/>
            <w:left w:val="none" w:sz="0" w:space="0" w:color="auto"/>
            <w:bottom w:val="none" w:sz="0" w:space="0" w:color="auto"/>
            <w:right w:val="none" w:sz="0" w:space="0" w:color="auto"/>
          </w:divBdr>
        </w:div>
        <w:div w:id="19316162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16</Pages>
  <Words>2143</Words>
  <Characters>12216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Elmer</dc:creator>
  <cp:lastModifiedBy>Elmer</cp:lastModifiedBy>
  <cp:revision>8</cp:revision>
  <cp:lastPrinted>2026-04-17T08:43:00Z</cp:lastPrinted>
  <dcterms:created xsi:type="dcterms:W3CDTF">2026-04-17T08:06:00Z</dcterms:created>
  <dcterms:modified xsi:type="dcterms:W3CDTF">2026-04-17T10:12:00Z</dcterms:modified>
</cp:coreProperties>
</file>