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D82" w:rsidRDefault="00687D82" w:rsidP="00687D82">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687D82">
        <w:rPr>
          <w:rFonts w:ascii="Segoe UI" w:eastAsia="Times New Roman" w:hAnsi="Segoe UI" w:cs="Segoe UI"/>
          <w:b/>
          <w:bCs/>
          <w:color w:val="0F1115"/>
          <w:kern w:val="36"/>
          <w:sz w:val="36"/>
          <w:szCs w:val="36"/>
        </w:rPr>
        <w:t>Transport Mechanisms – How Cells Control What Enters and Leaves</w:t>
      </w:r>
    </w:p>
    <w:p w:rsidR="00687D82" w:rsidRPr="00DE1CA2" w:rsidRDefault="00687D82" w:rsidP="00687D82">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Every second of every day, your cells are making decisions. Not conscious decisions — but chemical ones. They decide which molecules to let in, which to push out, which to keep, and which to destroy. A constant stream of materials crosses the cell membrane: oxygen rushing in, carbon dioxide flowing out, glucose being imported, waste being expelled. Yet most people never think about the remarkable gatekeeping system that keeps their cells alive.</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Biology is not merely a subject taught in classrooms. It is the study of how life maintains itself. From the nerve cell that pumps sodium and potassium to fire an electrical signal, to the white blood cell that engulfs bacteria, from the kidney cell that reabsorbs water to the intestinal cell that absorbs nutrients, transport mechanisms govern every aspect of cellular life. Understanding transport means understanding how cells maintain stability — and what happens when that stability breaks down.</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This reading material explores the transport mechanisms in cells, the role of the cell membrane in maintaining homeostasis, and how transport abnormalities contribute to major diseases including cancer, diabetes, and genetic disorders.</w:t>
      </w:r>
    </w:p>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pict>
          <v:rect id="_x0000_i1025"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Part 1: What Is Cellular Transport and Why Does It Matter?</w:t>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Definition of Cellular Transport</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Cellular transport</w:t>
      </w:r>
      <w:r w:rsidRPr="00687D82">
        <w:rPr>
          <w:rFonts w:ascii="Segoe UI" w:eastAsia="Times New Roman" w:hAnsi="Segoe UI" w:cs="Segoe UI"/>
          <w:color w:val="0F1115"/>
          <w:sz w:val="24"/>
          <w:szCs w:val="24"/>
        </w:rPr>
        <w:t> is the movement of substances across the cell membrane. Cells must take in nutrients (glucose, amino acids, oxygen), expel waste products (carbon dioxide, urea), and maintain proper concentrations of ions (sodium, potassium, calcium) to survive.</w:t>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lastRenderedPageBreak/>
        <w:t>The Central Idea: A Cell Is a Crowded City</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Think of a cell as a busy city. The cell membrane is the city wall with gates. Some materials walk right through (passive transport). Others must be carried by workers (active transport). Some large packages are shipped in bulk (endocytosis). The city must maintain internal stability — this is </w:t>
      </w:r>
      <w:r w:rsidRPr="00687D82">
        <w:rPr>
          <w:rFonts w:ascii="Segoe UI" w:eastAsia="Times New Roman" w:hAnsi="Segoe UI" w:cs="Segoe UI"/>
          <w:b/>
          <w:bCs/>
          <w:color w:val="0F1115"/>
          <w:sz w:val="24"/>
          <w:szCs w:val="24"/>
        </w:rPr>
        <w:t>homeostasis</w:t>
      </w:r>
      <w:r w:rsidRPr="00687D82">
        <w:rPr>
          <w:rFonts w:ascii="Segoe UI" w:eastAsia="Times New Roman" w:hAnsi="Segoe UI" w:cs="Segoe UI"/>
          <w:color w:val="0F1115"/>
          <w:sz w:val="24"/>
          <w:szCs w:val="24"/>
        </w:rPr>
        <w:t>.</w:t>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Why Transport Mechanisms Matter in Biology</w:t>
      </w:r>
    </w:p>
    <w:tbl>
      <w:tblPr>
        <w:tblW w:w="11280" w:type="dxa"/>
        <w:tblCellMar>
          <w:top w:w="15" w:type="dxa"/>
          <w:left w:w="15" w:type="dxa"/>
          <w:bottom w:w="15" w:type="dxa"/>
          <w:right w:w="15" w:type="dxa"/>
        </w:tblCellMar>
        <w:tblLook w:val="04A0" w:firstRow="1" w:lastRow="0" w:firstColumn="1" w:lastColumn="0" w:noHBand="0" w:noVBand="1"/>
      </w:tblPr>
      <w:tblGrid>
        <w:gridCol w:w="1958"/>
        <w:gridCol w:w="4342"/>
        <w:gridCol w:w="4980"/>
      </w:tblGrid>
      <w:tr w:rsidR="00687D82" w:rsidRPr="00687D82" w:rsidTr="0054009B">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Aspect</w:t>
            </w:r>
          </w:p>
        </w:tc>
        <w:tc>
          <w:tcPr>
            <w:tcW w:w="4342"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Explanation</w:t>
            </w:r>
          </w:p>
        </w:tc>
        <w:tc>
          <w:tcPr>
            <w:tcW w:w="498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Examples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Survival</w:t>
            </w:r>
          </w:p>
        </w:tc>
        <w:tc>
          <w:tcPr>
            <w:tcW w:w="4342"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Cells need constant supply of oxygen and nutrients; waste must be removed</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Without oxygen transport, brain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cells die within minutes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Homeostasis</w:t>
            </w:r>
          </w:p>
        </w:tc>
        <w:tc>
          <w:tcPr>
            <w:tcW w:w="4342"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Cells maintain stable internal conditions despite external changes</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Keeping pH, ion concentrations,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and water balance constant</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Communication</w:t>
            </w:r>
          </w:p>
        </w:tc>
        <w:tc>
          <w:tcPr>
            <w:tcW w:w="4342"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Nerve signals depend on ion transport across membranes</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Sodium-potassium pump enables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nerve impulses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Nutrition</w:t>
            </w:r>
          </w:p>
        </w:tc>
        <w:tc>
          <w:tcPr>
            <w:tcW w:w="4342"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Absorption of digested food occurs through transport mechanisms</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Glucose and amino acids enter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blood through intestinal cells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Disease</w:t>
            </w:r>
          </w:p>
        </w:tc>
        <w:tc>
          <w:tcPr>
            <w:tcW w:w="4342"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Many diseases result from failed transport mechanisms</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Cystic fibrosis (chloride channel </w:t>
            </w:r>
          </w:p>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defect); diabetes (glucose transport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problem)</w:t>
            </w:r>
          </w:p>
        </w:tc>
      </w:tr>
    </w:tbl>
    <w:p w:rsidR="0054009B" w:rsidRDefault="0054009B" w:rsidP="00687D82">
      <w:pPr>
        <w:spacing w:before="480" w:after="480" w:line="240" w:lineRule="auto"/>
        <w:rPr>
          <w:rFonts w:ascii="Times New Roman" w:eastAsia="Times New Roman" w:hAnsi="Times New Roman" w:cs="Times New Roman"/>
          <w:sz w:val="24"/>
          <w:szCs w:val="24"/>
        </w:rPr>
      </w:pPr>
    </w:p>
    <w:p w:rsidR="0054009B" w:rsidRDefault="005400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lastRenderedPageBreak/>
        <w:pict>
          <v:rect id="_x0000_i1026"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Part 2: The Cell Membrane — The Gatekeeper of Life</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Before understanding transport, you must understand the structure of the cell membrane.</w:t>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Structure of the Cell Membrane (Draw this)</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The cell membrane is a </w:t>
      </w:r>
      <w:r w:rsidRPr="00687D82">
        <w:rPr>
          <w:rFonts w:ascii="Segoe UI" w:eastAsia="Times New Roman" w:hAnsi="Segoe UI" w:cs="Segoe UI"/>
          <w:b/>
          <w:bCs/>
          <w:color w:val="0F1115"/>
          <w:sz w:val="24"/>
          <w:szCs w:val="24"/>
        </w:rPr>
        <w:t>phospholipid bilayer</w:t>
      </w:r>
      <w:r w:rsidRPr="00687D82">
        <w:rPr>
          <w:rFonts w:ascii="Segoe UI" w:eastAsia="Times New Roman" w:hAnsi="Segoe UI" w:cs="Segoe UI"/>
          <w:color w:val="0F1115"/>
          <w:sz w:val="24"/>
          <w:szCs w:val="24"/>
        </w:rPr>
        <w:t> — two layers of phospholipid molecules.</w:t>
      </w:r>
    </w:p>
    <w:tbl>
      <w:tblPr>
        <w:tblW w:w="11280" w:type="dxa"/>
        <w:tblCellMar>
          <w:top w:w="15" w:type="dxa"/>
          <w:left w:w="15" w:type="dxa"/>
          <w:bottom w:w="15" w:type="dxa"/>
          <w:right w:w="15" w:type="dxa"/>
        </w:tblCellMar>
        <w:tblLook w:val="04A0" w:firstRow="1" w:lastRow="0" w:firstColumn="1" w:lastColumn="0" w:noHBand="0" w:noVBand="1"/>
      </w:tblPr>
      <w:tblGrid>
        <w:gridCol w:w="1949"/>
        <w:gridCol w:w="4351"/>
        <w:gridCol w:w="4980"/>
      </w:tblGrid>
      <w:tr w:rsidR="00687D82" w:rsidRPr="00687D82" w:rsidTr="0054009B">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Component</w:t>
            </w:r>
          </w:p>
        </w:tc>
        <w:tc>
          <w:tcPr>
            <w:tcW w:w="4351"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Description</w:t>
            </w:r>
          </w:p>
        </w:tc>
        <w:tc>
          <w:tcPr>
            <w:tcW w:w="498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Function</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Phospholipids</w:t>
            </w:r>
          </w:p>
        </w:tc>
        <w:tc>
          <w:tcPr>
            <w:tcW w:w="43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Molecules with a hydrophilic (water-loving) head and hydrophobic (water-fearing) tail</w:t>
            </w:r>
          </w:p>
        </w:tc>
        <w:tc>
          <w:tcPr>
            <w:tcW w:w="498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Forms the barrier; only small, nonpolar molecules can pass through</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Channel proteins</w:t>
            </w:r>
          </w:p>
        </w:tc>
        <w:tc>
          <w:tcPr>
            <w:tcW w:w="43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Proteins that form tunnels across the membrane</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Allow specific ions or molecules to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pass through</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Carrier proteins</w:t>
            </w:r>
          </w:p>
        </w:tc>
        <w:tc>
          <w:tcPr>
            <w:tcW w:w="43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Proteins that bind to substances and change shape to move them across</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Transport glucose, amino acids, and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other large molecules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Pumps</w:t>
            </w:r>
          </w:p>
        </w:tc>
        <w:tc>
          <w:tcPr>
            <w:tcW w:w="43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Proteins that actively move substances against their concentration gradient</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Sodium-potassium pump; calcium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pump</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Receptor proteins</w:t>
            </w:r>
          </w:p>
        </w:tc>
        <w:tc>
          <w:tcPr>
            <w:tcW w:w="43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Proteins that bind to signaling molecules (hormones, neurotransmitters)</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Trigger cellular responses; receive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messages</w:t>
            </w:r>
          </w:p>
        </w:tc>
      </w:tr>
    </w:tbl>
    <w:p w:rsidR="0054009B" w:rsidRDefault="0054009B" w:rsidP="00687D82">
      <w:pPr>
        <w:shd w:val="clear" w:color="auto" w:fill="FFFFFF"/>
        <w:spacing w:before="480" w:after="240" w:line="450" w:lineRule="atLeast"/>
        <w:outlineLvl w:val="2"/>
        <w:rPr>
          <w:rFonts w:ascii="Segoe UI" w:eastAsia="Times New Roman" w:hAnsi="Segoe UI" w:cs="Segoe UI"/>
          <w:b/>
          <w:bCs/>
          <w:color w:val="0F1115"/>
          <w:sz w:val="30"/>
          <w:szCs w:val="30"/>
        </w:rPr>
      </w:pPr>
    </w:p>
    <w:p w:rsidR="0054009B" w:rsidRDefault="0054009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lastRenderedPageBreak/>
        <w:t>The Role of the Cell Membrane in Maintaining Homeostasis</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Homeostasis</w:t>
      </w:r>
      <w:r w:rsidRPr="00687D82">
        <w:rPr>
          <w:rFonts w:ascii="Segoe UI" w:eastAsia="Times New Roman" w:hAnsi="Segoe UI" w:cs="Segoe UI"/>
          <w:color w:val="0F1115"/>
          <w:sz w:val="24"/>
          <w:szCs w:val="24"/>
        </w:rPr>
        <w:t> is the maintenance of a stable internal environment despite changes in the external environment.</w:t>
      </w:r>
    </w:p>
    <w:tbl>
      <w:tblPr>
        <w:tblW w:w="11280" w:type="dxa"/>
        <w:tblCellMar>
          <w:top w:w="15" w:type="dxa"/>
          <w:left w:w="15" w:type="dxa"/>
          <w:bottom w:w="15" w:type="dxa"/>
          <w:right w:w="15" w:type="dxa"/>
        </w:tblCellMar>
        <w:tblLook w:val="04A0" w:firstRow="1" w:lastRow="0" w:firstColumn="1" w:lastColumn="0" w:noHBand="0" w:noVBand="1"/>
      </w:tblPr>
      <w:tblGrid>
        <w:gridCol w:w="2429"/>
        <w:gridCol w:w="4051"/>
        <w:gridCol w:w="4800"/>
      </w:tblGrid>
      <w:tr w:rsidR="00687D82" w:rsidRPr="00687D82" w:rsidTr="0054009B">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Function</w:t>
            </w:r>
          </w:p>
        </w:tc>
        <w:tc>
          <w:tcPr>
            <w:tcW w:w="4051"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How the Cell Membrane Achieves It</w:t>
            </w:r>
          </w:p>
        </w:tc>
        <w:tc>
          <w:tcPr>
            <w:tcW w:w="480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Example</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Selective permeability</w:t>
            </w:r>
          </w:p>
        </w:tc>
        <w:tc>
          <w:tcPr>
            <w:tcW w:w="40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Membrane allows some substances through but not others</w:t>
            </w:r>
          </w:p>
        </w:tc>
        <w:tc>
          <w:tcPr>
            <w:tcW w:w="480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Oxygen and CO₂ pass freely; glucose requires a carrier</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Concentration regulation</w:t>
            </w:r>
          </w:p>
        </w:tc>
        <w:tc>
          <w:tcPr>
            <w:tcW w:w="40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Pumps move ions to maintain proper gradients</w:t>
            </w:r>
          </w:p>
        </w:tc>
        <w:tc>
          <w:tcPr>
            <w:tcW w:w="480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Sodium kept outside cells; potassium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kept inside</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pH balance</w:t>
            </w:r>
          </w:p>
        </w:tc>
        <w:tc>
          <w:tcPr>
            <w:tcW w:w="40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Transport proteins move H⁺ ions (protons)</w:t>
            </w:r>
          </w:p>
        </w:tc>
        <w:tc>
          <w:tcPr>
            <w:tcW w:w="480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Cells pump out excess H⁺ to prevent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acidity</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Water balance</w:t>
            </w:r>
          </w:p>
        </w:tc>
        <w:tc>
          <w:tcPr>
            <w:tcW w:w="40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Aquaporins (water channels) and osmosis control water movement</w:t>
            </w:r>
          </w:p>
        </w:tc>
        <w:tc>
          <w:tcPr>
            <w:tcW w:w="480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Red blood cells swell or shrink based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on salt concentration</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Waste removal</w:t>
            </w:r>
          </w:p>
        </w:tc>
        <w:tc>
          <w:tcPr>
            <w:tcW w:w="4051"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Active transport and exocytosis remove cellular waste</w:t>
            </w:r>
          </w:p>
        </w:tc>
        <w:tc>
          <w:tcPr>
            <w:tcW w:w="480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CO₂ diffuses out; large wastes are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packaged and expelled</w:t>
            </w:r>
          </w:p>
        </w:tc>
      </w:tr>
    </w:tbl>
    <w:p w:rsidR="00687D82" w:rsidRPr="00687D82" w:rsidRDefault="00687D82" w:rsidP="00687D82">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Key idea</w:t>
      </w:r>
      <w:r w:rsidRPr="00687D82">
        <w:rPr>
          <w:rFonts w:ascii="Segoe UI" w:eastAsia="Times New Roman" w:hAnsi="Segoe UI" w:cs="Segoe UI"/>
          <w:color w:val="0F1115"/>
          <w:sz w:val="24"/>
          <w:szCs w:val="24"/>
        </w:rPr>
        <w:t>: Without the cell membrane's transport systems, the cell would quickly become toxic, run out of energy, and die.</w:t>
      </w:r>
    </w:p>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pict>
          <v:rect id="_x0000_i1027"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Part 3: Passive Transport — Moving Without Energy</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Passive transport</w:t>
      </w:r>
      <w:r w:rsidRPr="00687D82">
        <w:rPr>
          <w:rFonts w:ascii="Segoe UI" w:eastAsia="Times New Roman" w:hAnsi="Segoe UI" w:cs="Segoe UI"/>
          <w:color w:val="0F1115"/>
          <w:sz w:val="24"/>
          <w:szCs w:val="24"/>
        </w:rPr>
        <w:t> is the movement of substances across the cell membrane without using cellular energy (ATP). Substances move </w:t>
      </w:r>
      <w:r w:rsidRPr="00687D82">
        <w:rPr>
          <w:rFonts w:ascii="Segoe UI" w:eastAsia="Times New Roman" w:hAnsi="Segoe UI" w:cs="Segoe UI"/>
          <w:b/>
          <w:bCs/>
          <w:color w:val="0F1115"/>
          <w:sz w:val="24"/>
          <w:szCs w:val="24"/>
        </w:rPr>
        <w:t>down</w:t>
      </w:r>
      <w:r w:rsidRPr="00687D82">
        <w:rPr>
          <w:rFonts w:ascii="Segoe UI" w:eastAsia="Times New Roman" w:hAnsi="Segoe UI" w:cs="Segoe UI"/>
          <w:color w:val="0F1115"/>
          <w:sz w:val="24"/>
          <w:szCs w:val="24"/>
        </w:rPr>
        <w:t> their concentration gradient — from high concentration to low concentration.</w:t>
      </w:r>
    </w:p>
    <w:p w:rsidR="0054009B" w:rsidRDefault="0054009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lastRenderedPageBreak/>
        <w:t>Three Types of Passive Transport</w:t>
      </w:r>
    </w:p>
    <w:tbl>
      <w:tblPr>
        <w:tblW w:w="0" w:type="auto"/>
        <w:tblCellMar>
          <w:top w:w="15" w:type="dxa"/>
          <w:left w:w="15" w:type="dxa"/>
          <w:bottom w:w="15" w:type="dxa"/>
          <w:right w:w="15" w:type="dxa"/>
        </w:tblCellMar>
        <w:tblLook w:val="04A0" w:firstRow="1" w:lastRow="0" w:firstColumn="1" w:lastColumn="0" w:noHBand="0" w:noVBand="1"/>
      </w:tblPr>
      <w:tblGrid>
        <w:gridCol w:w="1587"/>
        <w:gridCol w:w="3364"/>
        <w:gridCol w:w="1709"/>
        <w:gridCol w:w="2940"/>
      </w:tblGrid>
      <w:tr w:rsidR="00687D82" w:rsidRPr="00687D82" w:rsidTr="0054009B">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Type</w:t>
            </w:r>
          </w:p>
        </w:tc>
        <w:tc>
          <w:tcPr>
            <w:tcW w:w="3364"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Description</w:t>
            </w:r>
          </w:p>
        </w:tc>
        <w:tc>
          <w:tcPr>
            <w:tcW w:w="1709"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Energy Required?</w:t>
            </w:r>
          </w:p>
        </w:tc>
        <w:tc>
          <w:tcPr>
            <w:tcW w:w="294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Example</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Diffusion</w:t>
            </w:r>
          </w:p>
        </w:tc>
        <w:tc>
          <w:tcPr>
            <w:tcW w:w="336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Movement of small, nonpolar molecules directly through the phospholipid bilayer</w:t>
            </w:r>
          </w:p>
        </w:tc>
        <w:tc>
          <w:tcPr>
            <w:tcW w:w="1709"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w:t>
            </w:r>
          </w:p>
        </w:tc>
        <w:tc>
          <w:tcPr>
            <w:tcW w:w="294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Oxygen (O₂) diffusing into cells; Carbon dioxide (CO₂) diffusing out</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Osmosis</w:t>
            </w:r>
          </w:p>
        </w:tc>
        <w:tc>
          <w:tcPr>
            <w:tcW w:w="336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Diffusion of WATER across a selectively permeable membrane</w:t>
            </w:r>
          </w:p>
        </w:tc>
        <w:tc>
          <w:tcPr>
            <w:tcW w:w="1709"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w:t>
            </w:r>
          </w:p>
        </w:tc>
        <w:tc>
          <w:tcPr>
            <w:tcW w:w="294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Water entering plant root cells; water moving between blood and tissues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Facilitated diffusion</w:t>
            </w:r>
          </w:p>
        </w:tc>
        <w:tc>
          <w:tcPr>
            <w:tcW w:w="336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Movement of molecules through protein channels or carriers (no energy, still down gradient)</w:t>
            </w:r>
          </w:p>
        </w:tc>
        <w:tc>
          <w:tcPr>
            <w:tcW w:w="1709"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w:t>
            </w:r>
          </w:p>
        </w:tc>
        <w:tc>
          <w:tcPr>
            <w:tcW w:w="294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Glucose entering red blood cells (via carrier); ions passing through channels</w:t>
            </w:r>
          </w:p>
        </w:tc>
      </w:tr>
    </w:tbl>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Detailed Table: Diffusion, Osmosis, and Facilitated Diffusion</w:t>
      </w:r>
    </w:p>
    <w:tbl>
      <w:tblPr>
        <w:tblW w:w="0" w:type="auto"/>
        <w:tblCellMar>
          <w:top w:w="15" w:type="dxa"/>
          <w:left w:w="15" w:type="dxa"/>
          <w:bottom w:w="15" w:type="dxa"/>
          <w:right w:w="15" w:type="dxa"/>
        </w:tblCellMar>
        <w:tblLook w:val="04A0" w:firstRow="1" w:lastRow="0" w:firstColumn="1" w:lastColumn="0" w:noHBand="0" w:noVBand="1"/>
      </w:tblPr>
      <w:tblGrid>
        <w:gridCol w:w="1364"/>
        <w:gridCol w:w="2627"/>
        <w:gridCol w:w="2930"/>
        <w:gridCol w:w="2679"/>
      </w:tblGrid>
      <w:tr w:rsidR="00687D82" w:rsidRPr="00687D82" w:rsidTr="00687D82">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Diffusion</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Osmosis</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Facilitated Diffusion</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What moves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Small nonpolar molecules (O₂, CO₂, lipids)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Water (H₂O)</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Large or polar molecules (glucose, amino acids, ions)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How it moves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Directly through phospholipid bilayer</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Through lipid bilayer OR aquaporins (water channels)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Through protein channels or carrier proteins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Direction</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High → low concentration</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High water concentration → low </w:t>
            </w:r>
            <w:r w:rsidRPr="00687D82">
              <w:rPr>
                <w:rFonts w:ascii="Segoe UI" w:eastAsia="Times New Roman" w:hAnsi="Segoe UI" w:cs="Segoe UI"/>
                <w:sz w:val="23"/>
                <w:szCs w:val="23"/>
              </w:rPr>
              <w:lastRenderedPageBreak/>
              <w:t>water concentration</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lastRenderedPageBreak/>
              <w:t>High → low concentration</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lastRenderedPageBreak/>
              <w:t>Energy cost</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None</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None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None</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Speed</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Fast for small molecules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Variable (faster with aquaporins)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Slower than simple diffusion</w:t>
            </w:r>
          </w:p>
        </w:tc>
      </w:tr>
    </w:tbl>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Osmosis and Tonicity (Important for Homeostasis)</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The direction of water movement depends on the relative concentration of solutes on both sides of the membrane.</w:t>
      </w:r>
    </w:p>
    <w:tbl>
      <w:tblPr>
        <w:tblW w:w="11280" w:type="dxa"/>
        <w:tblCellMar>
          <w:top w:w="15" w:type="dxa"/>
          <w:left w:w="15" w:type="dxa"/>
          <w:bottom w:w="15" w:type="dxa"/>
          <w:right w:w="15" w:type="dxa"/>
        </w:tblCellMar>
        <w:tblLook w:val="04A0" w:firstRow="1" w:lastRow="0" w:firstColumn="1" w:lastColumn="0" w:noHBand="0" w:noVBand="1"/>
      </w:tblPr>
      <w:tblGrid>
        <w:gridCol w:w="2341"/>
        <w:gridCol w:w="3959"/>
        <w:gridCol w:w="4980"/>
      </w:tblGrid>
      <w:tr w:rsidR="00687D82" w:rsidRPr="00687D82" w:rsidTr="0054009B">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Term</w:t>
            </w:r>
          </w:p>
        </w:tc>
        <w:tc>
          <w:tcPr>
            <w:tcW w:w="3959"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Definition</w:t>
            </w:r>
          </w:p>
        </w:tc>
        <w:tc>
          <w:tcPr>
            <w:tcW w:w="498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Effect on Cell</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Isotonic solution</w:t>
            </w:r>
          </w:p>
        </w:tc>
        <w:tc>
          <w:tcPr>
            <w:tcW w:w="3959"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Same solute concentration inside and outside cell</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No net water movement; cell stays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normal</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Hypotonic solution</w:t>
            </w:r>
          </w:p>
        </w:tc>
        <w:tc>
          <w:tcPr>
            <w:tcW w:w="3959"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Lower solute concentration outside than inside</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Water enters cell; cell swells (may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burst = lysis)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Hypertonic solution</w:t>
            </w:r>
          </w:p>
        </w:tc>
        <w:tc>
          <w:tcPr>
            <w:tcW w:w="3959"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Higher solute concentration outside than inside</w:t>
            </w:r>
          </w:p>
        </w:tc>
        <w:tc>
          <w:tcPr>
            <w:tcW w:w="49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Water leaves cell; cell shrinks </w:t>
            </w:r>
          </w:p>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(crenation in animals;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plasmolysis in plants)</w:t>
            </w:r>
          </w:p>
        </w:tc>
      </w:tr>
    </w:tbl>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pict>
          <v:rect id="_x0000_i1028"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Part 4: Active Transport — Moving Against the Gradient</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Active transport</w:t>
      </w:r>
      <w:r w:rsidRPr="00687D82">
        <w:rPr>
          <w:rFonts w:ascii="Segoe UI" w:eastAsia="Times New Roman" w:hAnsi="Segoe UI" w:cs="Segoe UI"/>
          <w:color w:val="0F1115"/>
          <w:sz w:val="24"/>
          <w:szCs w:val="24"/>
        </w:rPr>
        <w:t> is the movement of substances across the cell membrane </w:t>
      </w:r>
      <w:r w:rsidRPr="00687D82">
        <w:rPr>
          <w:rFonts w:ascii="Segoe UI" w:eastAsia="Times New Roman" w:hAnsi="Segoe UI" w:cs="Segoe UI"/>
          <w:b/>
          <w:bCs/>
          <w:color w:val="0F1115"/>
          <w:sz w:val="24"/>
          <w:szCs w:val="24"/>
        </w:rPr>
        <w:t>against</w:t>
      </w:r>
      <w:r w:rsidRPr="00687D82">
        <w:rPr>
          <w:rFonts w:ascii="Segoe UI" w:eastAsia="Times New Roman" w:hAnsi="Segoe UI" w:cs="Segoe UI"/>
          <w:color w:val="0F1115"/>
          <w:sz w:val="24"/>
          <w:szCs w:val="24"/>
        </w:rPr>
        <w:t> their concentration gradient (from low to high concentration). This requires cellular energy in the form of </w:t>
      </w:r>
      <w:r w:rsidRPr="00687D82">
        <w:rPr>
          <w:rFonts w:ascii="Segoe UI" w:eastAsia="Times New Roman" w:hAnsi="Segoe UI" w:cs="Segoe UI"/>
          <w:b/>
          <w:bCs/>
          <w:color w:val="0F1115"/>
          <w:sz w:val="24"/>
          <w:szCs w:val="24"/>
        </w:rPr>
        <w:t>ATP</w:t>
      </w:r>
      <w:r w:rsidRPr="00687D82">
        <w:rPr>
          <w:rFonts w:ascii="Segoe UI" w:eastAsia="Times New Roman" w:hAnsi="Segoe UI" w:cs="Segoe UI"/>
          <w:color w:val="0F1115"/>
          <w:sz w:val="24"/>
          <w:szCs w:val="24"/>
        </w:rPr>
        <w:t> (adenosine triphosphate).</w:t>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lastRenderedPageBreak/>
        <w:t>Three Types of Active Transport</w:t>
      </w:r>
    </w:p>
    <w:tbl>
      <w:tblPr>
        <w:tblW w:w="0" w:type="auto"/>
        <w:tblCellMar>
          <w:top w:w="15" w:type="dxa"/>
          <w:left w:w="15" w:type="dxa"/>
          <w:bottom w:w="15" w:type="dxa"/>
          <w:right w:w="15" w:type="dxa"/>
        </w:tblCellMar>
        <w:tblLook w:val="04A0" w:firstRow="1" w:lastRow="0" w:firstColumn="1" w:lastColumn="0" w:noHBand="0" w:noVBand="1"/>
      </w:tblPr>
      <w:tblGrid>
        <w:gridCol w:w="1517"/>
        <w:gridCol w:w="3174"/>
        <w:gridCol w:w="1680"/>
        <w:gridCol w:w="3229"/>
      </w:tblGrid>
      <w:tr w:rsidR="00687D82" w:rsidRPr="00687D82" w:rsidTr="00687D82">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Energy Required?</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Example</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Pumps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Protein pumps use ATP to move ions or molecules against their gradient</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Yes (ATP)</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Sodium-potassium pump (Na⁺/K⁺ ATPase)</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Endocytosis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Cell membrane engulfs large particles or fluids to bring them INTO the cell</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White blood cell engulfing bacteria (phagocytosis)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Exocytosis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Vesicles fuse with cell membrane to release materials OUT of the cell</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Nerve cells releasing neurotransmitters; cells secreting hormones</w:t>
            </w:r>
          </w:p>
        </w:tc>
      </w:tr>
    </w:tbl>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Detailed Table: Pumps, Endocytosis, and Exocytosis</w:t>
      </w:r>
    </w:p>
    <w:tbl>
      <w:tblPr>
        <w:tblW w:w="0" w:type="auto"/>
        <w:tblCellMar>
          <w:top w:w="15" w:type="dxa"/>
          <w:left w:w="15" w:type="dxa"/>
          <w:bottom w:w="15" w:type="dxa"/>
          <w:right w:w="15" w:type="dxa"/>
        </w:tblCellMar>
        <w:tblLook w:val="04A0" w:firstRow="1" w:lastRow="0" w:firstColumn="1" w:lastColumn="0" w:noHBand="0" w:noVBand="1"/>
      </w:tblPr>
      <w:tblGrid>
        <w:gridCol w:w="1714"/>
        <w:gridCol w:w="2317"/>
        <w:gridCol w:w="2704"/>
        <w:gridCol w:w="2865"/>
      </w:tblGrid>
      <w:tr w:rsidR="00687D82" w:rsidRPr="00687D82" w:rsidTr="00687D82">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Pumps</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Endocytosis</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Exocytosis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Direction of movement</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Into or out of cell (against gradient)</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INTO the cell</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OUT of the cell</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What moves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Ions (Na⁺, K⁺, Ca²⁺, H⁺)</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Large particles, whole bacteria, fluids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Large molecules, hormones, waste, neurotransmitters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How it works</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Protein changes shape using ATP</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Membrane folds inward, pinches off to form vesicle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Vesicle fuses with membrane, releases contents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Example</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Sodium-potassium pump </w:t>
            </w:r>
            <w:r w:rsidRPr="00687D82">
              <w:rPr>
                <w:rFonts w:ascii="Segoe UI" w:eastAsia="Times New Roman" w:hAnsi="Segoe UI" w:cs="Segoe UI"/>
                <w:sz w:val="23"/>
                <w:szCs w:val="23"/>
              </w:rPr>
              <w:lastRenderedPageBreak/>
              <w:t>(3 Na⁺ out, 2 K⁺ in)</w:t>
            </w:r>
          </w:p>
        </w:tc>
        <w:tc>
          <w:tcPr>
            <w:tcW w:w="0" w:type="auto"/>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lastRenderedPageBreak/>
              <w:t xml:space="preserve">Phagocytosis (cell eating); Pinocytosis </w:t>
            </w:r>
            <w:r w:rsidRPr="00687D82">
              <w:rPr>
                <w:rFonts w:ascii="Segoe UI" w:eastAsia="Times New Roman" w:hAnsi="Segoe UI" w:cs="Segoe UI"/>
                <w:sz w:val="23"/>
                <w:szCs w:val="23"/>
              </w:rPr>
              <w:lastRenderedPageBreak/>
              <w:t>(cell drinking)</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lastRenderedPageBreak/>
              <w:t>Insulin secretion; neurotransmitter release</w:t>
            </w:r>
          </w:p>
        </w:tc>
      </w:tr>
    </w:tbl>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lastRenderedPageBreak/>
        <w:t>The Sodium-Potassium Pump (Na⁺/K⁺ ATPase)</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This is the most important pump in animal cells. It is responsible for nerve signals, muscle contraction, and maintaining cell volume.</w:t>
      </w:r>
    </w:p>
    <w:tbl>
      <w:tblPr>
        <w:tblW w:w="11280" w:type="dxa"/>
        <w:tblCellMar>
          <w:top w:w="15" w:type="dxa"/>
          <w:left w:w="15" w:type="dxa"/>
          <w:bottom w:w="15" w:type="dxa"/>
          <w:right w:w="15" w:type="dxa"/>
        </w:tblCellMar>
        <w:tblLook w:val="04A0" w:firstRow="1" w:lastRow="0" w:firstColumn="1" w:lastColumn="0" w:noHBand="0" w:noVBand="1"/>
      </w:tblPr>
      <w:tblGrid>
        <w:gridCol w:w="2343"/>
        <w:gridCol w:w="8937"/>
      </w:tblGrid>
      <w:tr w:rsidR="00687D82" w:rsidRPr="00687D82" w:rsidTr="00687D82">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Details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What it moves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3 sodium ions (Na⁺) OUT of cell; 2 potassium ions (K⁺) INTO cell</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Direction</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Both moved against their concentration gradients</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Energy cost</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1 ATP molecule per cycle</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Why it matters</w:t>
            </w:r>
          </w:p>
        </w:tc>
        <w:tc>
          <w:tcPr>
            <w:tcW w:w="0" w:type="auto"/>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Creates electrical gradient (nerve impulses); drives secondary active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transport (glucose absorption)</w:t>
            </w:r>
          </w:p>
        </w:tc>
      </w:tr>
    </w:tbl>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pict>
          <v:rect id="_x0000_i1029"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Part 5: Comparison of Passive and Active Transport</w:t>
      </w:r>
    </w:p>
    <w:tbl>
      <w:tblPr>
        <w:tblW w:w="11280" w:type="dxa"/>
        <w:tblCellMar>
          <w:top w:w="15" w:type="dxa"/>
          <w:left w:w="15" w:type="dxa"/>
          <w:bottom w:w="15" w:type="dxa"/>
          <w:right w:w="15" w:type="dxa"/>
        </w:tblCellMar>
        <w:tblLook w:val="04A0" w:firstRow="1" w:lastRow="0" w:firstColumn="1" w:lastColumn="0" w:noHBand="0" w:noVBand="1"/>
      </w:tblPr>
      <w:tblGrid>
        <w:gridCol w:w="2070"/>
        <w:gridCol w:w="4590"/>
        <w:gridCol w:w="4620"/>
      </w:tblGrid>
      <w:tr w:rsidR="00687D82" w:rsidRPr="00687D82" w:rsidTr="0054009B">
        <w:trPr>
          <w:tblHeader/>
        </w:trPr>
        <w:tc>
          <w:tcPr>
            <w:tcW w:w="2070" w:type="dxa"/>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Feature</w:t>
            </w:r>
          </w:p>
        </w:tc>
        <w:tc>
          <w:tcPr>
            <w:tcW w:w="459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Passive Transport</w:t>
            </w:r>
          </w:p>
        </w:tc>
        <w:tc>
          <w:tcPr>
            <w:tcW w:w="462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Active Transport</w:t>
            </w:r>
          </w:p>
        </w:tc>
      </w:tr>
      <w:tr w:rsidR="00687D82" w:rsidRPr="00687D82" w:rsidTr="0054009B">
        <w:tc>
          <w:tcPr>
            <w:tcW w:w="207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Energy required</w:t>
            </w:r>
          </w:p>
        </w:tc>
        <w:tc>
          <w:tcPr>
            <w:tcW w:w="459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 (no ATP)</w:t>
            </w:r>
          </w:p>
        </w:tc>
        <w:tc>
          <w:tcPr>
            <w:tcW w:w="462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Yes (ATP required)</w:t>
            </w:r>
          </w:p>
        </w:tc>
      </w:tr>
      <w:tr w:rsidR="00687D82" w:rsidRPr="00687D82" w:rsidTr="0054009B">
        <w:tc>
          <w:tcPr>
            <w:tcW w:w="207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Direction</w:t>
            </w:r>
          </w:p>
        </w:tc>
        <w:tc>
          <w:tcPr>
            <w:tcW w:w="459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High concentration → low concentration (down gradient)</w:t>
            </w:r>
          </w:p>
        </w:tc>
        <w:tc>
          <w:tcPr>
            <w:tcW w:w="462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Low concentration → high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concentration (against gradient)</w:t>
            </w:r>
          </w:p>
        </w:tc>
      </w:tr>
      <w:tr w:rsidR="00687D82" w:rsidRPr="00687D82" w:rsidTr="0054009B">
        <w:tc>
          <w:tcPr>
            <w:tcW w:w="207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Types</w:t>
            </w:r>
          </w:p>
        </w:tc>
        <w:tc>
          <w:tcPr>
            <w:tcW w:w="459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Diffusion, osmosis, facilitated diffusion</w:t>
            </w:r>
          </w:p>
        </w:tc>
        <w:tc>
          <w:tcPr>
            <w:tcW w:w="462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Pumps, endocytosis, exocytosis</w:t>
            </w:r>
          </w:p>
        </w:tc>
      </w:tr>
      <w:tr w:rsidR="00687D82" w:rsidRPr="00687D82" w:rsidTr="0054009B">
        <w:tc>
          <w:tcPr>
            <w:tcW w:w="207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lastRenderedPageBreak/>
              <w:t>Speed</w:t>
            </w:r>
          </w:p>
        </w:tc>
        <w:tc>
          <w:tcPr>
            <w:tcW w:w="459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Generally faster</w:t>
            </w:r>
          </w:p>
        </w:tc>
        <w:tc>
          <w:tcPr>
            <w:tcW w:w="462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Slower (requires energy)</w:t>
            </w:r>
          </w:p>
        </w:tc>
      </w:tr>
      <w:tr w:rsidR="00687D82" w:rsidRPr="00687D82" w:rsidTr="0054009B">
        <w:tc>
          <w:tcPr>
            <w:tcW w:w="207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Equilibrium reached?</w:t>
            </w:r>
          </w:p>
        </w:tc>
        <w:tc>
          <w:tcPr>
            <w:tcW w:w="459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Yes (stops when concentrations equal)</w:t>
            </w:r>
          </w:p>
        </w:tc>
        <w:tc>
          <w:tcPr>
            <w:tcW w:w="462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No (maintains concentration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differences)</w:t>
            </w:r>
          </w:p>
        </w:tc>
      </w:tr>
      <w:tr w:rsidR="00687D82" w:rsidRPr="00687D82" w:rsidTr="0054009B">
        <w:tc>
          <w:tcPr>
            <w:tcW w:w="207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Types of molecules moved</w:t>
            </w:r>
          </w:p>
        </w:tc>
        <w:tc>
          <w:tcPr>
            <w:tcW w:w="459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Small/nonpolar molecules; water; some large molecules via channels</w:t>
            </w:r>
          </w:p>
        </w:tc>
        <w:tc>
          <w:tcPr>
            <w:tcW w:w="462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Ions; large molecules; particles</w:t>
            </w:r>
          </w:p>
        </w:tc>
      </w:tr>
    </w:tbl>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pict>
          <v:rect id="_x0000_i1030"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Part 6: Transport Abnormalities and Disease</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When transport mechanisms fail, disease follows. Scientists use microscopes, genetic analysis, and clinical studies to understand how cellular abnormalities contribute to illness.</w:t>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t>How Cellular Transport Abnormalities Cause Disease</w:t>
      </w:r>
    </w:p>
    <w:tbl>
      <w:tblPr>
        <w:tblW w:w="0" w:type="auto"/>
        <w:tblCellMar>
          <w:top w:w="15" w:type="dxa"/>
          <w:left w:w="15" w:type="dxa"/>
          <w:bottom w:w="15" w:type="dxa"/>
          <w:right w:w="15" w:type="dxa"/>
        </w:tblCellMar>
        <w:tblLook w:val="04A0" w:firstRow="1" w:lastRow="0" w:firstColumn="1" w:lastColumn="0" w:noHBand="0" w:noVBand="1"/>
      </w:tblPr>
      <w:tblGrid>
        <w:gridCol w:w="2057"/>
        <w:gridCol w:w="2083"/>
        <w:gridCol w:w="3078"/>
        <w:gridCol w:w="2382"/>
      </w:tblGrid>
      <w:tr w:rsidR="00687D82" w:rsidRPr="00687D82" w:rsidTr="0054009B">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Disease</w:t>
            </w:r>
          </w:p>
        </w:tc>
        <w:tc>
          <w:tcPr>
            <w:tcW w:w="2083"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Transport Mechanism Affected</w:t>
            </w:r>
          </w:p>
        </w:tc>
        <w:tc>
          <w:tcPr>
            <w:tcW w:w="3078"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What Goes Wrong</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Result</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Cystic fibrosis</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Chloride ion channel (CFTR protein)</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Channel does not reach cell membrane or does not open</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Thick mucus in lungs and pancreas; breathing problems; infections</w:t>
            </w:r>
          </w:p>
        </w:tc>
      </w:tr>
      <w:tr w:rsidR="00687D82" w:rsidRPr="00687D82" w:rsidTr="0054009B">
        <w:trPr>
          <w:trHeight w:val="20"/>
        </w:trPr>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Diabetes mellitus (Type 2)</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Glucose transport (GLUT4)</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Cells become resistant to insulin; glucose cannot enter cells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High blood sugar; organ damage; fatigue</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lastRenderedPageBreak/>
              <w:t>Diabetes mellitus (Type 1)</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Glucose transport</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Insulin-producing cells destroyed; no signal for glucose uptake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High blood sugar; requires insulin injections</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Cancer</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Multiple transport systems</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Uncontrolled cell division; altered nutrient transport (cells take up more glucose)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Tumors; metastasis; organ failure</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Diabetes insipidus</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Water transport (aquaporins)</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Kidney cells cannot reabsorb water</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Extreme thirst; excessive urine production</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Lactose intolerance</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Facilitated diffusion (lactose transport)</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Lactose transporter absent or nonfunctional in intestinal cells</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Bloating, diarrhea after dairy consumption</w:t>
            </w:r>
          </w:p>
        </w:tc>
      </w:tr>
      <w:tr w:rsidR="00687D82" w:rsidRPr="00687D82" w:rsidTr="0054009B">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Hypertension (high blood pressure)</w:t>
            </w:r>
          </w:p>
        </w:tc>
        <w:tc>
          <w:tcPr>
            <w:tcW w:w="2083"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Sodium transport (Na⁺/K⁺ pump, ion channels)</w:t>
            </w:r>
          </w:p>
        </w:tc>
        <w:tc>
          <w:tcPr>
            <w:tcW w:w="3078"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Kidney cells reabsorb too much sodium</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Increased blood volume; high blood pressure</w:t>
            </w:r>
          </w:p>
        </w:tc>
      </w:tr>
    </w:tbl>
    <w:p w:rsidR="0054009B" w:rsidRDefault="0054009B" w:rsidP="00687D82">
      <w:pPr>
        <w:shd w:val="clear" w:color="auto" w:fill="FFFFFF"/>
        <w:spacing w:before="480" w:after="240" w:line="450" w:lineRule="atLeast"/>
        <w:outlineLvl w:val="2"/>
        <w:rPr>
          <w:rFonts w:ascii="Segoe UI" w:eastAsia="Times New Roman" w:hAnsi="Segoe UI" w:cs="Segoe UI"/>
          <w:b/>
          <w:bCs/>
          <w:color w:val="0F1115"/>
          <w:sz w:val="30"/>
          <w:szCs w:val="30"/>
        </w:rPr>
      </w:pPr>
    </w:p>
    <w:p w:rsidR="0054009B" w:rsidRDefault="0054009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87D82" w:rsidRPr="00687D82" w:rsidRDefault="00687D82" w:rsidP="00687D82">
      <w:pPr>
        <w:shd w:val="clear" w:color="auto" w:fill="FFFFFF"/>
        <w:spacing w:before="480" w:after="240" w:line="450" w:lineRule="atLeast"/>
        <w:outlineLvl w:val="2"/>
        <w:rPr>
          <w:rFonts w:ascii="Segoe UI" w:eastAsia="Times New Roman" w:hAnsi="Segoe UI" w:cs="Segoe UI"/>
          <w:b/>
          <w:bCs/>
          <w:color w:val="0F1115"/>
          <w:sz w:val="30"/>
          <w:szCs w:val="30"/>
        </w:rPr>
      </w:pPr>
      <w:r w:rsidRPr="00687D82">
        <w:rPr>
          <w:rFonts w:ascii="Segoe UI" w:eastAsia="Times New Roman" w:hAnsi="Segoe UI" w:cs="Segoe UI"/>
          <w:b/>
          <w:bCs/>
          <w:color w:val="0F1115"/>
          <w:sz w:val="30"/>
          <w:szCs w:val="30"/>
        </w:rPr>
        <w:lastRenderedPageBreak/>
        <w:t>Detailed Explanation of Three Major Diseases</w:t>
      </w:r>
    </w:p>
    <w:p w:rsidR="00687D82" w:rsidRPr="00687D82" w:rsidRDefault="00687D82" w:rsidP="00687D82">
      <w:pPr>
        <w:shd w:val="clear" w:color="auto" w:fill="FFFFFF"/>
        <w:spacing w:before="240" w:after="240" w:line="420" w:lineRule="atLeast"/>
        <w:outlineLvl w:val="3"/>
        <w:rPr>
          <w:rFonts w:ascii="Segoe UI" w:eastAsia="Times New Roman" w:hAnsi="Segoe UI" w:cs="Segoe UI"/>
          <w:b/>
          <w:bCs/>
          <w:color w:val="0F1115"/>
          <w:sz w:val="24"/>
          <w:szCs w:val="24"/>
        </w:rPr>
      </w:pPr>
      <w:r w:rsidRPr="00687D82">
        <w:rPr>
          <w:rFonts w:ascii="Segoe UI" w:eastAsia="Times New Roman" w:hAnsi="Segoe UI" w:cs="Segoe UI"/>
          <w:b/>
          <w:bCs/>
          <w:color w:val="0F1115"/>
          <w:sz w:val="24"/>
          <w:szCs w:val="24"/>
        </w:rPr>
        <w:t>1. Cancer — Uncontrolled Growth and Altered Transport</w:t>
      </w:r>
    </w:p>
    <w:tbl>
      <w:tblPr>
        <w:tblW w:w="11280" w:type="dxa"/>
        <w:tblCellMar>
          <w:top w:w="15" w:type="dxa"/>
          <w:left w:w="15" w:type="dxa"/>
          <w:bottom w:w="15" w:type="dxa"/>
          <w:right w:w="15" w:type="dxa"/>
        </w:tblCellMar>
        <w:tblLook w:val="04A0" w:firstRow="1" w:lastRow="0" w:firstColumn="1" w:lastColumn="0" w:noHBand="0" w:noVBand="1"/>
      </w:tblPr>
      <w:tblGrid>
        <w:gridCol w:w="2700"/>
        <w:gridCol w:w="90"/>
        <w:gridCol w:w="8490"/>
      </w:tblGrid>
      <w:tr w:rsidR="00687D82" w:rsidRPr="00687D82" w:rsidTr="0054009B">
        <w:trPr>
          <w:tblHeader/>
        </w:trPr>
        <w:tc>
          <w:tcPr>
            <w:tcW w:w="2790" w:type="dxa"/>
            <w:gridSpan w:val="2"/>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Aspect</w:t>
            </w:r>
          </w:p>
        </w:tc>
        <w:tc>
          <w:tcPr>
            <w:tcW w:w="849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Explanation</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Transport abnormality</w:t>
            </w:r>
          </w:p>
        </w:tc>
        <w:tc>
          <w:tcPr>
            <w:tcW w:w="8580" w:type="dxa"/>
            <w:gridSpan w:val="2"/>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Cancer cells overexpress glucose transporters (GLUT1); take up 10-20×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more glucose than normal cells</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Why this happens</w:t>
            </w:r>
          </w:p>
        </w:tc>
        <w:tc>
          <w:tcPr>
            <w:tcW w:w="8580" w:type="dxa"/>
            <w:gridSpan w:val="2"/>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Cancer cells grow rapidly and need more energy (Warburg effect —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fermentation even with oxygen present)</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Clinical application</w:t>
            </w:r>
          </w:p>
        </w:tc>
        <w:tc>
          <w:tcPr>
            <w:tcW w:w="8580" w:type="dxa"/>
            <w:gridSpan w:val="2"/>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PET scans (positron emission tomography) use radioactive glucose to </w:t>
            </w:r>
          </w:p>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detect cancer — tumors light up because they consume so much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glucose</w:t>
            </w:r>
          </w:p>
        </w:tc>
      </w:tr>
      <w:tr w:rsidR="00687D82" w:rsidRPr="00687D82" w:rsidTr="0054009B">
        <w:trPr>
          <w:trHeight w:val="20"/>
        </w:trPr>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Other transport changes</w:t>
            </w:r>
          </w:p>
        </w:tc>
        <w:tc>
          <w:tcPr>
            <w:tcW w:w="8580" w:type="dxa"/>
            <w:gridSpan w:val="2"/>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Cancer cells alter ion pumps to prevent apoptosis (cell death); change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adhesion molecules to metastasize</w:t>
            </w:r>
          </w:p>
        </w:tc>
      </w:tr>
    </w:tbl>
    <w:p w:rsidR="00687D82" w:rsidRPr="00687D82" w:rsidRDefault="00687D82" w:rsidP="00687D82">
      <w:pPr>
        <w:shd w:val="clear" w:color="auto" w:fill="FFFFFF"/>
        <w:spacing w:before="240" w:after="240" w:line="420" w:lineRule="atLeast"/>
        <w:outlineLvl w:val="3"/>
        <w:rPr>
          <w:rFonts w:ascii="Segoe UI" w:eastAsia="Times New Roman" w:hAnsi="Segoe UI" w:cs="Segoe UI"/>
          <w:b/>
          <w:bCs/>
          <w:color w:val="0F1115"/>
          <w:sz w:val="24"/>
          <w:szCs w:val="24"/>
        </w:rPr>
      </w:pPr>
      <w:r w:rsidRPr="00687D82">
        <w:rPr>
          <w:rFonts w:ascii="Segoe UI" w:eastAsia="Times New Roman" w:hAnsi="Segoe UI" w:cs="Segoe UI"/>
          <w:b/>
          <w:bCs/>
          <w:color w:val="0F1115"/>
          <w:sz w:val="24"/>
          <w:szCs w:val="24"/>
        </w:rPr>
        <w:t>2. Diabetes — Failure of Glucose Transport</w:t>
      </w:r>
    </w:p>
    <w:tbl>
      <w:tblPr>
        <w:tblW w:w="11280" w:type="dxa"/>
        <w:tblCellMar>
          <w:top w:w="15" w:type="dxa"/>
          <w:left w:w="15" w:type="dxa"/>
          <w:bottom w:w="15" w:type="dxa"/>
          <w:right w:w="15" w:type="dxa"/>
        </w:tblCellMar>
        <w:tblLook w:val="04A0" w:firstRow="1" w:lastRow="0" w:firstColumn="1" w:lastColumn="0" w:noHBand="0" w:noVBand="1"/>
      </w:tblPr>
      <w:tblGrid>
        <w:gridCol w:w="2706"/>
        <w:gridCol w:w="8574"/>
      </w:tblGrid>
      <w:tr w:rsidR="00687D82" w:rsidRPr="00687D82" w:rsidTr="00687D82">
        <w:trPr>
          <w:tblHeader/>
        </w:trPr>
        <w:tc>
          <w:tcPr>
            <w:tcW w:w="0" w:type="auto"/>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Explanation</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Normal mechanism</w:t>
            </w:r>
          </w:p>
        </w:tc>
        <w:tc>
          <w:tcPr>
            <w:tcW w:w="0" w:type="auto"/>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Insulin binds to receptors on cell membranes → signals GLUT4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transporters to move to membrane → glucose enters cell</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Type 1 Diabetes</w:t>
            </w:r>
          </w:p>
        </w:tc>
        <w:tc>
          <w:tcPr>
            <w:tcW w:w="0" w:type="auto"/>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Immune system destroys insulin-producing beta cells (pancreas);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no insulin signal; GLUT4 stays inside cell</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Type 2 Diabetes</w:t>
            </w:r>
          </w:p>
        </w:tc>
        <w:tc>
          <w:tcPr>
            <w:tcW w:w="0" w:type="auto"/>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Cells become resistant to insulin; GLUT4 transporters do not move to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membrane even when insulin is present</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Result</w:t>
            </w:r>
          </w:p>
        </w:tc>
        <w:tc>
          <w:tcPr>
            <w:tcW w:w="0" w:type="auto"/>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Glucose stays in bloodstream (hyperglycemia); cells starve despite high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blood sugar</w:t>
            </w:r>
          </w:p>
        </w:tc>
      </w:tr>
      <w:tr w:rsidR="00687D82" w:rsidRPr="00687D82" w:rsidTr="00687D82">
        <w:tc>
          <w:tcPr>
            <w:tcW w:w="0" w:type="auto"/>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lastRenderedPageBreak/>
              <w:t>Long-term damage</w:t>
            </w:r>
          </w:p>
        </w:tc>
        <w:tc>
          <w:tcPr>
            <w:tcW w:w="0" w:type="auto"/>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High glucose damages blood vessels → blindness, kidney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failure, nerve damage, heart disease</w:t>
            </w:r>
          </w:p>
        </w:tc>
      </w:tr>
    </w:tbl>
    <w:p w:rsidR="00687D82" w:rsidRPr="00687D82" w:rsidRDefault="00687D82" w:rsidP="00687D82">
      <w:pPr>
        <w:shd w:val="clear" w:color="auto" w:fill="FFFFFF"/>
        <w:spacing w:before="240" w:after="240" w:line="420" w:lineRule="atLeast"/>
        <w:outlineLvl w:val="3"/>
        <w:rPr>
          <w:rFonts w:ascii="Segoe UI" w:eastAsia="Times New Roman" w:hAnsi="Segoe UI" w:cs="Segoe UI"/>
          <w:b/>
          <w:bCs/>
          <w:color w:val="0F1115"/>
          <w:sz w:val="24"/>
          <w:szCs w:val="24"/>
        </w:rPr>
      </w:pPr>
      <w:r w:rsidRPr="00687D82">
        <w:rPr>
          <w:rFonts w:ascii="Segoe UI" w:eastAsia="Times New Roman" w:hAnsi="Segoe UI" w:cs="Segoe UI"/>
          <w:b/>
          <w:bCs/>
          <w:color w:val="0F1115"/>
          <w:sz w:val="24"/>
          <w:szCs w:val="24"/>
        </w:rPr>
        <w:t>3. Genetic Disorders — Inherited Transport Defects</w:t>
      </w:r>
    </w:p>
    <w:tbl>
      <w:tblPr>
        <w:tblW w:w="0" w:type="auto"/>
        <w:tblCellMar>
          <w:top w:w="15" w:type="dxa"/>
          <w:left w:w="15" w:type="dxa"/>
          <w:bottom w:w="15" w:type="dxa"/>
          <w:right w:w="15" w:type="dxa"/>
        </w:tblCellMar>
        <w:tblLook w:val="04A0" w:firstRow="1" w:lastRow="0" w:firstColumn="1" w:lastColumn="0" w:noHBand="0" w:noVBand="1"/>
      </w:tblPr>
      <w:tblGrid>
        <w:gridCol w:w="2610"/>
        <w:gridCol w:w="2880"/>
        <w:gridCol w:w="1914"/>
        <w:gridCol w:w="2196"/>
      </w:tblGrid>
      <w:tr w:rsidR="00687D82" w:rsidRPr="00687D82" w:rsidTr="0054009B">
        <w:trPr>
          <w:tblHeader/>
        </w:trPr>
        <w:tc>
          <w:tcPr>
            <w:tcW w:w="2610" w:type="dxa"/>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Disorder</w:t>
            </w:r>
          </w:p>
        </w:tc>
        <w:tc>
          <w:tcPr>
            <w:tcW w:w="288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Affected Transporter</w:t>
            </w:r>
          </w:p>
        </w:tc>
        <w:tc>
          <w:tcPr>
            <w:tcW w:w="1914"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Inheritance</w:t>
            </w:r>
          </w:p>
        </w:tc>
        <w:tc>
          <w:tcPr>
            <w:tcW w:w="0" w:type="auto"/>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Symptoms</w:t>
            </w:r>
          </w:p>
        </w:tc>
      </w:tr>
      <w:tr w:rsidR="00687D82" w:rsidRPr="00687D82" w:rsidTr="0054009B">
        <w:tc>
          <w:tcPr>
            <w:tcW w:w="261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Cystic fibrosis</w:t>
            </w:r>
          </w:p>
        </w:tc>
        <w:tc>
          <w:tcPr>
            <w:tcW w:w="288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CFTR (chloride channel)</w:t>
            </w:r>
          </w:p>
        </w:tc>
        <w:tc>
          <w:tcPr>
            <w:tcW w:w="191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Autosomal recessive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Thick mucus; lung infections; digestive problems</w:t>
            </w:r>
          </w:p>
        </w:tc>
      </w:tr>
      <w:tr w:rsidR="00687D82" w:rsidRPr="00687D82" w:rsidTr="0054009B">
        <w:tc>
          <w:tcPr>
            <w:tcW w:w="261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Familial hypercholesterolemia</w:t>
            </w:r>
          </w:p>
        </w:tc>
        <w:tc>
          <w:tcPr>
            <w:tcW w:w="288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LDL receptor (cholesterol transport)</w:t>
            </w:r>
          </w:p>
        </w:tc>
        <w:tc>
          <w:tcPr>
            <w:tcW w:w="191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Autosomal dominant</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Very high cholesterol; early heart attacks</w:t>
            </w:r>
          </w:p>
        </w:tc>
      </w:tr>
      <w:tr w:rsidR="00687D82" w:rsidRPr="00687D82" w:rsidTr="0054009B">
        <w:tc>
          <w:tcPr>
            <w:tcW w:w="261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Hartnup disorder</w:t>
            </w:r>
          </w:p>
        </w:tc>
        <w:tc>
          <w:tcPr>
            <w:tcW w:w="288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Neutral amino acid transporter (kidney/intestine)</w:t>
            </w:r>
          </w:p>
        </w:tc>
        <w:tc>
          <w:tcPr>
            <w:tcW w:w="191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Autosomal recessive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Skin rash; neurological problems (pellagra-like)</w:t>
            </w:r>
          </w:p>
        </w:tc>
      </w:tr>
      <w:tr w:rsidR="00687D82" w:rsidRPr="00687D82" w:rsidTr="0054009B">
        <w:tc>
          <w:tcPr>
            <w:tcW w:w="261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Glucose-galactose malabsorption</w:t>
            </w:r>
          </w:p>
        </w:tc>
        <w:tc>
          <w:tcPr>
            <w:tcW w:w="288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SGLT1 (sodium-glucose cotransporter)</w:t>
            </w:r>
          </w:p>
        </w:tc>
        <w:tc>
          <w:tcPr>
            <w:tcW w:w="1914"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Autosomal recessive</w:t>
            </w:r>
          </w:p>
        </w:tc>
        <w:tc>
          <w:tcPr>
            <w:tcW w:w="0" w:type="auto"/>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Severe diarrhea from birth; dehydration</w:t>
            </w:r>
          </w:p>
        </w:tc>
      </w:tr>
    </w:tbl>
    <w:p w:rsidR="0054009B" w:rsidRDefault="0054009B" w:rsidP="00687D82">
      <w:pPr>
        <w:spacing w:before="480" w:after="480" w:line="240" w:lineRule="auto"/>
        <w:rPr>
          <w:rFonts w:ascii="Times New Roman" w:eastAsia="Times New Roman" w:hAnsi="Times New Roman" w:cs="Times New Roman"/>
          <w:sz w:val="24"/>
          <w:szCs w:val="24"/>
        </w:rPr>
      </w:pPr>
    </w:p>
    <w:p w:rsidR="0054009B" w:rsidRDefault="005400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lastRenderedPageBreak/>
        <w:pict>
          <v:rect id="_x0000_i1031"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687D82" w:rsidRPr="00687D82" w:rsidTr="0054009B">
        <w:trPr>
          <w:tblHeader/>
        </w:trPr>
        <w:tc>
          <w:tcPr>
            <w:tcW w:w="2700" w:type="dxa"/>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Term</w:t>
            </w:r>
          </w:p>
        </w:tc>
        <w:tc>
          <w:tcPr>
            <w:tcW w:w="858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Definition</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Passive transport</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Movement of substances across a membrane without energy input;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down concentration gradient</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Active transport</w:t>
            </w:r>
          </w:p>
        </w:tc>
        <w:tc>
          <w:tcPr>
            <w:tcW w:w="858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Movement of substances across a membrane requiring ATP; against concentration gradient</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Diffusion</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Movement of small, nonpolar molecules directly through the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phospholipid bilayer</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Osmosis</w:t>
            </w:r>
          </w:p>
        </w:tc>
        <w:tc>
          <w:tcPr>
            <w:tcW w:w="858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Diffusion of water across a selectively permeable membrane</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Facilitated diffusion</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Movement of molecules through protein channels or carriers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(passive, no energy)</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Concentration gradient</w:t>
            </w:r>
          </w:p>
        </w:tc>
        <w:tc>
          <w:tcPr>
            <w:tcW w:w="858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The difference in concentration of a substance between two areas</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ATP</w:t>
            </w:r>
          </w:p>
        </w:tc>
        <w:tc>
          <w:tcPr>
            <w:tcW w:w="858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Adenosine triphosphate; the energy currency of the cell</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Sodium-potassium pump</w:t>
            </w:r>
          </w:p>
        </w:tc>
        <w:tc>
          <w:tcPr>
            <w:tcW w:w="858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 membrane pump that moves 3 Na⁺ out and 2 K⁺ in using ATP</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Endocytosis</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Process of bringing large particles or fluids into the cell by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membrane engulfment</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Exocytosis</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Process of releasing materials from the cell by vesicle fusion with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the membrane</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Homeostasis</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Maintenance of a stable internal environment despite external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changes</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lastRenderedPageBreak/>
              <w:t>Selective permeability</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Property of the cell membrane allowing some substances to pass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but not others</w:t>
            </w:r>
          </w:p>
        </w:tc>
      </w:tr>
      <w:tr w:rsidR="00687D82" w:rsidRPr="00687D82" w:rsidTr="0054009B">
        <w:tc>
          <w:tcPr>
            <w:tcW w:w="270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b/>
                <w:bCs/>
                <w:sz w:val="23"/>
                <w:szCs w:val="23"/>
              </w:rPr>
              <w:t>Aquaporin</w:t>
            </w:r>
          </w:p>
        </w:tc>
        <w:tc>
          <w:tcPr>
            <w:tcW w:w="8580" w:type="dxa"/>
            <w:tcMar>
              <w:top w:w="150" w:type="dxa"/>
              <w:left w:w="240" w:type="dxa"/>
              <w:bottom w:w="150" w:type="dxa"/>
              <w:right w:w="0" w:type="dxa"/>
            </w:tcMar>
            <w:vAlign w:val="center"/>
            <w:hideMark/>
          </w:tcPr>
          <w:p w:rsidR="0054009B"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 xml:space="preserve">A water channel protein that facilitates rapid water movement </w:t>
            </w:r>
          </w:p>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across membranes</w:t>
            </w:r>
          </w:p>
        </w:tc>
      </w:tr>
    </w:tbl>
    <w:p w:rsidR="00687D82" w:rsidRPr="00687D82" w:rsidRDefault="00687D82" w:rsidP="00687D82">
      <w:pPr>
        <w:spacing w:before="480" w:after="480" w:line="240" w:lineRule="auto"/>
        <w:rPr>
          <w:rFonts w:ascii="Times New Roman" w:eastAsia="Times New Roman" w:hAnsi="Times New Roman" w:cs="Times New Roman"/>
          <w:sz w:val="24"/>
          <w:szCs w:val="24"/>
        </w:rPr>
      </w:pPr>
      <w:r w:rsidRPr="00687D82">
        <w:rPr>
          <w:rFonts w:ascii="Times New Roman" w:eastAsia="Times New Roman" w:hAnsi="Times New Roman" w:cs="Times New Roman"/>
          <w:sz w:val="24"/>
          <w:szCs w:val="24"/>
        </w:rPr>
        <w:pict>
          <v:rect id="_x0000_i1032" style="width:0;height:.75pt" o:hralign="center" o:hrstd="t" o:hr="t" fillcolor="#a0a0a0" stroked="f"/>
        </w:pict>
      </w:r>
    </w:p>
    <w:p w:rsidR="00687D82" w:rsidRPr="00687D82" w:rsidRDefault="00687D82" w:rsidP="00687D82">
      <w:pPr>
        <w:shd w:val="clear" w:color="auto" w:fill="FFFFFF"/>
        <w:spacing w:before="480" w:after="240" w:line="480" w:lineRule="atLeast"/>
        <w:outlineLvl w:val="1"/>
        <w:rPr>
          <w:rFonts w:ascii="Segoe UI" w:eastAsia="Times New Roman" w:hAnsi="Segoe UI" w:cs="Segoe UI"/>
          <w:b/>
          <w:bCs/>
          <w:color w:val="0F1115"/>
          <w:sz w:val="33"/>
          <w:szCs w:val="33"/>
        </w:rPr>
      </w:pPr>
      <w:r w:rsidRPr="00687D82">
        <w:rPr>
          <w:rFonts w:ascii="Segoe UI" w:eastAsia="Times New Roman" w:hAnsi="Segoe UI" w:cs="Segoe UI"/>
          <w:b/>
          <w:bCs/>
          <w:color w:val="0F1115"/>
          <w:sz w:val="33"/>
          <w:szCs w:val="33"/>
        </w:rPr>
        <w:t>Review Questions</w:t>
      </w:r>
    </w:p>
    <w:p w:rsidR="00687D82" w:rsidRPr="00687D82" w:rsidRDefault="00687D82" w:rsidP="00687D82">
      <w:pPr>
        <w:shd w:val="clear" w:color="auto" w:fill="FFFFFF"/>
        <w:spacing w:before="240" w:after="240" w:line="240" w:lineRule="auto"/>
        <w:rPr>
          <w:rFonts w:ascii="Segoe UI" w:eastAsia="Times New Roman" w:hAnsi="Segoe UI" w:cs="Segoe UI"/>
          <w:color w:val="0F1115"/>
          <w:sz w:val="24"/>
          <w:szCs w:val="24"/>
        </w:rPr>
      </w:pPr>
      <w:r w:rsidRPr="00687D82">
        <w:rPr>
          <w:rFonts w:ascii="Segoe UI" w:eastAsia="Times New Roman" w:hAnsi="Segoe UI" w:cs="Segoe UI"/>
          <w:i/>
          <w:iCs/>
          <w:color w:val="0F1115"/>
          <w:sz w:val="24"/>
          <w:szCs w:val="24"/>
        </w:rPr>
        <w:t>Responses should be written on a separate sheet of paper.</w:t>
      </w:r>
    </w:p>
    <w:p w:rsidR="00687D82" w:rsidRPr="00687D82" w:rsidRDefault="00687D82" w:rsidP="00687D82">
      <w:pPr>
        <w:numPr>
          <w:ilvl w:val="0"/>
          <w:numId w:val="10"/>
        </w:numPr>
        <w:shd w:val="clear" w:color="auto" w:fill="FFFFFF"/>
        <w:spacing w:before="100" w:beforeAutospacing="1" w:after="12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Describe the </w:t>
      </w:r>
      <w:r w:rsidRPr="00687D82">
        <w:rPr>
          <w:rFonts w:ascii="Segoe UI" w:eastAsia="Times New Roman" w:hAnsi="Segoe UI" w:cs="Segoe UI"/>
          <w:b/>
          <w:bCs/>
          <w:color w:val="0F1115"/>
          <w:sz w:val="24"/>
          <w:szCs w:val="24"/>
        </w:rPr>
        <w:t>three types of passive transport</w:t>
      </w:r>
      <w:r w:rsidRPr="00687D82">
        <w:rPr>
          <w:rFonts w:ascii="Segoe UI" w:eastAsia="Times New Roman" w:hAnsi="Segoe UI" w:cs="Segoe UI"/>
          <w:color w:val="0F1115"/>
          <w:sz w:val="24"/>
          <w:szCs w:val="24"/>
        </w:rPr>
        <w:t> (diffusion, osmosis, and facilitated diffusion). For each type, state:</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What moves</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How it moves (through what part of the membrane)</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Whether energy is required</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One real-world example from the human body</w:t>
      </w:r>
    </w:p>
    <w:p w:rsidR="00687D82" w:rsidRPr="00687D82" w:rsidRDefault="00687D82" w:rsidP="00687D82">
      <w:pPr>
        <w:numPr>
          <w:ilvl w:val="0"/>
          <w:numId w:val="10"/>
        </w:numPr>
        <w:shd w:val="clear" w:color="auto" w:fill="FFFFFF"/>
        <w:spacing w:before="100" w:beforeAutospacing="1" w:after="12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Describe the </w:t>
      </w:r>
      <w:r w:rsidRPr="00687D82">
        <w:rPr>
          <w:rFonts w:ascii="Segoe UI" w:eastAsia="Times New Roman" w:hAnsi="Segoe UI" w:cs="Segoe UI"/>
          <w:b/>
          <w:bCs/>
          <w:color w:val="0F1115"/>
          <w:sz w:val="24"/>
          <w:szCs w:val="24"/>
        </w:rPr>
        <w:t>three types of active transport</w:t>
      </w:r>
      <w:r w:rsidRPr="00687D82">
        <w:rPr>
          <w:rFonts w:ascii="Segoe UI" w:eastAsia="Times New Roman" w:hAnsi="Segoe UI" w:cs="Segoe UI"/>
          <w:color w:val="0F1115"/>
          <w:sz w:val="24"/>
          <w:szCs w:val="24"/>
        </w:rPr>
        <w:t> (pumps, endocytosis, and exocytosis). For each type, state:</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What moves</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Direction relative to the concentration gradient</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Whether ATP is required</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One real-world example from the human body</w:t>
      </w:r>
    </w:p>
    <w:p w:rsidR="00687D82" w:rsidRPr="00687D82" w:rsidRDefault="00687D82" w:rsidP="00687D82">
      <w:pPr>
        <w:numPr>
          <w:ilvl w:val="0"/>
          <w:numId w:val="10"/>
        </w:numPr>
        <w:shd w:val="clear" w:color="auto" w:fill="FFFFFF"/>
        <w:spacing w:before="100" w:beforeAutospacing="1" w:after="12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Explain the </w:t>
      </w:r>
      <w:r w:rsidRPr="00687D82">
        <w:rPr>
          <w:rFonts w:ascii="Segoe UI" w:eastAsia="Times New Roman" w:hAnsi="Segoe UI" w:cs="Segoe UI"/>
          <w:b/>
          <w:bCs/>
          <w:color w:val="0F1115"/>
          <w:sz w:val="24"/>
          <w:szCs w:val="24"/>
        </w:rPr>
        <w:t>role of the cell membrane</w:t>
      </w:r>
      <w:r w:rsidRPr="00687D82">
        <w:rPr>
          <w:rFonts w:ascii="Segoe UI" w:eastAsia="Times New Roman" w:hAnsi="Segoe UI" w:cs="Segoe UI"/>
          <w:color w:val="0F1115"/>
          <w:sz w:val="24"/>
          <w:szCs w:val="24"/>
        </w:rPr>
        <w:t> in maintaining cellular homeostasis. Your answer must include:</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What "selective permeability" means</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How the membrane controls water balance (using the terms isotonic, hypotonic, and hypertonic)</w:t>
      </w:r>
    </w:p>
    <w:p w:rsidR="00687D82" w:rsidRPr="00687D82" w:rsidRDefault="00687D82" w:rsidP="00687D82">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How the membrane regulates ion concentrations</w:t>
      </w:r>
    </w:p>
    <w:p w:rsidR="0054009B" w:rsidRDefault="0054009B">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687D82" w:rsidRPr="00687D82" w:rsidRDefault="00687D82" w:rsidP="00687D8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bookmarkStart w:id="0" w:name="_GoBack"/>
      <w:bookmarkEnd w:id="0"/>
      <w:r w:rsidRPr="00687D82">
        <w:rPr>
          <w:rFonts w:ascii="Segoe UI" w:eastAsia="Times New Roman" w:hAnsi="Segoe UI" w:cs="Segoe UI"/>
          <w:color w:val="0F1115"/>
          <w:sz w:val="24"/>
          <w:szCs w:val="24"/>
        </w:rPr>
        <w:lastRenderedPageBreak/>
        <w:t>Complete the following comparison table in your answer:</w:t>
      </w:r>
    </w:p>
    <w:tbl>
      <w:tblPr>
        <w:tblW w:w="11280" w:type="dxa"/>
        <w:tblCellMar>
          <w:top w:w="15" w:type="dxa"/>
          <w:left w:w="15" w:type="dxa"/>
          <w:bottom w:w="15" w:type="dxa"/>
          <w:right w:w="15" w:type="dxa"/>
        </w:tblCellMar>
        <w:tblLook w:val="04A0" w:firstRow="1" w:lastRow="0" w:firstColumn="1" w:lastColumn="0" w:noHBand="0" w:noVBand="1"/>
      </w:tblPr>
      <w:tblGrid>
        <w:gridCol w:w="3780"/>
        <w:gridCol w:w="3240"/>
        <w:gridCol w:w="4260"/>
      </w:tblGrid>
      <w:tr w:rsidR="00687D82" w:rsidRPr="00687D82" w:rsidTr="0054009B">
        <w:trPr>
          <w:tblHeader/>
        </w:trPr>
        <w:tc>
          <w:tcPr>
            <w:tcW w:w="3780" w:type="dxa"/>
            <w:tcBorders>
              <w:top w:val="nil"/>
            </w:tcBorders>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Feature</w:t>
            </w:r>
          </w:p>
        </w:tc>
        <w:tc>
          <w:tcPr>
            <w:tcW w:w="324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Passive Transport</w:t>
            </w:r>
          </w:p>
        </w:tc>
        <w:tc>
          <w:tcPr>
            <w:tcW w:w="4260" w:type="dxa"/>
            <w:tcBorders>
              <w:top w:val="nil"/>
            </w:tcBorders>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Active Transport</w:t>
            </w:r>
          </w:p>
        </w:tc>
      </w:tr>
      <w:tr w:rsidR="00687D82" w:rsidRPr="00687D82" w:rsidTr="0054009B">
        <w:tc>
          <w:tcPr>
            <w:tcW w:w="378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Energy required?</w:t>
            </w:r>
          </w:p>
        </w:tc>
        <w:tc>
          <w:tcPr>
            <w:tcW w:w="324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c>
          <w:tcPr>
            <w:tcW w:w="426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r>
      <w:tr w:rsidR="00687D82" w:rsidRPr="00687D82" w:rsidTr="0054009B">
        <w:tc>
          <w:tcPr>
            <w:tcW w:w="378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Direction of movement</w:t>
            </w:r>
          </w:p>
        </w:tc>
        <w:tc>
          <w:tcPr>
            <w:tcW w:w="324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c>
          <w:tcPr>
            <w:tcW w:w="426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r>
      <w:tr w:rsidR="00687D82" w:rsidRPr="00687D82" w:rsidTr="0054009B">
        <w:tc>
          <w:tcPr>
            <w:tcW w:w="378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Types of molecules moved</w:t>
            </w:r>
          </w:p>
        </w:tc>
        <w:tc>
          <w:tcPr>
            <w:tcW w:w="324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c>
          <w:tcPr>
            <w:tcW w:w="426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r>
      <w:tr w:rsidR="00687D82" w:rsidRPr="00687D82" w:rsidTr="0054009B">
        <w:trPr>
          <w:trHeight w:val="20"/>
        </w:trPr>
        <w:tc>
          <w:tcPr>
            <w:tcW w:w="3780" w:type="dxa"/>
            <w:tcMar>
              <w:top w:w="150" w:type="dxa"/>
              <w:left w:w="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r w:rsidRPr="00687D82">
              <w:rPr>
                <w:rFonts w:ascii="Segoe UI" w:eastAsia="Times New Roman" w:hAnsi="Segoe UI" w:cs="Segoe UI"/>
                <w:sz w:val="23"/>
                <w:szCs w:val="23"/>
              </w:rPr>
              <w:t>Does it reach equilibrium?</w:t>
            </w:r>
          </w:p>
        </w:tc>
        <w:tc>
          <w:tcPr>
            <w:tcW w:w="3240" w:type="dxa"/>
            <w:tcMar>
              <w:top w:w="150" w:type="dxa"/>
              <w:left w:w="240" w:type="dxa"/>
              <w:bottom w:w="150" w:type="dxa"/>
              <w:right w:w="24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c>
          <w:tcPr>
            <w:tcW w:w="4260" w:type="dxa"/>
            <w:tcMar>
              <w:top w:w="150" w:type="dxa"/>
              <w:left w:w="240" w:type="dxa"/>
              <w:bottom w:w="150" w:type="dxa"/>
              <w:right w:w="0" w:type="dxa"/>
            </w:tcMar>
            <w:vAlign w:val="center"/>
            <w:hideMark/>
          </w:tcPr>
          <w:p w:rsidR="00687D82" w:rsidRPr="00687D82" w:rsidRDefault="00687D82" w:rsidP="00687D82">
            <w:pPr>
              <w:spacing w:after="0" w:line="375" w:lineRule="atLeast"/>
              <w:rPr>
                <w:rFonts w:ascii="Segoe UI" w:eastAsia="Times New Roman" w:hAnsi="Segoe UI" w:cs="Segoe UI"/>
                <w:sz w:val="23"/>
                <w:szCs w:val="23"/>
              </w:rPr>
            </w:pPr>
          </w:p>
        </w:tc>
      </w:tr>
    </w:tbl>
    <w:p w:rsidR="00687D82" w:rsidRPr="00687D82" w:rsidRDefault="00687D82" w:rsidP="00687D82">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Choose </w:t>
      </w:r>
      <w:r w:rsidRPr="00687D82">
        <w:rPr>
          <w:rFonts w:ascii="Segoe UI" w:eastAsia="Times New Roman" w:hAnsi="Segoe UI" w:cs="Segoe UI"/>
          <w:b/>
          <w:bCs/>
          <w:color w:val="0F1115"/>
          <w:sz w:val="24"/>
          <w:szCs w:val="24"/>
        </w:rPr>
        <w:t>two</w:t>
      </w:r>
      <w:r w:rsidRPr="00687D82">
        <w:rPr>
          <w:rFonts w:ascii="Segoe UI" w:eastAsia="Times New Roman" w:hAnsi="Segoe UI" w:cs="Segoe UI"/>
          <w:color w:val="0F1115"/>
          <w:sz w:val="24"/>
          <w:szCs w:val="24"/>
        </w:rPr>
        <w:t> of the following diseases: cancer, diabetes, or cystic fibrosis. For each disease:</w:t>
      </w:r>
    </w:p>
    <w:p w:rsidR="00687D82" w:rsidRPr="00687D82" w:rsidRDefault="00687D82" w:rsidP="00687D82">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Identify the specific transport mechanism that is abnormal</w:t>
      </w:r>
    </w:p>
    <w:p w:rsidR="00687D82" w:rsidRPr="00687D82" w:rsidRDefault="00687D82" w:rsidP="00687D82">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Explain what goes wrong at the cellular level</w:t>
      </w:r>
    </w:p>
    <w:p w:rsidR="00687D82" w:rsidRPr="00687D82" w:rsidRDefault="00687D82" w:rsidP="00687D82">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Describe how this abnormality leads to the symptoms of the disease</w:t>
      </w:r>
    </w:p>
    <w:p w:rsidR="00687D82" w:rsidRPr="00687D82" w:rsidRDefault="00687D82" w:rsidP="00687D82">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Application question:</w:t>
      </w:r>
      <w:r w:rsidRPr="00687D82">
        <w:rPr>
          <w:rFonts w:ascii="Segoe UI" w:eastAsia="Times New Roman" w:hAnsi="Segoe UI" w:cs="Segoe UI"/>
          <w:color w:val="0F1115"/>
          <w:sz w:val="24"/>
          <w:szCs w:val="24"/>
        </w:rPr>
        <w:t> A red blood cell is placed in a beaker of salt water. The salt concentration outside the cell is much higher than inside. Using your knowledge of osmosis, answer the following:</w:t>
      </w:r>
    </w:p>
    <w:p w:rsidR="00687D82" w:rsidRPr="00687D82" w:rsidRDefault="00687D82" w:rsidP="00687D82">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In which direction will water move?</w:t>
      </w:r>
    </w:p>
    <w:p w:rsidR="00687D82" w:rsidRPr="00687D82" w:rsidRDefault="00687D82" w:rsidP="00687D82">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What will happen to the shape of the red blood cell?</w:t>
      </w:r>
    </w:p>
    <w:p w:rsidR="00687D82" w:rsidRPr="00687D82" w:rsidRDefault="00687D82" w:rsidP="00687D82">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color w:val="0F1115"/>
          <w:sz w:val="24"/>
          <w:szCs w:val="24"/>
        </w:rPr>
        <w:t>What term describes this solution (isotonic, hypotonic, or hypertonic)?</w:t>
      </w:r>
    </w:p>
    <w:p w:rsidR="00687D82" w:rsidRPr="00687D82" w:rsidRDefault="00687D82" w:rsidP="00687D8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687D82">
        <w:rPr>
          <w:rFonts w:ascii="Segoe UI" w:eastAsia="Times New Roman" w:hAnsi="Segoe UI" w:cs="Segoe UI"/>
          <w:b/>
          <w:bCs/>
          <w:color w:val="0F1115"/>
          <w:sz w:val="24"/>
          <w:szCs w:val="24"/>
        </w:rPr>
        <w:t>Thinking question:</w:t>
      </w:r>
      <w:r w:rsidRPr="00687D82">
        <w:rPr>
          <w:rFonts w:ascii="Segoe UI" w:eastAsia="Times New Roman" w:hAnsi="Segoe UI" w:cs="Segoe UI"/>
          <w:color w:val="0F1115"/>
          <w:sz w:val="24"/>
          <w:szCs w:val="24"/>
        </w:rPr>
        <w:t> The sodium-potassium pump uses about 30% of all ATP in a resting human body. Why do cells spend so much energy on this pump? What would happen to nerve function if the pump stopped working?</w:t>
      </w:r>
    </w:p>
    <w:p w:rsidR="001A3983" w:rsidRPr="00687D82" w:rsidRDefault="001A3983" w:rsidP="00687D82"/>
    <w:sectPr w:rsidR="001A3983" w:rsidRPr="00687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15913"/>
    <w:multiLevelType w:val="multilevel"/>
    <w:tmpl w:val="EB7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86652"/>
    <w:multiLevelType w:val="multilevel"/>
    <w:tmpl w:val="317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3453C"/>
    <w:multiLevelType w:val="multilevel"/>
    <w:tmpl w:val="AA4227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740244"/>
    <w:multiLevelType w:val="multilevel"/>
    <w:tmpl w:val="3DFA1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93249F"/>
    <w:multiLevelType w:val="multilevel"/>
    <w:tmpl w:val="29AE4B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95149A"/>
    <w:multiLevelType w:val="multilevel"/>
    <w:tmpl w:val="2EC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053940"/>
    <w:multiLevelType w:val="multilevel"/>
    <w:tmpl w:val="09E88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AE56E1"/>
    <w:multiLevelType w:val="multilevel"/>
    <w:tmpl w:val="70A2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425D00"/>
    <w:multiLevelType w:val="multilevel"/>
    <w:tmpl w:val="10C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75395F"/>
    <w:multiLevelType w:val="multilevel"/>
    <w:tmpl w:val="40C2B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B92107C"/>
    <w:multiLevelType w:val="multilevel"/>
    <w:tmpl w:val="1E8A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0"/>
  </w:num>
  <w:num w:numId="4">
    <w:abstractNumId w:val="8"/>
  </w:num>
  <w:num w:numId="5">
    <w:abstractNumId w:val="7"/>
  </w:num>
  <w:num w:numId="6">
    <w:abstractNumId w:val="3"/>
  </w:num>
  <w:num w:numId="7">
    <w:abstractNumId w:val="5"/>
  </w:num>
  <w:num w:numId="8">
    <w:abstractNumId w:val="9"/>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D3D"/>
    <w:rsid w:val="00092039"/>
    <w:rsid w:val="001A3983"/>
    <w:rsid w:val="001B3289"/>
    <w:rsid w:val="00370ADF"/>
    <w:rsid w:val="003A2DBA"/>
    <w:rsid w:val="003B7376"/>
    <w:rsid w:val="004446F6"/>
    <w:rsid w:val="0054009B"/>
    <w:rsid w:val="005C356C"/>
    <w:rsid w:val="00687D82"/>
    <w:rsid w:val="0070462B"/>
    <w:rsid w:val="008100B9"/>
    <w:rsid w:val="00871E4E"/>
    <w:rsid w:val="008C3852"/>
    <w:rsid w:val="00AA6609"/>
    <w:rsid w:val="00B30403"/>
    <w:rsid w:val="00BE603B"/>
    <w:rsid w:val="00DA6BCB"/>
    <w:rsid w:val="00DE7D9A"/>
    <w:rsid w:val="00ED3C8E"/>
    <w:rsid w:val="00ED46AE"/>
    <w:rsid w:val="00EE1BB6"/>
    <w:rsid w:val="00F00C59"/>
    <w:rsid w:val="00F75C74"/>
    <w:rsid w:val="00FA08ED"/>
    <w:rsid w:val="00FB6D3D"/>
    <w:rsid w:val="00FC4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7D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D3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87D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87D8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C74"/>
    <w:rPr>
      <w:rFonts w:ascii="Tahoma" w:hAnsi="Tahoma" w:cs="Tahoma"/>
      <w:sz w:val="16"/>
      <w:szCs w:val="16"/>
    </w:rPr>
  </w:style>
  <w:style w:type="character" w:customStyle="1" w:styleId="Heading2Char">
    <w:name w:val="Heading 2 Char"/>
    <w:basedOn w:val="DefaultParagraphFont"/>
    <w:link w:val="Heading2"/>
    <w:uiPriority w:val="9"/>
    <w:rsid w:val="00ED3C8E"/>
    <w:rPr>
      <w:rFonts w:ascii="Times New Roman" w:eastAsia="Times New Roman" w:hAnsi="Times New Roman" w:cs="Times New Roman"/>
      <w:b/>
      <w:bCs/>
      <w:sz w:val="36"/>
      <w:szCs w:val="36"/>
    </w:rPr>
  </w:style>
  <w:style w:type="character" w:styleId="Strong">
    <w:name w:val="Strong"/>
    <w:basedOn w:val="DefaultParagraphFont"/>
    <w:uiPriority w:val="22"/>
    <w:qFormat/>
    <w:rsid w:val="00ED3C8E"/>
    <w:rPr>
      <w:b/>
      <w:bCs/>
    </w:rPr>
  </w:style>
  <w:style w:type="character" w:customStyle="1" w:styleId="Heading1Char">
    <w:name w:val="Heading 1 Char"/>
    <w:basedOn w:val="DefaultParagraphFont"/>
    <w:link w:val="Heading1"/>
    <w:uiPriority w:val="9"/>
    <w:rsid w:val="00687D8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687D8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87D82"/>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7D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D3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87D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87D8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C74"/>
    <w:rPr>
      <w:rFonts w:ascii="Tahoma" w:hAnsi="Tahoma" w:cs="Tahoma"/>
      <w:sz w:val="16"/>
      <w:szCs w:val="16"/>
    </w:rPr>
  </w:style>
  <w:style w:type="character" w:customStyle="1" w:styleId="Heading2Char">
    <w:name w:val="Heading 2 Char"/>
    <w:basedOn w:val="DefaultParagraphFont"/>
    <w:link w:val="Heading2"/>
    <w:uiPriority w:val="9"/>
    <w:rsid w:val="00ED3C8E"/>
    <w:rPr>
      <w:rFonts w:ascii="Times New Roman" w:eastAsia="Times New Roman" w:hAnsi="Times New Roman" w:cs="Times New Roman"/>
      <w:b/>
      <w:bCs/>
      <w:sz w:val="36"/>
      <w:szCs w:val="36"/>
    </w:rPr>
  </w:style>
  <w:style w:type="character" w:styleId="Strong">
    <w:name w:val="Strong"/>
    <w:basedOn w:val="DefaultParagraphFont"/>
    <w:uiPriority w:val="22"/>
    <w:qFormat/>
    <w:rsid w:val="00ED3C8E"/>
    <w:rPr>
      <w:b/>
      <w:bCs/>
    </w:rPr>
  </w:style>
  <w:style w:type="character" w:customStyle="1" w:styleId="Heading1Char">
    <w:name w:val="Heading 1 Char"/>
    <w:basedOn w:val="DefaultParagraphFont"/>
    <w:link w:val="Heading1"/>
    <w:uiPriority w:val="9"/>
    <w:rsid w:val="00687D82"/>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687D8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87D82"/>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232070">
      <w:bodyDiv w:val="1"/>
      <w:marLeft w:val="0"/>
      <w:marRight w:val="0"/>
      <w:marTop w:val="0"/>
      <w:marBottom w:val="0"/>
      <w:divBdr>
        <w:top w:val="none" w:sz="0" w:space="0" w:color="auto"/>
        <w:left w:val="none" w:sz="0" w:space="0" w:color="auto"/>
        <w:bottom w:val="none" w:sz="0" w:space="0" w:color="auto"/>
        <w:right w:val="none" w:sz="0" w:space="0" w:color="auto"/>
      </w:divBdr>
      <w:divsChild>
        <w:div w:id="330332546">
          <w:marLeft w:val="0"/>
          <w:marRight w:val="0"/>
          <w:marTop w:val="0"/>
          <w:marBottom w:val="0"/>
          <w:divBdr>
            <w:top w:val="none" w:sz="0" w:space="0" w:color="auto"/>
            <w:left w:val="none" w:sz="0" w:space="0" w:color="auto"/>
            <w:bottom w:val="none" w:sz="0" w:space="0" w:color="auto"/>
            <w:right w:val="none" w:sz="0" w:space="0" w:color="auto"/>
          </w:divBdr>
        </w:div>
      </w:divsChild>
    </w:div>
    <w:div w:id="718355971">
      <w:bodyDiv w:val="1"/>
      <w:marLeft w:val="0"/>
      <w:marRight w:val="0"/>
      <w:marTop w:val="0"/>
      <w:marBottom w:val="0"/>
      <w:divBdr>
        <w:top w:val="none" w:sz="0" w:space="0" w:color="auto"/>
        <w:left w:val="none" w:sz="0" w:space="0" w:color="auto"/>
        <w:bottom w:val="none" w:sz="0" w:space="0" w:color="auto"/>
        <w:right w:val="none" w:sz="0" w:space="0" w:color="auto"/>
      </w:divBdr>
      <w:divsChild>
        <w:div w:id="298339533">
          <w:marLeft w:val="0"/>
          <w:marRight w:val="0"/>
          <w:marTop w:val="0"/>
          <w:marBottom w:val="0"/>
          <w:divBdr>
            <w:top w:val="none" w:sz="0" w:space="0" w:color="auto"/>
            <w:left w:val="none" w:sz="0" w:space="0" w:color="auto"/>
            <w:bottom w:val="none" w:sz="0" w:space="0" w:color="auto"/>
            <w:right w:val="none" w:sz="0" w:space="0" w:color="auto"/>
          </w:divBdr>
        </w:div>
        <w:div w:id="1823348385">
          <w:marLeft w:val="0"/>
          <w:marRight w:val="0"/>
          <w:marTop w:val="240"/>
          <w:marBottom w:val="171"/>
          <w:divBdr>
            <w:top w:val="none" w:sz="0" w:space="0" w:color="auto"/>
            <w:left w:val="none" w:sz="0" w:space="0" w:color="auto"/>
            <w:bottom w:val="none" w:sz="0" w:space="0" w:color="auto"/>
            <w:right w:val="none" w:sz="0" w:space="0" w:color="auto"/>
          </w:divBdr>
          <w:divsChild>
            <w:div w:id="1007975359">
              <w:marLeft w:val="0"/>
              <w:marRight w:val="0"/>
              <w:marTop w:val="0"/>
              <w:marBottom w:val="0"/>
              <w:divBdr>
                <w:top w:val="none" w:sz="0" w:space="0" w:color="auto"/>
                <w:left w:val="none" w:sz="0" w:space="0" w:color="auto"/>
                <w:bottom w:val="none" w:sz="0" w:space="0" w:color="auto"/>
                <w:right w:val="none" w:sz="0" w:space="0" w:color="auto"/>
              </w:divBdr>
              <w:divsChild>
                <w:div w:id="452099476">
                  <w:marLeft w:val="0"/>
                  <w:marRight w:val="0"/>
                  <w:marTop w:val="0"/>
                  <w:marBottom w:val="0"/>
                  <w:divBdr>
                    <w:top w:val="none" w:sz="0" w:space="0" w:color="auto"/>
                    <w:left w:val="none" w:sz="0" w:space="0" w:color="auto"/>
                    <w:bottom w:val="none" w:sz="0" w:space="0" w:color="auto"/>
                    <w:right w:val="none" w:sz="0" w:space="0" w:color="auto"/>
                  </w:divBdr>
                  <w:divsChild>
                    <w:div w:id="243805735">
                      <w:marLeft w:val="0"/>
                      <w:marRight w:val="0"/>
                      <w:marTop w:val="0"/>
                      <w:marBottom w:val="0"/>
                      <w:divBdr>
                        <w:top w:val="none" w:sz="0" w:space="0" w:color="auto"/>
                        <w:left w:val="none" w:sz="0" w:space="0" w:color="auto"/>
                        <w:bottom w:val="none" w:sz="0" w:space="0" w:color="auto"/>
                        <w:right w:val="none" w:sz="0" w:space="0" w:color="auto"/>
                      </w:divBdr>
                      <w:divsChild>
                        <w:div w:id="20559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87750">
          <w:marLeft w:val="0"/>
          <w:marRight w:val="0"/>
          <w:marTop w:val="0"/>
          <w:marBottom w:val="0"/>
          <w:divBdr>
            <w:top w:val="none" w:sz="0" w:space="0" w:color="auto"/>
            <w:left w:val="none" w:sz="0" w:space="0" w:color="auto"/>
            <w:bottom w:val="none" w:sz="0" w:space="0" w:color="auto"/>
            <w:right w:val="none" w:sz="0" w:space="0" w:color="auto"/>
          </w:divBdr>
        </w:div>
        <w:div w:id="204562320">
          <w:marLeft w:val="0"/>
          <w:marRight w:val="0"/>
          <w:marTop w:val="0"/>
          <w:marBottom w:val="0"/>
          <w:divBdr>
            <w:top w:val="none" w:sz="0" w:space="0" w:color="auto"/>
            <w:left w:val="none" w:sz="0" w:space="0" w:color="auto"/>
            <w:bottom w:val="none" w:sz="0" w:space="0" w:color="auto"/>
            <w:right w:val="none" w:sz="0" w:space="0" w:color="auto"/>
          </w:divBdr>
        </w:div>
        <w:div w:id="310603508">
          <w:marLeft w:val="0"/>
          <w:marRight w:val="0"/>
          <w:marTop w:val="0"/>
          <w:marBottom w:val="0"/>
          <w:divBdr>
            <w:top w:val="none" w:sz="0" w:space="0" w:color="auto"/>
            <w:left w:val="none" w:sz="0" w:space="0" w:color="auto"/>
            <w:bottom w:val="none" w:sz="0" w:space="0" w:color="auto"/>
            <w:right w:val="none" w:sz="0" w:space="0" w:color="auto"/>
          </w:divBdr>
        </w:div>
        <w:div w:id="1217740174">
          <w:marLeft w:val="0"/>
          <w:marRight w:val="0"/>
          <w:marTop w:val="0"/>
          <w:marBottom w:val="0"/>
          <w:divBdr>
            <w:top w:val="none" w:sz="0" w:space="0" w:color="auto"/>
            <w:left w:val="none" w:sz="0" w:space="0" w:color="auto"/>
            <w:bottom w:val="none" w:sz="0" w:space="0" w:color="auto"/>
            <w:right w:val="none" w:sz="0" w:space="0" w:color="auto"/>
          </w:divBdr>
        </w:div>
        <w:div w:id="85349383">
          <w:blockQuote w:val="1"/>
          <w:marLeft w:val="0"/>
          <w:marRight w:val="0"/>
          <w:marTop w:val="240"/>
          <w:marBottom w:val="0"/>
          <w:divBdr>
            <w:top w:val="none" w:sz="0" w:space="0" w:color="auto"/>
            <w:left w:val="single" w:sz="12" w:space="11" w:color="ADB2B8"/>
            <w:bottom w:val="none" w:sz="0" w:space="0" w:color="auto"/>
            <w:right w:val="none" w:sz="0" w:space="0" w:color="auto"/>
          </w:divBdr>
        </w:div>
        <w:div w:id="700328216">
          <w:marLeft w:val="0"/>
          <w:marRight w:val="0"/>
          <w:marTop w:val="0"/>
          <w:marBottom w:val="0"/>
          <w:divBdr>
            <w:top w:val="none" w:sz="0" w:space="0" w:color="auto"/>
            <w:left w:val="none" w:sz="0" w:space="0" w:color="auto"/>
            <w:bottom w:val="none" w:sz="0" w:space="0" w:color="auto"/>
            <w:right w:val="none" w:sz="0" w:space="0" w:color="auto"/>
          </w:divBdr>
        </w:div>
        <w:div w:id="450978150">
          <w:marLeft w:val="0"/>
          <w:marRight w:val="0"/>
          <w:marTop w:val="0"/>
          <w:marBottom w:val="0"/>
          <w:divBdr>
            <w:top w:val="none" w:sz="0" w:space="0" w:color="auto"/>
            <w:left w:val="none" w:sz="0" w:space="0" w:color="auto"/>
            <w:bottom w:val="none" w:sz="0" w:space="0" w:color="auto"/>
            <w:right w:val="none" w:sz="0" w:space="0" w:color="auto"/>
          </w:divBdr>
        </w:div>
        <w:div w:id="534319445">
          <w:marLeft w:val="0"/>
          <w:marRight w:val="0"/>
          <w:marTop w:val="240"/>
          <w:marBottom w:val="171"/>
          <w:divBdr>
            <w:top w:val="none" w:sz="0" w:space="0" w:color="auto"/>
            <w:left w:val="none" w:sz="0" w:space="0" w:color="auto"/>
            <w:bottom w:val="none" w:sz="0" w:space="0" w:color="auto"/>
            <w:right w:val="none" w:sz="0" w:space="0" w:color="auto"/>
          </w:divBdr>
          <w:divsChild>
            <w:div w:id="1970742702">
              <w:marLeft w:val="0"/>
              <w:marRight w:val="0"/>
              <w:marTop w:val="0"/>
              <w:marBottom w:val="0"/>
              <w:divBdr>
                <w:top w:val="none" w:sz="0" w:space="0" w:color="auto"/>
                <w:left w:val="none" w:sz="0" w:space="0" w:color="auto"/>
                <w:bottom w:val="none" w:sz="0" w:space="0" w:color="auto"/>
                <w:right w:val="none" w:sz="0" w:space="0" w:color="auto"/>
              </w:divBdr>
              <w:divsChild>
                <w:div w:id="2090231578">
                  <w:marLeft w:val="0"/>
                  <w:marRight w:val="0"/>
                  <w:marTop w:val="0"/>
                  <w:marBottom w:val="0"/>
                  <w:divBdr>
                    <w:top w:val="none" w:sz="0" w:space="0" w:color="auto"/>
                    <w:left w:val="none" w:sz="0" w:space="0" w:color="auto"/>
                    <w:bottom w:val="none" w:sz="0" w:space="0" w:color="auto"/>
                    <w:right w:val="none" w:sz="0" w:space="0" w:color="auto"/>
                  </w:divBdr>
                  <w:divsChild>
                    <w:div w:id="1380976323">
                      <w:marLeft w:val="0"/>
                      <w:marRight w:val="0"/>
                      <w:marTop w:val="0"/>
                      <w:marBottom w:val="0"/>
                      <w:divBdr>
                        <w:top w:val="none" w:sz="0" w:space="0" w:color="auto"/>
                        <w:left w:val="none" w:sz="0" w:space="0" w:color="auto"/>
                        <w:bottom w:val="none" w:sz="0" w:space="0" w:color="auto"/>
                        <w:right w:val="none" w:sz="0" w:space="0" w:color="auto"/>
                      </w:divBdr>
                      <w:divsChild>
                        <w:div w:id="4845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305934">
          <w:marLeft w:val="0"/>
          <w:marRight w:val="0"/>
          <w:marTop w:val="0"/>
          <w:marBottom w:val="0"/>
          <w:divBdr>
            <w:top w:val="none" w:sz="0" w:space="0" w:color="auto"/>
            <w:left w:val="none" w:sz="0" w:space="0" w:color="auto"/>
            <w:bottom w:val="none" w:sz="0" w:space="0" w:color="auto"/>
            <w:right w:val="none" w:sz="0" w:space="0" w:color="auto"/>
          </w:divBdr>
        </w:div>
        <w:div w:id="578950012">
          <w:marLeft w:val="0"/>
          <w:marRight w:val="0"/>
          <w:marTop w:val="0"/>
          <w:marBottom w:val="0"/>
          <w:divBdr>
            <w:top w:val="none" w:sz="0" w:space="0" w:color="auto"/>
            <w:left w:val="none" w:sz="0" w:space="0" w:color="auto"/>
            <w:bottom w:val="none" w:sz="0" w:space="0" w:color="auto"/>
            <w:right w:val="none" w:sz="0" w:space="0" w:color="auto"/>
          </w:divBdr>
        </w:div>
        <w:div w:id="1237394821">
          <w:marLeft w:val="0"/>
          <w:marRight w:val="0"/>
          <w:marTop w:val="0"/>
          <w:marBottom w:val="0"/>
          <w:divBdr>
            <w:top w:val="none" w:sz="0" w:space="0" w:color="auto"/>
            <w:left w:val="none" w:sz="0" w:space="0" w:color="auto"/>
            <w:bottom w:val="none" w:sz="0" w:space="0" w:color="auto"/>
            <w:right w:val="none" w:sz="0" w:space="0" w:color="auto"/>
          </w:divBdr>
        </w:div>
        <w:div w:id="1475947772">
          <w:marLeft w:val="0"/>
          <w:marRight w:val="0"/>
          <w:marTop w:val="0"/>
          <w:marBottom w:val="0"/>
          <w:divBdr>
            <w:top w:val="none" w:sz="0" w:space="0" w:color="auto"/>
            <w:left w:val="none" w:sz="0" w:space="0" w:color="auto"/>
            <w:bottom w:val="none" w:sz="0" w:space="0" w:color="auto"/>
            <w:right w:val="none" w:sz="0" w:space="0" w:color="auto"/>
          </w:divBdr>
        </w:div>
        <w:div w:id="1783187515">
          <w:marLeft w:val="0"/>
          <w:marRight w:val="0"/>
          <w:marTop w:val="0"/>
          <w:marBottom w:val="0"/>
          <w:divBdr>
            <w:top w:val="none" w:sz="0" w:space="0" w:color="auto"/>
            <w:left w:val="none" w:sz="0" w:space="0" w:color="auto"/>
            <w:bottom w:val="none" w:sz="0" w:space="0" w:color="auto"/>
            <w:right w:val="none" w:sz="0" w:space="0" w:color="auto"/>
          </w:divBdr>
        </w:div>
        <w:div w:id="42993577">
          <w:marLeft w:val="0"/>
          <w:marRight w:val="0"/>
          <w:marTop w:val="0"/>
          <w:marBottom w:val="0"/>
          <w:divBdr>
            <w:top w:val="none" w:sz="0" w:space="0" w:color="auto"/>
            <w:left w:val="none" w:sz="0" w:space="0" w:color="auto"/>
            <w:bottom w:val="none" w:sz="0" w:space="0" w:color="auto"/>
            <w:right w:val="none" w:sz="0" w:space="0" w:color="auto"/>
          </w:divBdr>
        </w:div>
        <w:div w:id="2038190810">
          <w:marLeft w:val="0"/>
          <w:marRight w:val="0"/>
          <w:marTop w:val="0"/>
          <w:marBottom w:val="0"/>
          <w:divBdr>
            <w:top w:val="none" w:sz="0" w:space="0" w:color="auto"/>
            <w:left w:val="none" w:sz="0" w:space="0" w:color="auto"/>
            <w:bottom w:val="none" w:sz="0" w:space="0" w:color="auto"/>
            <w:right w:val="none" w:sz="0" w:space="0" w:color="auto"/>
          </w:divBdr>
        </w:div>
      </w:divsChild>
    </w:div>
    <w:div w:id="1281642544">
      <w:bodyDiv w:val="1"/>
      <w:marLeft w:val="0"/>
      <w:marRight w:val="0"/>
      <w:marTop w:val="0"/>
      <w:marBottom w:val="0"/>
      <w:divBdr>
        <w:top w:val="none" w:sz="0" w:space="0" w:color="auto"/>
        <w:left w:val="none" w:sz="0" w:space="0" w:color="auto"/>
        <w:bottom w:val="none" w:sz="0" w:space="0" w:color="auto"/>
        <w:right w:val="none" w:sz="0" w:space="0" w:color="auto"/>
      </w:divBdr>
      <w:divsChild>
        <w:div w:id="545144142">
          <w:marLeft w:val="0"/>
          <w:marRight w:val="0"/>
          <w:marTop w:val="0"/>
          <w:marBottom w:val="0"/>
          <w:divBdr>
            <w:top w:val="none" w:sz="0" w:space="0" w:color="auto"/>
            <w:left w:val="none" w:sz="0" w:space="0" w:color="auto"/>
            <w:bottom w:val="none" w:sz="0" w:space="0" w:color="auto"/>
            <w:right w:val="none" w:sz="0" w:space="0" w:color="auto"/>
          </w:divBdr>
        </w:div>
        <w:div w:id="102305676">
          <w:marLeft w:val="0"/>
          <w:marRight w:val="0"/>
          <w:marTop w:val="0"/>
          <w:marBottom w:val="0"/>
          <w:divBdr>
            <w:top w:val="none" w:sz="0" w:space="0" w:color="auto"/>
            <w:left w:val="none" w:sz="0" w:space="0" w:color="auto"/>
            <w:bottom w:val="none" w:sz="0" w:space="0" w:color="auto"/>
            <w:right w:val="none" w:sz="0" w:space="0" w:color="auto"/>
          </w:divBdr>
        </w:div>
        <w:div w:id="1614093090">
          <w:marLeft w:val="0"/>
          <w:marRight w:val="0"/>
          <w:marTop w:val="0"/>
          <w:marBottom w:val="0"/>
          <w:divBdr>
            <w:top w:val="none" w:sz="0" w:space="0" w:color="auto"/>
            <w:left w:val="none" w:sz="0" w:space="0" w:color="auto"/>
            <w:bottom w:val="none" w:sz="0" w:space="0" w:color="auto"/>
            <w:right w:val="none" w:sz="0" w:space="0" w:color="auto"/>
          </w:divBdr>
        </w:div>
        <w:div w:id="1781876396">
          <w:blockQuote w:val="1"/>
          <w:marLeft w:val="0"/>
          <w:marRight w:val="0"/>
          <w:marTop w:val="240"/>
          <w:marBottom w:val="0"/>
          <w:divBdr>
            <w:top w:val="none" w:sz="0" w:space="0" w:color="auto"/>
            <w:left w:val="single" w:sz="12" w:space="11" w:color="ADB2B8"/>
            <w:bottom w:val="none" w:sz="0" w:space="0" w:color="auto"/>
            <w:right w:val="none" w:sz="0" w:space="0" w:color="auto"/>
          </w:divBdr>
        </w:div>
        <w:div w:id="660088549">
          <w:marLeft w:val="0"/>
          <w:marRight w:val="0"/>
          <w:marTop w:val="0"/>
          <w:marBottom w:val="0"/>
          <w:divBdr>
            <w:top w:val="none" w:sz="0" w:space="0" w:color="auto"/>
            <w:left w:val="none" w:sz="0" w:space="0" w:color="auto"/>
            <w:bottom w:val="none" w:sz="0" w:space="0" w:color="auto"/>
            <w:right w:val="none" w:sz="0" w:space="0" w:color="auto"/>
          </w:divBdr>
        </w:div>
        <w:div w:id="1185096228">
          <w:marLeft w:val="0"/>
          <w:marRight w:val="0"/>
          <w:marTop w:val="0"/>
          <w:marBottom w:val="0"/>
          <w:divBdr>
            <w:top w:val="none" w:sz="0" w:space="0" w:color="auto"/>
            <w:left w:val="none" w:sz="0" w:space="0" w:color="auto"/>
            <w:bottom w:val="none" w:sz="0" w:space="0" w:color="auto"/>
            <w:right w:val="none" w:sz="0" w:space="0" w:color="auto"/>
          </w:divBdr>
        </w:div>
        <w:div w:id="227303823">
          <w:marLeft w:val="0"/>
          <w:marRight w:val="0"/>
          <w:marTop w:val="0"/>
          <w:marBottom w:val="0"/>
          <w:divBdr>
            <w:top w:val="none" w:sz="0" w:space="0" w:color="auto"/>
            <w:left w:val="none" w:sz="0" w:space="0" w:color="auto"/>
            <w:bottom w:val="none" w:sz="0" w:space="0" w:color="auto"/>
            <w:right w:val="none" w:sz="0" w:space="0" w:color="auto"/>
          </w:divBdr>
        </w:div>
        <w:div w:id="1651666107">
          <w:marLeft w:val="0"/>
          <w:marRight w:val="0"/>
          <w:marTop w:val="0"/>
          <w:marBottom w:val="0"/>
          <w:divBdr>
            <w:top w:val="none" w:sz="0" w:space="0" w:color="auto"/>
            <w:left w:val="none" w:sz="0" w:space="0" w:color="auto"/>
            <w:bottom w:val="none" w:sz="0" w:space="0" w:color="auto"/>
            <w:right w:val="none" w:sz="0" w:space="0" w:color="auto"/>
          </w:divBdr>
        </w:div>
        <w:div w:id="602029502">
          <w:marLeft w:val="0"/>
          <w:marRight w:val="0"/>
          <w:marTop w:val="0"/>
          <w:marBottom w:val="0"/>
          <w:divBdr>
            <w:top w:val="none" w:sz="0" w:space="0" w:color="auto"/>
            <w:left w:val="none" w:sz="0" w:space="0" w:color="auto"/>
            <w:bottom w:val="none" w:sz="0" w:space="0" w:color="auto"/>
            <w:right w:val="none" w:sz="0" w:space="0" w:color="auto"/>
          </w:divBdr>
        </w:div>
        <w:div w:id="644748441">
          <w:marLeft w:val="0"/>
          <w:marRight w:val="0"/>
          <w:marTop w:val="0"/>
          <w:marBottom w:val="0"/>
          <w:divBdr>
            <w:top w:val="none" w:sz="0" w:space="0" w:color="auto"/>
            <w:left w:val="none" w:sz="0" w:space="0" w:color="auto"/>
            <w:bottom w:val="none" w:sz="0" w:space="0" w:color="auto"/>
            <w:right w:val="none" w:sz="0" w:space="0" w:color="auto"/>
          </w:divBdr>
        </w:div>
        <w:div w:id="1860049940">
          <w:marLeft w:val="0"/>
          <w:marRight w:val="0"/>
          <w:marTop w:val="0"/>
          <w:marBottom w:val="0"/>
          <w:divBdr>
            <w:top w:val="none" w:sz="0" w:space="0" w:color="auto"/>
            <w:left w:val="none" w:sz="0" w:space="0" w:color="auto"/>
            <w:bottom w:val="none" w:sz="0" w:space="0" w:color="auto"/>
            <w:right w:val="none" w:sz="0" w:space="0" w:color="auto"/>
          </w:divBdr>
        </w:div>
        <w:div w:id="2052026438">
          <w:marLeft w:val="0"/>
          <w:marRight w:val="0"/>
          <w:marTop w:val="240"/>
          <w:marBottom w:val="171"/>
          <w:divBdr>
            <w:top w:val="none" w:sz="0" w:space="0" w:color="auto"/>
            <w:left w:val="none" w:sz="0" w:space="0" w:color="auto"/>
            <w:bottom w:val="none" w:sz="0" w:space="0" w:color="auto"/>
            <w:right w:val="none" w:sz="0" w:space="0" w:color="auto"/>
          </w:divBdr>
          <w:divsChild>
            <w:div w:id="528908133">
              <w:marLeft w:val="0"/>
              <w:marRight w:val="0"/>
              <w:marTop w:val="0"/>
              <w:marBottom w:val="0"/>
              <w:divBdr>
                <w:top w:val="none" w:sz="0" w:space="0" w:color="auto"/>
                <w:left w:val="none" w:sz="0" w:space="0" w:color="auto"/>
                <w:bottom w:val="none" w:sz="0" w:space="0" w:color="auto"/>
                <w:right w:val="none" w:sz="0" w:space="0" w:color="auto"/>
              </w:divBdr>
              <w:divsChild>
                <w:div w:id="695931532">
                  <w:marLeft w:val="0"/>
                  <w:marRight w:val="0"/>
                  <w:marTop w:val="0"/>
                  <w:marBottom w:val="0"/>
                  <w:divBdr>
                    <w:top w:val="none" w:sz="0" w:space="0" w:color="auto"/>
                    <w:left w:val="none" w:sz="0" w:space="0" w:color="auto"/>
                    <w:bottom w:val="none" w:sz="0" w:space="0" w:color="auto"/>
                    <w:right w:val="none" w:sz="0" w:space="0" w:color="auto"/>
                  </w:divBdr>
                  <w:divsChild>
                    <w:div w:id="1841038320">
                      <w:marLeft w:val="0"/>
                      <w:marRight w:val="0"/>
                      <w:marTop w:val="0"/>
                      <w:marBottom w:val="0"/>
                      <w:divBdr>
                        <w:top w:val="none" w:sz="0" w:space="0" w:color="auto"/>
                        <w:left w:val="none" w:sz="0" w:space="0" w:color="auto"/>
                        <w:bottom w:val="none" w:sz="0" w:space="0" w:color="auto"/>
                        <w:right w:val="none" w:sz="0" w:space="0" w:color="auto"/>
                      </w:divBdr>
                      <w:divsChild>
                        <w:div w:id="7707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711807">
          <w:marLeft w:val="0"/>
          <w:marRight w:val="0"/>
          <w:marTop w:val="0"/>
          <w:marBottom w:val="0"/>
          <w:divBdr>
            <w:top w:val="none" w:sz="0" w:space="0" w:color="auto"/>
            <w:left w:val="none" w:sz="0" w:space="0" w:color="auto"/>
            <w:bottom w:val="none" w:sz="0" w:space="0" w:color="auto"/>
            <w:right w:val="none" w:sz="0" w:space="0" w:color="auto"/>
          </w:divBdr>
        </w:div>
        <w:div w:id="8994527">
          <w:marLeft w:val="0"/>
          <w:marRight w:val="0"/>
          <w:marTop w:val="0"/>
          <w:marBottom w:val="0"/>
          <w:divBdr>
            <w:top w:val="none" w:sz="0" w:space="0" w:color="auto"/>
            <w:left w:val="none" w:sz="0" w:space="0" w:color="auto"/>
            <w:bottom w:val="none" w:sz="0" w:space="0" w:color="auto"/>
            <w:right w:val="none" w:sz="0" w:space="0" w:color="auto"/>
          </w:divBdr>
        </w:div>
        <w:div w:id="1667173030">
          <w:marLeft w:val="0"/>
          <w:marRight w:val="0"/>
          <w:marTop w:val="0"/>
          <w:marBottom w:val="0"/>
          <w:divBdr>
            <w:top w:val="none" w:sz="0" w:space="0" w:color="auto"/>
            <w:left w:val="none" w:sz="0" w:space="0" w:color="auto"/>
            <w:bottom w:val="none" w:sz="0" w:space="0" w:color="auto"/>
            <w:right w:val="none" w:sz="0" w:space="0" w:color="auto"/>
          </w:divBdr>
        </w:div>
        <w:div w:id="174274969">
          <w:marLeft w:val="0"/>
          <w:marRight w:val="0"/>
          <w:marTop w:val="0"/>
          <w:marBottom w:val="0"/>
          <w:divBdr>
            <w:top w:val="none" w:sz="0" w:space="0" w:color="auto"/>
            <w:left w:val="none" w:sz="0" w:space="0" w:color="auto"/>
            <w:bottom w:val="none" w:sz="0" w:space="0" w:color="auto"/>
            <w:right w:val="none" w:sz="0" w:space="0" w:color="auto"/>
          </w:divBdr>
        </w:div>
        <w:div w:id="1580362778">
          <w:marLeft w:val="0"/>
          <w:marRight w:val="0"/>
          <w:marTop w:val="0"/>
          <w:marBottom w:val="0"/>
          <w:divBdr>
            <w:top w:val="none" w:sz="0" w:space="0" w:color="auto"/>
            <w:left w:val="none" w:sz="0" w:space="0" w:color="auto"/>
            <w:bottom w:val="none" w:sz="0" w:space="0" w:color="auto"/>
            <w:right w:val="none" w:sz="0" w:space="0" w:color="auto"/>
          </w:divBdr>
        </w:div>
        <w:div w:id="501285519">
          <w:marLeft w:val="0"/>
          <w:marRight w:val="0"/>
          <w:marTop w:val="0"/>
          <w:marBottom w:val="0"/>
          <w:divBdr>
            <w:top w:val="none" w:sz="0" w:space="0" w:color="auto"/>
            <w:left w:val="none" w:sz="0" w:space="0" w:color="auto"/>
            <w:bottom w:val="none" w:sz="0" w:space="0" w:color="auto"/>
            <w:right w:val="none" w:sz="0" w:space="0" w:color="auto"/>
          </w:divBdr>
        </w:div>
      </w:divsChild>
    </w:div>
    <w:div w:id="1665279782">
      <w:bodyDiv w:val="1"/>
      <w:marLeft w:val="0"/>
      <w:marRight w:val="0"/>
      <w:marTop w:val="0"/>
      <w:marBottom w:val="0"/>
      <w:divBdr>
        <w:top w:val="none" w:sz="0" w:space="0" w:color="auto"/>
        <w:left w:val="none" w:sz="0" w:space="0" w:color="auto"/>
        <w:bottom w:val="none" w:sz="0" w:space="0" w:color="auto"/>
        <w:right w:val="none" w:sz="0" w:space="0" w:color="auto"/>
      </w:divBdr>
      <w:divsChild>
        <w:div w:id="1895193712">
          <w:marLeft w:val="0"/>
          <w:marRight w:val="0"/>
          <w:marTop w:val="0"/>
          <w:marBottom w:val="0"/>
          <w:divBdr>
            <w:top w:val="none" w:sz="0" w:space="0" w:color="auto"/>
            <w:left w:val="none" w:sz="0" w:space="0" w:color="auto"/>
            <w:bottom w:val="none" w:sz="0" w:space="0" w:color="auto"/>
            <w:right w:val="none" w:sz="0" w:space="0" w:color="auto"/>
          </w:divBdr>
          <w:divsChild>
            <w:div w:id="1903248155">
              <w:marLeft w:val="0"/>
              <w:marRight w:val="0"/>
              <w:marTop w:val="0"/>
              <w:marBottom w:val="0"/>
              <w:divBdr>
                <w:top w:val="none" w:sz="0" w:space="0" w:color="auto"/>
                <w:left w:val="none" w:sz="0" w:space="0" w:color="auto"/>
                <w:bottom w:val="none" w:sz="0" w:space="0" w:color="auto"/>
                <w:right w:val="none" w:sz="0" w:space="0" w:color="auto"/>
              </w:divBdr>
              <w:divsChild>
                <w:div w:id="996306848">
                  <w:marLeft w:val="0"/>
                  <w:marRight w:val="0"/>
                  <w:marTop w:val="0"/>
                  <w:marBottom w:val="0"/>
                  <w:divBdr>
                    <w:top w:val="none" w:sz="0" w:space="0" w:color="auto"/>
                    <w:left w:val="none" w:sz="0" w:space="0" w:color="auto"/>
                    <w:bottom w:val="none" w:sz="0" w:space="0" w:color="auto"/>
                    <w:right w:val="none" w:sz="0" w:space="0" w:color="auto"/>
                  </w:divBdr>
                </w:div>
                <w:div w:id="2134515490">
                  <w:marLeft w:val="0"/>
                  <w:marRight w:val="0"/>
                  <w:marTop w:val="0"/>
                  <w:marBottom w:val="0"/>
                  <w:divBdr>
                    <w:top w:val="none" w:sz="0" w:space="0" w:color="auto"/>
                    <w:left w:val="none" w:sz="0" w:space="0" w:color="auto"/>
                    <w:bottom w:val="none" w:sz="0" w:space="0" w:color="auto"/>
                    <w:right w:val="none" w:sz="0" w:space="0" w:color="auto"/>
                  </w:divBdr>
                </w:div>
                <w:div w:id="1248728316">
                  <w:marLeft w:val="0"/>
                  <w:marRight w:val="0"/>
                  <w:marTop w:val="0"/>
                  <w:marBottom w:val="0"/>
                  <w:divBdr>
                    <w:top w:val="none" w:sz="0" w:space="0" w:color="auto"/>
                    <w:left w:val="none" w:sz="0" w:space="0" w:color="auto"/>
                    <w:bottom w:val="none" w:sz="0" w:space="0" w:color="auto"/>
                    <w:right w:val="none" w:sz="0" w:space="0" w:color="auto"/>
                  </w:divBdr>
                </w:div>
                <w:div w:id="2038771114">
                  <w:blockQuote w:val="1"/>
                  <w:marLeft w:val="0"/>
                  <w:marRight w:val="0"/>
                  <w:marTop w:val="240"/>
                  <w:marBottom w:val="0"/>
                  <w:divBdr>
                    <w:top w:val="none" w:sz="0" w:space="0" w:color="auto"/>
                    <w:left w:val="single" w:sz="12" w:space="11" w:color="ADB2B8"/>
                    <w:bottom w:val="none" w:sz="0" w:space="0" w:color="auto"/>
                    <w:right w:val="none" w:sz="0" w:space="0" w:color="auto"/>
                  </w:divBdr>
                </w:div>
                <w:div w:id="855967921">
                  <w:marLeft w:val="0"/>
                  <w:marRight w:val="0"/>
                  <w:marTop w:val="0"/>
                  <w:marBottom w:val="0"/>
                  <w:divBdr>
                    <w:top w:val="none" w:sz="0" w:space="0" w:color="auto"/>
                    <w:left w:val="none" w:sz="0" w:space="0" w:color="auto"/>
                    <w:bottom w:val="none" w:sz="0" w:space="0" w:color="auto"/>
                    <w:right w:val="none" w:sz="0" w:space="0" w:color="auto"/>
                  </w:divBdr>
                </w:div>
                <w:div w:id="869491402">
                  <w:marLeft w:val="0"/>
                  <w:marRight w:val="0"/>
                  <w:marTop w:val="240"/>
                  <w:marBottom w:val="171"/>
                  <w:divBdr>
                    <w:top w:val="none" w:sz="0" w:space="0" w:color="auto"/>
                    <w:left w:val="none" w:sz="0" w:space="0" w:color="auto"/>
                    <w:bottom w:val="none" w:sz="0" w:space="0" w:color="auto"/>
                    <w:right w:val="none" w:sz="0" w:space="0" w:color="auto"/>
                  </w:divBdr>
                  <w:divsChild>
                    <w:div w:id="802848158">
                      <w:marLeft w:val="0"/>
                      <w:marRight w:val="0"/>
                      <w:marTop w:val="0"/>
                      <w:marBottom w:val="0"/>
                      <w:divBdr>
                        <w:top w:val="none" w:sz="0" w:space="0" w:color="auto"/>
                        <w:left w:val="none" w:sz="0" w:space="0" w:color="auto"/>
                        <w:bottom w:val="none" w:sz="0" w:space="0" w:color="auto"/>
                        <w:right w:val="none" w:sz="0" w:space="0" w:color="auto"/>
                      </w:divBdr>
                      <w:divsChild>
                        <w:div w:id="1872842882">
                          <w:marLeft w:val="0"/>
                          <w:marRight w:val="0"/>
                          <w:marTop w:val="0"/>
                          <w:marBottom w:val="0"/>
                          <w:divBdr>
                            <w:top w:val="none" w:sz="0" w:space="0" w:color="auto"/>
                            <w:left w:val="none" w:sz="0" w:space="0" w:color="auto"/>
                            <w:bottom w:val="none" w:sz="0" w:space="0" w:color="auto"/>
                            <w:right w:val="none" w:sz="0" w:space="0" w:color="auto"/>
                          </w:divBdr>
                          <w:divsChild>
                            <w:div w:id="1714959813">
                              <w:marLeft w:val="0"/>
                              <w:marRight w:val="0"/>
                              <w:marTop w:val="0"/>
                              <w:marBottom w:val="0"/>
                              <w:divBdr>
                                <w:top w:val="none" w:sz="0" w:space="0" w:color="auto"/>
                                <w:left w:val="none" w:sz="0" w:space="0" w:color="auto"/>
                                <w:bottom w:val="none" w:sz="0" w:space="0" w:color="auto"/>
                                <w:right w:val="none" w:sz="0" w:space="0" w:color="auto"/>
                              </w:divBdr>
                              <w:divsChild>
                                <w:div w:id="19644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87488">
                  <w:marLeft w:val="0"/>
                  <w:marRight w:val="0"/>
                  <w:marTop w:val="240"/>
                  <w:marBottom w:val="171"/>
                  <w:divBdr>
                    <w:top w:val="none" w:sz="0" w:space="0" w:color="auto"/>
                    <w:left w:val="none" w:sz="0" w:space="0" w:color="auto"/>
                    <w:bottom w:val="none" w:sz="0" w:space="0" w:color="auto"/>
                    <w:right w:val="none" w:sz="0" w:space="0" w:color="auto"/>
                  </w:divBdr>
                  <w:divsChild>
                    <w:div w:id="843739805">
                      <w:marLeft w:val="0"/>
                      <w:marRight w:val="0"/>
                      <w:marTop w:val="0"/>
                      <w:marBottom w:val="0"/>
                      <w:divBdr>
                        <w:top w:val="none" w:sz="0" w:space="0" w:color="auto"/>
                        <w:left w:val="none" w:sz="0" w:space="0" w:color="auto"/>
                        <w:bottom w:val="none" w:sz="0" w:space="0" w:color="auto"/>
                        <w:right w:val="none" w:sz="0" w:space="0" w:color="auto"/>
                      </w:divBdr>
                      <w:divsChild>
                        <w:div w:id="83843413">
                          <w:marLeft w:val="0"/>
                          <w:marRight w:val="0"/>
                          <w:marTop w:val="0"/>
                          <w:marBottom w:val="0"/>
                          <w:divBdr>
                            <w:top w:val="none" w:sz="0" w:space="0" w:color="auto"/>
                            <w:left w:val="none" w:sz="0" w:space="0" w:color="auto"/>
                            <w:bottom w:val="none" w:sz="0" w:space="0" w:color="auto"/>
                            <w:right w:val="none" w:sz="0" w:space="0" w:color="auto"/>
                          </w:divBdr>
                          <w:divsChild>
                            <w:div w:id="207307437">
                              <w:marLeft w:val="0"/>
                              <w:marRight w:val="0"/>
                              <w:marTop w:val="0"/>
                              <w:marBottom w:val="0"/>
                              <w:divBdr>
                                <w:top w:val="none" w:sz="0" w:space="0" w:color="auto"/>
                                <w:left w:val="none" w:sz="0" w:space="0" w:color="auto"/>
                                <w:bottom w:val="none" w:sz="0" w:space="0" w:color="auto"/>
                                <w:right w:val="none" w:sz="0" w:space="0" w:color="auto"/>
                              </w:divBdr>
                              <w:divsChild>
                                <w:div w:id="20054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15305">
                  <w:marLeft w:val="0"/>
                  <w:marRight w:val="0"/>
                  <w:marTop w:val="0"/>
                  <w:marBottom w:val="0"/>
                  <w:divBdr>
                    <w:top w:val="none" w:sz="0" w:space="0" w:color="auto"/>
                    <w:left w:val="none" w:sz="0" w:space="0" w:color="auto"/>
                    <w:bottom w:val="none" w:sz="0" w:space="0" w:color="auto"/>
                    <w:right w:val="none" w:sz="0" w:space="0" w:color="auto"/>
                  </w:divBdr>
                </w:div>
                <w:div w:id="5599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2026-05-17T13:29:00Z</cp:lastPrinted>
  <dcterms:created xsi:type="dcterms:W3CDTF">2026-05-17T12:19:00Z</dcterms:created>
  <dcterms:modified xsi:type="dcterms:W3CDTF">2026-05-17T13:29:00Z</dcterms:modified>
</cp:coreProperties>
</file>