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79A" w:rsidRDefault="006F379A" w:rsidP="006F379A">
      <w:pPr>
        <w:pStyle w:val="Heading1"/>
        <w:shd w:val="clear" w:color="auto" w:fill="FFFFFF"/>
        <w:spacing w:after="240" w:line="510" w:lineRule="atLeast"/>
        <w:rPr>
          <w:rFonts w:ascii="Segoe UI" w:eastAsia="Times New Roman" w:hAnsi="Segoe UI" w:cs="Segoe UI"/>
          <w:color w:val="0F1115"/>
          <w:kern w:val="36"/>
          <w:sz w:val="36"/>
          <w:szCs w:val="36"/>
        </w:rPr>
      </w:pPr>
      <w:r w:rsidRPr="006F379A">
        <w:rPr>
          <w:rFonts w:ascii="Segoe UI" w:eastAsia="Times New Roman" w:hAnsi="Segoe UI" w:cs="Segoe UI"/>
          <w:color w:val="0F1115"/>
          <w:kern w:val="36"/>
          <w:sz w:val="36"/>
          <w:szCs w:val="36"/>
        </w:rPr>
        <w:t>Understanding Management Concepts and the Business Environment</w:t>
      </w:r>
    </w:p>
    <w:p w:rsidR="00C14691" w:rsidRPr="00C14691" w:rsidRDefault="00C14691" w:rsidP="00C14691">
      <w:pPr>
        <w:spacing w:before="480" w:after="480" w:line="240" w:lineRule="auto"/>
        <w:rPr>
          <w:rFonts w:ascii="Times New Roman" w:eastAsia="Times New Roman" w:hAnsi="Times New Roman" w:cs="Times New Roman"/>
          <w:sz w:val="24"/>
          <w:szCs w:val="24"/>
        </w:rPr>
      </w:pPr>
      <w:r w:rsidRPr="00C14691">
        <w:rPr>
          <w:rFonts w:ascii="Times New Roman" w:eastAsia="Times New Roman" w:hAnsi="Times New Roman" w:cs="Times New Roman"/>
          <w:sz w:val="24"/>
          <w:szCs w:val="24"/>
        </w:rPr>
        <w:pict>
          <v:rect id="_x0000_i1035" style="width:0;height:.75pt" o:hralign="center" o:hrstd="t" o:hr="t" fillcolor="#a0a0a0" stroked="f"/>
        </w:pict>
      </w:r>
    </w:p>
    <w:p w:rsidR="006F379A" w:rsidRPr="006F379A" w:rsidRDefault="006F379A" w:rsidP="00C14691">
      <w:pPr>
        <w:shd w:val="clear" w:color="auto" w:fill="FFFFFF"/>
        <w:spacing w:before="240" w:after="240" w:line="240" w:lineRule="auto"/>
        <w:jc w:val="both"/>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Every organization, whether a small sari-sari store or a multinational corporation, needs management. Without management, there is no direction, no coordination, no strategy, and no accountability. Management is the art and science of getting things done through people. It involves planning what to do, organizing resources to do it, leading people to do it, and monitoring progress to ensure it gets done. But management does not happen in a vacuum. Every firm operates within an environment – local and international, economic and political, social and technological – that shapes its opportunities and threats. Understanding both the internal practice of management and the external environment of the firm is essential for anyone who wishes to lead, work in, or start a business.</w:t>
      </w:r>
    </w:p>
    <w:p w:rsidR="006F379A" w:rsidRPr="006F379A" w:rsidRDefault="006F379A" w:rsidP="00C14691">
      <w:pPr>
        <w:shd w:val="clear" w:color="auto" w:fill="FFFFFF"/>
        <w:spacing w:before="240" w:after="240" w:line="240" w:lineRule="auto"/>
        <w:jc w:val="both"/>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This reading material discusses the fundamental concepts and theories of management, including its definition and functions, the evolution of management theories and key contributors, and the functions, roles, and skills of a manager. It also analyzes the firm's environment using SWOT and PESTEL analyses, explores forms of business organization, examines environmental elements and scanning, and discusses the local and international business environment of the firm.</w:t>
      </w:r>
    </w:p>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25"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Part 1: Definition and Functions of Management</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Management is a universal activity. It occurs wherever people work together to achieve a common goal. Whether in a corporation, a government agency, a school, a hospital, or a non-profit organization, management is necessary.</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What Is Management?</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Management</w:t>
      </w:r>
      <w:r w:rsidRPr="006F379A">
        <w:rPr>
          <w:rFonts w:ascii="Segoe UI" w:eastAsia="Times New Roman" w:hAnsi="Segoe UI" w:cs="Segoe UI"/>
          <w:color w:val="0F1115"/>
          <w:sz w:val="24"/>
          <w:szCs w:val="24"/>
        </w:rPr>
        <w:t xml:space="preserve"> is the process of coordinating human and material resources to achieve organizational goals efficiently and effectively. Efficiency means using the least amount </w:t>
      </w:r>
      <w:r w:rsidRPr="006F379A">
        <w:rPr>
          <w:rFonts w:ascii="Segoe UI" w:eastAsia="Times New Roman" w:hAnsi="Segoe UI" w:cs="Segoe UI"/>
          <w:color w:val="0F1115"/>
          <w:sz w:val="24"/>
          <w:szCs w:val="24"/>
        </w:rPr>
        <w:lastRenderedPageBreak/>
        <w:t>of resources (time, money, materials) to achieve a goal. Effectiveness means doing the right things – achieving the goal itself. A manager can be efficient (using few resources) but ineffective (achieving the wrong goal). Good management requires both.</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The Four Functions of Management (Fayol)</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The classic framework for understanding management is based on four functions, first articulated by Henri Fayol in the early 20th century.</w:t>
      </w:r>
    </w:p>
    <w:tbl>
      <w:tblPr>
        <w:tblW w:w="11280" w:type="dxa"/>
        <w:tblCellMar>
          <w:top w:w="15" w:type="dxa"/>
          <w:left w:w="15" w:type="dxa"/>
          <w:bottom w:w="15" w:type="dxa"/>
          <w:right w:w="15" w:type="dxa"/>
        </w:tblCellMar>
        <w:tblLook w:val="04A0" w:firstRow="1" w:lastRow="0" w:firstColumn="1" w:lastColumn="0" w:noHBand="0" w:noVBand="1"/>
      </w:tblPr>
      <w:tblGrid>
        <w:gridCol w:w="1373"/>
        <w:gridCol w:w="4303"/>
        <w:gridCol w:w="5604"/>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Key Questions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Planning</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Setting goals and deciding how to achieve them</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What do we want to accomplish? How will we get there?</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Organizing</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Arranging tasks, people, and resources to work toward goals</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Who does what? Who reports to whom? How are resources allocated?</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Leading</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Motivating, directing, and influencing people to work toward goals</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How do we inspire employees? How do we resolve conflict?</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Controlling</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Monitoring progress and making corrections as needed</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Are we on track? What needs adjustment?</w:t>
            </w:r>
          </w:p>
        </w:tc>
      </w:tr>
    </w:tbl>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Why the Four Functions Matter</w:t>
      </w:r>
    </w:p>
    <w:tbl>
      <w:tblPr>
        <w:tblW w:w="11280" w:type="dxa"/>
        <w:tblCellMar>
          <w:top w:w="15" w:type="dxa"/>
          <w:left w:w="15" w:type="dxa"/>
          <w:bottom w:w="15" w:type="dxa"/>
          <w:right w:w="15" w:type="dxa"/>
        </w:tblCellMar>
        <w:tblLook w:val="04A0" w:firstRow="1" w:lastRow="0" w:firstColumn="1" w:lastColumn="0" w:noHBand="0" w:noVBand="1"/>
      </w:tblPr>
      <w:tblGrid>
        <w:gridCol w:w="1373"/>
        <w:gridCol w:w="9907"/>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Why It Matters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Planning</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Without planning, organizations drift without direction and react to events rather than shaping them</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Organizing</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Without organizing, chaos results; people do not know their roles, and resources are wasted</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Leading</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Without leading, employees lack motivation and direction; talent goes unused</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lastRenderedPageBreak/>
              <w:t>Controlling</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Without controlling, problems go uncorrected, and poor performance continues</w:t>
            </w:r>
          </w:p>
        </w:tc>
      </w:tr>
    </w:tbl>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26"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Part 2: Evolution of Management Theories and Key Contributors</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Management did not always exist as a formal discipline. It emerged over time as thinkers observed workplaces, analyzed problems, and proposed solutions. Understanding the evolution of management theory helps explain why organizations are managed the way they are today.</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Classical Management Theories</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Scientific Management (Frederick Taylor)</w:t>
      </w:r>
    </w:p>
    <w:p w:rsidR="006F379A" w:rsidRPr="006F379A" w:rsidRDefault="006F379A" w:rsidP="006E34B3">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Management should be based on scientific observation, not rule of thumb. Taylor studied workflows, timed tasks, and designed the most efficient methods. He believed that both workers and owners would benefit from increased productivity.</w:t>
      </w:r>
    </w:p>
    <w:p w:rsidR="006F379A" w:rsidRPr="006F379A" w:rsidRDefault="006F379A" w:rsidP="006E34B3">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Time and motion studies, differential piece-rate system (higher pay for higher output), standardization of tools and tasks</w:t>
      </w:r>
    </w:p>
    <w:p w:rsidR="006F379A" w:rsidRPr="006F379A" w:rsidRDefault="006F379A" w:rsidP="006E34B3">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Limitations:</w:t>
      </w:r>
      <w:r w:rsidRPr="006F379A">
        <w:rPr>
          <w:rFonts w:ascii="Segoe UI" w:eastAsia="Times New Roman" w:hAnsi="Segoe UI" w:cs="Segoe UI"/>
          <w:color w:val="0F1115"/>
          <w:sz w:val="24"/>
          <w:szCs w:val="24"/>
        </w:rPr>
        <w:t> Treated workers as machines; ignored social and psychological needs</w:t>
      </w:r>
    </w:p>
    <w:p w:rsidR="006F379A" w:rsidRPr="006F379A" w:rsidRDefault="006F379A" w:rsidP="00615BBF">
      <w:pPr>
        <w:shd w:val="clear" w:color="auto" w:fill="FFFFFF"/>
        <w:tabs>
          <w:tab w:val="num" w:pos="360"/>
        </w:tabs>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Administrative Management (Henri Fayol)</w:t>
      </w:r>
    </w:p>
    <w:p w:rsidR="006F379A" w:rsidRPr="006F379A" w:rsidRDefault="006F379A" w:rsidP="006E34B3">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Management is a universal activity that can be taught. Fayol identified five functions of management (planning, organizing, commanding, coordinating, controlling) and 14 principles of management (unity of command, division of work, authority and responsibility, etc.).</w:t>
      </w:r>
    </w:p>
    <w:p w:rsidR="006F379A" w:rsidRPr="006F379A" w:rsidRDefault="006F379A" w:rsidP="006E34B3">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Functions of management; principles of management; managerial authority flows from the top down</w:t>
      </w:r>
    </w:p>
    <w:p w:rsidR="006F379A" w:rsidRPr="006F379A" w:rsidRDefault="006F379A" w:rsidP="006E34B3">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Legacy:</w:t>
      </w:r>
      <w:r w:rsidRPr="006F379A">
        <w:rPr>
          <w:rFonts w:ascii="Segoe UI" w:eastAsia="Times New Roman" w:hAnsi="Segoe UI" w:cs="Segoe UI"/>
          <w:color w:val="0F1115"/>
          <w:sz w:val="24"/>
          <w:szCs w:val="24"/>
        </w:rPr>
        <w:t> Foundation for modern management education</w:t>
      </w:r>
    </w:p>
    <w:p w:rsidR="00615BBF" w:rsidRDefault="00615BB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lastRenderedPageBreak/>
        <w:t>Bureaucratic Management (Max Weber)</w:t>
      </w:r>
    </w:p>
    <w:p w:rsidR="006F379A" w:rsidRPr="006F379A" w:rsidRDefault="006F379A" w:rsidP="006E34B3">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Bureaucracy is the most efficient form of organization. Weber argued that traditional authority (based on custom) and charismatic authority (based on personality) are unreliable. Rational-legal authority (based on rules and procedures) is predictable and fair.</w:t>
      </w:r>
    </w:p>
    <w:p w:rsidR="006F379A" w:rsidRPr="006F379A" w:rsidRDefault="006F379A" w:rsidP="006E34B3">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Hierarchy of authority, division of labor, written rules and procedures, impersonal relationships, selection based on technical competence</w:t>
      </w:r>
    </w:p>
    <w:p w:rsidR="006F379A" w:rsidRPr="006F379A" w:rsidRDefault="006F379A" w:rsidP="006E34B3">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Limitations:</w:t>
      </w:r>
      <w:r w:rsidRPr="006F379A">
        <w:rPr>
          <w:rFonts w:ascii="Segoe UI" w:eastAsia="Times New Roman" w:hAnsi="Segoe UI" w:cs="Segoe UI"/>
          <w:color w:val="0F1115"/>
          <w:sz w:val="24"/>
          <w:szCs w:val="24"/>
        </w:rPr>
        <w:t> Can become rigid, slow, and rule-bound ("red tape")</w:t>
      </w:r>
    </w:p>
    <w:p w:rsidR="006F379A" w:rsidRPr="006F379A" w:rsidRDefault="006F379A" w:rsidP="00615BBF">
      <w:pPr>
        <w:shd w:val="clear" w:color="auto" w:fill="FFFFFF"/>
        <w:tabs>
          <w:tab w:val="num" w:pos="360"/>
        </w:tabs>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Human Relations and Behavioral Theories</w:t>
      </w:r>
    </w:p>
    <w:p w:rsidR="006F379A" w:rsidRPr="006F379A" w:rsidRDefault="006F379A" w:rsidP="00615BBF">
      <w:pPr>
        <w:shd w:val="clear" w:color="auto" w:fill="FFFFFF"/>
        <w:tabs>
          <w:tab w:val="num" w:pos="360"/>
        </w:tabs>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Hawthorne Studies (Elton Mayo)</w:t>
      </w:r>
    </w:p>
    <w:p w:rsidR="006F379A" w:rsidRPr="006F379A" w:rsidRDefault="006F379A" w:rsidP="006E34B3">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Workers are not merely motivated by money. Social factors, group norms, and managerial attention affect productivity. The Hawthorne studies famously found that any change in working conditions (even reducing light levels) temporarily increased productivity – the "Hawthorne effect."</w:t>
      </w:r>
    </w:p>
    <w:p w:rsidR="006F379A" w:rsidRPr="006F379A" w:rsidRDefault="006F379A" w:rsidP="006E34B3">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Social needs, group dynamics, informal organization, the Hawthorne effect</w:t>
      </w:r>
    </w:p>
    <w:p w:rsidR="006F379A" w:rsidRPr="006F379A" w:rsidRDefault="006F379A" w:rsidP="006E34B3">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Legacy:</w:t>
      </w:r>
      <w:r w:rsidRPr="006F379A">
        <w:rPr>
          <w:rFonts w:ascii="Segoe UI" w:eastAsia="Times New Roman" w:hAnsi="Segoe UI" w:cs="Segoe UI"/>
          <w:color w:val="0F1115"/>
          <w:sz w:val="24"/>
          <w:szCs w:val="24"/>
        </w:rPr>
        <w:t> Shifted focus from tasks to people; foundation for human relations movement</w:t>
      </w:r>
    </w:p>
    <w:p w:rsidR="006F379A" w:rsidRPr="006F379A" w:rsidRDefault="006F379A" w:rsidP="00615BBF">
      <w:pPr>
        <w:shd w:val="clear" w:color="auto" w:fill="FFFFFF"/>
        <w:tabs>
          <w:tab w:val="num" w:pos="360"/>
        </w:tabs>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Theory X and Theory Y (Douglas McGregor)</w:t>
      </w:r>
    </w:p>
    <w:p w:rsidR="006F379A" w:rsidRPr="006F379A" w:rsidRDefault="006F379A" w:rsidP="006E34B3">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Managers hold assumptions about workers that shape how they manage. Theory X managers assume workers are lazy, dislike work, and need close supervision. Theory Y managers assume workers are self-motivated, enjoy work, and seek responsibility. These assumptions become self-fulfilling prophecies.</w:t>
      </w:r>
    </w:p>
    <w:p w:rsidR="006F379A" w:rsidRPr="006F379A" w:rsidRDefault="006F379A" w:rsidP="006E34B3">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Theory X (authoritarian management), Theory Y (participative management)</w:t>
      </w:r>
    </w:p>
    <w:p w:rsidR="006F379A" w:rsidRPr="006F379A" w:rsidRDefault="006F379A" w:rsidP="006E34B3">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Application:</w:t>
      </w:r>
      <w:r w:rsidRPr="006F379A">
        <w:rPr>
          <w:rFonts w:ascii="Segoe UI" w:eastAsia="Times New Roman" w:hAnsi="Segoe UI" w:cs="Segoe UI"/>
          <w:color w:val="0F1115"/>
          <w:sz w:val="24"/>
          <w:szCs w:val="24"/>
        </w:rPr>
        <w:t> Participative management, empowerment, trust-based supervision</w:t>
      </w:r>
    </w:p>
    <w:p w:rsidR="006F379A" w:rsidRPr="006F379A" w:rsidRDefault="006F379A" w:rsidP="00615BBF">
      <w:pPr>
        <w:shd w:val="clear" w:color="auto" w:fill="FFFFFF"/>
        <w:tabs>
          <w:tab w:val="num" w:pos="360"/>
        </w:tabs>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Hierarchy of Needs (Abraham Maslow)</w:t>
      </w:r>
    </w:p>
    <w:p w:rsidR="006F379A" w:rsidRPr="006F379A" w:rsidRDefault="006F379A" w:rsidP="006E34B3">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Human needs are arranged in a hierarchy from basic to advanced. Lower needs must be substantially satisfied before higher needs motivate behavior. Managers should understand which needs employees are trying to satisfy.</w:t>
      </w:r>
    </w:p>
    <w:p w:rsidR="006F379A" w:rsidRPr="006F379A" w:rsidRDefault="006F379A" w:rsidP="006E34B3">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Five Levels:</w:t>
      </w:r>
      <w:r w:rsidRPr="006F379A">
        <w:rPr>
          <w:rFonts w:ascii="Segoe UI" w:eastAsia="Times New Roman" w:hAnsi="Segoe UI" w:cs="Segoe UI"/>
          <w:color w:val="0F1115"/>
          <w:sz w:val="24"/>
          <w:szCs w:val="24"/>
        </w:rPr>
        <w:t> Physiological (food, shelter), safety (security, stability), social (belonging, love), esteem (recognition, respect), self-actualization (achieving potential)</w:t>
      </w:r>
    </w:p>
    <w:p w:rsidR="006F379A" w:rsidRPr="006F379A" w:rsidRDefault="006F379A" w:rsidP="006E34B3">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lastRenderedPageBreak/>
        <w:t>Application:</w:t>
      </w:r>
      <w:r w:rsidRPr="006F379A">
        <w:rPr>
          <w:rFonts w:ascii="Segoe UI" w:eastAsia="Times New Roman" w:hAnsi="Segoe UI" w:cs="Segoe UI"/>
          <w:color w:val="0F1115"/>
          <w:sz w:val="24"/>
          <w:szCs w:val="24"/>
        </w:rPr>
        <w:t> Different employees are motivated by different needs; one-size-fits-all motivation does not work</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Modern Management Approaches</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Systems Theory</w:t>
      </w:r>
    </w:p>
    <w:p w:rsidR="006F379A" w:rsidRPr="006F379A" w:rsidRDefault="006F379A" w:rsidP="006E34B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An organization is an open system that interacts with its environment. It takes inputs (materials, labor, capital) from the environment, transforms them through processes, and produces outputs (products, services, waste) back into the environment.</w:t>
      </w:r>
    </w:p>
    <w:p w:rsidR="006F379A" w:rsidRPr="006F379A" w:rsidRDefault="006F379A" w:rsidP="006E34B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Inputs, transformation processes, outputs, feedback loops, open systems</w:t>
      </w:r>
    </w:p>
    <w:p w:rsidR="006F379A" w:rsidRPr="006F379A" w:rsidRDefault="006F379A" w:rsidP="006E34B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Application:</w:t>
      </w:r>
      <w:r w:rsidRPr="006F379A">
        <w:rPr>
          <w:rFonts w:ascii="Segoe UI" w:eastAsia="Times New Roman" w:hAnsi="Segoe UI" w:cs="Segoe UI"/>
          <w:color w:val="0F1115"/>
          <w:sz w:val="24"/>
          <w:szCs w:val="24"/>
        </w:rPr>
        <w:t> Managers must manage the organization's boundaries with its environment, not just internal operations</w:t>
      </w:r>
    </w:p>
    <w:p w:rsidR="006F379A" w:rsidRPr="006F379A" w:rsidRDefault="006F379A" w:rsidP="00615BBF">
      <w:pPr>
        <w:shd w:val="clear" w:color="auto" w:fill="FFFFFF"/>
        <w:tabs>
          <w:tab w:val="num" w:pos="360"/>
        </w:tabs>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Contingency Theory</w:t>
      </w:r>
    </w:p>
    <w:p w:rsidR="006F379A" w:rsidRPr="006F379A" w:rsidRDefault="006F379A" w:rsidP="006E34B3">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Core Idea:</w:t>
      </w:r>
      <w:r w:rsidRPr="006F379A">
        <w:rPr>
          <w:rFonts w:ascii="Segoe UI" w:eastAsia="Times New Roman" w:hAnsi="Segoe UI" w:cs="Segoe UI"/>
          <w:color w:val="0F1115"/>
          <w:sz w:val="24"/>
          <w:szCs w:val="24"/>
        </w:rPr>
        <w:t> There is no single best way to manage. The optimal management approach depends on the situation – the organization's size, technology, environment, and the characteristics of its people. What works for a startup may not work for a mature corporation.</w:t>
      </w:r>
    </w:p>
    <w:p w:rsidR="006F379A" w:rsidRPr="006F379A" w:rsidRDefault="006F379A" w:rsidP="006E34B3">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Key Concepts:</w:t>
      </w:r>
      <w:r w:rsidRPr="006F379A">
        <w:rPr>
          <w:rFonts w:ascii="Segoe UI" w:eastAsia="Times New Roman" w:hAnsi="Segoe UI" w:cs="Segoe UI"/>
          <w:color w:val="0F1115"/>
          <w:sz w:val="24"/>
          <w:szCs w:val="24"/>
        </w:rPr>
        <w:t> "It depends"; situational factors; fit between organization and environment</w:t>
      </w:r>
    </w:p>
    <w:p w:rsidR="006F379A" w:rsidRPr="006F379A" w:rsidRDefault="006F379A" w:rsidP="006E34B3">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F379A">
        <w:rPr>
          <w:rFonts w:ascii="Segoe UI" w:eastAsia="Times New Roman" w:hAnsi="Segoe UI" w:cs="Segoe UI"/>
          <w:i/>
          <w:iCs/>
          <w:color w:val="0F1115"/>
          <w:sz w:val="24"/>
          <w:szCs w:val="24"/>
        </w:rPr>
        <w:t>Application:</w:t>
      </w:r>
      <w:r w:rsidRPr="006F379A">
        <w:rPr>
          <w:rFonts w:ascii="Segoe UI" w:eastAsia="Times New Roman" w:hAnsi="Segoe UI" w:cs="Segoe UI"/>
          <w:color w:val="0F1115"/>
          <w:sz w:val="24"/>
          <w:szCs w:val="24"/>
        </w:rPr>
        <w:t> Managers must diagnose the situation before choosing a management approach</w:t>
      </w:r>
    </w:p>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27"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Part 3: Functions, Roles, and Skills of a Manager</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A manager is not just a boss who gives orders. Managers perform multiple functions, fill multiple roles, and require multiple skills.</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Functions of a Manager</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The four functions of management (planning, organizing, leading, controlling) are the core activities of any manager. These functions are not sequential; managers perform them simultaneously and continuously.</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lastRenderedPageBreak/>
        <w:t>Managerial Roles (Mintzberg)</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Henry Mintzberg observed that managers do not spend their time calmly planning. Instead, they perform ten interrelated roles grouped into three categories.</w:t>
      </w:r>
    </w:p>
    <w:tbl>
      <w:tblPr>
        <w:tblW w:w="11280" w:type="dxa"/>
        <w:tblCellMar>
          <w:top w:w="15" w:type="dxa"/>
          <w:left w:w="15" w:type="dxa"/>
          <w:bottom w:w="15" w:type="dxa"/>
          <w:right w:w="15" w:type="dxa"/>
        </w:tblCellMar>
        <w:tblLook w:val="04A0" w:firstRow="1" w:lastRow="0" w:firstColumn="1" w:lastColumn="0" w:noHBand="0" w:noVBand="1"/>
      </w:tblPr>
      <w:tblGrid>
        <w:gridCol w:w="1605"/>
        <w:gridCol w:w="3761"/>
        <w:gridCol w:w="5914"/>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Roles</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Description</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Interpersonal</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Figurehead, Leader, Liaison</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Representing the organization; leading employees; networking with outsiders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Informational</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Monitor, Disseminator, Spokesperson</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Gathering information; sharing information within the organization; speaking for the organization</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Decisional</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Entrepreneur, Disturbance Handler, Resource Allocator, Negotiator</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Initiating change; resolving crises; allocating resources; negotiating agreements</w:t>
            </w:r>
          </w:p>
        </w:tc>
      </w:tr>
    </w:tbl>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Managerial Skills (Katz)</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Robert Katz identified three essential skills for managers. The importance of each skill varies by management level.</w:t>
      </w:r>
    </w:p>
    <w:tbl>
      <w:tblPr>
        <w:tblW w:w="11280" w:type="dxa"/>
        <w:tblCellMar>
          <w:top w:w="15" w:type="dxa"/>
          <w:left w:w="15" w:type="dxa"/>
          <w:bottom w:w="15" w:type="dxa"/>
          <w:right w:w="15" w:type="dxa"/>
        </w:tblCellMar>
        <w:tblLook w:val="04A0" w:firstRow="1" w:lastRow="0" w:firstColumn="1" w:lastColumn="0" w:noHBand="0" w:noVBand="1"/>
      </w:tblPr>
      <w:tblGrid>
        <w:gridCol w:w="1666"/>
        <w:gridCol w:w="5449"/>
        <w:gridCol w:w="4165"/>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Skill</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Most Important For</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Technical skills</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Knowledge of and proficiency in a specific field or method</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Lower-level managers (supervisors)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Human skills</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Ability to work with, understand, and motivate people</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All levels (especially middle managers)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Conceptual skills</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Ability to think abstractly, see the big picture, and understand complex relationships</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Top-level managers (executives)</w:t>
            </w:r>
          </w:p>
        </w:tc>
      </w:tr>
    </w:tbl>
    <w:p w:rsidR="00615BBF" w:rsidRDefault="00615BBF" w:rsidP="006F379A">
      <w:pPr>
        <w:shd w:val="clear" w:color="auto" w:fill="FFFFFF"/>
        <w:spacing w:before="480" w:after="240" w:line="450" w:lineRule="atLeast"/>
        <w:outlineLvl w:val="2"/>
        <w:rPr>
          <w:rFonts w:ascii="Segoe UI" w:eastAsia="Times New Roman" w:hAnsi="Segoe UI" w:cs="Segoe UI"/>
          <w:b/>
          <w:bCs/>
          <w:color w:val="0F1115"/>
          <w:sz w:val="30"/>
          <w:szCs w:val="30"/>
        </w:rPr>
      </w:pP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lastRenderedPageBreak/>
        <w:t>Levels of Management</w:t>
      </w:r>
    </w:p>
    <w:tbl>
      <w:tblPr>
        <w:tblW w:w="0" w:type="auto"/>
        <w:tblCellMar>
          <w:top w:w="15" w:type="dxa"/>
          <w:left w:w="15" w:type="dxa"/>
          <w:bottom w:w="15" w:type="dxa"/>
          <w:right w:w="15" w:type="dxa"/>
        </w:tblCellMar>
        <w:tblLook w:val="04A0" w:firstRow="1" w:lastRow="0" w:firstColumn="1" w:lastColumn="0" w:noHBand="0" w:noVBand="1"/>
      </w:tblPr>
      <w:tblGrid>
        <w:gridCol w:w="1815"/>
        <w:gridCol w:w="2708"/>
        <w:gridCol w:w="3554"/>
        <w:gridCol w:w="1523"/>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Typical Titles</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Primary Focus</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Key Skills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Top management</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CEO, President, Vice President</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Strategic planning; long-term direction; external environment</w:t>
            </w:r>
          </w:p>
        </w:tc>
        <w:tc>
          <w:tcPr>
            <w:tcW w:w="0" w:type="auto"/>
            <w:tcMar>
              <w:top w:w="150" w:type="dxa"/>
              <w:left w:w="240" w:type="dxa"/>
              <w:bottom w:w="150" w:type="dxa"/>
              <w:right w:w="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Conceptual skills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Middle management</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Department head, Regional manager, Plant manager</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Implementing policies; coordinating activities; communicating up and down</w:t>
            </w:r>
          </w:p>
        </w:tc>
        <w:tc>
          <w:tcPr>
            <w:tcW w:w="0" w:type="auto"/>
            <w:tcMar>
              <w:top w:w="150" w:type="dxa"/>
              <w:left w:w="240" w:type="dxa"/>
              <w:bottom w:w="150" w:type="dxa"/>
              <w:right w:w="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Human skills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First-line management</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Supervisor, Team leader, Foreman</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Directing daily work; monitoring performance; training employees</w:t>
            </w:r>
          </w:p>
        </w:tc>
        <w:tc>
          <w:tcPr>
            <w:tcW w:w="0" w:type="auto"/>
            <w:tcMar>
              <w:top w:w="150" w:type="dxa"/>
              <w:left w:w="240" w:type="dxa"/>
              <w:bottom w:w="150" w:type="dxa"/>
              <w:right w:w="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Technical skills</w:t>
            </w:r>
          </w:p>
        </w:tc>
      </w:tr>
    </w:tbl>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28" style="width:0;height:.75pt" o:hralign="center" o:hrstd="t" o:hr="t" fillcolor="#a0a0a0" stroked="f"/>
        </w:pict>
      </w:r>
    </w:p>
    <w:p w:rsidR="00615BBF" w:rsidRPr="00615BBF" w:rsidRDefault="00615BBF" w:rsidP="00615BBF">
      <w:pPr>
        <w:shd w:val="clear" w:color="auto" w:fill="FFFFFF"/>
        <w:spacing w:before="480" w:after="240" w:line="480" w:lineRule="atLeast"/>
        <w:outlineLvl w:val="1"/>
        <w:rPr>
          <w:rFonts w:ascii="Segoe UI" w:eastAsia="Times New Roman" w:hAnsi="Segoe UI" w:cs="Segoe UI"/>
          <w:b/>
          <w:bCs/>
          <w:color w:val="0F1115"/>
          <w:sz w:val="33"/>
          <w:szCs w:val="33"/>
        </w:rPr>
      </w:pPr>
      <w:r w:rsidRPr="00615BBF">
        <w:rPr>
          <w:rFonts w:ascii="Segoe UI" w:eastAsia="Times New Roman" w:hAnsi="Segoe UI" w:cs="Segoe UI"/>
          <w:b/>
          <w:bCs/>
          <w:color w:val="0F1115"/>
          <w:sz w:val="33"/>
          <w:szCs w:val="33"/>
        </w:rPr>
        <w:t>Part 4: Forms of Business Organization</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Before analyzing the firm's environment, one must understand the different legal forms a business can take. Each form has advantages and disadvantages. The choice of business form affects how much personal risk the owner faces, how decisions are made, how the business is taxed, and how much capital the business can raise. There is no single "best" form; the right choice depends on the nature of the business, its size, its risk level, and the owner's goals.</w:t>
      </w:r>
    </w:p>
    <w:p w:rsidR="00615BBF" w:rsidRPr="00615BBF" w:rsidRDefault="00615BBF" w:rsidP="00615BBF">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615BBF">
        <w:rPr>
          <w:rFonts w:ascii="Segoe UI" w:eastAsia="Times New Roman" w:hAnsi="Segoe UI" w:cs="Segoe UI"/>
          <w:b/>
          <w:bCs/>
          <w:color w:val="0F1115"/>
          <w:sz w:val="30"/>
          <w:szCs w:val="30"/>
          <w:u w:val="single"/>
        </w:rPr>
        <w:t>Sole Proprietorship</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A sole proprietorship is a business owned and operated by a single individual. It is the simplest and most common form of business organization, especially for small businesses and freelancers.</w:t>
      </w:r>
    </w:p>
    <w:p w:rsidR="00615BBF" w:rsidRDefault="00615BB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lastRenderedPageBreak/>
        <w:t>Ownership</w:t>
      </w:r>
    </w:p>
    <w:p w:rsidR="00615BBF" w:rsidRPr="00615BBF" w:rsidRDefault="00615BBF" w:rsidP="00615BBF">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business has a single owner. The owner contributes all the capital, makes all the decisions, and receives all the profits. There is no legal distinction between the owner and the business. In the eyes of the law, the owner </w:t>
      </w:r>
      <w:r w:rsidRPr="00615BBF">
        <w:rPr>
          <w:rFonts w:ascii="Segoe UI" w:eastAsia="Times New Roman" w:hAnsi="Segoe UI" w:cs="Segoe UI"/>
          <w:i/>
          <w:iCs/>
          <w:color w:val="0F1115"/>
          <w:sz w:val="24"/>
          <w:szCs w:val="24"/>
        </w:rPr>
        <w:t>is</w:t>
      </w:r>
      <w:r w:rsidRPr="00615BBF">
        <w:rPr>
          <w:rFonts w:ascii="Segoe UI" w:eastAsia="Times New Roman" w:hAnsi="Segoe UI" w:cs="Segoe UI"/>
          <w:color w:val="0F1115"/>
          <w:sz w:val="24"/>
          <w:szCs w:val="24"/>
        </w:rPr>
        <w:t> the business.</w:t>
      </w:r>
    </w:p>
    <w:p w:rsidR="00615BBF" w:rsidRPr="00615BBF" w:rsidRDefault="00615BBF" w:rsidP="00615BBF">
      <w:pPr>
        <w:shd w:val="clear" w:color="auto" w:fill="FFFFFF"/>
        <w:tabs>
          <w:tab w:val="left" w:pos="360"/>
        </w:tabs>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Liability</w:t>
      </w:r>
    </w:p>
    <w:p w:rsidR="00615BBF" w:rsidRPr="00615BBF" w:rsidRDefault="00615BBF" w:rsidP="00615BBF">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owner has unlimited liability. This means the owner is personally responsible for all debts and obligations of the business. If the business fails, creditors can seize the owner's personal assets – their house, car, savings, and other personal property. This is the most significant disadvantage of a sole proprietorship.</w:t>
      </w:r>
    </w:p>
    <w:p w:rsidR="00615BBF" w:rsidRPr="00615BBF" w:rsidRDefault="00615BBF" w:rsidP="00615BBF">
      <w:pPr>
        <w:shd w:val="clear" w:color="auto" w:fill="FFFFFF"/>
        <w:tabs>
          <w:tab w:val="left" w:pos="360"/>
        </w:tabs>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Decision-Making</w:t>
      </w:r>
    </w:p>
    <w:p w:rsidR="00615BBF" w:rsidRPr="00615BBF" w:rsidRDefault="00615BBF" w:rsidP="00615BBF">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owner alone makes all decisions. There is no need to consult partners, shareholders, or a board of directors. This allows for quick, flexible decision-making, which is a major advantage for small businesses that need to respond rapidly to changing conditions.</w:t>
      </w:r>
    </w:p>
    <w:p w:rsidR="00615BBF" w:rsidRPr="00615BBF" w:rsidRDefault="00615BBF" w:rsidP="00615BBF">
      <w:pPr>
        <w:shd w:val="clear" w:color="auto" w:fill="FFFFFF"/>
        <w:tabs>
          <w:tab w:val="left" w:pos="360"/>
        </w:tabs>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Taxation</w:t>
      </w:r>
    </w:p>
    <w:p w:rsidR="00615BBF" w:rsidRPr="00615BBF" w:rsidRDefault="00615BBF" w:rsidP="00615BBF">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business itself does not pay taxes. Instead, the owner reports business income and losses on their personal income tax return. This is called "pass-through" taxation because profits pass through the business to the owner's personal tax return. This avoids the double taxation that corporations face.</w:t>
      </w:r>
    </w:p>
    <w:p w:rsidR="00615BBF" w:rsidRPr="00615BBF" w:rsidRDefault="00615BBF" w:rsidP="00615BBF">
      <w:pPr>
        <w:shd w:val="clear" w:color="auto" w:fill="FFFFFF"/>
        <w:tabs>
          <w:tab w:val="left" w:pos="360"/>
        </w:tabs>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Best For</w:t>
      </w:r>
    </w:p>
    <w:p w:rsidR="00615BBF" w:rsidRPr="00615BBF" w:rsidRDefault="00615BBF" w:rsidP="00615BBF">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Small, low-risk businesses such as a sari-sari store, freelance writing, tutoring, food stall, or home-based service business. It is also suitable for testing a business idea before committing to a more complex structure.</w:t>
      </w:r>
    </w:p>
    <w:p w:rsidR="00615BBF" w:rsidRPr="00615BBF" w:rsidRDefault="00615BBF" w:rsidP="00615BBF">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615BBF">
        <w:rPr>
          <w:rFonts w:ascii="Segoe UI" w:eastAsia="Times New Roman" w:hAnsi="Segoe UI" w:cs="Segoe UI"/>
          <w:b/>
          <w:bCs/>
          <w:color w:val="0F1115"/>
          <w:sz w:val="30"/>
          <w:szCs w:val="30"/>
          <w:u w:val="single"/>
        </w:rPr>
        <w:t>Partnership</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A partnership is a business owned and operated by two or more individuals who share profits, losses, and management responsibilities. Partnerships are common in professional services such as law, accounting, medicine, and architecture.</w:t>
      </w:r>
    </w:p>
    <w:p w:rsidR="00615BBF" w:rsidRDefault="00615BB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lastRenderedPageBreak/>
        <w:t>Ownership</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business has two or more owners (partners). Partners contribute capital, skills, or labor in exchange for a share of profits. The partnership agreement (written or oral) specifies each partner's rights, responsibilities, and share of profits. General partners have management authority; limited partners (if allowed by law) contribute capital but do not manage the business.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Liability</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In a general partnership, each partner has unlimited liability for the debts of the business. This means a partner can be held personally responsible not only for their own actions but also for the actions of other partners. If one partner makes a bad decision, all partners may lose their personal assets. In a limited partnership, limited partners have liability only up to the amount they invested, but they cannot participate in management. General partners still have unlimited liability.</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Decision-Making</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Partners share authority unless the partnership agreement specifies otherwise. Ideally, partners bring complementary skills and distribute management responsibilities. However, disagreements can arise, and there is no board of directors or single owner to resolve disputes. A well-written partnership agreement is essential to avoid conflicts.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Taxation</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partnership itself does not pay income tax. Instead, profits and losses "pass through" to the individual partners, who report their share on their personal income tax returns. The partnership files an information return (showing how profits were distributed) but pays no tax itself. This avoids double taxation.</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Best For</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Professional practices such as law firms, accounting firms, medical clinics, and architectural practices. Partnerships are also common in real estate, investment management, and family businesses where owners want to share capital and expertise.</w:t>
      </w:r>
    </w:p>
    <w:p w:rsidR="00615BBF" w:rsidRDefault="00615BBF">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615BBF" w:rsidRPr="00615BBF" w:rsidRDefault="00615BBF" w:rsidP="00615BBF">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615BBF">
        <w:rPr>
          <w:rFonts w:ascii="Segoe UI" w:eastAsia="Times New Roman" w:hAnsi="Segoe UI" w:cs="Segoe UI"/>
          <w:b/>
          <w:bCs/>
          <w:color w:val="0F1115"/>
          <w:sz w:val="30"/>
          <w:szCs w:val="30"/>
          <w:u w:val="single"/>
        </w:rPr>
        <w:lastRenderedPageBreak/>
        <w:t>Corporation</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A corporation is a legal entity that is separate and distinct from its owners (shareholders). It is the most complex form of business organization but offers significant advantages for larger, higher-risk, or capital-intensive businesses.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Ownership</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Ownership is divided into shares of stock held by shareholders (also called stockholders). Shareholders can be individuals, other corporations, or institutional investors (pension funds, mutual funds). Ownership is easily transferred by selling shares. The corporation continues to exist even if shareholders sell their shares or die – it has "perpetual existence."</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Liability</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Shareholders have limited liability. This is the most important advantage of the corporation. Shareholders can lose only the amount they invested in the corporation's stock. Their personal assets (house, car, savings) are protected from the corporation's debts and legal judgments. If the corporation goes bankrupt, creditors cannot pursue shareholders' personal assets.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Decision-Making</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Shareholders elect a board of directors, which sets broad policies and oversees major decisions. The board appoints officers (CEO, CFO, COO, etc.) who manage day-to-day operations. This separation of ownership (shareholders) from control (directors and officers) allows professional management but can also create conflicts of interest (agency problems) where managers pursue their own interests rather than shareholders' interests.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Taxation</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In a standard C-corporation, the corporation pays corporate income tax on its profits. Then, when profits are distributed to shareholders as dividends, shareholders pay personal income tax on those dividends. This is called double taxation – the same income is taxed twice. Some corporations avoid double taxation by electing S-corporation status (for small corporations) or becoming a B-corporation (benefit corporation), but these have eligibility restrictions.</w:t>
      </w:r>
    </w:p>
    <w:p w:rsidR="00615BBF" w:rsidRDefault="00615BB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lastRenderedPageBreak/>
        <w:t>Best For</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Large businesses that need to raise significant capital from many investors (e.g., manufacturing, technology, banking). Also suitable for high-risk businesses where owners want to protect personal assets. Publicly traded corporations (stock sold on exchanges) are the dominant form for major companies worldwide.</w:t>
      </w:r>
    </w:p>
    <w:p w:rsidR="00615BBF" w:rsidRPr="00615BBF" w:rsidRDefault="00615BBF" w:rsidP="00615BBF">
      <w:pPr>
        <w:spacing w:before="480" w:after="480" w:line="240" w:lineRule="auto"/>
        <w:rPr>
          <w:rFonts w:ascii="Times New Roman" w:eastAsia="Times New Roman" w:hAnsi="Times New Roman" w:cs="Times New Roman"/>
          <w:sz w:val="24"/>
          <w:szCs w:val="24"/>
        </w:rPr>
      </w:pPr>
      <w:r w:rsidRPr="00615BBF">
        <w:rPr>
          <w:rFonts w:ascii="Times New Roman" w:eastAsia="Times New Roman" w:hAnsi="Times New Roman" w:cs="Times New Roman"/>
          <w:sz w:val="24"/>
          <w:szCs w:val="24"/>
        </w:rPr>
        <w:pict>
          <v:rect id="_x0000_i1036" style="width:0;height:.75pt" o:hralign="center" o:hrstd="t" o:hr="t" fillcolor="#a0a0a0" stroked="f"/>
        </w:pict>
      </w:r>
    </w:p>
    <w:p w:rsidR="00615BBF" w:rsidRPr="00615BBF" w:rsidRDefault="00615BBF" w:rsidP="00615BBF">
      <w:pPr>
        <w:shd w:val="clear" w:color="auto" w:fill="FFFFFF"/>
        <w:spacing w:before="480" w:after="240" w:line="450" w:lineRule="atLeast"/>
        <w:outlineLvl w:val="2"/>
        <w:rPr>
          <w:rFonts w:ascii="Segoe UI" w:eastAsia="Times New Roman" w:hAnsi="Segoe UI" w:cs="Segoe UI"/>
          <w:b/>
          <w:bCs/>
          <w:color w:val="0F1115"/>
          <w:sz w:val="30"/>
          <w:szCs w:val="30"/>
        </w:rPr>
      </w:pPr>
      <w:r w:rsidRPr="00615BBF">
        <w:rPr>
          <w:rFonts w:ascii="Segoe UI" w:eastAsia="Times New Roman" w:hAnsi="Segoe UI" w:cs="Segoe UI"/>
          <w:b/>
          <w:bCs/>
          <w:color w:val="0F1115"/>
          <w:sz w:val="30"/>
          <w:szCs w:val="30"/>
        </w:rPr>
        <w:t>Cooperative</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A cooperative (co-op) is a business owned and operated by its members for their mutual benefit. Unlike corporations where voting power is based on shares owned, cooperatives operate on the principle of "one member, one vote."</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Ownership</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business is owned by its members, who are also the primary users of the cooperative's services. Members may be consumers (consumer cooperative), workers (worker cooperative), or producers (producer cooperative). Each member typically contributes capital (membership fee or share purchase) to join.</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Liability</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Members have limited liability. Like shareholders of a corporation, members of a cooperative generally cannot lose more than they invested. Their personal assets are protected from the cooperative's debts and legal obligations.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Decision-Making</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The cooperative operates on the principle of "one member, one vote." Unlike a corporation where a majority shareholder with 51% of shares controls the company, each member of a cooperative has equal voting power regardless of how much they invested. This democratic structure ensures that the cooperative serves members' interests, not the interests of large investors.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Taxation</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 xml:space="preserve">Cooperatives are typically taxed at the corporate level, but they can deduct dividends paid to members (patronage refunds). This means that profits distributed to members based on their use of the cooperative are taxed only once – at the member level. This </w:t>
      </w:r>
      <w:r w:rsidRPr="00615BBF">
        <w:rPr>
          <w:rFonts w:ascii="Segoe UI" w:eastAsia="Times New Roman" w:hAnsi="Segoe UI" w:cs="Segoe UI"/>
          <w:color w:val="0F1115"/>
          <w:sz w:val="24"/>
          <w:szCs w:val="24"/>
        </w:rPr>
        <w:lastRenderedPageBreak/>
        <w:t>avoids the double taxation that C-corporations face. Many countries also offer special tax treatment for cooperatives because they serve social as well as economic purposes.</w:t>
      </w:r>
    </w:p>
    <w:p w:rsidR="00615BBF" w:rsidRPr="00615BBF" w:rsidRDefault="00615BBF" w:rsidP="00615BBF">
      <w:pPr>
        <w:shd w:val="clear" w:color="auto" w:fill="FFFFFF"/>
        <w:spacing w:before="240" w:after="240" w:line="240" w:lineRule="auto"/>
        <w:rPr>
          <w:rFonts w:ascii="Segoe UI" w:eastAsia="Times New Roman" w:hAnsi="Segoe UI" w:cs="Segoe UI"/>
          <w:color w:val="0F1115"/>
          <w:sz w:val="24"/>
          <w:szCs w:val="24"/>
        </w:rPr>
      </w:pPr>
      <w:r w:rsidRPr="00615BBF">
        <w:rPr>
          <w:rFonts w:ascii="Segoe UI" w:eastAsia="Times New Roman" w:hAnsi="Segoe UI" w:cs="Segoe UI"/>
          <w:b/>
          <w:bCs/>
          <w:color w:val="0F1115"/>
          <w:sz w:val="24"/>
          <w:szCs w:val="24"/>
        </w:rPr>
        <w:t>Best For</w:t>
      </w:r>
    </w:p>
    <w:p w:rsidR="00615BBF" w:rsidRPr="00615BBF" w:rsidRDefault="00615BBF" w:rsidP="00615BBF">
      <w:pPr>
        <w:shd w:val="clear" w:color="auto" w:fill="FFFFFF"/>
        <w:spacing w:before="100" w:beforeAutospacing="1" w:after="0" w:line="240" w:lineRule="auto"/>
        <w:rPr>
          <w:rFonts w:ascii="Segoe UI" w:eastAsia="Times New Roman" w:hAnsi="Segoe UI" w:cs="Segoe UI"/>
          <w:color w:val="0F1115"/>
          <w:sz w:val="24"/>
          <w:szCs w:val="24"/>
        </w:rPr>
      </w:pPr>
      <w:r w:rsidRPr="00615BBF">
        <w:rPr>
          <w:rFonts w:ascii="Segoe UI" w:eastAsia="Times New Roman" w:hAnsi="Segoe UI" w:cs="Segoe UI"/>
          <w:color w:val="0F1115"/>
          <w:sz w:val="24"/>
          <w:szCs w:val="24"/>
        </w:rPr>
        <w:t>Member-owned businesses where democratic control is important. Examples include credit unions (consumer cooperative), agricultural cooperatives (farmer-owned), electric cooperatives, housing cooperatives, and worker-owned businesses.</w:t>
      </w:r>
    </w:p>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29"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Part 5: Environmental Elements and Environmental Scanning</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No firm exists in isolation. Every business is surrounded by an environment that creates opportunities and threats. Understanding this environment is essential for strategic planning.</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The Business Environment</w:t>
      </w:r>
    </w:p>
    <w:tbl>
      <w:tblPr>
        <w:tblW w:w="11280" w:type="dxa"/>
        <w:tblCellMar>
          <w:top w:w="15" w:type="dxa"/>
          <w:left w:w="15" w:type="dxa"/>
          <w:bottom w:w="15" w:type="dxa"/>
          <w:right w:w="15" w:type="dxa"/>
        </w:tblCellMar>
        <w:tblLook w:val="04A0" w:firstRow="1" w:lastRow="0" w:firstColumn="1" w:lastColumn="0" w:noHBand="0" w:noVBand="1"/>
      </w:tblPr>
      <w:tblGrid>
        <w:gridCol w:w="1883"/>
        <w:gridCol w:w="4177"/>
        <w:gridCol w:w="5220"/>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Examples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Internal environment</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Factors within the firm that managers can control</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Employees, culture, resources, policies, processes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External environment</w:t>
            </w:r>
          </w:p>
        </w:tc>
        <w:tc>
          <w:tcPr>
            <w:tcW w:w="0" w:type="auto"/>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Factors outside the firm that managers cannot control but must adapt to</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Customers, suppliers, competitors, government, technology, economy</w:t>
            </w:r>
          </w:p>
        </w:tc>
      </w:tr>
    </w:tbl>
    <w:p w:rsidR="00615BBF" w:rsidRDefault="00615BBF" w:rsidP="006F379A">
      <w:pPr>
        <w:shd w:val="clear" w:color="auto" w:fill="FFFFFF"/>
        <w:spacing w:before="480" w:after="240" w:line="450" w:lineRule="atLeast"/>
        <w:outlineLvl w:val="2"/>
        <w:rPr>
          <w:rFonts w:ascii="Segoe UI" w:eastAsia="Times New Roman" w:hAnsi="Segoe UI" w:cs="Segoe UI"/>
          <w:b/>
          <w:bCs/>
          <w:color w:val="0F1115"/>
          <w:sz w:val="30"/>
          <w:szCs w:val="30"/>
        </w:rPr>
      </w:pPr>
    </w:p>
    <w:p w:rsidR="00615BBF" w:rsidRDefault="00615BBF" w:rsidP="00615BBF">
      <w:r>
        <w:br w:type="page"/>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lastRenderedPageBreak/>
        <w:t>Environmental Scanning</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Environmental scanning</w:t>
      </w:r>
      <w:r w:rsidRPr="006F379A">
        <w:rPr>
          <w:rFonts w:ascii="Segoe UI" w:eastAsia="Times New Roman" w:hAnsi="Segoe UI" w:cs="Segoe UI"/>
          <w:color w:val="0F1115"/>
          <w:sz w:val="24"/>
          <w:szCs w:val="24"/>
        </w:rPr>
        <w:t> is the systematic process of gathering, analyzing, and interpreting information about the external environment to identify opportunities and threats. It is the foundation of strategic planning.</w:t>
      </w:r>
    </w:p>
    <w:tbl>
      <w:tblPr>
        <w:tblW w:w="11280" w:type="dxa"/>
        <w:tblCellMar>
          <w:top w:w="15" w:type="dxa"/>
          <w:left w:w="15" w:type="dxa"/>
          <w:bottom w:w="15" w:type="dxa"/>
          <w:right w:w="15" w:type="dxa"/>
        </w:tblCellMar>
        <w:tblLook w:val="04A0" w:firstRow="1" w:lastRow="0" w:firstColumn="1" w:lastColumn="0" w:noHBand="0" w:noVBand="1"/>
      </w:tblPr>
      <w:tblGrid>
        <w:gridCol w:w="696"/>
        <w:gridCol w:w="10584"/>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Description</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Identify relevant environmental factors (economic, political, social, technological, etc.)</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Collect data from sources (news, reports, government data, industry publications, customer feedback)</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Analyze data to identify trends, opportunities, and threats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Use findings to inform strategic decisions</w:t>
            </w:r>
          </w:p>
        </w:tc>
      </w:tr>
    </w:tbl>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30"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Part 6: The Local and International Business Environment</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Businesses today operate in a globalized economy. Even a small local business may compete with international firms, source materials from other countries, or sell to international customers through e-commerce.</w:t>
      </w:r>
    </w:p>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The Local Business Environment</w:t>
      </w:r>
    </w:p>
    <w:tbl>
      <w:tblPr>
        <w:tblW w:w="11280" w:type="dxa"/>
        <w:tblCellMar>
          <w:top w:w="15" w:type="dxa"/>
          <w:left w:w="15" w:type="dxa"/>
          <w:bottom w:w="15" w:type="dxa"/>
          <w:right w:w="15" w:type="dxa"/>
        </w:tblCellMar>
        <w:tblLook w:val="04A0" w:firstRow="1" w:lastRow="0" w:firstColumn="1" w:lastColumn="0" w:noHBand="0" w:noVBand="1"/>
      </w:tblPr>
      <w:tblGrid>
        <w:gridCol w:w="2361"/>
        <w:gridCol w:w="8919"/>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Considerations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Local economy</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Income levels, employment rates, purchasing power</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Local government</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Business permits, local ordinances, zoning regulations, tax policies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Local competition</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Number and strength of competing businesses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lastRenderedPageBreak/>
              <w:t>Local labor market</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Availability of skilled workers, wage levels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Local infrastructure</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Transportation, utilities, internet access</w:t>
            </w:r>
          </w:p>
        </w:tc>
      </w:tr>
    </w:tbl>
    <w:p w:rsidR="006F379A" w:rsidRPr="006F379A" w:rsidRDefault="006F379A" w:rsidP="006F379A">
      <w:pPr>
        <w:shd w:val="clear" w:color="auto" w:fill="FFFFFF"/>
        <w:spacing w:before="480" w:after="240" w:line="450" w:lineRule="atLeast"/>
        <w:outlineLvl w:val="2"/>
        <w:rPr>
          <w:rFonts w:ascii="Segoe UI" w:eastAsia="Times New Roman" w:hAnsi="Segoe UI" w:cs="Segoe UI"/>
          <w:b/>
          <w:bCs/>
          <w:color w:val="0F1115"/>
          <w:sz w:val="30"/>
          <w:szCs w:val="30"/>
        </w:rPr>
      </w:pPr>
      <w:r w:rsidRPr="006F379A">
        <w:rPr>
          <w:rFonts w:ascii="Segoe UI" w:eastAsia="Times New Roman" w:hAnsi="Segoe UI" w:cs="Segoe UI"/>
          <w:b/>
          <w:bCs/>
          <w:color w:val="0F1115"/>
          <w:sz w:val="30"/>
          <w:szCs w:val="30"/>
        </w:rPr>
        <w:t>The International Business Environment</w:t>
      </w:r>
    </w:p>
    <w:tbl>
      <w:tblPr>
        <w:tblW w:w="11280" w:type="dxa"/>
        <w:tblCellMar>
          <w:top w:w="15" w:type="dxa"/>
          <w:left w:w="15" w:type="dxa"/>
          <w:bottom w:w="15" w:type="dxa"/>
          <w:right w:w="15" w:type="dxa"/>
        </w:tblCellMar>
        <w:tblLook w:val="04A0" w:firstRow="1" w:lastRow="0" w:firstColumn="1" w:lastColumn="0" w:noHBand="0" w:noVBand="1"/>
      </w:tblPr>
      <w:tblGrid>
        <w:gridCol w:w="3290"/>
        <w:gridCol w:w="7990"/>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Considerations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Global economy</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Exchange rates, trade agreements, global supply chains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International trade policies</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Tariffs, quotas, trade blocs (ASEAN, EU, USMCA)</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Cultural differences</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Language, business etiquette, consumer preferences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Political risk</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Stability of foreign governments, expropriation risk</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Global competition</w:t>
            </w:r>
          </w:p>
        </w:tc>
        <w:tc>
          <w:tcPr>
            <w:tcW w:w="0" w:type="auto"/>
            <w:tcMar>
              <w:top w:w="150" w:type="dxa"/>
              <w:left w:w="240" w:type="dxa"/>
              <w:bottom w:w="150" w:type="dxa"/>
              <w:right w:w="0" w:type="dxa"/>
            </w:tcMar>
            <w:vAlign w:val="center"/>
            <w:hideMark/>
          </w:tcPr>
          <w:p w:rsidR="006F379A" w:rsidRPr="006F379A" w:rsidRDefault="006F379A" w:rsidP="00615BBF">
            <w:pPr>
              <w:spacing w:after="0" w:line="375" w:lineRule="atLeast"/>
              <w:ind w:right="1320"/>
              <w:rPr>
                <w:rFonts w:ascii="Segoe UI" w:eastAsia="Times New Roman" w:hAnsi="Segoe UI" w:cs="Segoe UI"/>
                <w:sz w:val="23"/>
                <w:szCs w:val="23"/>
              </w:rPr>
            </w:pPr>
            <w:r w:rsidRPr="006F379A">
              <w:rPr>
                <w:rFonts w:ascii="Segoe UI" w:eastAsia="Times New Roman" w:hAnsi="Segoe UI" w:cs="Segoe UI"/>
                <w:sz w:val="23"/>
                <w:szCs w:val="23"/>
              </w:rPr>
              <w:t>Multinational corporations entering local markets</w:t>
            </w:r>
          </w:p>
        </w:tc>
      </w:tr>
    </w:tbl>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31" style="width:0;height:.75pt" o:hralign="center" o:hrstd="t" o:hr="t" fillcolor="#a0a0a0" stroked="f"/>
        </w:pict>
      </w:r>
    </w:p>
    <w:p w:rsidR="00E95760" w:rsidRPr="00E95760" w:rsidRDefault="00E95760" w:rsidP="00E95760">
      <w:pPr>
        <w:shd w:val="clear" w:color="auto" w:fill="FFFFFF"/>
        <w:spacing w:before="480" w:after="240" w:line="480" w:lineRule="atLeast"/>
        <w:outlineLvl w:val="1"/>
        <w:rPr>
          <w:rFonts w:ascii="Segoe UI" w:eastAsia="Times New Roman" w:hAnsi="Segoe UI" w:cs="Segoe UI"/>
          <w:b/>
          <w:bCs/>
          <w:color w:val="0F1115"/>
          <w:sz w:val="33"/>
          <w:szCs w:val="33"/>
        </w:rPr>
      </w:pPr>
      <w:r w:rsidRPr="00E95760">
        <w:rPr>
          <w:rFonts w:ascii="Segoe UI" w:eastAsia="Times New Roman" w:hAnsi="Segoe UI" w:cs="Segoe UI"/>
          <w:b/>
          <w:bCs/>
          <w:color w:val="0F1115"/>
          <w:sz w:val="33"/>
          <w:szCs w:val="33"/>
        </w:rPr>
        <w:t>Part 7: Analyzing the Firm's Environment Using SWOT and PESTEL</w:t>
      </w:r>
    </w:p>
    <w:p w:rsidR="00E95760" w:rsidRPr="00E95760" w:rsidRDefault="00E95760" w:rsidP="00E95760">
      <w:pPr>
        <w:shd w:val="clear" w:color="auto" w:fill="FFFFFF"/>
        <w:spacing w:before="240" w:after="240" w:line="240" w:lineRule="auto"/>
        <w:rPr>
          <w:rFonts w:ascii="Segoe UI" w:eastAsia="Times New Roman" w:hAnsi="Segoe UI" w:cs="Segoe UI"/>
          <w:color w:val="0F1115"/>
          <w:sz w:val="24"/>
          <w:szCs w:val="24"/>
        </w:rPr>
      </w:pPr>
      <w:r w:rsidRPr="00E95760">
        <w:rPr>
          <w:rFonts w:ascii="Segoe UI" w:eastAsia="Times New Roman" w:hAnsi="Segoe UI" w:cs="Segoe UI"/>
          <w:color w:val="0F1115"/>
          <w:sz w:val="24"/>
          <w:szCs w:val="24"/>
        </w:rPr>
        <w:t>Managers cannot make good decisions without understanding their firm's environment. Two widely used tools help with this analysis. SWOT examines both internal and external factors. PESTEL focuses specifically on the external macro-environment. Both are essential for strategic planning.</w:t>
      </w:r>
    </w:p>
    <w:p w:rsidR="00E95760" w:rsidRDefault="00E95760">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E95760" w:rsidRPr="00E95760" w:rsidRDefault="00E95760" w:rsidP="00E95760">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E95760">
        <w:rPr>
          <w:rFonts w:ascii="Segoe UI" w:eastAsia="Times New Roman" w:hAnsi="Segoe UI" w:cs="Segoe UI"/>
          <w:b/>
          <w:bCs/>
          <w:color w:val="0F1115"/>
          <w:sz w:val="30"/>
          <w:szCs w:val="30"/>
          <w:u w:val="single"/>
        </w:rPr>
        <w:lastRenderedPageBreak/>
        <w:t>SWOT Analysis</w:t>
      </w:r>
    </w:p>
    <w:p w:rsidR="00E95760" w:rsidRPr="00E95760" w:rsidRDefault="00E95760" w:rsidP="00E95760">
      <w:pPr>
        <w:shd w:val="clear" w:color="auto" w:fill="FFFFFF"/>
        <w:spacing w:before="240" w:after="240" w:line="240" w:lineRule="auto"/>
        <w:rPr>
          <w:rFonts w:ascii="Segoe UI" w:hAnsi="Segoe UI" w:cs="Segoe UI"/>
          <w:color w:val="0F1115"/>
          <w:sz w:val="24"/>
          <w:szCs w:val="24"/>
          <w:shd w:val="clear" w:color="auto" w:fill="FFFFFF"/>
        </w:rPr>
      </w:pPr>
      <w:r w:rsidRPr="00E95760">
        <w:rPr>
          <w:rFonts w:ascii="Segoe UI" w:hAnsi="Segoe UI" w:cs="Segoe UI"/>
          <w:color w:val="0F1115"/>
          <w:sz w:val="24"/>
          <w:szCs w:val="24"/>
          <w:shd w:val="clear" w:color="auto" w:fill="FFFFFF"/>
        </w:rPr>
        <w:t>SWOT stands for Strengths, Weaknesses, Opportunities, and Threats. Strengths and weaknesses are internal factors – they exist within the firm and are under the manager's control. Opportunities and threats are external factors – they exist in the broader environment and are outside the firm's control. A manager can change a weakness (by training employees or upgrading equipment) but cannot directly change a threat (such as a new competitor entering the market). The value of SWOT lies in matching internal factors to external ones: using strengths to seize opportunities and defend against threats, while addressing weaknesses that make the firm vulnerable.</w:t>
      </w:r>
    </w:p>
    <w:p w:rsidR="00E95760" w:rsidRPr="00E95760" w:rsidRDefault="00E95760" w:rsidP="00E95760">
      <w:pPr>
        <w:shd w:val="clear" w:color="auto" w:fill="FFFFFF"/>
        <w:spacing w:before="240" w:after="240" w:line="240" w:lineRule="auto"/>
        <w:rPr>
          <w:rFonts w:ascii="Segoe UI" w:eastAsia="Times New Roman" w:hAnsi="Segoe UI" w:cs="Segoe UI"/>
          <w:color w:val="0F1115"/>
          <w:sz w:val="24"/>
          <w:szCs w:val="24"/>
        </w:rPr>
      </w:pPr>
      <w:r w:rsidRPr="00E95760">
        <w:rPr>
          <w:rFonts w:ascii="Segoe UI" w:eastAsia="Times New Roman" w:hAnsi="Segoe UI" w:cs="Segoe UI"/>
          <w:b/>
          <w:bCs/>
          <w:color w:val="0F1115"/>
          <w:sz w:val="24"/>
          <w:szCs w:val="24"/>
        </w:rPr>
        <w:t>Internal Factors</w:t>
      </w:r>
    </w:p>
    <w:tbl>
      <w:tblPr>
        <w:tblW w:w="11280" w:type="dxa"/>
        <w:tblCellMar>
          <w:top w:w="15" w:type="dxa"/>
          <w:left w:w="15" w:type="dxa"/>
          <w:bottom w:w="15" w:type="dxa"/>
          <w:right w:w="15" w:type="dxa"/>
        </w:tblCellMar>
        <w:tblLook w:val="04A0" w:firstRow="1" w:lastRow="0" w:firstColumn="1" w:lastColumn="0" w:noHBand="0" w:noVBand="1"/>
      </w:tblPr>
      <w:tblGrid>
        <w:gridCol w:w="1470"/>
        <w:gridCol w:w="3840"/>
        <w:gridCol w:w="5970"/>
      </w:tblGrid>
      <w:tr w:rsidR="00E95760" w:rsidRPr="00E95760" w:rsidTr="00E95760">
        <w:trPr>
          <w:tblHeader/>
        </w:trPr>
        <w:tc>
          <w:tcPr>
            <w:tcW w:w="0" w:type="auto"/>
            <w:tcBorders>
              <w:top w:val="nil"/>
            </w:tcBorders>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Examples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Strengths</w:t>
            </w:r>
          </w:p>
        </w:tc>
        <w:tc>
          <w:tcPr>
            <w:tcW w:w="3840" w:type="dxa"/>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Internal attributes that give the firm an advantage</w:t>
            </w:r>
          </w:p>
        </w:tc>
        <w:tc>
          <w:tcPr>
            <w:tcW w:w="5970" w:type="dxa"/>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Strong brand, skilled workforce, prime location, loyal customers, proprietary technology</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Weaknesses</w:t>
            </w:r>
          </w:p>
        </w:tc>
        <w:tc>
          <w:tcPr>
            <w:tcW w:w="3840" w:type="dxa"/>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Internal attributes that place the firm at a disadvantage</w:t>
            </w:r>
          </w:p>
        </w:tc>
        <w:tc>
          <w:tcPr>
            <w:tcW w:w="5970" w:type="dxa"/>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Limited cash flow, poor location, weak brand, outdated equipment, low employee morale</w:t>
            </w:r>
          </w:p>
        </w:tc>
      </w:tr>
    </w:tbl>
    <w:p w:rsidR="00E95760" w:rsidRPr="00E95760" w:rsidRDefault="00E95760" w:rsidP="00E95760">
      <w:pPr>
        <w:shd w:val="clear" w:color="auto" w:fill="FFFFFF"/>
        <w:spacing w:before="240" w:after="240" w:line="240" w:lineRule="auto"/>
        <w:rPr>
          <w:rFonts w:ascii="Segoe UI" w:eastAsia="Times New Roman" w:hAnsi="Segoe UI" w:cs="Segoe UI"/>
          <w:color w:val="0F1115"/>
          <w:sz w:val="24"/>
          <w:szCs w:val="24"/>
        </w:rPr>
      </w:pPr>
      <w:r w:rsidRPr="00E95760">
        <w:rPr>
          <w:rFonts w:ascii="Segoe UI" w:eastAsia="Times New Roman" w:hAnsi="Segoe UI" w:cs="Segoe UI"/>
          <w:b/>
          <w:bCs/>
          <w:color w:val="0F1115"/>
          <w:sz w:val="24"/>
          <w:szCs w:val="24"/>
        </w:rPr>
        <w:t>External Factors</w:t>
      </w:r>
    </w:p>
    <w:tbl>
      <w:tblPr>
        <w:tblW w:w="11280" w:type="dxa"/>
        <w:tblCellMar>
          <w:top w:w="15" w:type="dxa"/>
          <w:left w:w="15" w:type="dxa"/>
          <w:bottom w:w="15" w:type="dxa"/>
          <w:right w:w="15" w:type="dxa"/>
        </w:tblCellMar>
        <w:tblLook w:val="04A0" w:firstRow="1" w:lastRow="0" w:firstColumn="1" w:lastColumn="0" w:noHBand="0" w:noVBand="1"/>
      </w:tblPr>
      <w:tblGrid>
        <w:gridCol w:w="1645"/>
        <w:gridCol w:w="3485"/>
        <w:gridCol w:w="6150"/>
      </w:tblGrid>
      <w:tr w:rsidR="00E95760" w:rsidRPr="00E95760" w:rsidTr="00E95760">
        <w:trPr>
          <w:tblHeader/>
        </w:trPr>
        <w:tc>
          <w:tcPr>
            <w:tcW w:w="0" w:type="auto"/>
            <w:tcBorders>
              <w:top w:val="nil"/>
            </w:tcBorders>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Factor</w:t>
            </w:r>
          </w:p>
        </w:tc>
        <w:tc>
          <w:tcPr>
            <w:tcW w:w="3485" w:type="dxa"/>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Definition</w:t>
            </w:r>
          </w:p>
        </w:tc>
        <w:tc>
          <w:tcPr>
            <w:tcW w:w="6150" w:type="dxa"/>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Examples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Opportunities</w:t>
            </w:r>
          </w:p>
        </w:tc>
        <w:tc>
          <w:tcPr>
            <w:tcW w:w="3485" w:type="dxa"/>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External trends the firm could exploit</w:t>
            </w:r>
          </w:p>
        </w:tc>
        <w:tc>
          <w:tcPr>
            <w:tcW w:w="6150" w:type="dxa"/>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New markets, emerging technologies, changing customer preferences, deregulation</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Threats</w:t>
            </w:r>
          </w:p>
        </w:tc>
        <w:tc>
          <w:tcPr>
            <w:tcW w:w="3485" w:type="dxa"/>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External trends that could harm the firm</w:t>
            </w:r>
          </w:p>
        </w:tc>
        <w:tc>
          <w:tcPr>
            <w:tcW w:w="6150" w:type="dxa"/>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New competitors, economic recession, new regulations, supply chain disruptions</w:t>
            </w:r>
          </w:p>
        </w:tc>
      </w:tr>
    </w:tbl>
    <w:p w:rsidR="00E95760" w:rsidRDefault="00E95760" w:rsidP="00E95760">
      <w:pPr>
        <w:shd w:val="clear" w:color="auto" w:fill="FFFFFF"/>
        <w:spacing w:before="240" w:after="240" w:line="240" w:lineRule="auto"/>
        <w:rPr>
          <w:rFonts w:ascii="Segoe UI" w:eastAsia="Times New Roman" w:hAnsi="Segoe UI" w:cs="Segoe UI"/>
          <w:b/>
          <w:bCs/>
          <w:color w:val="0F1115"/>
          <w:sz w:val="24"/>
          <w:szCs w:val="24"/>
        </w:rPr>
      </w:pPr>
    </w:p>
    <w:p w:rsidR="00E95760" w:rsidRDefault="00E95760" w:rsidP="00E95760">
      <w:r>
        <w:br w:type="page"/>
      </w:r>
    </w:p>
    <w:p w:rsidR="00070758" w:rsidRDefault="00070758" w:rsidP="0007075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How to Use SWOT</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After listing the firm's strengths, weaknesses, opportunities, and threats, the next step is to combine these elements to generate strategic actions. The most effective strategies come from matching internal factors (strengths and weaknesses) with external factors (opportunities and threats). Below are the four combinations and specific examples of how to act on each.</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Strengths + Opportunities (Use strengths to seize opportunities – ideal strategy)</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Ask: Which of our strengths can help us take advantage of which opportunities? For example, if a coffee shop has a loyal customer base (strength) and there is growing demand for plant-based milk (opportunity), the strategic action is to introduce oat milk and promote it to existing customers. The goal is to deploy what you do well into areas where the environment is favorable.</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Strengths + Threats (Use strengths to defend against threats)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Ask: Which of our strengths can protect us from which threats? For example, if a coffee shop has a prime location (strength) and a new competitor is opening nearby (threat), the strategic action is to emphasize convenience and foot traffic advantages through signage, loyalty programs, and extended hours. The goal is to use your advantages as a shield against external dangers.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Weaknesses + Opportunities (Fix weaknesses to take advantage of opportunities)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Ask: Which weaknesses prevent us from seizing which opportunities? For example, if a coffee shop has no online ordering system (weakness) and delivery apps are growing (opportunity), the strategic action is to invest in partnering with GrabFood or Foodpanda. The goal is to close internal gaps so you can benefit from favorable external trends.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Weaknesses + Threats (Most dangerous combination – requires defensive strategy)</w:t>
      </w:r>
    </w:p>
    <w:p w:rsidR="00070758" w:rsidRDefault="00070758" w:rsidP="00070758">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Ask: Which weaknesses make us vulnerable to which threats? For example, if a coffee shop has small seating capacity (weakness) and a new chain with large seating is opening nearby (threat), the strategic action is to focus on takeaway and delivery rather than competing on dine-in experience. The goal is to minimize exposure where your weaknesses meet external dangers, avoiding direct competition in areas where you cannot win.</w:t>
      </w:r>
    </w:p>
    <w:p w:rsidR="00E95760" w:rsidRPr="00E95760" w:rsidRDefault="00E95760" w:rsidP="00E95760">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E95760">
        <w:rPr>
          <w:rFonts w:ascii="Segoe UI" w:eastAsia="Times New Roman" w:hAnsi="Segoe UI" w:cs="Segoe UI"/>
          <w:b/>
          <w:bCs/>
          <w:color w:val="0F1115"/>
          <w:sz w:val="30"/>
          <w:szCs w:val="30"/>
          <w:u w:val="single"/>
        </w:rPr>
        <w:lastRenderedPageBreak/>
        <w:t>PESTEL Analysis</w:t>
      </w:r>
    </w:p>
    <w:p w:rsidR="00E95760" w:rsidRPr="00E95760" w:rsidRDefault="00E95760" w:rsidP="00E95760">
      <w:pPr>
        <w:shd w:val="clear" w:color="auto" w:fill="FFFFFF"/>
        <w:spacing w:before="240" w:after="240" w:line="240" w:lineRule="auto"/>
        <w:rPr>
          <w:rFonts w:ascii="Segoe UI" w:hAnsi="Segoe UI" w:cs="Segoe UI"/>
          <w:color w:val="0F1115"/>
          <w:sz w:val="24"/>
          <w:szCs w:val="24"/>
          <w:shd w:val="clear" w:color="auto" w:fill="FFFFFF"/>
        </w:rPr>
      </w:pPr>
      <w:r w:rsidRPr="00E95760">
        <w:rPr>
          <w:rFonts w:ascii="Segoe UI" w:hAnsi="Segoe UI" w:cs="Segoe UI"/>
          <w:color w:val="0F1115"/>
          <w:sz w:val="24"/>
          <w:szCs w:val="24"/>
          <w:shd w:val="clear" w:color="auto" w:fill="FFFFFF"/>
        </w:rPr>
        <w:t>PESTEL is a framework for analyzing the external macro-environment – the broad forces that shape every firm's operating conditions. It examines six categories of factors: Political, Economic, Social, Technological, Environmental, and Legal. Unlike SWOT, which includes both internal and external factors, PESTEL focuses exclusively on external factors that managers cannot control but must respond to. A change in any PESTEL factor can create opportunities (e.g., a new trade agreement opening foreign markets) or threats (e.g., a new environmental regulation raising costs). The value of PESTEL is that it forces managers to look beyond daily operations and anticipate long-term trends before they fully arrive.</w:t>
      </w:r>
    </w:p>
    <w:p w:rsidR="00E95760" w:rsidRPr="00E95760" w:rsidRDefault="00E95760" w:rsidP="00E95760">
      <w:pPr>
        <w:shd w:val="clear" w:color="auto" w:fill="FFFFFF"/>
        <w:spacing w:before="240" w:after="240" w:line="240" w:lineRule="auto"/>
        <w:rPr>
          <w:rFonts w:ascii="Segoe UI" w:eastAsia="Times New Roman" w:hAnsi="Segoe UI" w:cs="Segoe UI"/>
          <w:color w:val="0F1115"/>
          <w:sz w:val="24"/>
          <w:szCs w:val="24"/>
        </w:rPr>
      </w:pPr>
      <w:r w:rsidRPr="00E95760">
        <w:rPr>
          <w:rFonts w:ascii="Segoe UI" w:eastAsia="Times New Roman" w:hAnsi="Segoe UI" w:cs="Segoe UI"/>
          <w:b/>
          <w:bCs/>
          <w:color w:val="0F1115"/>
          <w:sz w:val="24"/>
          <w:szCs w:val="24"/>
        </w:rPr>
        <w:t>The Six PESTEL Factors</w:t>
      </w:r>
    </w:p>
    <w:tbl>
      <w:tblPr>
        <w:tblW w:w="11280" w:type="dxa"/>
        <w:tblCellMar>
          <w:top w:w="15" w:type="dxa"/>
          <w:left w:w="15" w:type="dxa"/>
          <w:bottom w:w="15" w:type="dxa"/>
          <w:right w:w="15" w:type="dxa"/>
        </w:tblCellMar>
        <w:tblLook w:val="04A0" w:firstRow="1" w:lastRow="0" w:firstColumn="1" w:lastColumn="0" w:noHBand="0" w:noVBand="1"/>
      </w:tblPr>
      <w:tblGrid>
        <w:gridCol w:w="1697"/>
        <w:gridCol w:w="3129"/>
        <w:gridCol w:w="6454"/>
      </w:tblGrid>
      <w:tr w:rsidR="00E95760" w:rsidRPr="00E95760" w:rsidTr="00E95760">
        <w:trPr>
          <w:tblHeader/>
        </w:trPr>
        <w:tc>
          <w:tcPr>
            <w:tcW w:w="0" w:type="auto"/>
            <w:tcBorders>
              <w:top w:val="nil"/>
            </w:tcBorders>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What It Includes</w:t>
            </w:r>
          </w:p>
        </w:tc>
        <w:tc>
          <w:tcPr>
            <w:tcW w:w="0" w:type="auto"/>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Examples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Political</w:t>
            </w:r>
          </w:p>
        </w:tc>
        <w:tc>
          <w:tcPr>
            <w:tcW w:w="0" w:type="auto"/>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Government actions, policies, stability</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Tax policy, trade agreements, labor laws, government stability</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Economic</w:t>
            </w:r>
          </w:p>
        </w:tc>
        <w:tc>
          <w:tcPr>
            <w:tcW w:w="0" w:type="auto"/>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Macroeconomic conditions</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GDP growth, inflation, interest rates, unemployment, exchange rates</w:t>
            </w:r>
          </w:p>
        </w:tc>
      </w:tr>
      <w:tr w:rsidR="00E95760" w:rsidRPr="00E95760" w:rsidTr="00E95760">
        <w:trPr>
          <w:trHeight w:val="20"/>
        </w:trPr>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Social</w:t>
            </w:r>
          </w:p>
        </w:tc>
        <w:tc>
          <w:tcPr>
            <w:tcW w:w="0" w:type="auto"/>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Demographic and cultural trends</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Aging population, health consciousness, lifestyle changes, education levels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Technological</w:t>
            </w:r>
          </w:p>
        </w:tc>
        <w:tc>
          <w:tcPr>
            <w:tcW w:w="0" w:type="auto"/>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Advances in technology</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Automation, e-commerce, AI, cybersecurity, digital transformation</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Environmental</w:t>
            </w:r>
          </w:p>
        </w:tc>
        <w:tc>
          <w:tcPr>
            <w:tcW w:w="0" w:type="auto"/>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Ecological and physical conditions</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Climate change, resource availability, pollution regulations, sustainability expectations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Legal</w:t>
            </w:r>
          </w:p>
        </w:tc>
        <w:tc>
          <w:tcPr>
            <w:tcW w:w="0" w:type="auto"/>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Laws and regulations</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ind w:right="1320"/>
              <w:rPr>
                <w:rFonts w:ascii="Segoe UI" w:eastAsia="Times New Roman" w:hAnsi="Segoe UI" w:cs="Segoe UI"/>
                <w:sz w:val="23"/>
                <w:szCs w:val="23"/>
              </w:rPr>
            </w:pPr>
            <w:r w:rsidRPr="00E95760">
              <w:rPr>
                <w:rFonts w:ascii="Segoe UI" w:eastAsia="Times New Roman" w:hAnsi="Segoe UI" w:cs="Segoe UI"/>
                <w:sz w:val="23"/>
                <w:szCs w:val="23"/>
              </w:rPr>
              <w:t>Employment law, consumer protection, intellectual property, industry-specific rules</w:t>
            </w:r>
          </w:p>
        </w:tc>
      </w:tr>
    </w:tbl>
    <w:p w:rsidR="00070758" w:rsidRDefault="00070758" w:rsidP="00070758">
      <w:pPr>
        <w:pStyle w:val="Heading2"/>
        <w:shd w:val="clear" w:color="auto" w:fill="FFFFFF"/>
        <w:spacing w:before="480" w:beforeAutospacing="0" w:after="240" w:afterAutospacing="0" w:line="480" w:lineRule="atLeast"/>
        <w:rPr>
          <w:rFonts w:ascii="Segoe UI" w:hAnsi="Segoe UI" w:cs="Segoe UI"/>
          <w:color w:val="0F1115"/>
          <w:sz w:val="33"/>
          <w:szCs w:val="33"/>
        </w:rPr>
      </w:pPr>
    </w:p>
    <w:p w:rsidR="00070758" w:rsidRDefault="00070758" w:rsidP="00070758">
      <w:pPr>
        <w:rPr>
          <w:rFonts w:eastAsia="Times New Roman"/>
        </w:rPr>
      </w:pPr>
      <w:r>
        <w:br w:type="page"/>
      </w:r>
    </w:p>
    <w:p w:rsidR="00070758" w:rsidRDefault="00070758" w:rsidP="00070758">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How to Use PESTEL</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PESTEL analysis is not merely listing factors. The value comes from identifying which factors matter most, monitoring how they change, and translating those changes into opportunities and threats.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Political</w:t>
      </w:r>
      <w:r>
        <w:rPr>
          <w:rFonts w:ascii="Segoe UI" w:hAnsi="Segoe UI" w:cs="Segoe UI"/>
          <w:color w:val="0F1115"/>
        </w:rPr>
        <w:br/>
        <w:t>Ask: What government actions could affect us? A tax increase is a threat; a new trade agreement lowering tariffs is an opportunity. Monitor elections and policy changes.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Economic</w:t>
      </w:r>
      <w:r>
        <w:rPr>
          <w:rFonts w:ascii="Segoe UI" w:hAnsi="Segoe UI" w:cs="Segoe UI"/>
          <w:color w:val="0F1115"/>
        </w:rPr>
        <w:br/>
        <w:t>Ask: What macroeconomic conditions matter? Rising inflation or recession are threats. Low interest rates or economic growth are opportunities. Track GDP, inflation, and interest rates.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Social</w:t>
      </w:r>
      <w:r>
        <w:rPr>
          <w:rFonts w:ascii="Segoe UI" w:hAnsi="Segoe UI" w:cs="Segoe UI"/>
          <w:color w:val="0F1115"/>
        </w:rPr>
        <w:br/>
        <w:t>Ask: What cultural or demographic trends affect us? An aging population creates opportunities for healthcare products. Health consciousness threatens sugary drinks. Monitor census data and lifestyle trends.</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Technological</w:t>
      </w:r>
      <w:r>
        <w:rPr>
          <w:rFonts w:ascii="Segoe UI" w:hAnsi="Segoe UI" w:cs="Segoe UI"/>
          <w:color w:val="0F1115"/>
        </w:rPr>
        <w:br/>
        <w:t>Ask: What technological changes matter? E-commerce and delivery apps are opportunities for retail. Cybersecurity risks are threats. Monitor automation, AI, and digital trends in your industry.</w:t>
      </w:r>
    </w:p>
    <w:p w:rsidR="00070758" w:rsidRDefault="00070758" w:rsidP="0007075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Environmental</w:t>
      </w:r>
      <w:r>
        <w:rPr>
          <w:rFonts w:ascii="Segoe UI" w:hAnsi="Segoe UI" w:cs="Segoe UI"/>
          <w:color w:val="0F1115"/>
        </w:rPr>
        <w:br/>
        <w:t>Ask: What ecological factors affect us? Climate change or new pollution regulations are threats. Customer demand for sustainable products is an opportunity. Monitor weather risks and environmental laws.</w:t>
      </w:r>
    </w:p>
    <w:p w:rsidR="00070758" w:rsidRDefault="00070758" w:rsidP="00070758">
      <w:pPr>
        <w:pStyle w:val="ds-markdown-paragraph"/>
        <w:shd w:val="clear" w:color="auto" w:fill="FFFFFF"/>
        <w:spacing w:before="240" w:beforeAutospacing="0"/>
        <w:rPr>
          <w:rFonts w:ascii="Segoe UI" w:hAnsi="Segoe UI" w:cs="Segoe UI"/>
          <w:color w:val="0F1115"/>
        </w:rPr>
      </w:pPr>
      <w:r>
        <w:rPr>
          <w:rStyle w:val="Strong"/>
          <w:rFonts w:ascii="Segoe UI" w:hAnsi="Segoe UI" w:cs="Segoe UI"/>
          <w:color w:val="0F1115"/>
        </w:rPr>
        <w:t>Legal</w:t>
      </w:r>
      <w:r>
        <w:rPr>
          <w:rFonts w:ascii="Segoe UI" w:hAnsi="Segoe UI" w:cs="Segoe UI"/>
          <w:color w:val="0F1115"/>
        </w:rPr>
        <w:br/>
        <w:t>Ask: What laws specifically affect our industry? New data privacy or employment laws are threats or compliance costs. Monitor industry regulations and legal changes.</w:t>
      </w:r>
    </w:p>
    <w:p w:rsidR="00E95760" w:rsidRPr="00E95760" w:rsidRDefault="00E95760" w:rsidP="00070758">
      <w:pPr>
        <w:shd w:val="clear" w:color="auto" w:fill="FFFFFF"/>
        <w:tabs>
          <w:tab w:val="left" w:pos="360"/>
        </w:tabs>
        <w:spacing w:before="100" w:beforeAutospacing="1" w:after="0" w:line="240" w:lineRule="auto"/>
        <w:rPr>
          <w:rFonts w:ascii="Segoe UI" w:eastAsia="Times New Roman" w:hAnsi="Segoe UI" w:cs="Segoe UI"/>
          <w:color w:val="0F1115"/>
          <w:sz w:val="24"/>
          <w:szCs w:val="24"/>
        </w:rPr>
      </w:pPr>
    </w:p>
    <w:p w:rsidR="00070758" w:rsidRDefault="000707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95760" w:rsidRPr="00E95760" w:rsidRDefault="00E95760" w:rsidP="00E95760">
      <w:pPr>
        <w:spacing w:before="480" w:after="480" w:line="240" w:lineRule="auto"/>
        <w:rPr>
          <w:rFonts w:ascii="Times New Roman" w:eastAsia="Times New Roman" w:hAnsi="Times New Roman" w:cs="Times New Roman"/>
          <w:sz w:val="24"/>
          <w:szCs w:val="24"/>
        </w:rPr>
      </w:pPr>
      <w:r w:rsidRPr="00E95760">
        <w:rPr>
          <w:rFonts w:ascii="Times New Roman" w:eastAsia="Times New Roman" w:hAnsi="Times New Roman" w:cs="Times New Roman"/>
          <w:sz w:val="24"/>
          <w:szCs w:val="24"/>
        </w:rPr>
        <w:lastRenderedPageBreak/>
        <w:pict>
          <v:rect id="_x0000_i1037" style="width:0;height:.75pt" o:hralign="center" o:hrstd="t" o:hr="t" fillcolor="#a0a0a0" stroked="f"/>
        </w:pict>
      </w:r>
    </w:p>
    <w:p w:rsidR="00E95760" w:rsidRPr="00E95760" w:rsidRDefault="00E95760" w:rsidP="00E95760">
      <w:pPr>
        <w:shd w:val="clear" w:color="auto" w:fill="FFFFFF"/>
        <w:spacing w:before="480" w:after="240" w:line="450" w:lineRule="atLeast"/>
        <w:outlineLvl w:val="2"/>
        <w:rPr>
          <w:rFonts w:ascii="Segoe UI" w:eastAsia="Times New Roman" w:hAnsi="Segoe UI" w:cs="Segoe UI"/>
          <w:b/>
          <w:bCs/>
          <w:color w:val="0F1115"/>
          <w:sz w:val="30"/>
          <w:szCs w:val="30"/>
        </w:rPr>
      </w:pPr>
      <w:r w:rsidRPr="00E95760">
        <w:rPr>
          <w:rFonts w:ascii="Segoe UI" w:eastAsia="Times New Roman" w:hAnsi="Segoe UI" w:cs="Segoe UI"/>
          <w:b/>
          <w:bCs/>
          <w:color w:val="0F1115"/>
          <w:sz w:val="30"/>
          <w:szCs w:val="30"/>
        </w:rPr>
        <w:t>How SWOT and PESTEL Work Together</w:t>
      </w:r>
    </w:p>
    <w:p w:rsidR="00E95760" w:rsidRPr="00E95760" w:rsidRDefault="00E95760" w:rsidP="00E95760">
      <w:pPr>
        <w:shd w:val="clear" w:color="auto" w:fill="FFFFFF"/>
        <w:spacing w:before="240" w:after="240" w:line="240" w:lineRule="auto"/>
        <w:rPr>
          <w:rFonts w:ascii="Segoe UI" w:eastAsia="Times New Roman" w:hAnsi="Segoe UI" w:cs="Segoe UI"/>
          <w:color w:val="0F1115"/>
          <w:sz w:val="24"/>
          <w:szCs w:val="24"/>
        </w:rPr>
      </w:pPr>
      <w:r w:rsidRPr="00E95760">
        <w:rPr>
          <w:rFonts w:ascii="Segoe UI" w:eastAsia="Times New Roman" w:hAnsi="Segoe UI" w:cs="Segoe UI"/>
          <w:color w:val="0F1115"/>
          <w:sz w:val="24"/>
          <w:szCs w:val="24"/>
        </w:rPr>
        <w:t>These tools are most powerful when used together.</w:t>
      </w:r>
    </w:p>
    <w:tbl>
      <w:tblPr>
        <w:tblW w:w="11280" w:type="dxa"/>
        <w:tblCellMar>
          <w:top w:w="15" w:type="dxa"/>
          <w:left w:w="15" w:type="dxa"/>
          <w:bottom w:w="15" w:type="dxa"/>
          <w:right w:w="15" w:type="dxa"/>
        </w:tblCellMar>
        <w:tblLook w:val="04A0" w:firstRow="1" w:lastRow="0" w:firstColumn="1" w:lastColumn="0" w:noHBand="0" w:noVBand="1"/>
      </w:tblPr>
      <w:tblGrid>
        <w:gridCol w:w="979"/>
        <w:gridCol w:w="10301"/>
      </w:tblGrid>
      <w:tr w:rsidR="00E95760" w:rsidRPr="00E95760" w:rsidTr="00E95760">
        <w:trPr>
          <w:tblHeader/>
        </w:trPr>
        <w:tc>
          <w:tcPr>
            <w:tcW w:w="0" w:type="auto"/>
            <w:tcBorders>
              <w:top w:val="nil"/>
            </w:tcBorders>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Action</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Conduct PESTEL to identify external trends (opportunities and threats)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Conduct SWOT to assess internal position (strengths and weaknesses)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Map PESTEL findings onto SWOT's opportunities and threats</w:t>
            </w:r>
          </w:p>
        </w:tc>
      </w:tr>
      <w:tr w:rsidR="00E95760" w:rsidRPr="00E95760" w:rsidTr="00E95760">
        <w:tc>
          <w:tcPr>
            <w:tcW w:w="0" w:type="auto"/>
            <w:tcMar>
              <w:top w:w="150" w:type="dxa"/>
              <w:left w:w="0" w:type="dxa"/>
              <w:bottom w:w="150" w:type="dxa"/>
              <w:right w:w="24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E95760" w:rsidRPr="00E95760" w:rsidRDefault="00E95760" w:rsidP="00E95760">
            <w:pPr>
              <w:spacing w:after="0" w:line="375" w:lineRule="atLeast"/>
              <w:rPr>
                <w:rFonts w:ascii="Segoe UI" w:eastAsia="Times New Roman" w:hAnsi="Segoe UI" w:cs="Segoe UI"/>
                <w:sz w:val="23"/>
                <w:szCs w:val="23"/>
              </w:rPr>
            </w:pPr>
            <w:r w:rsidRPr="00E95760">
              <w:rPr>
                <w:rFonts w:ascii="Segoe UI" w:eastAsia="Times New Roman" w:hAnsi="Segoe UI" w:cs="Segoe UI"/>
                <w:sz w:val="23"/>
                <w:szCs w:val="23"/>
              </w:rPr>
              <w:t>Develop strategy using the SWOT combination table above</w:t>
            </w:r>
          </w:p>
        </w:tc>
      </w:tr>
    </w:tbl>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pict>
          <v:rect id="_x0000_i1032"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Part 8: Putting It All Together – From Analysis to Strategy</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color w:val="0F1115"/>
          <w:sz w:val="24"/>
          <w:szCs w:val="24"/>
        </w:rPr>
        <w:t>Understanding management concepts and analyzing the business environment are not academic exercises. They lead to action.</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6F379A" w:rsidRPr="006F379A" w:rsidTr="00070758">
        <w:trPr>
          <w:tblHeader/>
        </w:trPr>
        <w:tc>
          <w:tcPr>
            <w:tcW w:w="3240" w:type="dxa"/>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Analysis</w:t>
            </w:r>
          </w:p>
        </w:tc>
        <w:tc>
          <w:tcPr>
            <w:tcW w:w="8040" w:type="dxa"/>
            <w:tcBorders>
              <w:top w:val="nil"/>
            </w:tcBorders>
            <w:tcMar>
              <w:top w:w="150" w:type="dxa"/>
              <w:left w:w="240" w:type="dxa"/>
              <w:bottom w:w="150" w:type="dxa"/>
              <w:right w:w="240" w:type="dxa"/>
            </w:tcMar>
            <w:vAlign w:val="center"/>
            <w:hideMark/>
          </w:tcPr>
          <w:p w:rsidR="006F379A" w:rsidRPr="006F379A" w:rsidRDefault="006F379A" w:rsidP="00070758">
            <w:pPr>
              <w:spacing w:after="0" w:line="375" w:lineRule="atLeast"/>
              <w:ind w:right="960"/>
              <w:rPr>
                <w:rFonts w:ascii="Segoe UI" w:eastAsia="Times New Roman" w:hAnsi="Segoe UI" w:cs="Segoe UI"/>
                <w:sz w:val="23"/>
                <w:szCs w:val="23"/>
              </w:rPr>
            </w:pPr>
            <w:r w:rsidRPr="006F379A">
              <w:rPr>
                <w:rFonts w:ascii="Segoe UI" w:eastAsia="Times New Roman" w:hAnsi="Segoe UI" w:cs="Segoe UI"/>
                <w:sz w:val="23"/>
                <w:szCs w:val="23"/>
              </w:rPr>
              <w:t>Leads To</w:t>
            </w:r>
          </w:p>
        </w:tc>
      </w:tr>
      <w:tr w:rsidR="006F379A" w:rsidRPr="006F379A" w:rsidTr="00070758">
        <w:tc>
          <w:tcPr>
            <w:tcW w:w="3240" w:type="dxa"/>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SWOT analysis</w:t>
            </w:r>
          </w:p>
        </w:tc>
        <w:tc>
          <w:tcPr>
            <w:tcW w:w="8040" w:type="dxa"/>
            <w:tcMar>
              <w:top w:w="150" w:type="dxa"/>
              <w:left w:w="240" w:type="dxa"/>
              <w:bottom w:w="150" w:type="dxa"/>
              <w:right w:w="0" w:type="dxa"/>
            </w:tcMar>
            <w:vAlign w:val="center"/>
            <w:hideMark/>
          </w:tcPr>
          <w:p w:rsidR="006F379A" w:rsidRPr="006F379A" w:rsidRDefault="006F379A" w:rsidP="00070758">
            <w:pPr>
              <w:spacing w:after="0" w:line="375" w:lineRule="atLeast"/>
              <w:ind w:right="960"/>
              <w:rPr>
                <w:rFonts w:ascii="Segoe UI" w:eastAsia="Times New Roman" w:hAnsi="Segoe UI" w:cs="Segoe UI"/>
                <w:sz w:val="23"/>
                <w:szCs w:val="23"/>
              </w:rPr>
            </w:pPr>
            <w:r w:rsidRPr="006F379A">
              <w:rPr>
                <w:rFonts w:ascii="Segoe UI" w:eastAsia="Times New Roman" w:hAnsi="Segoe UI" w:cs="Segoe UI"/>
                <w:sz w:val="23"/>
                <w:szCs w:val="23"/>
              </w:rPr>
              <w:t>Strategic decisions that leverage strengths, fix weaknesses, exploit opportunities, and counter threats</w:t>
            </w:r>
          </w:p>
        </w:tc>
      </w:tr>
      <w:tr w:rsidR="006F379A" w:rsidRPr="006F379A" w:rsidTr="00070758">
        <w:tc>
          <w:tcPr>
            <w:tcW w:w="3240" w:type="dxa"/>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PESTEL analysis</w:t>
            </w:r>
          </w:p>
        </w:tc>
        <w:tc>
          <w:tcPr>
            <w:tcW w:w="8040" w:type="dxa"/>
            <w:tcMar>
              <w:top w:w="150" w:type="dxa"/>
              <w:left w:w="240" w:type="dxa"/>
              <w:bottom w:w="150" w:type="dxa"/>
              <w:right w:w="0" w:type="dxa"/>
            </w:tcMar>
            <w:vAlign w:val="center"/>
            <w:hideMark/>
          </w:tcPr>
          <w:p w:rsidR="006F379A" w:rsidRPr="006F379A" w:rsidRDefault="006F379A" w:rsidP="00070758">
            <w:pPr>
              <w:spacing w:after="0" w:line="375" w:lineRule="atLeast"/>
              <w:ind w:right="960"/>
              <w:rPr>
                <w:rFonts w:ascii="Segoe UI" w:eastAsia="Times New Roman" w:hAnsi="Segoe UI" w:cs="Segoe UI"/>
                <w:sz w:val="23"/>
                <w:szCs w:val="23"/>
              </w:rPr>
            </w:pPr>
            <w:r w:rsidRPr="006F379A">
              <w:rPr>
                <w:rFonts w:ascii="Segoe UI" w:eastAsia="Times New Roman" w:hAnsi="Segoe UI" w:cs="Segoe UI"/>
                <w:sz w:val="23"/>
                <w:szCs w:val="23"/>
              </w:rPr>
              <w:t>Identification of trends that the firm must prepare for (e.g., new technology, changing regulations)</w:t>
            </w:r>
          </w:p>
        </w:tc>
      </w:tr>
      <w:tr w:rsidR="006F379A" w:rsidRPr="006F379A" w:rsidTr="00070758">
        <w:tc>
          <w:tcPr>
            <w:tcW w:w="3240" w:type="dxa"/>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Understanding forms of business</w:t>
            </w:r>
          </w:p>
        </w:tc>
        <w:tc>
          <w:tcPr>
            <w:tcW w:w="8040" w:type="dxa"/>
            <w:tcMar>
              <w:top w:w="150" w:type="dxa"/>
              <w:left w:w="240" w:type="dxa"/>
              <w:bottom w:w="150" w:type="dxa"/>
              <w:right w:w="0" w:type="dxa"/>
            </w:tcMar>
            <w:vAlign w:val="center"/>
            <w:hideMark/>
          </w:tcPr>
          <w:p w:rsidR="006F379A" w:rsidRPr="006F379A" w:rsidRDefault="006F379A" w:rsidP="00070758">
            <w:pPr>
              <w:spacing w:after="0" w:line="375" w:lineRule="atLeast"/>
              <w:ind w:right="960"/>
              <w:rPr>
                <w:rFonts w:ascii="Segoe UI" w:eastAsia="Times New Roman" w:hAnsi="Segoe UI" w:cs="Segoe UI"/>
                <w:sz w:val="23"/>
                <w:szCs w:val="23"/>
              </w:rPr>
            </w:pPr>
            <w:r w:rsidRPr="006F379A">
              <w:rPr>
                <w:rFonts w:ascii="Segoe UI" w:eastAsia="Times New Roman" w:hAnsi="Segoe UI" w:cs="Segoe UI"/>
                <w:sz w:val="23"/>
                <w:szCs w:val="23"/>
              </w:rPr>
              <w:t>Choosing the right legal structure for a new venture</w:t>
            </w:r>
          </w:p>
        </w:tc>
      </w:tr>
    </w:tbl>
    <w:p w:rsidR="00070758" w:rsidRDefault="00070758">
      <w:r>
        <w:br w:type="page"/>
      </w:r>
      <w:bookmarkStart w:id="0" w:name="_GoBack"/>
      <w:bookmarkEnd w:id="0"/>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6F379A" w:rsidRPr="006F379A" w:rsidTr="00070758">
        <w:tc>
          <w:tcPr>
            <w:tcW w:w="3240" w:type="dxa"/>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lastRenderedPageBreak/>
              <w:t>Understanding the international environment</w:t>
            </w:r>
          </w:p>
        </w:tc>
        <w:tc>
          <w:tcPr>
            <w:tcW w:w="8040" w:type="dxa"/>
            <w:tcMar>
              <w:top w:w="150" w:type="dxa"/>
              <w:left w:w="240" w:type="dxa"/>
              <w:bottom w:w="150" w:type="dxa"/>
              <w:right w:w="0" w:type="dxa"/>
            </w:tcMar>
            <w:vAlign w:val="center"/>
            <w:hideMark/>
          </w:tcPr>
          <w:p w:rsidR="006F379A" w:rsidRPr="006F379A" w:rsidRDefault="006F379A" w:rsidP="00070758">
            <w:pPr>
              <w:spacing w:after="0" w:line="375" w:lineRule="atLeast"/>
              <w:ind w:right="960"/>
              <w:rPr>
                <w:rFonts w:ascii="Segoe UI" w:eastAsia="Times New Roman" w:hAnsi="Segoe UI" w:cs="Segoe UI"/>
                <w:sz w:val="23"/>
                <w:szCs w:val="23"/>
              </w:rPr>
            </w:pPr>
            <w:r w:rsidRPr="006F379A">
              <w:rPr>
                <w:rFonts w:ascii="Segoe UI" w:eastAsia="Times New Roman" w:hAnsi="Segoe UI" w:cs="Segoe UI"/>
                <w:sz w:val="23"/>
                <w:szCs w:val="23"/>
              </w:rPr>
              <w:t>Deciding whether to enter foreign markets or source globally</w:t>
            </w:r>
          </w:p>
        </w:tc>
      </w:tr>
    </w:tbl>
    <w:p w:rsidR="00070758" w:rsidRDefault="00070758" w:rsidP="006F379A">
      <w:pPr>
        <w:spacing w:before="480" w:after="480" w:line="240" w:lineRule="auto"/>
      </w:pPr>
    </w:p>
    <w:p w:rsidR="00070758" w:rsidRDefault="00070758" w:rsidP="00070758">
      <w:r>
        <w:br w:type="page"/>
      </w:r>
    </w:p>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lastRenderedPageBreak/>
        <w:pict>
          <v:rect id="_x0000_i1033"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62"/>
        <w:gridCol w:w="8918"/>
      </w:tblGrid>
      <w:tr w:rsidR="006F379A" w:rsidRPr="006F379A" w:rsidTr="006F379A">
        <w:trPr>
          <w:tblHeader/>
        </w:trPr>
        <w:tc>
          <w:tcPr>
            <w:tcW w:w="0" w:type="auto"/>
            <w:tcBorders>
              <w:top w:val="nil"/>
            </w:tcBorders>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Definition</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Management</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The process of coordinating resources to achieve organizational goals efficiently and effectively</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Planning</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Setting goals and deciding how to achieve them</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Organizing</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Arranging tasks, people, and resources to work toward goals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Leading</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Motivating, directing, and influencing people to work toward goals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Controlling</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Monitoring progress and making corrections as needed</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Scientific management</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Taylor's approach emphasizing scientific study of work methods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Theory X and Theory Y</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McGregor's assumptions about worker motivation (lazy vs. self-motivated)</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Systems theory</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Organizations as open systems that interact with their environment</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Contingency theory</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No single best way to manage; depends on the situation</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SWOT analysis</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Internal strengths and weaknesses; external opportunities and threats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PESTEL analysis</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Political, Economic, Social, Technological, Environmental, Legal factors</w:t>
            </w:r>
          </w:p>
        </w:tc>
      </w:tr>
      <w:tr w:rsidR="006F379A" w:rsidRPr="006F379A" w:rsidTr="006F379A">
        <w:tc>
          <w:tcPr>
            <w:tcW w:w="0" w:type="auto"/>
            <w:tcMar>
              <w:top w:w="150" w:type="dxa"/>
              <w:left w:w="0" w:type="dxa"/>
              <w:bottom w:w="150" w:type="dxa"/>
              <w:right w:w="240" w:type="dxa"/>
            </w:tcMar>
            <w:vAlign w:val="center"/>
            <w:hideMark/>
          </w:tcPr>
          <w:p w:rsidR="006F379A" w:rsidRPr="006F379A" w:rsidRDefault="006F379A" w:rsidP="006F379A">
            <w:pPr>
              <w:spacing w:after="0" w:line="375" w:lineRule="atLeast"/>
              <w:rPr>
                <w:rFonts w:ascii="Segoe UI" w:eastAsia="Times New Roman" w:hAnsi="Segoe UI" w:cs="Segoe UI"/>
                <w:sz w:val="23"/>
                <w:szCs w:val="23"/>
              </w:rPr>
            </w:pPr>
            <w:r w:rsidRPr="006F379A">
              <w:rPr>
                <w:rFonts w:ascii="Segoe UI" w:eastAsia="Times New Roman" w:hAnsi="Segoe UI" w:cs="Segoe UI"/>
                <w:sz w:val="23"/>
                <w:szCs w:val="23"/>
              </w:rPr>
              <w:t>Environmental scanning</w:t>
            </w:r>
          </w:p>
        </w:tc>
        <w:tc>
          <w:tcPr>
            <w:tcW w:w="0" w:type="auto"/>
            <w:tcMar>
              <w:top w:w="150" w:type="dxa"/>
              <w:left w:w="240" w:type="dxa"/>
              <w:bottom w:w="150" w:type="dxa"/>
              <w:right w:w="0" w:type="dxa"/>
            </w:tcMar>
            <w:vAlign w:val="center"/>
            <w:hideMark/>
          </w:tcPr>
          <w:p w:rsidR="006F379A" w:rsidRPr="006F379A" w:rsidRDefault="006F379A" w:rsidP="00E95760">
            <w:pPr>
              <w:spacing w:after="0" w:line="375" w:lineRule="atLeast"/>
              <w:ind w:right="1560"/>
              <w:rPr>
                <w:rFonts w:ascii="Segoe UI" w:eastAsia="Times New Roman" w:hAnsi="Segoe UI" w:cs="Segoe UI"/>
                <w:sz w:val="23"/>
                <w:szCs w:val="23"/>
              </w:rPr>
            </w:pPr>
            <w:r w:rsidRPr="006F379A">
              <w:rPr>
                <w:rFonts w:ascii="Segoe UI" w:eastAsia="Times New Roman" w:hAnsi="Segoe UI" w:cs="Segoe UI"/>
                <w:sz w:val="23"/>
                <w:szCs w:val="23"/>
              </w:rPr>
              <w:t>Systematic gathering of external information to identify opportunities and threats</w:t>
            </w:r>
          </w:p>
        </w:tc>
      </w:tr>
    </w:tbl>
    <w:p w:rsidR="00E95760" w:rsidRDefault="00E95760" w:rsidP="006F379A">
      <w:pPr>
        <w:spacing w:before="480" w:after="480" w:line="240" w:lineRule="auto"/>
        <w:rPr>
          <w:rFonts w:ascii="Times New Roman" w:eastAsia="Times New Roman" w:hAnsi="Times New Roman" w:cs="Times New Roman"/>
          <w:sz w:val="24"/>
          <w:szCs w:val="24"/>
        </w:rPr>
      </w:pPr>
    </w:p>
    <w:p w:rsidR="006F379A" w:rsidRPr="006F379A" w:rsidRDefault="006F379A" w:rsidP="006F379A">
      <w:pPr>
        <w:spacing w:before="480" w:after="480" w:line="240" w:lineRule="auto"/>
        <w:rPr>
          <w:rFonts w:ascii="Times New Roman" w:eastAsia="Times New Roman" w:hAnsi="Times New Roman" w:cs="Times New Roman"/>
          <w:sz w:val="24"/>
          <w:szCs w:val="24"/>
        </w:rPr>
      </w:pPr>
      <w:r w:rsidRPr="006F379A">
        <w:rPr>
          <w:rFonts w:ascii="Times New Roman" w:eastAsia="Times New Roman" w:hAnsi="Times New Roman" w:cs="Times New Roman"/>
          <w:sz w:val="24"/>
          <w:szCs w:val="24"/>
        </w:rPr>
        <w:lastRenderedPageBreak/>
        <w:pict>
          <v:rect id="_x0000_i1034" style="width:0;height:.75pt" o:hralign="center" o:hrstd="t" o:hr="t" fillcolor="#a0a0a0" stroked="f"/>
        </w:pict>
      </w:r>
    </w:p>
    <w:p w:rsidR="006F379A" w:rsidRPr="006F379A" w:rsidRDefault="006F379A" w:rsidP="006F379A">
      <w:pPr>
        <w:shd w:val="clear" w:color="auto" w:fill="FFFFFF"/>
        <w:spacing w:before="480" w:after="240" w:line="480" w:lineRule="atLeast"/>
        <w:outlineLvl w:val="1"/>
        <w:rPr>
          <w:rFonts w:ascii="Segoe UI" w:eastAsia="Times New Roman" w:hAnsi="Segoe UI" w:cs="Segoe UI"/>
          <w:b/>
          <w:bCs/>
          <w:color w:val="0F1115"/>
          <w:sz w:val="33"/>
          <w:szCs w:val="33"/>
        </w:rPr>
      </w:pPr>
      <w:r w:rsidRPr="006F379A">
        <w:rPr>
          <w:rFonts w:ascii="Segoe UI" w:eastAsia="Times New Roman" w:hAnsi="Segoe UI" w:cs="Segoe UI"/>
          <w:b/>
          <w:bCs/>
          <w:color w:val="0F1115"/>
          <w:sz w:val="33"/>
          <w:szCs w:val="33"/>
        </w:rPr>
        <w:t>Review Questions</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1.</w:t>
      </w:r>
      <w:r w:rsidRPr="006F379A">
        <w:rPr>
          <w:rFonts w:ascii="Segoe UI" w:eastAsia="Times New Roman" w:hAnsi="Segoe UI" w:cs="Segoe UI"/>
          <w:color w:val="0F1115"/>
          <w:sz w:val="24"/>
          <w:szCs w:val="24"/>
        </w:rPr>
        <w:t> Define management. What is the difference between efficiency and effectiveness?</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2.</w:t>
      </w:r>
      <w:r w:rsidRPr="006F379A">
        <w:rPr>
          <w:rFonts w:ascii="Segoe UI" w:eastAsia="Times New Roman" w:hAnsi="Segoe UI" w:cs="Segoe UI"/>
          <w:color w:val="0F1115"/>
          <w:sz w:val="24"/>
          <w:szCs w:val="24"/>
        </w:rPr>
        <w:t> List and explain the four functions of management (Fayol). Provide one example of each function.</w:t>
      </w:r>
    </w:p>
    <w:p w:rsidR="00E95760" w:rsidRDefault="00E95760" w:rsidP="00E95760">
      <w:pPr>
        <w:spacing w:after="0" w:line="240" w:lineRule="auto"/>
        <w:rPr>
          <w:rFonts w:ascii="Times New Roman" w:eastAsia="Times New Roman" w:hAnsi="Times New Roman" w:cs="Times New Roman"/>
          <w:sz w:val="24"/>
          <w:szCs w:val="24"/>
        </w:rPr>
      </w:pPr>
      <w:r>
        <w:rPr>
          <w:rStyle w:val="Strong"/>
          <w:rFonts w:ascii="Segoe UI" w:hAnsi="Segoe UI" w:cs="Segoe UI"/>
          <w:color w:val="0F1115"/>
          <w:shd w:val="clear" w:color="auto" w:fill="FFFFFF"/>
        </w:rPr>
        <w:t>3.</w:t>
      </w:r>
      <w:r>
        <w:rPr>
          <w:rFonts w:ascii="Segoe UI" w:hAnsi="Segoe UI" w:cs="Segoe UI"/>
          <w:color w:val="0F1115"/>
          <w:shd w:val="clear" w:color="auto" w:fill="FFFFFF"/>
        </w:rPr>
        <w:t> </w:t>
      </w:r>
      <w:r>
        <w:rPr>
          <w:rFonts w:ascii="Segoe UI" w:hAnsi="Segoe UI" w:cs="Segoe UI"/>
          <w:color w:val="0F1115"/>
          <w:shd w:val="clear" w:color="auto" w:fill="FFFFFF"/>
        </w:rPr>
        <w:t>Explain these</w:t>
      </w:r>
      <w:r>
        <w:rPr>
          <w:rFonts w:ascii="Segoe UI" w:hAnsi="Segoe UI" w:cs="Segoe UI"/>
          <w:color w:val="0F1115"/>
          <w:shd w:val="clear" w:color="auto" w:fill="FFFFFF"/>
        </w:rPr>
        <w:t xml:space="preserve"> four management theories: Scientific Management, Administrative Management, Hawthorne Studies, and Theory X and Theory Y. For each theory, state its key contributor, core idea, and one limitation. Write your answer in paragraph or bullet form.</w:t>
      </w:r>
      <w:r w:rsidR="006F379A" w:rsidRPr="006F379A">
        <w:rPr>
          <w:rFonts w:ascii="Segoe UI" w:eastAsia="Times New Roman" w:hAnsi="Segoe UI" w:cs="Segoe UI"/>
          <w:color w:val="0F1115"/>
          <w:sz w:val="24"/>
          <w:szCs w:val="24"/>
        </w:rPr>
        <w:br/>
      </w:r>
    </w:p>
    <w:p w:rsidR="006F379A" w:rsidRPr="006F379A" w:rsidRDefault="006F379A" w:rsidP="00E95760">
      <w:pPr>
        <w:spacing w:after="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4.</w:t>
      </w:r>
      <w:r w:rsidRPr="006F379A">
        <w:rPr>
          <w:rFonts w:ascii="Segoe UI" w:eastAsia="Times New Roman" w:hAnsi="Segoe UI" w:cs="Segoe UI"/>
          <w:color w:val="0F1115"/>
          <w:sz w:val="24"/>
          <w:szCs w:val="24"/>
        </w:rPr>
        <w:t> What are Katz's three managerial skills? For each skill, state at which management level it is most important.</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5.</w:t>
      </w:r>
      <w:r w:rsidRPr="006F379A">
        <w:rPr>
          <w:rFonts w:ascii="Segoe UI" w:eastAsia="Times New Roman" w:hAnsi="Segoe UI" w:cs="Segoe UI"/>
          <w:color w:val="0F1115"/>
          <w:sz w:val="24"/>
          <w:szCs w:val="24"/>
        </w:rPr>
        <w:t> List the three categories of Mintzberg's managerial roles. For each category, name one role and describe what a manager does in that role.</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6.</w:t>
      </w:r>
      <w:r w:rsidRPr="006F379A">
        <w:rPr>
          <w:rFonts w:ascii="Segoe UI" w:eastAsia="Times New Roman" w:hAnsi="Segoe UI" w:cs="Segoe UI"/>
          <w:color w:val="0F1115"/>
          <w:sz w:val="24"/>
          <w:szCs w:val="24"/>
        </w:rPr>
        <w:t> Compare sole proprietorship, partnership, and corporation in terms of ownership, liability, and taxation.</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7.</w:t>
      </w:r>
      <w:r w:rsidRPr="006F379A">
        <w:rPr>
          <w:rFonts w:ascii="Segoe UI" w:eastAsia="Times New Roman" w:hAnsi="Segoe UI" w:cs="Segoe UI"/>
          <w:color w:val="0F1115"/>
          <w:sz w:val="24"/>
          <w:szCs w:val="24"/>
        </w:rPr>
        <w:t> What is environmental scanning? Why is it important for strategic planning?</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8.</w:t>
      </w:r>
      <w:r w:rsidRPr="006F379A">
        <w:rPr>
          <w:rFonts w:ascii="Segoe UI" w:eastAsia="Times New Roman" w:hAnsi="Segoe UI" w:cs="Segoe UI"/>
          <w:color w:val="0F1115"/>
          <w:sz w:val="24"/>
          <w:szCs w:val="24"/>
        </w:rPr>
        <w:t> Define SWOT analysis. What is the difference between internal factors (strengths and weaknesses) and external factors (opportunities and threats)?</w:t>
      </w:r>
    </w:p>
    <w:p w:rsidR="006F379A" w:rsidRPr="006F379A" w:rsidRDefault="006F379A" w:rsidP="006F379A">
      <w:pPr>
        <w:shd w:val="clear" w:color="auto" w:fill="FFFFFF"/>
        <w:spacing w:before="240" w:after="240"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9.</w:t>
      </w:r>
      <w:r w:rsidRPr="006F379A">
        <w:rPr>
          <w:rFonts w:ascii="Segoe UI" w:eastAsia="Times New Roman" w:hAnsi="Segoe UI" w:cs="Segoe UI"/>
          <w:color w:val="0F1115"/>
          <w:sz w:val="24"/>
          <w:szCs w:val="24"/>
        </w:rPr>
        <w:t> What does PESTEL stand for? Choose three factors and explain how each could affect a retail business.</w:t>
      </w:r>
    </w:p>
    <w:p w:rsidR="006F379A" w:rsidRPr="006F379A" w:rsidRDefault="006F379A" w:rsidP="006F379A">
      <w:pPr>
        <w:shd w:val="clear" w:color="auto" w:fill="FFFFFF"/>
        <w:spacing w:before="240" w:after="100" w:afterAutospacing="1" w:line="240" w:lineRule="auto"/>
        <w:rPr>
          <w:rFonts w:ascii="Segoe UI" w:eastAsia="Times New Roman" w:hAnsi="Segoe UI" w:cs="Segoe UI"/>
          <w:color w:val="0F1115"/>
          <w:sz w:val="24"/>
          <w:szCs w:val="24"/>
        </w:rPr>
      </w:pPr>
      <w:r w:rsidRPr="006F379A">
        <w:rPr>
          <w:rFonts w:ascii="Segoe UI" w:eastAsia="Times New Roman" w:hAnsi="Segoe UI" w:cs="Segoe UI"/>
          <w:b/>
          <w:bCs/>
          <w:color w:val="0F1115"/>
          <w:sz w:val="24"/>
          <w:szCs w:val="24"/>
        </w:rPr>
        <w:t>10.</w:t>
      </w:r>
      <w:r w:rsidRPr="006F379A">
        <w:rPr>
          <w:rFonts w:ascii="Segoe UI" w:eastAsia="Times New Roman" w:hAnsi="Segoe UI" w:cs="Segoe UI"/>
          <w:color w:val="0F1115"/>
          <w:sz w:val="24"/>
          <w:szCs w:val="24"/>
        </w:rPr>
        <w:t> Application question: A small coffee shop faces increasing competition from a new international coffee chain entering the local market. Using SWOT analysis, identify one potential strength, one weakness, one opportunity, and one threat for the coffee shop. Then, using PESTEL, identify one external factor the coffee shop should monitor.</w:t>
      </w:r>
    </w:p>
    <w:p w:rsidR="006740EC" w:rsidRPr="006740EC" w:rsidRDefault="006740EC" w:rsidP="006F379A"/>
    <w:sectPr w:rsidR="006740EC" w:rsidRPr="00674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723D1"/>
    <w:multiLevelType w:val="multilevel"/>
    <w:tmpl w:val="7CF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8E1EA2"/>
    <w:multiLevelType w:val="multilevel"/>
    <w:tmpl w:val="C18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AA0337"/>
    <w:multiLevelType w:val="multilevel"/>
    <w:tmpl w:val="E5C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575247"/>
    <w:multiLevelType w:val="multilevel"/>
    <w:tmpl w:val="67D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506D11"/>
    <w:multiLevelType w:val="multilevel"/>
    <w:tmpl w:val="D26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0044A0"/>
    <w:multiLevelType w:val="multilevel"/>
    <w:tmpl w:val="E038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1E57B5"/>
    <w:multiLevelType w:val="multilevel"/>
    <w:tmpl w:val="2756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2D5142"/>
    <w:multiLevelType w:val="multilevel"/>
    <w:tmpl w:val="32C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7"/>
  </w:num>
  <w:num w:numId="4">
    <w:abstractNumId w:val="3"/>
  </w:num>
  <w:num w:numId="5">
    <w:abstractNumId w:val="2"/>
  </w:num>
  <w:num w:numId="6">
    <w:abstractNumId w:val="4"/>
  </w:num>
  <w:num w:numId="7">
    <w:abstractNumId w:val="5"/>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33A68"/>
    <w:rsid w:val="000373E5"/>
    <w:rsid w:val="00044A27"/>
    <w:rsid w:val="00070758"/>
    <w:rsid w:val="00076572"/>
    <w:rsid w:val="00082535"/>
    <w:rsid w:val="000E59B3"/>
    <w:rsid w:val="00100ED4"/>
    <w:rsid w:val="0010593A"/>
    <w:rsid w:val="00130A41"/>
    <w:rsid w:val="00130ED9"/>
    <w:rsid w:val="001556FD"/>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860CE"/>
    <w:rsid w:val="003C46C1"/>
    <w:rsid w:val="003E7C72"/>
    <w:rsid w:val="003F7A1C"/>
    <w:rsid w:val="004069AB"/>
    <w:rsid w:val="00424A65"/>
    <w:rsid w:val="00451783"/>
    <w:rsid w:val="00472FC0"/>
    <w:rsid w:val="00485F67"/>
    <w:rsid w:val="004B4BCB"/>
    <w:rsid w:val="004D3820"/>
    <w:rsid w:val="005005F6"/>
    <w:rsid w:val="00510A7C"/>
    <w:rsid w:val="00585880"/>
    <w:rsid w:val="005C0B78"/>
    <w:rsid w:val="005E5C7A"/>
    <w:rsid w:val="00602562"/>
    <w:rsid w:val="00612234"/>
    <w:rsid w:val="00613CC1"/>
    <w:rsid w:val="00615BBF"/>
    <w:rsid w:val="006402B2"/>
    <w:rsid w:val="006740EC"/>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823BE7"/>
    <w:rsid w:val="008339E0"/>
    <w:rsid w:val="00891F2B"/>
    <w:rsid w:val="008F3958"/>
    <w:rsid w:val="009A4F55"/>
    <w:rsid w:val="009A6C56"/>
    <w:rsid w:val="009C08F8"/>
    <w:rsid w:val="009E14BA"/>
    <w:rsid w:val="00A450A6"/>
    <w:rsid w:val="00A643DD"/>
    <w:rsid w:val="00A81D65"/>
    <w:rsid w:val="00AD774B"/>
    <w:rsid w:val="00B276A8"/>
    <w:rsid w:val="00BA0377"/>
    <w:rsid w:val="00BB29BE"/>
    <w:rsid w:val="00C06257"/>
    <w:rsid w:val="00C14691"/>
    <w:rsid w:val="00C16041"/>
    <w:rsid w:val="00C21B8A"/>
    <w:rsid w:val="00C233A3"/>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22</Pages>
  <Words>4570</Words>
  <Characters>26052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2026-05-20T13:00:00Z</cp:lastPrinted>
  <dcterms:created xsi:type="dcterms:W3CDTF">2026-05-20T12:25:00Z</dcterms:created>
  <dcterms:modified xsi:type="dcterms:W3CDTF">2026-05-20T13:02:00Z</dcterms:modified>
</cp:coreProperties>
</file>