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D64" w:rsidRDefault="00B57D64" w:rsidP="00B57D64">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B57D64">
        <w:rPr>
          <w:rFonts w:ascii="Segoe UI" w:eastAsia="Times New Roman" w:hAnsi="Segoe UI" w:cs="Segoe UI"/>
          <w:b/>
          <w:bCs/>
          <w:color w:val="0F1115"/>
          <w:kern w:val="36"/>
          <w:sz w:val="36"/>
          <w:szCs w:val="36"/>
        </w:rPr>
        <w:t>Management Control</w:t>
      </w:r>
      <w:r>
        <w:rPr>
          <w:rFonts w:ascii="Segoe UI" w:eastAsia="Times New Roman" w:hAnsi="Segoe UI" w:cs="Segoe UI"/>
          <w:b/>
          <w:bCs/>
          <w:color w:val="0F1115"/>
          <w:kern w:val="36"/>
          <w:sz w:val="36"/>
          <w:szCs w:val="36"/>
        </w:rPr>
        <w:t xml:space="preserve">: </w:t>
      </w:r>
      <w:r w:rsidRPr="00B57D64">
        <w:rPr>
          <w:rFonts w:ascii="Segoe UI" w:eastAsia="Times New Roman" w:hAnsi="Segoe UI" w:cs="Segoe UI"/>
          <w:b/>
          <w:bCs/>
          <w:color w:val="0F1115"/>
          <w:kern w:val="36"/>
          <w:sz w:val="36"/>
          <w:szCs w:val="36"/>
        </w:rPr>
        <w:t xml:space="preserve"> Nature, Methods, </w:t>
      </w:r>
      <w:r>
        <w:rPr>
          <w:rFonts w:ascii="Segoe UI" w:eastAsia="Times New Roman" w:hAnsi="Segoe UI" w:cs="Segoe UI"/>
          <w:b/>
          <w:bCs/>
          <w:color w:val="0F1115"/>
          <w:kern w:val="36"/>
          <w:sz w:val="36"/>
          <w:szCs w:val="36"/>
        </w:rPr>
        <w:t xml:space="preserve">Systems, </w:t>
      </w:r>
      <w:r w:rsidRPr="00B57D64">
        <w:rPr>
          <w:rFonts w:ascii="Segoe UI" w:eastAsia="Times New Roman" w:hAnsi="Segoe UI" w:cs="Segoe UI"/>
          <w:b/>
          <w:bCs/>
          <w:color w:val="0F1115"/>
          <w:kern w:val="36"/>
          <w:sz w:val="36"/>
          <w:szCs w:val="36"/>
        </w:rPr>
        <w:t>and Application</w:t>
      </w:r>
    </w:p>
    <w:p w:rsidR="00B57D64" w:rsidRPr="00F549F1" w:rsidRDefault="00B57D64" w:rsidP="00B57D64">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75pt" o:hralign="center" o:hrstd="t" o:hr="t" fillcolor="#a0a0a0" stroked="f"/>
        </w:pict>
      </w:r>
    </w:p>
    <w:p w:rsidR="00B57D64" w:rsidRPr="00B57D64" w:rsidRDefault="00B57D64" w:rsidP="00B57D64">
      <w:pPr>
        <w:shd w:val="clear" w:color="auto" w:fill="FFFFFF"/>
        <w:spacing w:before="240" w:after="240" w:line="240" w:lineRule="auto"/>
        <w:jc w:val="both"/>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Planning sets the destination. Organizing arranges the resources. Staffing fills the positions. Leading motivates the people. But how does a manager know whether the organization is actually moving toward its goals? How does a manager detect problems before they become crises? How does a manager ensure that resources are not being wasted? The answer is controlling. Controlling is the function of management that monitors progress, compares actual performance against planned performance, and takes corrective action when needed. Without controlling, plans are merely wishes. There is no feedback, no accountability, and no way to know if the organization is succeeding or failing.</w:t>
      </w:r>
    </w:p>
    <w:p w:rsidR="00B57D64" w:rsidRPr="00B57D64" w:rsidRDefault="00B57D64" w:rsidP="00B57D64">
      <w:pPr>
        <w:shd w:val="clear" w:color="auto" w:fill="FFFFFF"/>
        <w:spacing w:before="240" w:after="240" w:line="240" w:lineRule="auto"/>
        <w:jc w:val="both"/>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This reading material explains how to apply management control in an organization. It describes the nature of management control, the connection between planning and controlling, control methods and systems, the application of management control in accounting and marketing concepts and techniques, and the importance of budgets in planning and control.</w:t>
      </w:r>
    </w:p>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pict>
          <v:rect id="_x0000_i1025"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Part 1: The Nature of Management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Control is often misunderstood. Many people associate control with punishment, micromanagement, or rigidity. In management, however, control has a different meaning. It is not about controlling people. It is about controlling processes and outcomes to ensure the organization stays on track.</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What Is Management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Management control</w:t>
      </w:r>
      <w:r w:rsidRPr="00B57D64">
        <w:rPr>
          <w:rFonts w:ascii="Segoe UI" w:eastAsia="Times New Roman" w:hAnsi="Segoe UI" w:cs="Segoe UI"/>
          <w:color w:val="0F1115"/>
          <w:sz w:val="24"/>
          <w:szCs w:val="24"/>
        </w:rPr>
        <w:t xml:space="preserve"> is the process of monitoring activities, measuring performance, comparing results with goals, and correcting deviations to ensure that the organization </w:t>
      </w:r>
      <w:r w:rsidRPr="00B57D64">
        <w:rPr>
          <w:rFonts w:ascii="Segoe UI" w:eastAsia="Times New Roman" w:hAnsi="Segoe UI" w:cs="Segoe UI"/>
          <w:color w:val="0F1115"/>
          <w:sz w:val="24"/>
          <w:szCs w:val="24"/>
        </w:rPr>
        <w:lastRenderedPageBreak/>
        <w:t>achieves its objectives. It is the feedback loop that closes the gap between planning and execution.</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The nature of management control has several key characteristics.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Control is forward-looking.</w:t>
      </w:r>
      <w:r w:rsidRPr="00B57D64">
        <w:rPr>
          <w:rFonts w:ascii="Segoe UI" w:eastAsia="Times New Roman" w:hAnsi="Segoe UI" w:cs="Segoe UI"/>
          <w:color w:val="0F1115"/>
          <w:sz w:val="24"/>
          <w:szCs w:val="24"/>
        </w:rPr>
        <w:t> Although control measures past performance, its purpose is to influence future behavior. A manager looks at last month's sales not to punish or reward but to decide what to do next month.</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Control is continuous.</w:t>
      </w:r>
      <w:r w:rsidRPr="00B57D64">
        <w:rPr>
          <w:rFonts w:ascii="Segoe UI" w:eastAsia="Times New Roman" w:hAnsi="Segoe UI" w:cs="Segoe UI"/>
          <w:color w:val="0F1115"/>
          <w:sz w:val="24"/>
          <w:szCs w:val="24"/>
        </w:rPr>
        <w:t> Control is not a one-time event. It is an ongoing process of monitoring, measuring, comparing, and correcting. Organizations use control daily, weekly, monthly, and annually.</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Control is action-oriented.</w:t>
      </w:r>
      <w:r w:rsidRPr="00B57D64">
        <w:rPr>
          <w:rFonts w:ascii="Segoe UI" w:eastAsia="Times New Roman" w:hAnsi="Segoe UI" w:cs="Segoe UI"/>
          <w:color w:val="0F1115"/>
          <w:sz w:val="24"/>
          <w:szCs w:val="24"/>
        </w:rPr>
        <w:t> The purpose of control is not to collect data. The purpose is to take action. If a manager measures performance but does nothing with the information, control has not occurred.</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Control is integrated with planning.</w:t>
      </w:r>
      <w:r w:rsidRPr="00B57D64">
        <w:rPr>
          <w:rFonts w:ascii="Segoe UI" w:eastAsia="Times New Roman" w:hAnsi="Segoe UI" w:cs="Segoe UI"/>
          <w:color w:val="0F1115"/>
          <w:sz w:val="24"/>
          <w:szCs w:val="24"/>
        </w:rPr>
        <w:t> Control is meaningless without a plan. How can a manager know if performance is good or bad without a standard to compare against? Plans provide the standards; control measures against those standards.</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The Control Process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The control process consists of four steps that repeat continuously.</w:t>
      </w:r>
    </w:p>
    <w:tbl>
      <w:tblPr>
        <w:tblW w:w="11280" w:type="dxa"/>
        <w:tblCellMar>
          <w:top w:w="15" w:type="dxa"/>
          <w:left w:w="15" w:type="dxa"/>
          <w:bottom w:w="15" w:type="dxa"/>
          <w:right w:w="15" w:type="dxa"/>
        </w:tblCellMar>
        <w:tblLook w:val="04A0" w:firstRow="1" w:lastRow="0" w:firstColumn="1" w:lastColumn="0" w:noHBand="0" w:noVBand="1"/>
      </w:tblPr>
      <w:tblGrid>
        <w:gridCol w:w="2893"/>
        <w:gridCol w:w="4106"/>
        <w:gridCol w:w="4281"/>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Example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1. Establish standards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Set clear, measurable performance expectations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Sales target: ₱1 million per month</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2. Measure performance</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Collect data on actual performance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Actual sales: ₱850,000 this month</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3. Compare performance against standards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Determine the variance (difference) between actual and standard</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Variance: ₱150,000 shortfall (15% below target)</w:t>
            </w:r>
          </w:p>
        </w:tc>
      </w:tr>
    </w:tbl>
    <w:p w:rsidR="00CE59A1" w:rsidRDefault="00CE59A1">
      <w:r>
        <w:br w:type="page"/>
      </w:r>
    </w:p>
    <w:tbl>
      <w:tblPr>
        <w:tblW w:w="11280" w:type="dxa"/>
        <w:tblCellMar>
          <w:top w:w="15" w:type="dxa"/>
          <w:left w:w="15" w:type="dxa"/>
          <w:bottom w:w="15" w:type="dxa"/>
          <w:right w:w="15" w:type="dxa"/>
        </w:tblCellMar>
        <w:tblLook w:val="04A0" w:firstRow="1" w:lastRow="0" w:firstColumn="1" w:lastColumn="0" w:noHBand="0" w:noVBand="1"/>
      </w:tblPr>
      <w:tblGrid>
        <w:gridCol w:w="2082"/>
        <w:gridCol w:w="3967"/>
        <w:gridCol w:w="5231"/>
      </w:tblGrid>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lastRenderedPageBreak/>
              <w:t>4. Take corrective action</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If needed, make changes to improve performance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Increase advertising, offer discounts, retrain sales staff</w:t>
            </w:r>
          </w:p>
        </w:tc>
      </w:tr>
    </w:tbl>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Types of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Control can occur at different points in the work process.</w:t>
      </w:r>
    </w:p>
    <w:tbl>
      <w:tblPr>
        <w:tblW w:w="0" w:type="auto"/>
        <w:tblCellMar>
          <w:top w:w="15" w:type="dxa"/>
          <w:left w:w="15" w:type="dxa"/>
          <w:bottom w:w="15" w:type="dxa"/>
          <w:right w:w="15" w:type="dxa"/>
        </w:tblCellMar>
        <w:tblLook w:val="04A0" w:firstRow="1" w:lastRow="0" w:firstColumn="1" w:lastColumn="0" w:noHBand="0" w:noVBand="1"/>
      </w:tblPr>
      <w:tblGrid>
        <w:gridCol w:w="1710"/>
        <w:gridCol w:w="2160"/>
        <w:gridCol w:w="2901"/>
        <w:gridCol w:w="2829"/>
      </w:tblGrid>
      <w:tr w:rsidR="00B57D64" w:rsidRPr="00B57D64" w:rsidTr="00CE59A1">
        <w:trPr>
          <w:tblHeader/>
        </w:trPr>
        <w:tc>
          <w:tcPr>
            <w:tcW w:w="1710" w:type="dxa"/>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Type</w:t>
            </w:r>
          </w:p>
        </w:tc>
        <w:tc>
          <w:tcPr>
            <w:tcW w:w="2160" w:type="dxa"/>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When It Occurs</w:t>
            </w:r>
          </w:p>
        </w:tc>
        <w:tc>
          <w:tcPr>
            <w:tcW w:w="2901" w:type="dxa"/>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Example</w:t>
            </w:r>
          </w:p>
        </w:tc>
      </w:tr>
      <w:tr w:rsidR="00B57D64" w:rsidRPr="00B57D64" w:rsidTr="00CE59A1">
        <w:tc>
          <w:tcPr>
            <w:tcW w:w="171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Feedforward control</w:t>
            </w:r>
          </w:p>
        </w:tc>
        <w:tc>
          <w:tcPr>
            <w:tcW w:w="216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Before work begins</w:t>
            </w:r>
          </w:p>
        </w:tc>
        <w:tc>
          <w:tcPr>
            <w:tcW w:w="2901"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Prevent problems before they happen</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Inspecting raw materials before production</w:t>
            </w:r>
          </w:p>
        </w:tc>
      </w:tr>
      <w:tr w:rsidR="00B57D64" w:rsidRPr="00B57D64" w:rsidTr="00CE59A1">
        <w:tc>
          <w:tcPr>
            <w:tcW w:w="171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Concurrent control</w:t>
            </w:r>
          </w:p>
        </w:tc>
        <w:tc>
          <w:tcPr>
            <w:tcW w:w="216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During work</w:t>
            </w:r>
          </w:p>
        </w:tc>
        <w:tc>
          <w:tcPr>
            <w:tcW w:w="2901"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Monitor and adjust as work is being done</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Supervising workers on the production line</w:t>
            </w:r>
          </w:p>
        </w:tc>
      </w:tr>
      <w:tr w:rsidR="00B57D64" w:rsidRPr="00B57D64" w:rsidTr="00CE59A1">
        <w:tc>
          <w:tcPr>
            <w:tcW w:w="171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Feedback control</w:t>
            </w:r>
          </w:p>
        </w:tc>
        <w:tc>
          <w:tcPr>
            <w:tcW w:w="216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After work is completed</w:t>
            </w:r>
          </w:p>
        </w:tc>
        <w:tc>
          <w:tcPr>
            <w:tcW w:w="2901"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Correct problems after they occur</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Analyzing customer complaints after delivery</w:t>
            </w:r>
          </w:p>
        </w:tc>
      </w:tr>
    </w:tbl>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Feedforward control</w:t>
      </w:r>
      <w:r w:rsidRPr="00B57D64">
        <w:rPr>
          <w:rFonts w:ascii="Segoe UI" w:eastAsia="Times New Roman" w:hAnsi="Segoe UI" w:cs="Segoe UI"/>
          <w:color w:val="0F1115"/>
          <w:sz w:val="24"/>
          <w:szCs w:val="24"/>
        </w:rPr>
        <w:t> is the most proactive. It anticipates problems and prevents them. For example, a restaurant inspects vegetables before cooking to ensure they are fresh. This prevents customer complaints before they start.</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Concurrent control</w:t>
      </w:r>
      <w:r w:rsidRPr="00B57D64">
        <w:rPr>
          <w:rFonts w:ascii="Segoe UI" w:eastAsia="Times New Roman" w:hAnsi="Segoe UI" w:cs="Segoe UI"/>
          <w:color w:val="0F1115"/>
          <w:sz w:val="24"/>
          <w:szCs w:val="24"/>
        </w:rPr>
        <w:t> happens in real time. It detects problems as they occur and allows immediate correction. For example, a supervisor watches workers assemble products and corrects mistakes immediately.</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Feedback control</w:t>
      </w:r>
      <w:r w:rsidRPr="00B57D64">
        <w:rPr>
          <w:rFonts w:ascii="Segoe UI" w:eastAsia="Times New Roman" w:hAnsi="Segoe UI" w:cs="Segoe UI"/>
          <w:color w:val="0F1115"/>
          <w:sz w:val="24"/>
          <w:szCs w:val="24"/>
        </w:rPr>
        <w:t> is the most common. It measures results after the fact. It cannot prevent problems, but it provides information for improving future performance. For example, a company analyzes customer satisfaction surveys after a product launch to improve the next launch.</w:t>
      </w:r>
    </w:p>
    <w:p w:rsidR="00CE59A1" w:rsidRDefault="00CE59A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lastRenderedPageBreak/>
        <w:pict>
          <v:rect id="_x0000_i1026"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Part 2: The Connection Between Planning and Controlling</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Planning and controlling are often discussed as separate functions, but they are inseparable. They are two sides of the same coin. Planning sets the goals; controlling measures progress toward those goals. Without planning, control has no standards to measure against. Without control, planning has no feedback to learn from.</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How Planning and Control Work Together</w:t>
      </w:r>
    </w:p>
    <w:tbl>
      <w:tblPr>
        <w:tblW w:w="11280" w:type="dxa"/>
        <w:tblCellMar>
          <w:top w:w="15" w:type="dxa"/>
          <w:left w:w="15" w:type="dxa"/>
          <w:bottom w:w="15" w:type="dxa"/>
          <w:right w:w="15" w:type="dxa"/>
        </w:tblCellMar>
        <w:tblLook w:val="04A0" w:firstRow="1" w:lastRow="0" w:firstColumn="1" w:lastColumn="0" w:noHBand="0" w:noVBand="1"/>
      </w:tblPr>
      <w:tblGrid>
        <w:gridCol w:w="2027"/>
        <w:gridCol w:w="2941"/>
        <w:gridCol w:w="6312"/>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Planning</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Controlling</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Direction</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Sets where to go</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Checks if you are going there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Time focus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Future-oriented</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Present and past-oriented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Output</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Goals, standards, budgets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Performance data, variance reports, corrective actions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Question answered</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"What should we achieve?"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"Are we achieving it?"</w:t>
            </w:r>
          </w:p>
        </w:tc>
      </w:tr>
    </w:tbl>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The Planning-Control Cycle</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The relationship between planning and control is cyclical. The cycle never ends.</w:t>
      </w:r>
    </w:p>
    <w:p w:rsidR="00B57D64" w:rsidRPr="00B57D64" w:rsidRDefault="00B57D64" w:rsidP="00CE59A1">
      <w:pPr>
        <w:numPr>
          <w:ilvl w:val="0"/>
          <w:numId w:val="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Plan.</w:t>
      </w:r>
      <w:r w:rsidRPr="00B57D64">
        <w:rPr>
          <w:rFonts w:ascii="Segoe UI" w:eastAsia="Times New Roman" w:hAnsi="Segoe UI" w:cs="Segoe UI"/>
          <w:color w:val="0F1115"/>
          <w:sz w:val="24"/>
          <w:szCs w:val="24"/>
        </w:rPr>
        <w:t> Set goals and decide how to achieve them.</w:t>
      </w:r>
    </w:p>
    <w:p w:rsidR="00B57D64" w:rsidRPr="00B57D64" w:rsidRDefault="00B57D64" w:rsidP="00CE59A1">
      <w:pPr>
        <w:numPr>
          <w:ilvl w:val="0"/>
          <w:numId w:val="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Execute.</w:t>
      </w:r>
      <w:r w:rsidRPr="00B57D64">
        <w:rPr>
          <w:rFonts w:ascii="Segoe UI" w:eastAsia="Times New Roman" w:hAnsi="Segoe UI" w:cs="Segoe UI"/>
          <w:color w:val="0F1115"/>
          <w:sz w:val="24"/>
          <w:szCs w:val="24"/>
        </w:rPr>
        <w:t> Implement the plan.</w:t>
      </w:r>
    </w:p>
    <w:p w:rsidR="00B57D64" w:rsidRPr="00B57D64" w:rsidRDefault="00B57D64" w:rsidP="00CE59A1">
      <w:pPr>
        <w:numPr>
          <w:ilvl w:val="0"/>
          <w:numId w:val="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Control.</w:t>
      </w:r>
      <w:r w:rsidRPr="00B57D64">
        <w:rPr>
          <w:rFonts w:ascii="Segoe UI" w:eastAsia="Times New Roman" w:hAnsi="Segoe UI" w:cs="Segoe UI"/>
          <w:color w:val="0F1115"/>
          <w:sz w:val="24"/>
          <w:szCs w:val="24"/>
        </w:rPr>
        <w:t> Measure performance and compare to the plan.</w:t>
      </w:r>
    </w:p>
    <w:p w:rsidR="00B57D64" w:rsidRPr="00B57D64" w:rsidRDefault="00B57D64" w:rsidP="00CE59A1">
      <w:pPr>
        <w:numPr>
          <w:ilvl w:val="0"/>
          <w:numId w:val="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Adjust.</w:t>
      </w:r>
      <w:r w:rsidRPr="00B57D64">
        <w:rPr>
          <w:rFonts w:ascii="Segoe UI" w:eastAsia="Times New Roman" w:hAnsi="Segoe UI" w:cs="Segoe UI"/>
          <w:color w:val="0F1115"/>
          <w:sz w:val="24"/>
          <w:szCs w:val="24"/>
        </w:rPr>
        <w:t> If there are deviations, take corrective action.</w:t>
      </w:r>
    </w:p>
    <w:p w:rsidR="00B57D64" w:rsidRPr="00B57D64" w:rsidRDefault="00B57D64" w:rsidP="00CE59A1">
      <w:pPr>
        <w:numPr>
          <w:ilvl w:val="0"/>
          <w:numId w:val="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Re-plan.</w:t>
      </w:r>
      <w:r w:rsidRPr="00B57D64">
        <w:rPr>
          <w:rFonts w:ascii="Segoe UI" w:eastAsia="Times New Roman" w:hAnsi="Segoe UI" w:cs="Segoe UI"/>
          <w:color w:val="0F1115"/>
          <w:sz w:val="24"/>
          <w:szCs w:val="24"/>
        </w:rPr>
        <w:t> Based on what was learned, revise the plan.</w:t>
      </w:r>
    </w:p>
    <w:p w:rsidR="00B57D64" w:rsidRPr="00B57D64" w:rsidRDefault="00B57D64" w:rsidP="00CE59A1">
      <w:pPr>
        <w:numPr>
          <w:ilvl w:val="0"/>
          <w:numId w:val="2"/>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Repeat.</w:t>
      </w:r>
      <w:r w:rsidRPr="00B57D64">
        <w:rPr>
          <w:rFonts w:ascii="Segoe UI" w:eastAsia="Times New Roman" w:hAnsi="Segoe UI" w:cs="Segoe UI"/>
          <w:color w:val="0F1115"/>
          <w:sz w:val="24"/>
          <w:szCs w:val="24"/>
        </w:rPr>
        <w:t> The cycle continues.</w:t>
      </w:r>
    </w:p>
    <w:p w:rsidR="00CE59A1" w:rsidRDefault="00CE59A1">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lastRenderedPageBreak/>
        <w:t>For example, a company plans to launch a new product by December. As the launch date approaches, managers control progress by comparing actual milestones against the plan. If the product is behind schedule, they take corrective action (add staff, extend hours). Based on this experience, they revise plans for the next product launch. The cycle continues.</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Why Control Fails Without Planning</w:t>
      </w:r>
    </w:p>
    <w:tbl>
      <w:tblPr>
        <w:tblW w:w="11280" w:type="dxa"/>
        <w:tblCellMar>
          <w:top w:w="15" w:type="dxa"/>
          <w:left w:w="15" w:type="dxa"/>
          <w:bottom w:w="15" w:type="dxa"/>
          <w:right w:w="15" w:type="dxa"/>
        </w:tblCellMar>
        <w:tblLook w:val="04A0" w:firstRow="1" w:lastRow="0" w:firstColumn="1" w:lastColumn="0" w:noHBand="0" w:noVBand="1"/>
      </w:tblPr>
      <w:tblGrid>
        <w:gridCol w:w="4225"/>
        <w:gridCol w:w="7055"/>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Consequence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No clear standards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Managers do not know what good performance looks like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Unrealistic standards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Employees become frustrated and give up</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Changing plans without updating controls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Control measures become irrelevant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No plan at all</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There is nothing to control against</w:t>
            </w:r>
          </w:p>
        </w:tc>
      </w:tr>
    </w:tbl>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Why Planning Fails Without Control</w:t>
      </w:r>
    </w:p>
    <w:tbl>
      <w:tblPr>
        <w:tblW w:w="11280" w:type="dxa"/>
        <w:tblCellMar>
          <w:top w:w="15" w:type="dxa"/>
          <w:left w:w="15" w:type="dxa"/>
          <w:bottom w:w="15" w:type="dxa"/>
          <w:right w:w="15" w:type="dxa"/>
        </w:tblCellMar>
        <w:tblLook w:val="04A0" w:firstRow="1" w:lastRow="0" w:firstColumn="1" w:lastColumn="0" w:noHBand="0" w:noVBand="1"/>
      </w:tblPr>
      <w:tblGrid>
        <w:gridCol w:w="3855"/>
        <w:gridCol w:w="7425"/>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Consequence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No measurement of progress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Managers do not know if the plan is working</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No detection of deviations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Problems grow worse without correction</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No learning for future plans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The same mistakes are repeated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No accountability</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Employees have no incentive to achieve goals</w:t>
            </w:r>
          </w:p>
        </w:tc>
      </w:tr>
    </w:tbl>
    <w:p w:rsidR="00CE59A1" w:rsidRDefault="00CE59A1" w:rsidP="00B57D64">
      <w:pPr>
        <w:spacing w:before="480" w:after="480" w:line="240" w:lineRule="auto"/>
        <w:rPr>
          <w:rFonts w:ascii="Times New Roman" w:eastAsia="Times New Roman" w:hAnsi="Times New Roman" w:cs="Times New Roman"/>
          <w:sz w:val="24"/>
          <w:szCs w:val="24"/>
        </w:rPr>
      </w:pPr>
    </w:p>
    <w:p w:rsidR="00CE59A1" w:rsidRDefault="00CE59A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lastRenderedPageBreak/>
        <w:pict>
          <v:rect id="_x0000_i1027"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Part 3: Control Methods and Systems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Organizations use various methods and systems to control operations. Some are formal and quantitative; others are informal and qualitative.</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Traditional Control Methods</w:t>
      </w:r>
    </w:p>
    <w:tbl>
      <w:tblPr>
        <w:tblW w:w="11280" w:type="dxa"/>
        <w:tblCellMar>
          <w:top w:w="15" w:type="dxa"/>
          <w:left w:w="15" w:type="dxa"/>
          <w:bottom w:w="15" w:type="dxa"/>
          <w:right w:w="15" w:type="dxa"/>
        </w:tblCellMar>
        <w:tblLook w:val="04A0" w:firstRow="1" w:lastRow="0" w:firstColumn="1" w:lastColumn="0" w:noHBand="0" w:noVBand="1"/>
      </w:tblPr>
      <w:tblGrid>
        <w:gridCol w:w="2448"/>
        <w:gridCol w:w="4301"/>
        <w:gridCol w:w="4531"/>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Example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Budgetary control</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Comparing actual financial results against budgeted amounts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Monthly budget variance report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Financial ratio analysis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Using ratios to assess financial health</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Current ratio, debt-to-equity ratio, return on investment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Independent examination of records and operations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Internal audit, external audit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Management by objectives (MBO)</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Setting specific, measurable goals with employees and reviewing progress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Quarterly MBO review meetings</w:t>
            </w:r>
          </w:p>
        </w:tc>
      </w:tr>
    </w:tbl>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Modern Control Methods</w:t>
      </w:r>
    </w:p>
    <w:tbl>
      <w:tblPr>
        <w:tblW w:w="11280" w:type="dxa"/>
        <w:tblCellMar>
          <w:top w:w="15" w:type="dxa"/>
          <w:left w:w="15" w:type="dxa"/>
          <w:bottom w:w="15" w:type="dxa"/>
          <w:right w:w="15" w:type="dxa"/>
        </w:tblCellMar>
        <w:tblLook w:val="04A0" w:firstRow="1" w:lastRow="0" w:firstColumn="1" w:lastColumn="0" w:noHBand="0" w:noVBand="1"/>
      </w:tblPr>
      <w:tblGrid>
        <w:gridCol w:w="1944"/>
        <w:gridCol w:w="4981"/>
        <w:gridCol w:w="4355"/>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Example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Balanced scorecard</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Measuring performance from four perspectives: financial, customer, internal processes, learning and growth</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Tracking customer satisfaction alongside financial results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Benchmarking</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Comparing performance against best practices in the industry</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Studying a competitor's warehouse efficiency</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lastRenderedPageBreak/>
              <w:t>Quality control</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Monitoring product or service quality</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Statistical process control, Six Sigma</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Employee self-control</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Trusting employees to monitor their own performance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Professionals who track their own billable hours</w:t>
            </w:r>
          </w:p>
        </w:tc>
      </w:tr>
    </w:tbl>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Control Systems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A </w:t>
      </w:r>
      <w:r w:rsidRPr="00B57D64">
        <w:rPr>
          <w:rFonts w:ascii="Segoe UI" w:eastAsia="Times New Roman" w:hAnsi="Segoe UI" w:cs="Segoe UI"/>
          <w:b/>
          <w:bCs/>
          <w:color w:val="0F1115"/>
          <w:sz w:val="24"/>
          <w:szCs w:val="24"/>
        </w:rPr>
        <w:t>control system</w:t>
      </w:r>
      <w:r w:rsidRPr="00B57D64">
        <w:rPr>
          <w:rFonts w:ascii="Segoe UI" w:eastAsia="Times New Roman" w:hAnsi="Segoe UI" w:cs="Segoe UI"/>
          <w:color w:val="0F1115"/>
          <w:sz w:val="24"/>
          <w:szCs w:val="24"/>
        </w:rPr>
        <w:t> is the total set of procedures, tools, and practices an organization uses to monitor and regulate its activities. Effective control systems share several characteristics.</w:t>
      </w:r>
    </w:p>
    <w:tbl>
      <w:tblPr>
        <w:tblW w:w="11280" w:type="dxa"/>
        <w:tblCellMar>
          <w:top w:w="15" w:type="dxa"/>
          <w:left w:w="15" w:type="dxa"/>
          <w:bottom w:w="15" w:type="dxa"/>
          <w:right w:w="15" w:type="dxa"/>
        </w:tblCellMar>
        <w:tblLook w:val="04A0" w:firstRow="1" w:lastRow="0" w:firstColumn="1" w:lastColumn="0" w:noHBand="0" w:noVBand="1"/>
      </w:tblPr>
      <w:tblGrid>
        <w:gridCol w:w="2015"/>
        <w:gridCol w:w="9265"/>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680"/>
              <w:rPr>
                <w:rFonts w:ascii="Segoe UI" w:eastAsia="Times New Roman" w:hAnsi="Segoe UI" w:cs="Segoe UI"/>
                <w:sz w:val="23"/>
                <w:szCs w:val="23"/>
              </w:rPr>
            </w:pPr>
            <w:r w:rsidRPr="00B57D64">
              <w:rPr>
                <w:rFonts w:ascii="Segoe UI" w:eastAsia="Times New Roman" w:hAnsi="Segoe UI" w:cs="Segoe UI"/>
                <w:sz w:val="23"/>
                <w:szCs w:val="23"/>
              </w:rPr>
              <w:t>Explanation</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Accuracy</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680"/>
              <w:rPr>
                <w:rFonts w:ascii="Segoe UI" w:eastAsia="Times New Roman" w:hAnsi="Segoe UI" w:cs="Segoe UI"/>
                <w:sz w:val="23"/>
                <w:szCs w:val="23"/>
              </w:rPr>
            </w:pPr>
            <w:r w:rsidRPr="00B57D64">
              <w:rPr>
                <w:rFonts w:ascii="Segoe UI" w:eastAsia="Times New Roman" w:hAnsi="Segoe UI" w:cs="Segoe UI"/>
                <w:sz w:val="23"/>
                <w:szCs w:val="23"/>
              </w:rPr>
              <w:t>The system must produce correct information. False data leads to wrong decisions.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Timeliness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680"/>
              <w:rPr>
                <w:rFonts w:ascii="Segoe UI" w:eastAsia="Times New Roman" w:hAnsi="Segoe UI" w:cs="Segoe UI"/>
                <w:sz w:val="23"/>
                <w:szCs w:val="23"/>
              </w:rPr>
            </w:pPr>
            <w:r w:rsidRPr="00B57D64">
              <w:rPr>
                <w:rFonts w:ascii="Segoe UI" w:eastAsia="Times New Roman" w:hAnsi="Segoe UI" w:cs="Segoe UI"/>
                <w:sz w:val="23"/>
                <w:szCs w:val="23"/>
              </w:rPr>
              <w:t>Information must be available when needed. Last month's data may be too late.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Objectivity</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680"/>
              <w:rPr>
                <w:rFonts w:ascii="Segoe UI" w:eastAsia="Times New Roman" w:hAnsi="Segoe UI" w:cs="Segoe UI"/>
                <w:sz w:val="23"/>
                <w:szCs w:val="23"/>
              </w:rPr>
            </w:pPr>
            <w:r w:rsidRPr="00B57D64">
              <w:rPr>
                <w:rFonts w:ascii="Segoe UI" w:eastAsia="Times New Roman" w:hAnsi="Segoe UI" w:cs="Segoe UI"/>
                <w:sz w:val="23"/>
                <w:szCs w:val="23"/>
              </w:rPr>
              <w:t>The system should measure facts, not opinions. Subjective measures invite bias.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Integration</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680"/>
              <w:rPr>
                <w:rFonts w:ascii="Segoe UI" w:eastAsia="Times New Roman" w:hAnsi="Segoe UI" w:cs="Segoe UI"/>
                <w:sz w:val="23"/>
                <w:szCs w:val="23"/>
              </w:rPr>
            </w:pPr>
            <w:r w:rsidRPr="00B57D64">
              <w:rPr>
                <w:rFonts w:ascii="Segoe UI" w:eastAsia="Times New Roman" w:hAnsi="Segoe UI" w:cs="Segoe UI"/>
                <w:sz w:val="23"/>
                <w:szCs w:val="23"/>
              </w:rPr>
              <w:t>The system should fit with the organization's structure and culture.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Acceptability</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680"/>
              <w:rPr>
                <w:rFonts w:ascii="Segoe UI" w:eastAsia="Times New Roman" w:hAnsi="Segoe UI" w:cs="Segoe UI"/>
                <w:sz w:val="23"/>
                <w:szCs w:val="23"/>
              </w:rPr>
            </w:pPr>
            <w:r w:rsidRPr="00B57D64">
              <w:rPr>
                <w:rFonts w:ascii="Segoe UI" w:eastAsia="Times New Roman" w:hAnsi="Segoe UI" w:cs="Segoe UI"/>
                <w:sz w:val="23"/>
                <w:szCs w:val="23"/>
              </w:rPr>
              <w:t>People must accept the control system. If employees resist, the system will fail.</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Cost-effectiveness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680"/>
              <w:rPr>
                <w:rFonts w:ascii="Segoe UI" w:eastAsia="Times New Roman" w:hAnsi="Segoe UI" w:cs="Segoe UI"/>
                <w:sz w:val="23"/>
                <w:szCs w:val="23"/>
              </w:rPr>
            </w:pPr>
            <w:r w:rsidRPr="00B57D64">
              <w:rPr>
                <w:rFonts w:ascii="Segoe UI" w:eastAsia="Times New Roman" w:hAnsi="Segoe UI" w:cs="Segoe UI"/>
                <w:sz w:val="23"/>
                <w:szCs w:val="23"/>
              </w:rPr>
              <w:t>The cost of control should not exceed the benefits of control.</w:t>
            </w:r>
          </w:p>
        </w:tc>
      </w:tr>
    </w:tbl>
    <w:p w:rsidR="00CE59A1" w:rsidRDefault="00CE59A1" w:rsidP="00B57D64">
      <w:pPr>
        <w:spacing w:before="480" w:after="480" w:line="240" w:lineRule="auto"/>
        <w:rPr>
          <w:rFonts w:ascii="Times New Roman" w:eastAsia="Times New Roman" w:hAnsi="Times New Roman" w:cs="Times New Roman"/>
          <w:sz w:val="24"/>
          <w:szCs w:val="24"/>
        </w:rPr>
      </w:pPr>
    </w:p>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lastRenderedPageBreak/>
        <w:pict>
          <v:rect id="_x0000_i1028"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Part 4: Application of Management Control in Accounting and Marketing</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Control is not a separate activity that happens in a vacuum. It is embedded in specific organizational functions. Two critical areas where control is applied are accounting and marketing.</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Management Control in Accounting</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Accounting provides the financial data that managers need to control operations. Several accounting concepts and techniques are essential for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Budgetary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A budget is a financial plan for the future. Budgetary control involves comparing actual financial results against the budget and taking corrective action for variances.</w:t>
      </w:r>
    </w:p>
    <w:tbl>
      <w:tblPr>
        <w:tblW w:w="11280" w:type="dxa"/>
        <w:tblCellMar>
          <w:top w:w="15" w:type="dxa"/>
          <w:left w:w="15" w:type="dxa"/>
          <w:bottom w:w="15" w:type="dxa"/>
          <w:right w:w="15" w:type="dxa"/>
        </w:tblCellMar>
        <w:tblLook w:val="04A0" w:firstRow="1" w:lastRow="0" w:firstColumn="1" w:lastColumn="0" w:noHBand="0" w:noVBand="1"/>
      </w:tblPr>
      <w:tblGrid>
        <w:gridCol w:w="1086"/>
        <w:gridCol w:w="10194"/>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Action</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Prepare a budget for each department or activity</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Record actual revenues and expenses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Calculate variances (budgeted minus actual)</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Investigate significant variances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Take corrective action (cut costs, increase sales, revise budget)</w:t>
            </w:r>
          </w:p>
        </w:tc>
      </w:tr>
    </w:tbl>
    <w:p w:rsidR="00CE59A1" w:rsidRDefault="00CE59A1" w:rsidP="00B57D64">
      <w:pPr>
        <w:shd w:val="clear" w:color="auto" w:fill="FFFFFF"/>
        <w:spacing w:before="240" w:after="240" w:line="240" w:lineRule="auto"/>
        <w:rPr>
          <w:rFonts w:ascii="Segoe UI" w:eastAsia="Times New Roman" w:hAnsi="Segoe UI" w:cs="Segoe UI"/>
          <w:b/>
          <w:bCs/>
          <w:color w:val="0F1115"/>
          <w:sz w:val="24"/>
          <w:szCs w:val="24"/>
        </w:rPr>
      </w:pPr>
    </w:p>
    <w:p w:rsidR="00CE59A1" w:rsidRDefault="00CE59A1">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lastRenderedPageBreak/>
        <w:t>Variance Analysis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Variance analysis is the process of calculating and explaining differences between budgeted and actual amounts.</w:t>
      </w:r>
    </w:p>
    <w:tbl>
      <w:tblPr>
        <w:tblW w:w="11280" w:type="dxa"/>
        <w:tblCellMar>
          <w:top w:w="15" w:type="dxa"/>
          <w:left w:w="15" w:type="dxa"/>
          <w:bottom w:w="15" w:type="dxa"/>
          <w:right w:w="15" w:type="dxa"/>
        </w:tblCellMar>
        <w:tblLook w:val="04A0" w:firstRow="1" w:lastRow="0" w:firstColumn="1" w:lastColumn="0" w:noHBand="0" w:noVBand="1"/>
      </w:tblPr>
      <w:tblGrid>
        <w:gridCol w:w="2178"/>
        <w:gridCol w:w="4259"/>
        <w:gridCol w:w="4843"/>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Type of Variance</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Example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Favorable variance</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Actual performance is better than budgeted</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Actual costs are lower than budgeted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Unfavorable variance</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Actual performance is worse than budgeted</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Actual costs are higher than budgeted</w:t>
            </w:r>
          </w:p>
        </w:tc>
      </w:tr>
    </w:tbl>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For example, if the budget for marketing was ₱100,000 but actual spending was ₱120,000, the variance is ₱20,000 unfavorable. The manager must investigate why marketing overspent.</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Financial Statement Analysis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Financial statements (income statement, balance sheet, cash flow statement) provide data for control. Managers use ratios to assess performance.</w:t>
      </w:r>
    </w:p>
    <w:tbl>
      <w:tblPr>
        <w:tblW w:w="11280" w:type="dxa"/>
        <w:tblCellMar>
          <w:top w:w="15" w:type="dxa"/>
          <w:left w:w="15" w:type="dxa"/>
          <w:bottom w:w="15" w:type="dxa"/>
          <w:right w:w="15" w:type="dxa"/>
        </w:tblCellMar>
        <w:tblLook w:val="04A0" w:firstRow="1" w:lastRow="0" w:firstColumn="1" w:lastColumn="0" w:noHBand="0" w:noVBand="1"/>
      </w:tblPr>
      <w:tblGrid>
        <w:gridCol w:w="2263"/>
        <w:gridCol w:w="4568"/>
        <w:gridCol w:w="4449"/>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Ratio</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Formula</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What It Measures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Gross profit margin</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(Sales - Cost of goods sold) / Sales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Profitability of products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Operating margin</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Operating income / Sales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Overall operating efficiency</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Current ratio</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Current assets / Current liabilities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Short-term liquidity</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Inventory turnover</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Cost of goods sold / Average inventory</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How quickly inventory sells</w:t>
            </w:r>
          </w:p>
        </w:tc>
      </w:tr>
    </w:tbl>
    <w:p w:rsidR="00CE59A1" w:rsidRDefault="00CE59A1" w:rsidP="00B57D64">
      <w:pPr>
        <w:shd w:val="clear" w:color="auto" w:fill="FFFFFF"/>
        <w:spacing w:before="240" w:after="240" w:line="240" w:lineRule="auto"/>
        <w:rPr>
          <w:rFonts w:ascii="Segoe UI" w:eastAsia="Times New Roman" w:hAnsi="Segoe UI" w:cs="Segoe UI"/>
          <w:b/>
          <w:bCs/>
          <w:color w:val="0F1115"/>
          <w:sz w:val="24"/>
          <w:szCs w:val="24"/>
        </w:rPr>
      </w:pPr>
    </w:p>
    <w:p w:rsidR="00CE59A1" w:rsidRDefault="00CE59A1">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lastRenderedPageBreak/>
        <w:t>Internal Controls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Internal controls are procedures designed to protect assets, ensure accuracy, and prevent fraud. Examples include:</w:t>
      </w:r>
    </w:p>
    <w:p w:rsidR="00B57D64" w:rsidRPr="00B57D64" w:rsidRDefault="00B57D64" w:rsidP="00CE59A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Requiring two signatures on checks above a certain amount</w:t>
      </w:r>
    </w:p>
    <w:p w:rsidR="00B57D64" w:rsidRPr="00B57D64" w:rsidRDefault="00B57D64" w:rsidP="00CE59A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Separating duties so no single person controls a transaction from start to finish</w:t>
      </w:r>
    </w:p>
    <w:p w:rsidR="00B57D64" w:rsidRPr="00B57D64" w:rsidRDefault="00B57D64" w:rsidP="00CE59A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Conducting surprise cash counts</w:t>
      </w:r>
    </w:p>
    <w:p w:rsidR="00B57D64" w:rsidRPr="00B57D64" w:rsidRDefault="00B57D64" w:rsidP="00CE59A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Reconciling bank statements monthly</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Management Control in Marketing</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Marketing also requires control. Marketing managers must monitor whether campaigns are achieving their goals and whether resources are being used efficiently.</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Marketing Control Techniques</w:t>
      </w:r>
    </w:p>
    <w:tbl>
      <w:tblPr>
        <w:tblW w:w="11280" w:type="dxa"/>
        <w:tblCellMar>
          <w:top w:w="15" w:type="dxa"/>
          <w:left w:w="15" w:type="dxa"/>
          <w:bottom w:w="15" w:type="dxa"/>
          <w:right w:w="15" w:type="dxa"/>
        </w:tblCellMar>
        <w:tblLook w:val="04A0" w:firstRow="1" w:lastRow="0" w:firstColumn="1" w:lastColumn="0" w:noHBand="0" w:noVBand="1"/>
      </w:tblPr>
      <w:tblGrid>
        <w:gridCol w:w="2377"/>
        <w:gridCol w:w="4512"/>
        <w:gridCol w:w="4391"/>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Technique</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Example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Sales analysis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Comparing actual sales against targets by product, region, or salesperson</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Sales this month: ₱850,000 vs. target: ₱1,000,000</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Market share analysis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Tracking the company's share of total industry sales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Market share dropped from 15% to 12%</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Customer satisfaction tracking</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Measuring how satisfied customers are with products or service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Customer satisfaction score: 4.2 out of 5</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Campaign performance metrics</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Measuring the effectiveness of advertising and promotions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Click-through rate, conversion rate, cost per lead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Distribution channel control</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Monitoring how products move through distributors to customers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Out-of-stock rates at retail stores</w:t>
            </w:r>
          </w:p>
        </w:tc>
      </w:tr>
    </w:tbl>
    <w:p w:rsidR="00CE59A1" w:rsidRDefault="00CE59A1" w:rsidP="00B57D64">
      <w:pPr>
        <w:shd w:val="clear" w:color="auto" w:fill="FFFFFF"/>
        <w:spacing w:before="240" w:after="240" w:line="240" w:lineRule="auto"/>
        <w:rPr>
          <w:rFonts w:ascii="Segoe UI" w:eastAsia="Times New Roman" w:hAnsi="Segoe UI" w:cs="Segoe UI"/>
          <w:b/>
          <w:bCs/>
          <w:color w:val="0F1115"/>
          <w:sz w:val="24"/>
          <w:szCs w:val="24"/>
        </w:rPr>
      </w:pPr>
    </w:p>
    <w:p w:rsidR="00CE59A1" w:rsidRDefault="00CE59A1">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lastRenderedPageBreak/>
        <w:t>Common Marketing Metrics for Control</w:t>
      </w:r>
    </w:p>
    <w:tbl>
      <w:tblPr>
        <w:tblW w:w="11280" w:type="dxa"/>
        <w:tblCellMar>
          <w:top w:w="15" w:type="dxa"/>
          <w:left w:w="15" w:type="dxa"/>
          <w:bottom w:w="15" w:type="dxa"/>
          <w:right w:w="15" w:type="dxa"/>
        </w:tblCellMar>
        <w:tblLook w:val="04A0" w:firstRow="1" w:lastRow="0" w:firstColumn="1" w:lastColumn="0" w:noHBand="0" w:noVBand="1"/>
      </w:tblPr>
      <w:tblGrid>
        <w:gridCol w:w="3240"/>
        <w:gridCol w:w="4140"/>
        <w:gridCol w:w="3900"/>
      </w:tblGrid>
      <w:tr w:rsidR="00B57D64" w:rsidRPr="00B57D64" w:rsidTr="00CE59A1">
        <w:trPr>
          <w:tblHeader/>
        </w:trPr>
        <w:tc>
          <w:tcPr>
            <w:tcW w:w="3240" w:type="dxa"/>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Metric</w:t>
            </w:r>
          </w:p>
        </w:tc>
        <w:tc>
          <w:tcPr>
            <w:tcW w:w="4140" w:type="dxa"/>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Definition</w:t>
            </w:r>
          </w:p>
        </w:tc>
        <w:tc>
          <w:tcPr>
            <w:tcW w:w="3900" w:type="dxa"/>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660"/>
              <w:rPr>
                <w:rFonts w:ascii="Segoe UI" w:eastAsia="Times New Roman" w:hAnsi="Segoe UI" w:cs="Segoe UI"/>
                <w:sz w:val="23"/>
                <w:szCs w:val="23"/>
              </w:rPr>
            </w:pPr>
            <w:r w:rsidRPr="00B57D64">
              <w:rPr>
                <w:rFonts w:ascii="Segoe UI" w:eastAsia="Times New Roman" w:hAnsi="Segoe UI" w:cs="Segoe UI"/>
                <w:sz w:val="23"/>
                <w:szCs w:val="23"/>
              </w:rPr>
              <w:t>Good or Bad?</w:t>
            </w:r>
          </w:p>
        </w:tc>
      </w:tr>
      <w:tr w:rsidR="00B57D64" w:rsidRPr="00B57D64" w:rsidTr="00CE59A1">
        <w:tc>
          <w:tcPr>
            <w:tcW w:w="324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Customer acquisition cost (CAC)</w:t>
            </w:r>
          </w:p>
        </w:tc>
        <w:tc>
          <w:tcPr>
            <w:tcW w:w="414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Cost to acquire one new customer</w:t>
            </w:r>
          </w:p>
        </w:tc>
        <w:tc>
          <w:tcPr>
            <w:tcW w:w="3900" w:type="dxa"/>
            <w:tcMar>
              <w:top w:w="150" w:type="dxa"/>
              <w:left w:w="240" w:type="dxa"/>
              <w:bottom w:w="150" w:type="dxa"/>
              <w:right w:w="0" w:type="dxa"/>
            </w:tcMar>
            <w:vAlign w:val="center"/>
            <w:hideMark/>
          </w:tcPr>
          <w:p w:rsidR="00B57D64" w:rsidRPr="00B57D64" w:rsidRDefault="00B57D64" w:rsidP="00CE59A1">
            <w:pPr>
              <w:spacing w:after="0" w:line="375" w:lineRule="atLeast"/>
              <w:ind w:right="660"/>
              <w:rPr>
                <w:rFonts w:ascii="Segoe UI" w:eastAsia="Times New Roman" w:hAnsi="Segoe UI" w:cs="Segoe UI"/>
                <w:sz w:val="23"/>
                <w:szCs w:val="23"/>
              </w:rPr>
            </w:pPr>
            <w:r w:rsidRPr="00B57D64">
              <w:rPr>
                <w:rFonts w:ascii="Segoe UI" w:eastAsia="Times New Roman" w:hAnsi="Segoe UI" w:cs="Segoe UI"/>
                <w:sz w:val="23"/>
                <w:szCs w:val="23"/>
              </w:rPr>
              <w:t>Lower is better</w:t>
            </w:r>
          </w:p>
        </w:tc>
      </w:tr>
      <w:tr w:rsidR="00B57D64" w:rsidRPr="00B57D64" w:rsidTr="00CE59A1">
        <w:tc>
          <w:tcPr>
            <w:tcW w:w="324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Customer lifetime value (CLV)</w:t>
            </w:r>
          </w:p>
        </w:tc>
        <w:tc>
          <w:tcPr>
            <w:tcW w:w="414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Total profit from a customer over the entire relationship</w:t>
            </w:r>
          </w:p>
        </w:tc>
        <w:tc>
          <w:tcPr>
            <w:tcW w:w="3900" w:type="dxa"/>
            <w:tcMar>
              <w:top w:w="150" w:type="dxa"/>
              <w:left w:w="240" w:type="dxa"/>
              <w:bottom w:w="150" w:type="dxa"/>
              <w:right w:w="0" w:type="dxa"/>
            </w:tcMar>
            <w:vAlign w:val="center"/>
            <w:hideMark/>
          </w:tcPr>
          <w:p w:rsidR="00B57D64" w:rsidRPr="00B57D64" w:rsidRDefault="00B57D64" w:rsidP="00CE59A1">
            <w:pPr>
              <w:spacing w:after="0" w:line="375" w:lineRule="atLeast"/>
              <w:ind w:right="660"/>
              <w:rPr>
                <w:rFonts w:ascii="Segoe UI" w:eastAsia="Times New Roman" w:hAnsi="Segoe UI" w:cs="Segoe UI"/>
                <w:sz w:val="23"/>
                <w:szCs w:val="23"/>
              </w:rPr>
            </w:pPr>
            <w:r w:rsidRPr="00B57D64">
              <w:rPr>
                <w:rFonts w:ascii="Segoe UI" w:eastAsia="Times New Roman" w:hAnsi="Segoe UI" w:cs="Segoe UI"/>
                <w:sz w:val="23"/>
                <w:szCs w:val="23"/>
              </w:rPr>
              <w:t>Higher is better</w:t>
            </w:r>
          </w:p>
        </w:tc>
      </w:tr>
      <w:tr w:rsidR="00B57D64" w:rsidRPr="00B57D64" w:rsidTr="00CE59A1">
        <w:tc>
          <w:tcPr>
            <w:tcW w:w="324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Conversion rate</w:t>
            </w:r>
          </w:p>
        </w:tc>
        <w:tc>
          <w:tcPr>
            <w:tcW w:w="414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Percentage of prospects who become customers</w:t>
            </w:r>
          </w:p>
        </w:tc>
        <w:tc>
          <w:tcPr>
            <w:tcW w:w="3900" w:type="dxa"/>
            <w:tcMar>
              <w:top w:w="150" w:type="dxa"/>
              <w:left w:w="240" w:type="dxa"/>
              <w:bottom w:w="150" w:type="dxa"/>
              <w:right w:w="0" w:type="dxa"/>
            </w:tcMar>
            <w:vAlign w:val="center"/>
            <w:hideMark/>
          </w:tcPr>
          <w:p w:rsidR="00B57D64" w:rsidRPr="00B57D64" w:rsidRDefault="00B57D64" w:rsidP="00CE59A1">
            <w:pPr>
              <w:spacing w:after="0" w:line="375" w:lineRule="atLeast"/>
              <w:ind w:right="660"/>
              <w:rPr>
                <w:rFonts w:ascii="Segoe UI" w:eastAsia="Times New Roman" w:hAnsi="Segoe UI" w:cs="Segoe UI"/>
                <w:sz w:val="23"/>
                <w:szCs w:val="23"/>
              </w:rPr>
            </w:pPr>
            <w:r w:rsidRPr="00B57D64">
              <w:rPr>
                <w:rFonts w:ascii="Segoe UI" w:eastAsia="Times New Roman" w:hAnsi="Segoe UI" w:cs="Segoe UI"/>
                <w:sz w:val="23"/>
                <w:szCs w:val="23"/>
              </w:rPr>
              <w:t>Higher is better</w:t>
            </w:r>
          </w:p>
        </w:tc>
      </w:tr>
      <w:tr w:rsidR="00B57D64" w:rsidRPr="00B57D64" w:rsidTr="00CE59A1">
        <w:tc>
          <w:tcPr>
            <w:tcW w:w="324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Churn rate</w:t>
            </w:r>
          </w:p>
        </w:tc>
        <w:tc>
          <w:tcPr>
            <w:tcW w:w="414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Percentage of customers who stop buying</w:t>
            </w:r>
          </w:p>
        </w:tc>
        <w:tc>
          <w:tcPr>
            <w:tcW w:w="3900" w:type="dxa"/>
            <w:tcMar>
              <w:top w:w="150" w:type="dxa"/>
              <w:left w:w="240" w:type="dxa"/>
              <w:bottom w:w="150" w:type="dxa"/>
              <w:right w:w="0" w:type="dxa"/>
            </w:tcMar>
            <w:vAlign w:val="center"/>
            <w:hideMark/>
          </w:tcPr>
          <w:p w:rsidR="00B57D64" w:rsidRPr="00B57D64" w:rsidRDefault="00B57D64" w:rsidP="00CE59A1">
            <w:pPr>
              <w:spacing w:after="0" w:line="375" w:lineRule="atLeast"/>
              <w:ind w:right="660"/>
              <w:rPr>
                <w:rFonts w:ascii="Segoe UI" w:eastAsia="Times New Roman" w:hAnsi="Segoe UI" w:cs="Segoe UI"/>
                <w:sz w:val="23"/>
                <w:szCs w:val="23"/>
              </w:rPr>
            </w:pPr>
            <w:r w:rsidRPr="00B57D64">
              <w:rPr>
                <w:rFonts w:ascii="Segoe UI" w:eastAsia="Times New Roman" w:hAnsi="Segoe UI" w:cs="Segoe UI"/>
                <w:sz w:val="23"/>
                <w:szCs w:val="23"/>
              </w:rPr>
              <w:t>Lower is better</w:t>
            </w:r>
          </w:p>
        </w:tc>
      </w:tr>
      <w:tr w:rsidR="00B57D64" w:rsidRPr="00B57D64" w:rsidTr="00CE59A1">
        <w:tc>
          <w:tcPr>
            <w:tcW w:w="3240" w:type="dxa"/>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Return on marketing investment (ROMI)</w:t>
            </w:r>
          </w:p>
        </w:tc>
        <w:tc>
          <w:tcPr>
            <w:tcW w:w="4140"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(Revenue from marketing - Marketing cost) / Marketing cost</w:t>
            </w:r>
          </w:p>
        </w:tc>
        <w:tc>
          <w:tcPr>
            <w:tcW w:w="3900" w:type="dxa"/>
            <w:tcMar>
              <w:top w:w="150" w:type="dxa"/>
              <w:left w:w="240" w:type="dxa"/>
              <w:bottom w:w="150" w:type="dxa"/>
              <w:right w:w="0" w:type="dxa"/>
            </w:tcMar>
            <w:vAlign w:val="center"/>
            <w:hideMark/>
          </w:tcPr>
          <w:p w:rsidR="00B57D64" w:rsidRPr="00B57D64" w:rsidRDefault="00B57D64" w:rsidP="00CE59A1">
            <w:pPr>
              <w:spacing w:after="0" w:line="375" w:lineRule="atLeast"/>
              <w:ind w:right="660"/>
              <w:rPr>
                <w:rFonts w:ascii="Segoe UI" w:eastAsia="Times New Roman" w:hAnsi="Segoe UI" w:cs="Segoe UI"/>
                <w:sz w:val="23"/>
                <w:szCs w:val="23"/>
              </w:rPr>
            </w:pPr>
            <w:r w:rsidRPr="00B57D64">
              <w:rPr>
                <w:rFonts w:ascii="Segoe UI" w:eastAsia="Times New Roman" w:hAnsi="Segoe UI" w:cs="Segoe UI"/>
                <w:sz w:val="23"/>
                <w:szCs w:val="23"/>
              </w:rPr>
              <w:t>Higher is better</w:t>
            </w:r>
          </w:p>
        </w:tc>
      </w:tr>
    </w:tbl>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pict>
          <v:rect id="_x0000_i1029"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Part 5: The Importance of Budgets in Planning and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Budgets are the most common and most important tool for both planning and control. They serve two distinct but related purposes.</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The Dual Role of Budgets</w:t>
      </w:r>
    </w:p>
    <w:tbl>
      <w:tblPr>
        <w:tblW w:w="11280" w:type="dxa"/>
        <w:tblCellMar>
          <w:top w:w="15" w:type="dxa"/>
          <w:left w:w="15" w:type="dxa"/>
          <w:bottom w:w="15" w:type="dxa"/>
          <w:right w:w="15" w:type="dxa"/>
        </w:tblCellMar>
        <w:tblLook w:val="04A0" w:firstRow="1" w:lastRow="0" w:firstColumn="1" w:lastColumn="0" w:noHBand="0" w:noVBand="1"/>
      </w:tblPr>
      <w:tblGrid>
        <w:gridCol w:w="1152"/>
        <w:gridCol w:w="6138"/>
        <w:gridCol w:w="3990"/>
      </w:tblGrid>
      <w:tr w:rsidR="00B57D64" w:rsidRPr="00B57D64" w:rsidTr="00CE59A1">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Role</w:t>
            </w:r>
          </w:p>
        </w:tc>
        <w:tc>
          <w:tcPr>
            <w:tcW w:w="6138" w:type="dxa"/>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Description</w:t>
            </w:r>
          </w:p>
        </w:tc>
        <w:tc>
          <w:tcPr>
            <w:tcW w:w="3990" w:type="dxa"/>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Time Focus</w:t>
            </w:r>
          </w:p>
        </w:tc>
      </w:tr>
      <w:tr w:rsidR="00B57D64" w:rsidRPr="00B57D64" w:rsidTr="00CE59A1">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Planning</w:t>
            </w:r>
          </w:p>
        </w:tc>
        <w:tc>
          <w:tcPr>
            <w:tcW w:w="6138"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Budgets translate strategic plans into financial terms</w:t>
            </w:r>
          </w:p>
        </w:tc>
        <w:tc>
          <w:tcPr>
            <w:tcW w:w="3990" w:type="dxa"/>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Future</w:t>
            </w:r>
          </w:p>
        </w:tc>
      </w:tr>
      <w:tr w:rsidR="00B57D64" w:rsidRPr="00B57D64" w:rsidTr="00CE59A1">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Control</w:t>
            </w:r>
          </w:p>
        </w:tc>
        <w:tc>
          <w:tcPr>
            <w:tcW w:w="6138" w:type="dxa"/>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Budgets provide standards against which actual performance is measured</w:t>
            </w:r>
          </w:p>
        </w:tc>
        <w:tc>
          <w:tcPr>
            <w:tcW w:w="3990" w:type="dxa"/>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Present and past</w:t>
            </w:r>
          </w:p>
        </w:tc>
      </w:tr>
    </w:tbl>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lastRenderedPageBreak/>
        <w:t>How Budgets Support Planning</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Budgets force managers to plan.</w:t>
      </w:r>
      <w:r w:rsidRPr="00B57D64">
        <w:rPr>
          <w:rFonts w:ascii="Segoe UI" w:eastAsia="Times New Roman" w:hAnsi="Segoe UI" w:cs="Segoe UI"/>
          <w:color w:val="0F1115"/>
          <w:sz w:val="24"/>
          <w:szCs w:val="24"/>
        </w:rPr>
        <w:t> Creating a budget requires managers to think ahead, set targets, and allocate resources. Without a budget, planning is vague. With a budget, plans become specific and measurable.</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Budgets coordinate activities.</w:t>
      </w:r>
      <w:r w:rsidRPr="00B57D64">
        <w:rPr>
          <w:rFonts w:ascii="Segoe UI" w:eastAsia="Times New Roman" w:hAnsi="Segoe UI" w:cs="Segoe UI"/>
          <w:color w:val="0F1115"/>
          <w:sz w:val="24"/>
          <w:szCs w:val="24"/>
        </w:rPr>
        <w:t> A budget pulls together plans from different departments into a single financial plan. The sales budget, production budget, and marketing budget must all be aligned. If sales forecasts increase, the production budget must increase accordingly.</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Budgets communicate expectations.</w:t>
      </w:r>
      <w:r w:rsidRPr="00B57D64">
        <w:rPr>
          <w:rFonts w:ascii="Segoe UI" w:eastAsia="Times New Roman" w:hAnsi="Segoe UI" w:cs="Segoe UI"/>
          <w:color w:val="0F1115"/>
          <w:sz w:val="24"/>
          <w:szCs w:val="24"/>
        </w:rPr>
        <w:t> When a manager receives a budget, they know what is expected. The budget tells them how much they can spend, how much revenue they need to generate, and what resources are available.</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How Budgets Support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Budgets provide standards.</w:t>
      </w:r>
      <w:r w:rsidRPr="00B57D64">
        <w:rPr>
          <w:rFonts w:ascii="Segoe UI" w:eastAsia="Times New Roman" w:hAnsi="Segoe UI" w:cs="Segoe UI"/>
          <w:color w:val="0F1115"/>
          <w:sz w:val="24"/>
          <w:szCs w:val="24"/>
        </w:rPr>
        <w:t> Control requires a standard to compare against. The budget provides that standard. Actual performance is measured against budgeted amounts.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Budgets highlight variances.</w:t>
      </w:r>
      <w:r w:rsidRPr="00B57D64">
        <w:rPr>
          <w:rFonts w:ascii="Segoe UI" w:eastAsia="Times New Roman" w:hAnsi="Segoe UI" w:cs="Segoe UI"/>
          <w:color w:val="0F1115"/>
          <w:sz w:val="24"/>
          <w:szCs w:val="24"/>
        </w:rPr>
        <w:t> When actual results differ from the budget, variances are identified. Managers can focus their attention on areas where performance deviates most significantly.</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Budgets trigger corrective action.</w:t>
      </w:r>
      <w:r w:rsidRPr="00B57D64">
        <w:rPr>
          <w:rFonts w:ascii="Segoe UI" w:eastAsia="Times New Roman" w:hAnsi="Segoe UI" w:cs="Segoe UI"/>
          <w:color w:val="0F1115"/>
          <w:sz w:val="24"/>
          <w:szCs w:val="24"/>
        </w:rPr>
        <w:t> When a significant unfavorable variance occurs, managers investigate and take action. Why did marketing overspend? Why are sales below target? The budget variance triggers these questions.</w:t>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Types of Budgets Used in Planning and Control</w:t>
      </w:r>
    </w:p>
    <w:tbl>
      <w:tblPr>
        <w:tblW w:w="11280" w:type="dxa"/>
        <w:tblCellMar>
          <w:top w:w="15" w:type="dxa"/>
          <w:left w:w="15" w:type="dxa"/>
          <w:bottom w:w="15" w:type="dxa"/>
          <w:right w:w="15" w:type="dxa"/>
        </w:tblCellMar>
        <w:tblLook w:val="04A0" w:firstRow="1" w:lastRow="0" w:firstColumn="1" w:lastColumn="0" w:noHBand="0" w:noVBand="1"/>
      </w:tblPr>
      <w:tblGrid>
        <w:gridCol w:w="1690"/>
        <w:gridCol w:w="4133"/>
        <w:gridCol w:w="5457"/>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Example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Operating budget</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Covers day-to-day revenues and expenses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Sales budget, production budget, marketing budget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Capital budget</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Covers major investments in assets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Budget for new equipment, new building, new technology</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lastRenderedPageBreak/>
              <w:t>Cash budget</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Forecasts cash inflows and outflows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Monthly cash flow projection</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Master budget</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The overall budget combining all departmental budgets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Complete financial plan for the year</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Flexible budget</w:t>
            </w:r>
          </w:p>
        </w:tc>
        <w:tc>
          <w:tcPr>
            <w:tcW w:w="0" w:type="auto"/>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 budget that adjusts for actual activity levels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 budget that shows expected costs at different sales volumes</w:t>
            </w:r>
          </w:p>
        </w:tc>
      </w:tr>
    </w:tbl>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t>The Budgeting Process</w:t>
      </w:r>
    </w:p>
    <w:tbl>
      <w:tblPr>
        <w:tblW w:w="11280" w:type="dxa"/>
        <w:tblCellMar>
          <w:top w:w="15" w:type="dxa"/>
          <w:left w:w="15" w:type="dxa"/>
          <w:bottom w:w="15" w:type="dxa"/>
          <w:right w:w="15" w:type="dxa"/>
        </w:tblCellMar>
        <w:tblLook w:val="04A0" w:firstRow="1" w:lastRow="0" w:firstColumn="1" w:lastColumn="0" w:noHBand="0" w:noVBand="1"/>
      </w:tblPr>
      <w:tblGrid>
        <w:gridCol w:w="1181"/>
        <w:gridCol w:w="10099"/>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Action</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Top management sets overall strategic goals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Department managers prepare initial budgets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Budgets are reviewed and negotiated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Top management approves the final budget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Departments execute the budget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Actual results are recorded and compared to the budget</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Variances are analyzed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8</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Corrective action is taken as needed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9</w:t>
            </w:r>
          </w:p>
        </w:tc>
        <w:tc>
          <w:tcPr>
            <w:tcW w:w="0" w:type="auto"/>
            <w:tcMar>
              <w:top w:w="150" w:type="dxa"/>
              <w:left w:w="240" w:type="dxa"/>
              <w:bottom w:w="150" w:type="dxa"/>
              <w:right w:w="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The budget is revised if conditions change significantly</w:t>
            </w:r>
          </w:p>
        </w:tc>
      </w:tr>
    </w:tbl>
    <w:p w:rsidR="00CE59A1" w:rsidRDefault="00CE59A1" w:rsidP="00B57D64">
      <w:pPr>
        <w:shd w:val="clear" w:color="auto" w:fill="FFFFFF"/>
        <w:spacing w:before="480" w:after="240" w:line="450" w:lineRule="atLeast"/>
        <w:outlineLvl w:val="2"/>
        <w:rPr>
          <w:rFonts w:ascii="Segoe UI" w:eastAsia="Times New Roman" w:hAnsi="Segoe UI" w:cs="Segoe UI"/>
          <w:b/>
          <w:bCs/>
          <w:color w:val="0F1115"/>
          <w:sz w:val="30"/>
          <w:szCs w:val="30"/>
        </w:rPr>
      </w:pPr>
    </w:p>
    <w:p w:rsidR="00CE59A1" w:rsidRDefault="00CE59A1">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B57D64" w:rsidRPr="00B57D64" w:rsidRDefault="00B57D64" w:rsidP="00B57D64">
      <w:pPr>
        <w:shd w:val="clear" w:color="auto" w:fill="FFFFFF"/>
        <w:spacing w:before="480" w:after="240" w:line="450" w:lineRule="atLeast"/>
        <w:outlineLvl w:val="2"/>
        <w:rPr>
          <w:rFonts w:ascii="Segoe UI" w:eastAsia="Times New Roman" w:hAnsi="Segoe UI" w:cs="Segoe UI"/>
          <w:b/>
          <w:bCs/>
          <w:color w:val="0F1115"/>
          <w:sz w:val="30"/>
          <w:szCs w:val="30"/>
        </w:rPr>
      </w:pPr>
      <w:r w:rsidRPr="00B57D64">
        <w:rPr>
          <w:rFonts w:ascii="Segoe UI" w:eastAsia="Times New Roman" w:hAnsi="Segoe UI" w:cs="Segoe UI"/>
          <w:b/>
          <w:bCs/>
          <w:color w:val="0F1115"/>
          <w:sz w:val="30"/>
          <w:szCs w:val="30"/>
        </w:rPr>
        <w:lastRenderedPageBreak/>
        <w:t>Common Budgeting Problems and Solutions</w:t>
      </w:r>
    </w:p>
    <w:tbl>
      <w:tblPr>
        <w:tblW w:w="11280" w:type="dxa"/>
        <w:tblCellMar>
          <w:top w:w="15" w:type="dxa"/>
          <w:left w:w="15" w:type="dxa"/>
          <w:bottom w:w="15" w:type="dxa"/>
          <w:right w:w="15" w:type="dxa"/>
        </w:tblCellMar>
        <w:tblLook w:val="04A0" w:firstRow="1" w:lastRow="0" w:firstColumn="1" w:lastColumn="0" w:noHBand="0" w:noVBand="1"/>
      </w:tblPr>
      <w:tblGrid>
        <w:gridCol w:w="5167"/>
        <w:gridCol w:w="6113"/>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Problem</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Solution</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Budgets become outdated as conditions change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Use rolling budgets (continuously updated)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Managers inflate budget requests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Require justification for all budget items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Managers fear being penalized for variances</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Create a culture of learning, not blame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Budgeting takes too much time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Simplify the process for smaller departments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Budgets discourage innovation</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Set aside a separate innovation budget</w:t>
            </w:r>
          </w:p>
        </w:tc>
      </w:tr>
    </w:tbl>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pict>
          <v:rect id="_x0000_i1030"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Part 6: Putting It All Together – Applying Control in an Organization</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color w:val="0F1115"/>
          <w:sz w:val="24"/>
          <w:szCs w:val="24"/>
        </w:rPr>
        <w:t>Applying management control effectively requires integrating all the concepts discussed above. The following framework summarizes the key steps.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Step 1: Establish Clear Standards</w:t>
      </w:r>
      <w:r w:rsidRPr="00B57D64">
        <w:rPr>
          <w:rFonts w:ascii="Segoe UI" w:eastAsia="Times New Roman" w:hAnsi="Segoe UI" w:cs="Segoe UI"/>
          <w:color w:val="0F1115"/>
          <w:sz w:val="24"/>
          <w:szCs w:val="24"/>
        </w:rPr>
        <w:br/>
        <w:t>Control begins with planning. Set specific, measurable, achievable, relevant, and time-bound (SMART) goals. Translate these goals into budgets and performance targets.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Step 2: Choose Appropriate Control Methods</w:t>
      </w:r>
      <w:r w:rsidRPr="00B57D64">
        <w:rPr>
          <w:rFonts w:ascii="Segoe UI" w:eastAsia="Times New Roman" w:hAnsi="Segoe UI" w:cs="Segoe UI"/>
          <w:color w:val="0F1115"/>
          <w:sz w:val="24"/>
          <w:szCs w:val="24"/>
        </w:rPr>
        <w:br/>
        <w:t>Decide which control methods to use. Will you use feedforward, concurrent, or feedback control? Will you use budgetary control, quality control, or balanced scorecard? The choice depends on the situation.</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Step 3: Measure Performance Accurately</w:t>
      </w:r>
      <w:r w:rsidRPr="00B57D64">
        <w:rPr>
          <w:rFonts w:ascii="Segoe UI" w:eastAsia="Times New Roman" w:hAnsi="Segoe UI" w:cs="Segoe UI"/>
          <w:color w:val="0F1115"/>
          <w:sz w:val="24"/>
          <w:szCs w:val="24"/>
        </w:rPr>
        <w:br/>
        <w:t>Collect reliable data on actual performance. Use accounting systems for financial data. Use surveys, observation, or tracking systems for non-financial data.</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Step 4: Compare Performance to Standards</w:t>
      </w:r>
      <w:r w:rsidRPr="00B57D64">
        <w:rPr>
          <w:rFonts w:ascii="Segoe UI" w:eastAsia="Times New Roman" w:hAnsi="Segoe UI" w:cs="Segoe UI"/>
          <w:color w:val="0F1115"/>
          <w:sz w:val="24"/>
          <w:szCs w:val="24"/>
        </w:rPr>
        <w:br/>
        <w:t>Calculate variances. Identify where performance is below standard. Also identify where performance exceeds standard – this is also useful information.</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lastRenderedPageBreak/>
        <w:t>Step 5: Analyze Causes of Deviations</w:t>
      </w:r>
      <w:r w:rsidRPr="00B57D64">
        <w:rPr>
          <w:rFonts w:ascii="Segoe UI" w:eastAsia="Times New Roman" w:hAnsi="Segoe UI" w:cs="Segoe UI"/>
          <w:color w:val="0F1115"/>
          <w:sz w:val="24"/>
          <w:szCs w:val="24"/>
        </w:rPr>
        <w:br/>
        <w:t>Why did the variance occur? Was it due to internal factors (poor execution, resource shortages) or external factors (economy, competitors, weather)? Understanding the cause is essential for taking the right corrective action.</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Step 6: Take Corrective Action</w:t>
      </w:r>
      <w:r w:rsidRPr="00B57D64">
        <w:rPr>
          <w:rFonts w:ascii="Segoe UI" w:eastAsia="Times New Roman" w:hAnsi="Segoe UI" w:cs="Segoe UI"/>
          <w:color w:val="0F1115"/>
          <w:sz w:val="24"/>
          <w:szCs w:val="24"/>
        </w:rPr>
        <w:br/>
        <w:t>If performance is below standard, take action to improve it. This might involve retraining employees, reallocating resources, changing processes, or revising unrealistic standards.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Step 7: Use Feedback to Improve Future Plans</w:t>
      </w:r>
      <w:r w:rsidRPr="00B57D64">
        <w:rPr>
          <w:rFonts w:ascii="Segoe UI" w:eastAsia="Times New Roman" w:hAnsi="Segoe UI" w:cs="Segoe UI"/>
          <w:color w:val="0F1115"/>
          <w:sz w:val="24"/>
          <w:szCs w:val="24"/>
        </w:rPr>
        <w:br/>
        <w:t>The information gained from control should inform the next planning cycle. What worked? What did not? How can plans be improved?</w:t>
      </w:r>
    </w:p>
    <w:p w:rsidR="00CE59A1" w:rsidRDefault="00CE59A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lastRenderedPageBreak/>
        <w:pict>
          <v:rect id="_x0000_i1031"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100"/>
        <w:gridCol w:w="9180"/>
      </w:tblGrid>
      <w:tr w:rsidR="00B57D64" w:rsidRPr="00B57D64" w:rsidTr="00B57D64">
        <w:trPr>
          <w:tblHeader/>
        </w:trPr>
        <w:tc>
          <w:tcPr>
            <w:tcW w:w="0" w:type="auto"/>
            <w:tcBorders>
              <w:top w:val="nil"/>
            </w:tcBorders>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Definition</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Management control</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The process of monitoring activities, measuring performance, comparing results with goals, and correcting deviations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Feedforward control</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Control that occurs before work begins to prevent problems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Concurrent control</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Control that occurs during work to monitor and adjust in real time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Feedback control</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Control that occurs after work is completed to correct problems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Budget</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 financial plan for the future that translates strategic goals into financial terms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Variance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The difference between budgeted and actual performance</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Favorable variance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Actual performance is better than budgeted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Unfavorable variance</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Actual performance is worse than budgeted</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Balanced scorecard</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A control system measuring performance from financial, customer, internal process, and learning perspectives</w:t>
            </w:r>
          </w:p>
        </w:tc>
      </w:tr>
      <w:tr w:rsidR="00B57D64" w:rsidRPr="00B57D64" w:rsidTr="00B57D64">
        <w:tc>
          <w:tcPr>
            <w:tcW w:w="0" w:type="auto"/>
            <w:tcMar>
              <w:top w:w="150" w:type="dxa"/>
              <w:left w:w="0" w:type="dxa"/>
              <w:bottom w:w="150" w:type="dxa"/>
              <w:right w:w="240" w:type="dxa"/>
            </w:tcMar>
            <w:vAlign w:val="center"/>
            <w:hideMark/>
          </w:tcPr>
          <w:p w:rsidR="00B57D64" w:rsidRPr="00B57D64" w:rsidRDefault="00B57D64" w:rsidP="00B57D64">
            <w:pPr>
              <w:spacing w:after="0" w:line="375" w:lineRule="atLeast"/>
              <w:rPr>
                <w:rFonts w:ascii="Segoe UI" w:eastAsia="Times New Roman" w:hAnsi="Segoe UI" w:cs="Segoe UI"/>
                <w:sz w:val="23"/>
                <w:szCs w:val="23"/>
              </w:rPr>
            </w:pPr>
            <w:r w:rsidRPr="00B57D64">
              <w:rPr>
                <w:rFonts w:ascii="Segoe UI" w:eastAsia="Times New Roman" w:hAnsi="Segoe UI" w:cs="Segoe UI"/>
                <w:sz w:val="23"/>
                <w:szCs w:val="23"/>
              </w:rPr>
              <w:t>Benchmarking</w:t>
            </w:r>
          </w:p>
        </w:tc>
        <w:tc>
          <w:tcPr>
            <w:tcW w:w="0" w:type="auto"/>
            <w:tcMar>
              <w:top w:w="150" w:type="dxa"/>
              <w:left w:w="240" w:type="dxa"/>
              <w:bottom w:w="150" w:type="dxa"/>
              <w:right w:w="0" w:type="dxa"/>
            </w:tcMar>
            <w:vAlign w:val="center"/>
            <w:hideMark/>
          </w:tcPr>
          <w:p w:rsidR="00B57D64" w:rsidRPr="00B57D64" w:rsidRDefault="00B57D64" w:rsidP="00CE59A1">
            <w:pPr>
              <w:spacing w:after="0" w:line="375" w:lineRule="atLeast"/>
              <w:ind w:right="1320"/>
              <w:rPr>
                <w:rFonts w:ascii="Segoe UI" w:eastAsia="Times New Roman" w:hAnsi="Segoe UI" w:cs="Segoe UI"/>
                <w:sz w:val="23"/>
                <w:szCs w:val="23"/>
              </w:rPr>
            </w:pPr>
            <w:r w:rsidRPr="00B57D64">
              <w:rPr>
                <w:rFonts w:ascii="Segoe UI" w:eastAsia="Times New Roman" w:hAnsi="Segoe UI" w:cs="Segoe UI"/>
                <w:sz w:val="23"/>
                <w:szCs w:val="23"/>
              </w:rPr>
              <w:t>Comparing performance against best practices in the industry</w:t>
            </w:r>
          </w:p>
        </w:tc>
      </w:tr>
    </w:tbl>
    <w:p w:rsidR="00CE59A1" w:rsidRDefault="00CE59A1" w:rsidP="00B57D64">
      <w:pPr>
        <w:spacing w:before="480" w:after="480" w:line="240" w:lineRule="auto"/>
        <w:rPr>
          <w:rFonts w:ascii="Times New Roman" w:eastAsia="Times New Roman" w:hAnsi="Times New Roman" w:cs="Times New Roman"/>
          <w:sz w:val="24"/>
          <w:szCs w:val="24"/>
        </w:rPr>
      </w:pPr>
    </w:p>
    <w:p w:rsidR="00B57D64" w:rsidRPr="00B57D64" w:rsidRDefault="00B57D64" w:rsidP="00B57D64">
      <w:pPr>
        <w:spacing w:before="480" w:after="480" w:line="240" w:lineRule="auto"/>
        <w:rPr>
          <w:rFonts w:ascii="Times New Roman" w:eastAsia="Times New Roman" w:hAnsi="Times New Roman" w:cs="Times New Roman"/>
          <w:sz w:val="24"/>
          <w:szCs w:val="24"/>
        </w:rPr>
      </w:pPr>
      <w:r w:rsidRPr="00B57D64">
        <w:rPr>
          <w:rFonts w:ascii="Times New Roman" w:eastAsia="Times New Roman" w:hAnsi="Times New Roman" w:cs="Times New Roman"/>
          <w:sz w:val="24"/>
          <w:szCs w:val="24"/>
        </w:rPr>
        <w:lastRenderedPageBreak/>
        <w:pict>
          <v:rect id="_x0000_i1032" style="width:0;height:.75pt" o:hralign="center" o:hrstd="t" o:hr="t" fillcolor="#a0a0a0" stroked="f"/>
        </w:pict>
      </w:r>
    </w:p>
    <w:p w:rsidR="00B57D64" w:rsidRPr="00B57D64" w:rsidRDefault="00B57D64" w:rsidP="00B57D64">
      <w:pPr>
        <w:shd w:val="clear" w:color="auto" w:fill="FFFFFF"/>
        <w:spacing w:before="480" w:after="240" w:line="480" w:lineRule="atLeast"/>
        <w:outlineLvl w:val="1"/>
        <w:rPr>
          <w:rFonts w:ascii="Segoe UI" w:eastAsia="Times New Roman" w:hAnsi="Segoe UI" w:cs="Segoe UI"/>
          <w:b/>
          <w:bCs/>
          <w:color w:val="0F1115"/>
          <w:sz w:val="33"/>
          <w:szCs w:val="33"/>
        </w:rPr>
      </w:pPr>
      <w:r w:rsidRPr="00B57D64">
        <w:rPr>
          <w:rFonts w:ascii="Segoe UI" w:eastAsia="Times New Roman" w:hAnsi="Segoe UI" w:cs="Segoe UI"/>
          <w:b/>
          <w:bCs/>
          <w:color w:val="0F1115"/>
          <w:sz w:val="33"/>
          <w:szCs w:val="33"/>
        </w:rPr>
        <w:t>Review Questions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1.</w:t>
      </w:r>
      <w:r w:rsidRPr="00B57D64">
        <w:rPr>
          <w:rFonts w:ascii="Segoe UI" w:eastAsia="Times New Roman" w:hAnsi="Segoe UI" w:cs="Segoe UI"/>
          <w:color w:val="0F1115"/>
          <w:sz w:val="24"/>
          <w:szCs w:val="24"/>
        </w:rPr>
        <w:t> Define management control. What are the four steps of the control process?</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2.</w:t>
      </w:r>
      <w:r w:rsidRPr="00B57D64">
        <w:rPr>
          <w:rFonts w:ascii="Segoe UI" w:eastAsia="Times New Roman" w:hAnsi="Segoe UI" w:cs="Segoe UI"/>
          <w:color w:val="0F1115"/>
          <w:sz w:val="24"/>
          <w:szCs w:val="24"/>
        </w:rPr>
        <w:t> Explain the difference between feedforward, concurrent, and feedback control. Provide one example of each.</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3.</w:t>
      </w:r>
      <w:r w:rsidRPr="00B57D64">
        <w:rPr>
          <w:rFonts w:ascii="Segoe UI" w:eastAsia="Times New Roman" w:hAnsi="Segoe UI" w:cs="Segoe UI"/>
          <w:color w:val="0F1115"/>
          <w:sz w:val="24"/>
          <w:szCs w:val="24"/>
        </w:rPr>
        <w:t> Why are planning and controlling inseparable? What happens to planning without control? What happens to control without planning?</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4.</w:t>
      </w:r>
      <w:r w:rsidRPr="00B57D64">
        <w:rPr>
          <w:rFonts w:ascii="Segoe UI" w:eastAsia="Times New Roman" w:hAnsi="Segoe UI" w:cs="Segoe UI"/>
          <w:color w:val="0F1115"/>
          <w:sz w:val="24"/>
          <w:szCs w:val="24"/>
        </w:rPr>
        <w:t> List three control methods from this lesson. For each method, describe how it is used.</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5.</w:t>
      </w:r>
      <w:r w:rsidRPr="00B57D64">
        <w:rPr>
          <w:rFonts w:ascii="Segoe UI" w:eastAsia="Times New Roman" w:hAnsi="Segoe UI" w:cs="Segoe UI"/>
          <w:color w:val="0F1115"/>
          <w:sz w:val="24"/>
          <w:szCs w:val="24"/>
        </w:rPr>
        <w:t> What is budgetary control? Explain the role of variance analysis in budgetary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6.</w:t>
      </w:r>
      <w:r w:rsidRPr="00B57D64">
        <w:rPr>
          <w:rFonts w:ascii="Segoe UI" w:eastAsia="Times New Roman" w:hAnsi="Segoe UI" w:cs="Segoe UI"/>
          <w:color w:val="0F1115"/>
          <w:sz w:val="24"/>
          <w:szCs w:val="24"/>
        </w:rPr>
        <w:t> Describe two accounting concepts or techniques used in management control. Provide an example of each.</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7.</w:t>
      </w:r>
      <w:r w:rsidRPr="00B57D64">
        <w:rPr>
          <w:rFonts w:ascii="Segoe UI" w:eastAsia="Times New Roman" w:hAnsi="Segoe UI" w:cs="Segoe UI"/>
          <w:color w:val="0F1115"/>
          <w:sz w:val="24"/>
          <w:szCs w:val="24"/>
        </w:rPr>
        <w:t> Describe two marketing concepts or techniques used in management control. Provide an example of each.</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8.</w:t>
      </w:r>
      <w:r w:rsidRPr="00B57D64">
        <w:rPr>
          <w:rFonts w:ascii="Segoe UI" w:eastAsia="Times New Roman" w:hAnsi="Segoe UI" w:cs="Segoe UI"/>
          <w:color w:val="0F1115"/>
          <w:sz w:val="24"/>
          <w:szCs w:val="24"/>
        </w:rPr>
        <w:t> What are the two roles of budgets in organizations? Explain how budgets support both planning and control.</w:t>
      </w:r>
    </w:p>
    <w:p w:rsidR="00B57D64" w:rsidRPr="00B57D64" w:rsidRDefault="00B57D64" w:rsidP="00B57D64">
      <w:pPr>
        <w:shd w:val="clear" w:color="auto" w:fill="FFFFFF"/>
        <w:spacing w:before="240" w:after="240"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9.</w:t>
      </w:r>
      <w:r w:rsidRPr="00B57D64">
        <w:rPr>
          <w:rFonts w:ascii="Segoe UI" w:eastAsia="Times New Roman" w:hAnsi="Segoe UI" w:cs="Segoe UI"/>
          <w:color w:val="0F1115"/>
          <w:sz w:val="24"/>
          <w:szCs w:val="24"/>
        </w:rPr>
        <w:t> List three types of budgets. For each type, state what it covers and give one example.</w:t>
      </w:r>
    </w:p>
    <w:p w:rsidR="00B57D64" w:rsidRPr="00B57D64" w:rsidRDefault="00B57D64" w:rsidP="00B57D64">
      <w:pPr>
        <w:shd w:val="clear" w:color="auto" w:fill="FFFFFF"/>
        <w:spacing w:before="240" w:after="100" w:afterAutospacing="1" w:line="240" w:lineRule="auto"/>
        <w:rPr>
          <w:rFonts w:ascii="Segoe UI" w:eastAsia="Times New Roman" w:hAnsi="Segoe UI" w:cs="Segoe UI"/>
          <w:color w:val="0F1115"/>
          <w:sz w:val="24"/>
          <w:szCs w:val="24"/>
        </w:rPr>
      </w:pPr>
      <w:r w:rsidRPr="00B57D64">
        <w:rPr>
          <w:rFonts w:ascii="Segoe UI" w:eastAsia="Times New Roman" w:hAnsi="Segoe UI" w:cs="Segoe UI"/>
          <w:b/>
          <w:bCs/>
          <w:color w:val="0F1115"/>
          <w:sz w:val="24"/>
          <w:szCs w:val="24"/>
        </w:rPr>
        <w:t>10.</w:t>
      </w:r>
      <w:r w:rsidRPr="00B57D64">
        <w:rPr>
          <w:rFonts w:ascii="Segoe UI" w:eastAsia="Times New Roman" w:hAnsi="Segoe UI" w:cs="Segoe UI"/>
          <w:color w:val="0F1115"/>
          <w:sz w:val="24"/>
          <w:szCs w:val="24"/>
        </w:rPr>
        <w:t> Application question: A smal</w:t>
      </w:r>
      <w:bookmarkStart w:id="0" w:name="_GoBack"/>
      <w:bookmarkEnd w:id="0"/>
      <w:r w:rsidRPr="00B57D64">
        <w:rPr>
          <w:rFonts w:ascii="Segoe UI" w:eastAsia="Times New Roman" w:hAnsi="Segoe UI" w:cs="Segoe UI"/>
          <w:color w:val="0F1115"/>
          <w:sz w:val="24"/>
          <w:szCs w:val="24"/>
        </w:rPr>
        <w:t>l retail store sets a monthly sales target of ₱500,000. After three months, actual sales average ₱400,000 per month. Using the control process (establish standards, measure performance, compare, take corrective action), describe what the manager should do at each step. Include at least two possible corrective actions the manager could take.</w:t>
      </w:r>
    </w:p>
    <w:p w:rsidR="006740EC" w:rsidRPr="00B57D64" w:rsidRDefault="006740EC" w:rsidP="00B57D64"/>
    <w:sectPr w:rsidR="006740EC" w:rsidRPr="00B57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E51B7"/>
    <w:rsid w:val="00201B49"/>
    <w:rsid w:val="002068BA"/>
    <w:rsid w:val="00222705"/>
    <w:rsid w:val="002248DA"/>
    <w:rsid w:val="00233CF7"/>
    <w:rsid w:val="002B093A"/>
    <w:rsid w:val="002B4138"/>
    <w:rsid w:val="002B7827"/>
    <w:rsid w:val="002D577F"/>
    <w:rsid w:val="002F623A"/>
    <w:rsid w:val="00313B88"/>
    <w:rsid w:val="003860CE"/>
    <w:rsid w:val="003C46C1"/>
    <w:rsid w:val="003E7C72"/>
    <w:rsid w:val="003F7A1C"/>
    <w:rsid w:val="004069AB"/>
    <w:rsid w:val="00424A65"/>
    <w:rsid w:val="00451783"/>
    <w:rsid w:val="0045426C"/>
    <w:rsid w:val="0047277A"/>
    <w:rsid w:val="00472FC0"/>
    <w:rsid w:val="00485F67"/>
    <w:rsid w:val="004B4BCB"/>
    <w:rsid w:val="004D3820"/>
    <w:rsid w:val="005005F6"/>
    <w:rsid w:val="00510A7C"/>
    <w:rsid w:val="00585880"/>
    <w:rsid w:val="005C0B78"/>
    <w:rsid w:val="005E5C7A"/>
    <w:rsid w:val="00602562"/>
    <w:rsid w:val="00612234"/>
    <w:rsid w:val="00613CC1"/>
    <w:rsid w:val="00615BBF"/>
    <w:rsid w:val="006402B2"/>
    <w:rsid w:val="006740EC"/>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823BE7"/>
    <w:rsid w:val="008339E0"/>
    <w:rsid w:val="00891F2B"/>
    <w:rsid w:val="008E299B"/>
    <w:rsid w:val="008F3958"/>
    <w:rsid w:val="009A4F55"/>
    <w:rsid w:val="009A6C56"/>
    <w:rsid w:val="009C08F8"/>
    <w:rsid w:val="009E14BA"/>
    <w:rsid w:val="009E6347"/>
    <w:rsid w:val="00A450A6"/>
    <w:rsid w:val="00A643DD"/>
    <w:rsid w:val="00A81D65"/>
    <w:rsid w:val="00AD774B"/>
    <w:rsid w:val="00B276A8"/>
    <w:rsid w:val="00B57D64"/>
    <w:rsid w:val="00BA0377"/>
    <w:rsid w:val="00BB29BE"/>
    <w:rsid w:val="00C06257"/>
    <w:rsid w:val="00C14691"/>
    <w:rsid w:val="00C16041"/>
    <w:rsid w:val="00C21B8A"/>
    <w:rsid w:val="00C233A3"/>
    <w:rsid w:val="00C61AED"/>
    <w:rsid w:val="00C6299A"/>
    <w:rsid w:val="00C66E07"/>
    <w:rsid w:val="00C75B03"/>
    <w:rsid w:val="00C804B6"/>
    <w:rsid w:val="00C8457C"/>
    <w:rsid w:val="00CB23CC"/>
    <w:rsid w:val="00CB62A9"/>
    <w:rsid w:val="00CC111C"/>
    <w:rsid w:val="00CC48FA"/>
    <w:rsid w:val="00CE59A1"/>
    <w:rsid w:val="00CF5652"/>
    <w:rsid w:val="00CF7E90"/>
    <w:rsid w:val="00D801BE"/>
    <w:rsid w:val="00DA5351"/>
    <w:rsid w:val="00DD0D9F"/>
    <w:rsid w:val="00DE0C8E"/>
    <w:rsid w:val="00DF00CC"/>
    <w:rsid w:val="00E0097D"/>
    <w:rsid w:val="00E41F60"/>
    <w:rsid w:val="00E45437"/>
    <w:rsid w:val="00E46A58"/>
    <w:rsid w:val="00E909B0"/>
    <w:rsid w:val="00E95760"/>
    <w:rsid w:val="00EA0456"/>
    <w:rsid w:val="00EA14E0"/>
    <w:rsid w:val="00EB7313"/>
    <w:rsid w:val="00F111C3"/>
    <w:rsid w:val="00F12CE5"/>
    <w:rsid w:val="00F549F1"/>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2906</Words>
  <Characters>16568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2026-05-20T15:58:00Z</cp:lastPrinted>
  <dcterms:created xsi:type="dcterms:W3CDTF">2026-05-21T02:14:00Z</dcterms:created>
  <dcterms:modified xsi:type="dcterms:W3CDTF">2026-05-21T02:29:00Z</dcterms:modified>
</cp:coreProperties>
</file>