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51DE" w:rsidRDefault="006351DE" w:rsidP="006351DE">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6351DE">
        <w:rPr>
          <w:rFonts w:ascii="Segoe UI" w:eastAsia="Times New Roman" w:hAnsi="Segoe UI" w:cs="Segoe UI"/>
          <w:b/>
          <w:bCs/>
          <w:color w:val="0F1115"/>
          <w:kern w:val="36"/>
          <w:sz w:val="36"/>
          <w:szCs w:val="36"/>
        </w:rPr>
        <w:t xml:space="preserve">Legal Foundations and Business Ethics for </w:t>
      </w:r>
      <w:r>
        <w:t xml:space="preserve"> </w:t>
      </w:r>
      <w:r w:rsidRPr="006351DE">
        <w:rPr>
          <w:rFonts w:ascii="Segoe UI" w:eastAsia="Times New Roman" w:hAnsi="Segoe UI" w:cs="Segoe UI"/>
          <w:b/>
          <w:bCs/>
          <w:color w:val="0F1115"/>
          <w:kern w:val="36"/>
          <w:sz w:val="36"/>
          <w:szCs w:val="36"/>
        </w:rPr>
        <w:t>Micro,  Small</w:t>
      </w:r>
      <w:r>
        <w:rPr>
          <w:rFonts w:ascii="Segoe UI" w:eastAsia="Times New Roman" w:hAnsi="Segoe UI" w:cs="Segoe UI"/>
          <w:b/>
          <w:bCs/>
          <w:color w:val="0F1115"/>
          <w:kern w:val="36"/>
          <w:sz w:val="36"/>
          <w:szCs w:val="36"/>
        </w:rPr>
        <w:t>,</w:t>
      </w:r>
      <w:r w:rsidRPr="006351DE">
        <w:rPr>
          <w:rFonts w:ascii="Segoe UI" w:eastAsia="Times New Roman" w:hAnsi="Segoe UI" w:cs="Segoe UI"/>
          <w:b/>
          <w:bCs/>
          <w:color w:val="0F1115"/>
          <w:kern w:val="36"/>
          <w:sz w:val="36"/>
          <w:szCs w:val="36"/>
        </w:rPr>
        <w:t xml:space="preserve"> and Medium Enterprises</w:t>
      </w:r>
    </w:p>
    <w:p w:rsidR="0050777B" w:rsidRPr="0050777B" w:rsidRDefault="0050777B" w:rsidP="0050777B">
      <w:pPr>
        <w:spacing w:before="480" w:after="480" w:line="240" w:lineRule="auto"/>
        <w:rPr>
          <w:rFonts w:ascii="Times New Roman" w:eastAsia="Times New Roman" w:hAnsi="Times New Roman" w:cs="Times New Roman"/>
          <w:sz w:val="24"/>
          <w:szCs w:val="24"/>
        </w:rPr>
      </w:pPr>
      <w:r w:rsidRPr="0050777B">
        <w:rPr>
          <w:rFonts w:ascii="Times New Roman" w:eastAsia="Times New Roman" w:hAnsi="Times New Roman" w:cs="Times New Roman"/>
          <w:sz w:val="24"/>
          <w:szCs w:val="24"/>
        </w:rPr>
        <w:pict>
          <v:rect id="_x0000_i1035" style="width:0;height:.75pt" o:hralign="center" o:hrstd="t" o:hr="t" fillcolor="#a0a0a0" stroked="f"/>
        </w:pic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bookmarkStart w:id="0" w:name="_GoBack"/>
      <w:bookmarkEnd w:id="0"/>
      <w:r w:rsidRPr="006351DE">
        <w:rPr>
          <w:rFonts w:ascii="Segoe UI" w:eastAsia="Times New Roman" w:hAnsi="Segoe UI" w:cs="Segoe UI"/>
          <w:color w:val="0F1115"/>
          <w:sz w:val="24"/>
          <w:szCs w:val="24"/>
        </w:rPr>
        <w:t>Starting and managing a business involves more than just selling products or services. Entrepreneurs must navigate laws that govern how businesses operate, from registration requirements to employee rights. They must also make ethical decisions that affect not only their own success but the well-being of employees, customers, suppliers, communities, and the environment. In the Philippines, small and medium enterprises (SMEs) are the backbone of the economy, accounting for the majority of businesses and jobs. Understanding the legal foundations that support SMEs and the ethical responsibilities that come with entrepreneurship is essential for anyone who wishes to start or manage a business.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This reading material discusses the legal foundations in managing business enterprises, focusing on Republic Act 9178 (Barangay Micro Business Enterprise Act) and Republic Act 9501 (Magna Carta for Micro, Small and Medium Enterprises). It also discusses business ethics concepts, including the responsibilities and accountabilities of entrepreneurs toward stakeholders, key aspects of social responsibility, ethical issues such as accountability, fairness, and transparency, different models and frameworks of social responsibility, and the importance of establishing and sustaining business enterprises as sources of job opportunities and financial freedom.</w:t>
      </w:r>
    </w:p>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pict>
          <v:rect id="_x0000_i1025"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Part 1: Legal Foundations for Small and Medium Enterprises in the Philippines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Small and medium enterprises (SMEs) face unique challenges: limited capital, limited access to credit, and heavy competition from large corporations. The Philippine government has enacted laws to address these challenges by providing incentives, assistance programs, and a simplified regulatory environment.</w:t>
      </w:r>
    </w:p>
    <w:p w:rsidR="006351DE" w:rsidRDefault="006351D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lastRenderedPageBreak/>
        <w:t>Republic Act 9178: Barangay Micro Business Enterprise (BMBE) Act of 2002</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What is RA 9178?</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RA 9178, also known as the Barangay Micro Business Enterprise (BMBE) Act, was enacted to encourage the formation and growth of micro businesses at the barangay level. A BMBE is defined as any business enterprise with total assets of not more than ₱3 million (excluding land) and with at least 51% of its ownership composed of Filipino citizens.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Key Benefits of BMBE Registration</w:t>
      </w:r>
    </w:p>
    <w:tbl>
      <w:tblPr>
        <w:tblW w:w="11280" w:type="dxa"/>
        <w:tblCellMar>
          <w:top w:w="15" w:type="dxa"/>
          <w:left w:w="15" w:type="dxa"/>
          <w:bottom w:w="15" w:type="dxa"/>
          <w:right w:w="15" w:type="dxa"/>
        </w:tblCellMar>
        <w:tblLook w:val="04A0" w:firstRow="1" w:lastRow="0" w:firstColumn="1" w:lastColumn="0" w:noHBand="0" w:noVBand="1"/>
      </w:tblPr>
      <w:tblGrid>
        <w:gridCol w:w="3489"/>
        <w:gridCol w:w="7791"/>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Explanation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Income tax exemption</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BMBEs are exempt from paying income tax on income from their operations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Priority to government assistance programs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BMBEs receive priority in accessing financing, technology transfer, and training programs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Technology transfer and training</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Government agencies provide technical assistance and skills development</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Simplified registration process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Reduced requirements and fees for business registration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Exemption from minimum wage law (with conditions)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BMBEs may be exempt from the minimum wage law but must still provide social security and healthcare benefits</w:t>
            </w:r>
          </w:p>
        </w:tc>
      </w:tr>
    </w:tbl>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Obligations of BMBEs</w:t>
      </w:r>
    </w:p>
    <w:p w:rsidR="006351DE" w:rsidRPr="006351DE" w:rsidRDefault="006351DE" w:rsidP="006351DE">
      <w:pPr>
        <w:numPr>
          <w:ilvl w:val="0"/>
          <w:numId w:val="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Register with the Office of the Treasurer of the city or municipality where the business is located</w:t>
      </w:r>
    </w:p>
    <w:p w:rsidR="006351DE" w:rsidRPr="006351DE" w:rsidRDefault="006351DE" w:rsidP="006351DE">
      <w:pPr>
        <w:numPr>
          <w:ilvl w:val="0"/>
          <w:numId w:val="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Submit annual reports to the Bureau of Internal Revenue (BIR) and the Department of Trade and Industry (DTI)</w:t>
      </w:r>
    </w:p>
    <w:p w:rsidR="006351DE" w:rsidRPr="006351DE" w:rsidRDefault="006351DE" w:rsidP="006351DE">
      <w:pPr>
        <w:numPr>
          <w:ilvl w:val="0"/>
          <w:numId w:val="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Pay local taxes and fees (business permits, mayor's permit)</w:t>
      </w:r>
    </w:p>
    <w:p w:rsidR="006351DE" w:rsidRPr="006351DE" w:rsidRDefault="006351DE" w:rsidP="006351DE">
      <w:pPr>
        <w:numPr>
          <w:ilvl w:val="0"/>
          <w:numId w:val="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Comply with labor standards regarding working conditions, safety, and benefits</w:t>
      </w:r>
    </w:p>
    <w:p w:rsidR="006351DE" w:rsidRDefault="006351D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lastRenderedPageBreak/>
        <w:t>Republic Act 9501: Magna Carta for Micro, Small and Medium Enterprises (MSMEs) of 2008</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What is RA 9501?</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RA 9501, also known as the Magna Carta for MSMEs, amended an earlier law (RA 6977) to strengthen development and assistance programs for micro, small, and medium enterprises. It provides a broader framework for supporting businesses at all stages of growth.</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Definition of MSMEs Under RA 9501</w:t>
      </w:r>
    </w:p>
    <w:tbl>
      <w:tblPr>
        <w:tblW w:w="11280" w:type="dxa"/>
        <w:tblCellMar>
          <w:top w:w="15" w:type="dxa"/>
          <w:left w:w="15" w:type="dxa"/>
          <w:bottom w:w="15" w:type="dxa"/>
          <w:right w:w="15" w:type="dxa"/>
        </w:tblCellMar>
        <w:tblLook w:val="04A0" w:firstRow="1" w:lastRow="0" w:firstColumn="1" w:lastColumn="0" w:noHBand="0" w:noVBand="1"/>
      </w:tblPr>
      <w:tblGrid>
        <w:gridCol w:w="3907"/>
        <w:gridCol w:w="7373"/>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Asset Size (excluding land)</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Micro enterprise</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Not more than ₱3 million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Small enterprise</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More than ₱3 million to ₱15 million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Medium enterprise</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More than ₱15 million to ₱100 million</w:t>
            </w:r>
          </w:p>
        </w:tc>
      </w:tr>
    </w:tbl>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Key Provisions of RA 9501</w:t>
      </w:r>
    </w:p>
    <w:tbl>
      <w:tblPr>
        <w:tblW w:w="11280" w:type="dxa"/>
        <w:tblCellMar>
          <w:top w:w="15" w:type="dxa"/>
          <w:left w:w="15" w:type="dxa"/>
          <w:bottom w:w="15" w:type="dxa"/>
          <w:right w:w="15" w:type="dxa"/>
        </w:tblCellMar>
        <w:tblLook w:val="04A0" w:firstRow="1" w:lastRow="0" w:firstColumn="1" w:lastColumn="0" w:noHBand="0" w:noVBand="1"/>
      </w:tblPr>
      <w:tblGrid>
        <w:gridCol w:w="2333"/>
        <w:gridCol w:w="8947"/>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Provision</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Explanation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Credit support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Banks must allocate at least 8% of their loan portfolio to micro and small enterprises (for thrift and rural banks, 2% for medium enterprises)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Technology and training</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Government must provide technology transfer, skills training, and consultancy services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Market access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Government agencies must set aside at least 10% of their procurement budget for products and services from MSMEs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One-stop business registration</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Government must simplify registration processes through a single window</w:t>
            </w:r>
          </w:p>
        </w:tc>
      </w:tr>
    </w:tbl>
    <w:p w:rsidR="006351DE" w:rsidRDefault="006351DE">
      <w:r>
        <w:br w:type="page"/>
      </w:r>
    </w:p>
    <w:tbl>
      <w:tblPr>
        <w:tblW w:w="11280" w:type="dxa"/>
        <w:tblCellMar>
          <w:top w:w="15" w:type="dxa"/>
          <w:left w:w="15" w:type="dxa"/>
          <w:bottom w:w="15" w:type="dxa"/>
          <w:right w:w="15" w:type="dxa"/>
        </w:tblCellMar>
        <w:tblLook w:val="04A0" w:firstRow="1" w:lastRow="0" w:firstColumn="1" w:lastColumn="0" w:noHBand="0" w:noVBand="1"/>
      </w:tblPr>
      <w:tblGrid>
        <w:gridCol w:w="2975"/>
        <w:gridCol w:w="8305"/>
      </w:tblGrid>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lastRenderedPageBreak/>
              <w:t>SME Development Council</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Creates a council to coordinate policies and programs for MSMEs</w:t>
            </w:r>
          </w:p>
        </w:tc>
      </w:tr>
    </w:tbl>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Benefits of MSME Registration</w:t>
      </w:r>
    </w:p>
    <w:tbl>
      <w:tblPr>
        <w:tblW w:w="11280" w:type="dxa"/>
        <w:tblCellMar>
          <w:top w:w="15" w:type="dxa"/>
          <w:left w:w="15" w:type="dxa"/>
          <w:bottom w:w="15" w:type="dxa"/>
          <w:right w:w="15" w:type="dxa"/>
        </w:tblCellMar>
        <w:tblLook w:val="04A0" w:firstRow="1" w:lastRow="0" w:firstColumn="1" w:lastColumn="0" w:noHBand="0" w:noVBand="1"/>
      </w:tblPr>
      <w:tblGrid>
        <w:gridCol w:w="7114"/>
        <w:gridCol w:w="4166"/>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Applicable To</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Priority in government procurement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All MSMEs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Access to credit and loan guarantees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All MSMEs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Technical and skills training</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All MSMEs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Technology transfer and advisory services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All MSMEs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Income tax exemption (under certain conditions)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Only BMBEs under RA 9178</w:t>
            </w:r>
          </w:p>
        </w:tc>
      </w:tr>
    </w:tbl>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pict>
          <v:rect id="_x0000_i1026"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Part 2: Business Ethics Concepts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While laws tell entrepreneurs what they must do, ethics tells them what they should do. Ethics goes beyond legal compliance. A business can follow the law while still acting unethically – for example, paying minimum wage (legal) while treating employees with disrespect (unethical). Business ethics is the application of moral principles to business decisions and practices.</w:t>
      </w:r>
    </w:p>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What Is Business Ethics?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Business ethics</w:t>
      </w:r>
      <w:r w:rsidRPr="006351DE">
        <w:rPr>
          <w:rFonts w:ascii="Segoe UI" w:eastAsia="Times New Roman" w:hAnsi="Segoe UI" w:cs="Segoe UI"/>
          <w:color w:val="0F1115"/>
          <w:sz w:val="24"/>
          <w:szCs w:val="24"/>
        </w:rPr>
        <w:t> is the study of what constitutes right and wrong behavior in business contexts. It involves applying moral principles such as honesty, fairness, integrity, and accountability to decisions about products, employees, customers, suppliers, competitors, and the community.</w:t>
      </w:r>
    </w:p>
    <w:p w:rsidR="006351DE" w:rsidRDefault="006351DE">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lastRenderedPageBreak/>
        <w:t>Why Business Ethics Matters</w:t>
      </w:r>
    </w:p>
    <w:tbl>
      <w:tblPr>
        <w:tblW w:w="11280" w:type="dxa"/>
        <w:tblCellMar>
          <w:top w:w="15" w:type="dxa"/>
          <w:left w:w="15" w:type="dxa"/>
          <w:bottom w:w="15" w:type="dxa"/>
          <w:right w:w="15" w:type="dxa"/>
        </w:tblCellMar>
        <w:tblLook w:val="04A0" w:firstRow="1" w:lastRow="0" w:firstColumn="1" w:lastColumn="0" w:noHBand="0" w:noVBand="1"/>
      </w:tblPr>
      <w:tblGrid>
        <w:gridCol w:w="2228"/>
        <w:gridCol w:w="9052"/>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ind w:right="1140"/>
              <w:rPr>
                <w:rFonts w:ascii="Segoe UI" w:eastAsia="Times New Roman" w:hAnsi="Segoe UI" w:cs="Segoe UI"/>
                <w:sz w:val="23"/>
                <w:szCs w:val="23"/>
              </w:rPr>
            </w:pPr>
            <w:r w:rsidRPr="006351DE">
              <w:rPr>
                <w:rFonts w:ascii="Segoe UI" w:eastAsia="Times New Roman" w:hAnsi="Segoe UI" w:cs="Segoe UI"/>
                <w:sz w:val="23"/>
                <w:szCs w:val="23"/>
              </w:rPr>
              <w:t>Explanation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Reputation</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140"/>
              <w:rPr>
                <w:rFonts w:ascii="Segoe UI" w:eastAsia="Times New Roman" w:hAnsi="Segoe UI" w:cs="Segoe UI"/>
                <w:sz w:val="23"/>
                <w:szCs w:val="23"/>
              </w:rPr>
            </w:pPr>
            <w:r w:rsidRPr="006351DE">
              <w:rPr>
                <w:rFonts w:ascii="Segoe UI" w:eastAsia="Times New Roman" w:hAnsi="Segoe UI" w:cs="Segoe UI"/>
                <w:sz w:val="23"/>
                <w:szCs w:val="23"/>
              </w:rPr>
              <w:t>Unethical behavior damages brand image and customer trust</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Legal protection</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140"/>
              <w:rPr>
                <w:rFonts w:ascii="Segoe UI" w:eastAsia="Times New Roman" w:hAnsi="Segoe UI" w:cs="Segoe UI"/>
                <w:sz w:val="23"/>
                <w:szCs w:val="23"/>
              </w:rPr>
            </w:pPr>
            <w:r w:rsidRPr="006351DE">
              <w:rPr>
                <w:rFonts w:ascii="Segoe UI" w:eastAsia="Times New Roman" w:hAnsi="Segoe UI" w:cs="Segoe UI"/>
                <w:sz w:val="23"/>
                <w:szCs w:val="23"/>
              </w:rPr>
              <w:t>Ethical businesses are less likely to violate laws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Employee morale</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140"/>
              <w:rPr>
                <w:rFonts w:ascii="Segoe UI" w:eastAsia="Times New Roman" w:hAnsi="Segoe UI" w:cs="Segoe UI"/>
                <w:sz w:val="23"/>
                <w:szCs w:val="23"/>
              </w:rPr>
            </w:pPr>
            <w:r w:rsidRPr="006351DE">
              <w:rPr>
                <w:rFonts w:ascii="Segoe UI" w:eastAsia="Times New Roman" w:hAnsi="Segoe UI" w:cs="Segoe UI"/>
                <w:sz w:val="23"/>
                <w:szCs w:val="23"/>
              </w:rPr>
              <w:t>Employees prefer to work for ethical organizations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Customer loyalty</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140"/>
              <w:rPr>
                <w:rFonts w:ascii="Segoe UI" w:eastAsia="Times New Roman" w:hAnsi="Segoe UI" w:cs="Segoe UI"/>
                <w:sz w:val="23"/>
                <w:szCs w:val="23"/>
              </w:rPr>
            </w:pPr>
            <w:r w:rsidRPr="006351DE">
              <w:rPr>
                <w:rFonts w:ascii="Segoe UI" w:eastAsia="Times New Roman" w:hAnsi="Segoe UI" w:cs="Segoe UI"/>
                <w:sz w:val="23"/>
                <w:szCs w:val="23"/>
              </w:rPr>
              <w:t>Customers reward ethical businesses with repeat purchases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Long-term success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140"/>
              <w:rPr>
                <w:rFonts w:ascii="Segoe UI" w:eastAsia="Times New Roman" w:hAnsi="Segoe UI" w:cs="Segoe UI"/>
                <w:sz w:val="23"/>
                <w:szCs w:val="23"/>
              </w:rPr>
            </w:pPr>
            <w:r w:rsidRPr="006351DE">
              <w:rPr>
                <w:rFonts w:ascii="Segoe UI" w:eastAsia="Times New Roman" w:hAnsi="Segoe UI" w:cs="Segoe UI"/>
                <w:sz w:val="23"/>
                <w:szCs w:val="23"/>
              </w:rPr>
              <w:t>Unethical shortcuts may produce short-term profit but long-term failure</w:t>
            </w:r>
          </w:p>
        </w:tc>
      </w:tr>
    </w:tbl>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pict>
          <v:rect id="_x0000_i1027"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Part 3: Responsibilities and Accountabilities of Entrepreneurs to Stakeholders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Entrepreneurs are not accountable only to themselves. They have responsibilities to multiple groups called stakeholders. A stakeholder is anyone who is affected by or can affect the business's decisions and operations.</w:t>
      </w:r>
    </w:p>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Who Are the Stakeholders?</w:t>
      </w:r>
    </w:p>
    <w:tbl>
      <w:tblPr>
        <w:tblW w:w="11280" w:type="dxa"/>
        <w:tblCellMar>
          <w:top w:w="15" w:type="dxa"/>
          <w:left w:w="15" w:type="dxa"/>
          <w:bottom w:w="15" w:type="dxa"/>
          <w:right w:w="15" w:type="dxa"/>
        </w:tblCellMar>
        <w:tblLook w:val="04A0" w:firstRow="1" w:lastRow="0" w:firstColumn="1" w:lastColumn="0" w:noHBand="0" w:noVBand="1"/>
      </w:tblPr>
      <w:tblGrid>
        <w:gridCol w:w="3536"/>
        <w:gridCol w:w="7744"/>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Stakeholder</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Description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Owners/shareholders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Those who invested capital in the business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Employees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Those who work for the business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Customers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Those who buy products or services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Suppliers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Those who provide raw materials or services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lastRenderedPageBreak/>
              <w:t>Creditors and lenders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Those who loan money to the business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Government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Those who regulate and tax the business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Community</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Those who live near where the business operates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Environment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The natural world affected by business operations</w:t>
            </w:r>
          </w:p>
        </w:tc>
      </w:tr>
    </w:tbl>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Responsibilities to Each Stakeholder</w:t>
      </w:r>
    </w:p>
    <w:tbl>
      <w:tblPr>
        <w:tblW w:w="11280" w:type="dxa"/>
        <w:tblCellMar>
          <w:top w:w="15" w:type="dxa"/>
          <w:left w:w="15" w:type="dxa"/>
          <w:bottom w:w="15" w:type="dxa"/>
          <w:right w:w="15" w:type="dxa"/>
        </w:tblCellMar>
        <w:tblLook w:val="04A0" w:firstRow="1" w:lastRow="0" w:firstColumn="1" w:lastColumn="0" w:noHBand="0" w:noVBand="1"/>
      </w:tblPr>
      <w:tblGrid>
        <w:gridCol w:w="2397"/>
        <w:gridCol w:w="3399"/>
        <w:gridCol w:w="5484"/>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Stakeholder</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Primary Responsibility</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Examples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Owners/shareholders</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Provide fair return on investment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Pay dividends, increase share value, manage risk</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Employees</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Provide safe, fair, respectful workplace</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Pay fair wages, provide benefits, ensure safety, prevent discrimination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Customers</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Provide safe, quality products at fair prices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Honor warranties, avoid false advertising, handle complaints fairly</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Suppliers</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Pay fairly and on time; honor contracts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Pay within agreed terms, do not abuse power, maintain honest communication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Creditors</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Repay loans on time; provide accurate financial information</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Make timely payments, disclose risks honestly</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Government</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Comply with laws; pay taxes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File accurate returns, follow regulations, cooperate with audits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lastRenderedPageBreak/>
              <w:t>Community</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Be a good neighbor; minimize harm</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Reduce pollution, support local causes, create jobs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Environment</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Minimize negative impact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Reduce waste, conserve resources, avoid pollution</w:t>
            </w:r>
          </w:p>
        </w:tc>
      </w:tr>
    </w:tbl>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Accountability vs. Responsibility</w:t>
      </w:r>
    </w:p>
    <w:tbl>
      <w:tblPr>
        <w:tblW w:w="11280" w:type="dxa"/>
        <w:tblCellMar>
          <w:top w:w="15" w:type="dxa"/>
          <w:left w:w="15" w:type="dxa"/>
          <w:bottom w:w="15" w:type="dxa"/>
          <w:right w:w="15" w:type="dxa"/>
        </w:tblCellMar>
        <w:tblLook w:val="04A0" w:firstRow="1" w:lastRow="0" w:firstColumn="1" w:lastColumn="0" w:noHBand="0" w:noVBand="1"/>
      </w:tblPr>
      <w:tblGrid>
        <w:gridCol w:w="1683"/>
        <w:gridCol w:w="3220"/>
        <w:gridCol w:w="6377"/>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Example</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Responsibility</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The obligation to perform a task or duty</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The entrepreneur is responsible for paying employees on time</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Accountability</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Being answerable for the results of one's actions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If payroll is late, the entrepreneur is accountable (must explain why and take corrective action)</w:t>
            </w:r>
          </w:p>
        </w:tc>
      </w:tr>
    </w:tbl>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pict>
          <v:rect id="_x0000_i1028"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Part 4: Key Aspects of an Entrepreneur's Social Responsibility</w:t>
      </w:r>
    </w:p>
    <w:p w:rsidR="00340F5A" w:rsidRPr="00340F5A" w:rsidRDefault="00340F5A">
      <w:pPr>
        <w:rPr>
          <w:rFonts w:ascii="Segoe UI" w:eastAsia="Times New Roman" w:hAnsi="Segoe UI" w:cs="Segoe UI"/>
          <w:b/>
          <w:bCs/>
          <w:color w:val="0F1115"/>
          <w:sz w:val="24"/>
          <w:szCs w:val="24"/>
        </w:rPr>
      </w:pPr>
      <w:r w:rsidRPr="00340F5A">
        <w:rPr>
          <w:rFonts w:ascii="Segoe UI" w:hAnsi="Segoe UI" w:cs="Segoe UI"/>
          <w:color w:val="0F1115"/>
          <w:sz w:val="24"/>
          <w:szCs w:val="24"/>
          <w:shd w:val="clear" w:color="auto" w:fill="FFFFFF"/>
        </w:rPr>
        <w:t>Social responsibility goes beyond legal obligations. It is the voluntary commitment to act in ways that benefit society and the environment. While laws set the minimum standard for acceptable behavior, social responsibility asks businesses to do more than the minimum. A legally compliant business may follow environmental laws but still emit pollution up to the legal limit. A socially responsible business voluntarily reduces pollution further, knowing that even legal emissions harm the community. In short, social responsibility is about choosing to do good, not just being forced to avoid doing harm.</w:t>
      </w:r>
      <w:r w:rsidRPr="00340F5A">
        <w:rPr>
          <w:rFonts w:ascii="Segoe UI" w:eastAsia="Times New Roman" w:hAnsi="Segoe UI" w:cs="Segoe UI"/>
          <w:b/>
          <w:bCs/>
          <w:color w:val="0F1115"/>
          <w:sz w:val="24"/>
          <w:szCs w:val="24"/>
        </w:rPr>
        <w:br w:type="page"/>
      </w:r>
    </w:p>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lastRenderedPageBreak/>
        <w:t>Areas of Social Responsibility</w:t>
      </w:r>
    </w:p>
    <w:tbl>
      <w:tblPr>
        <w:tblW w:w="11280" w:type="dxa"/>
        <w:tblCellMar>
          <w:top w:w="15" w:type="dxa"/>
          <w:left w:w="15" w:type="dxa"/>
          <w:bottom w:w="15" w:type="dxa"/>
          <w:right w:w="15" w:type="dxa"/>
        </w:tblCellMar>
        <w:tblLook w:val="04A0" w:firstRow="1" w:lastRow="0" w:firstColumn="1" w:lastColumn="0" w:noHBand="0" w:noVBand="1"/>
      </w:tblPr>
      <w:tblGrid>
        <w:gridCol w:w="1890"/>
        <w:gridCol w:w="3592"/>
        <w:gridCol w:w="5798"/>
      </w:tblGrid>
      <w:tr w:rsidR="006351DE" w:rsidRPr="006351DE" w:rsidTr="00340F5A">
        <w:trPr>
          <w:tblHeader/>
        </w:trPr>
        <w:tc>
          <w:tcPr>
            <w:tcW w:w="1890" w:type="dxa"/>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Area</w:t>
            </w:r>
          </w:p>
        </w:tc>
        <w:tc>
          <w:tcPr>
            <w:tcW w:w="3592" w:type="dxa"/>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What It Includes</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Examples</w:t>
            </w:r>
          </w:p>
        </w:tc>
      </w:tr>
      <w:tr w:rsidR="006351DE" w:rsidRPr="006351DE" w:rsidTr="00340F5A">
        <w:tc>
          <w:tcPr>
            <w:tcW w:w="189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Economic responsibility</w:t>
            </w:r>
          </w:p>
        </w:tc>
        <w:tc>
          <w:tcPr>
            <w:tcW w:w="3592" w:type="dxa"/>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Be profitable; create jobs; pay taxes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Generate profit, hire locally, contribute to tax base</w:t>
            </w:r>
          </w:p>
        </w:tc>
      </w:tr>
      <w:tr w:rsidR="006351DE" w:rsidRPr="006351DE" w:rsidTr="00340F5A">
        <w:tc>
          <w:tcPr>
            <w:tcW w:w="189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Legal responsibility</w:t>
            </w:r>
          </w:p>
        </w:tc>
        <w:tc>
          <w:tcPr>
            <w:tcW w:w="3592" w:type="dxa"/>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Obey laws and regulations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Comply with labor laws, environmental laws, consumer protection laws</w:t>
            </w:r>
          </w:p>
        </w:tc>
      </w:tr>
      <w:tr w:rsidR="006351DE" w:rsidRPr="006351DE" w:rsidTr="00340F5A">
        <w:tc>
          <w:tcPr>
            <w:tcW w:w="189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Ethical responsibility</w:t>
            </w:r>
          </w:p>
        </w:tc>
        <w:tc>
          <w:tcPr>
            <w:tcW w:w="3592" w:type="dxa"/>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Do what is right, even when not required by law</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Be honest, fair, transparent; avoid harm even if legal</w:t>
            </w:r>
          </w:p>
        </w:tc>
      </w:tr>
      <w:tr w:rsidR="006351DE" w:rsidRPr="006351DE" w:rsidTr="00340F5A">
        <w:tc>
          <w:tcPr>
            <w:tcW w:w="189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Philanthropic responsibility</w:t>
            </w:r>
          </w:p>
        </w:tc>
        <w:tc>
          <w:tcPr>
            <w:tcW w:w="3592" w:type="dxa"/>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Give back to the community</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Donate to local causes, sponsor community events, support education</w:t>
            </w:r>
          </w:p>
        </w:tc>
      </w:tr>
    </w:tbl>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pict>
          <v:rect id="_x0000_i1029"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Part 5: Ethical Issues in a Business Enterprise</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Entrepreneurs face ethical dilemmas where competing values must be balanced. Three key ethical principles are accountability, fairness, and transparency.</w:t>
      </w:r>
    </w:p>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Accountability</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Accountability</w:t>
      </w:r>
      <w:r w:rsidRPr="006351DE">
        <w:rPr>
          <w:rFonts w:ascii="Segoe UI" w:eastAsia="Times New Roman" w:hAnsi="Segoe UI" w:cs="Segoe UI"/>
          <w:color w:val="0F1115"/>
          <w:sz w:val="24"/>
          <w:szCs w:val="24"/>
        </w:rPr>
        <w:t> means being answerable for one's actions and decisions. An accountable entrepreneur admits mistakes, takes corrective action, and accepts consequences.</w:t>
      </w:r>
    </w:p>
    <w:tbl>
      <w:tblPr>
        <w:tblW w:w="11280" w:type="dxa"/>
        <w:tblCellMar>
          <w:top w:w="15" w:type="dxa"/>
          <w:left w:w="15" w:type="dxa"/>
          <w:bottom w:w="15" w:type="dxa"/>
          <w:right w:w="15" w:type="dxa"/>
        </w:tblCellMar>
        <w:tblLook w:val="04A0" w:firstRow="1" w:lastRow="0" w:firstColumn="1" w:lastColumn="0" w:noHBand="0" w:noVBand="1"/>
      </w:tblPr>
      <w:tblGrid>
        <w:gridCol w:w="2700"/>
        <w:gridCol w:w="3230"/>
        <w:gridCol w:w="5350"/>
      </w:tblGrid>
      <w:tr w:rsidR="006351DE" w:rsidRPr="006351DE" w:rsidTr="0050777B">
        <w:trPr>
          <w:tblHeader/>
        </w:trPr>
        <w:tc>
          <w:tcPr>
            <w:tcW w:w="2700" w:type="dxa"/>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Ethical Issue</w:t>
            </w:r>
          </w:p>
        </w:tc>
        <w:tc>
          <w:tcPr>
            <w:tcW w:w="3230" w:type="dxa"/>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Unethical Behavior</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Ethical Behavior</w:t>
            </w:r>
          </w:p>
        </w:tc>
      </w:tr>
      <w:tr w:rsidR="006351DE" w:rsidRPr="006351DE" w:rsidTr="0050777B">
        <w:tc>
          <w:tcPr>
            <w:tcW w:w="270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Product defects</w:t>
            </w:r>
          </w:p>
        </w:tc>
        <w:tc>
          <w:tcPr>
            <w:tcW w:w="3230" w:type="dxa"/>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Hiding defects to avoid recall</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Disclosing defects, recalling products, compensating customers</w:t>
            </w:r>
          </w:p>
        </w:tc>
      </w:tr>
    </w:tbl>
    <w:p w:rsidR="00340F5A" w:rsidRDefault="00340F5A">
      <w:r>
        <w:br w:type="page"/>
      </w:r>
    </w:p>
    <w:tbl>
      <w:tblPr>
        <w:tblW w:w="11280" w:type="dxa"/>
        <w:tblCellMar>
          <w:top w:w="15" w:type="dxa"/>
          <w:left w:w="15" w:type="dxa"/>
          <w:bottom w:w="15" w:type="dxa"/>
          <w:right w:w="15" w:type="dxa"/>
        </w:tblCellMar>
        <w:tblLook w:val="04A0" w:firstRow="1" w:lastRow="0" w:firstColumn="1" w:lastColumn="0" w:noHBand="0" w:noVBand="1"/>
      </w:tblPr>
      <w:tblGrid>
        <w:gridCol w:w="3060"/>
        <w:gridCol w:w="2870"/>
        <w:gridCol w:w="5350"/>
      </w:tblGrid>
      <w:tr w:rsidR="006351DE" w:rsidRPr="006351DE" w:rsidTr="00340F5A">
        <w:tc>
          <w:tcPr>
            <w:tcW w:w="306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lastRenderedPageBreak/>
              <w:t>Financial reporting</w:t>
            </w:r>
          </w:p>
        </w:tc>
        <w:tc>
          <w:tcPr>
            <w:tcW w:w="2870" w:type="dxa"/>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Inflating profits to attract investors</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Reporting accurate results, even when unfavorable</w:t>
            </w:r>
          </w:p>
        </w:tc>
      </w:tr>
      <w:tr w:rsidR="006351DE" w:rsidRPr="006351DE" w:rsidTr="00340F5A">
        <w:tc>
          <w:tcPr>
            <w:tcW w:w="306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Mistake in customer billing</w:t>
            </w:r>
          </w:p>
        </w:tc>
        <w:tc>
          <w:tcPr>
            <w:tcW w:w="2870" w:type="dxa"/>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Keeping overpayment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Notifying customer and refunding excess</w:t>
            </w:r>
          </w:p>
        </w:tc>
      </w:tr>
    </w:tbl>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Fairness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Fairness</w:t>
      </w:r>
      <w:r w:rsidRPr="006351DE">
        <w:rPr>
          <w:rFonts w:ascii="Segoe UI" w:eastAsia="Times New Roman" w:hAnsi="Segoe UI" w:cs="Segoe UI"/>
          <w:color w:val="0F1115"/>
          <w:sz w:val="24"/>
          <w:szCs w:val="24"/>
        </w:rPr>
        <w:t> means treating all stakeholders equitably, without discrimination or favoritism.</w:t>
      </w:r>
    </w:p>
    <w:tbl>
      <w:tblPr>
        <w:tblW w:w="11280" w:type="dxa"/>
        <w:tblCellMar>
          <w:top w:w="15" w:type="dxa"/>
          <w:left w:w="15" w:type="dxa"/>
          <w:bottom w:w="15" w:type="dxa"/>
          <w:right w:w="15" w:type="dxa"/>
        </w:tblCellMar>
        <w:tblLook w:val="04A0" w:firstRow="1" w:lastRow="0" w:firstColumn="1" w:lastColumn="0" w:noHBand="0" w:noVBand="1"/>
      </w:tblPr>
      <w:tblGrid>
        <w:gridCol w:w="1595"/>
        <w:gridCol w:w="4388"/>
        <w:gridCol w:w="5297"/>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Ethical Issue</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Unethical Behavior</w:t>
            </w:r>
          </w:p>
        </w:tc>
        <w:tc>
          <w:tcPr>
            <w:tcW w:w="0" w:type="auto"/>
            <w:tcBorders>
              <w:top w:val="nil"/>
            </w:tcBorders>
            <w:tcMar>
              <w:top w:w="150" w:type="dxa"/>
              <w:left w:w="240" w:type="dxa"/>
              <w:bottom w:w="150" w:type="dxa"/>
              <w:right w:w="24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Ethical Behavior</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Hiring</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Hiring friends or relatives without regard to qualifications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Hiring the most qualified candidate regardless of relationship</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Pricing</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Charging different prices to different customers without reason</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Consistent pricing for similar customers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Supplier selection</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Choosing suppliers who provide kickbacks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Choosing suppliers based on quality, price, and reliability</w:t>
            </w:r>
          </w:p>
        </w:tc>
      </w:tr>
    </w:tbl>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Transparency</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Transparency</w:t>
      </w:r>
      <w:r w:rsidRPr="006351DE">
        <w:rPr>
          <w:rFonts w:ascii="Segoe UI" w:eastAsia="Times New Roman" w:hAnsi="Segoe UI" w:cs="Segoe UI"/>
          <w:color w:val="0F1115"/>
          <w:sz w:val="24"/>
          <w:szCs w:val="24"/>
        </w:rPr>
        <w:t> means being open and honest about business practices, without hiding information that stakeholders need to make informed decisions.</w:t>
      </w:r>
    </w:p>
    <w:tbl>
      <w:tblPr>
        <w:tblW w:w="11280" w:type="dxa"/>
        <w:tblCellMar>
          <w:top w:w="15" w:type="dxa"/>
          <w:left w:w="15" w:type="dxa"/>
          <w:bottom w:w="15" w:type="dxa"/>
          <w:right w:w="15" w:type="dxa"/>
        </w:tblCellMar>
        <w:tblLook w:val="04A0" w:firstRow="1" w:lastRow="0" w:firstColumn="1" w:lastColumn="0" w:noHBand="0" w:noVBand="1"/>
      </w:tblPr>
      <w:tblGrid>
        <w:gridCol w:w="2019"/>
        <w:gridCol w:w="4097"/>
        <w:gridCol w:w="5164"/>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Ethical Issue</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Unethical Behavior</w:t>
            </w:r>
          </w:p>
        </w:tc>
        <w:tc>
          <w:tcPr>
            <w:tcW w:w="0" w:type="auto"/>
            <w:tcBorders>
              <w:top w:val="nil"/>
            </w:tcBorders>
            <w:tcMar>
              <w:top w:w="150" w:type="dxa"/>
              <w:left w:w="240" w:type="dxa"/>
              <w:bottom w:w="150" w:type="dxa"/>
              <w:right w:w="24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Ethical Behavior</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Product ingredients</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Hiding harmful ingredients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Full disclosure of ingredients on labels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Pricing</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Adding hidden fees after customer commits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Clear disclosure of all costs before purchase</w:t>
            </w:r>
          </w:p>
        </w:tc>
      </w:tr>
    </w:tbl>
    <w:p w:rsidR="0050777B" w:rsidRDefault="0050777B">
      <w:r>
        <w:br w:type="page"/>
      </w:r>
    </w:p>
    <w:tbl>
      <w:tblPr>
        <w:tblW w:w="11280" w:type="dxa"/>
        <w:tblCellMar>
          <w:top w:w="15" w:type="dxa"/>
          <w:left w:w="15" w:type="dxa"/>
          <w:bottom w:w="15" w:type="dxa"/>
          <w:right w:w="15" w:type="dxa"/>
        </w:tblCellMar>
        <w:tblLook w:val="04A0" w:firstRow="1" w:lastRow="0" w:firstColumn="1" w:lastColumn="0" w:noHBand="0" w:noVBand="1"/>
      </w:tblPr>
      <w:tblGrid>
        <w:gridCol w:w="1693"/>
        <w:gridCol w:w="4036"/>
        <w:gridCol w:w="5551"/>
      </w:tblGrid>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lastRenderedPageBreak/>
              <w:t>Data collection</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Selling customer data without consent</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Informing customers how data will be used</w:t>
            </w:r>
          </w:p>
        </w:tc>
      </w:tr>
    </w:tbl>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pict>
          <v:rect id="_x0000_i1030"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Part 6: Different Models and Frameworks of Social Responsibility</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Several models help entrepreneurs understand and implement social responsibility.</w:t>
      </w:r>
    </w:p>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Carroll's Pyramid of Corporate Social Responsibility</w:t>
      </w:r>
    </w:p>
    <w:p w:rsidR="00340F5A" w:rsidRDefault="00340F5A" w:rsidP="00340F5A">
      <w:pPr>
        <w:shd w:val="clear" w:color="auto" w:fill="FFFFFF"/>
        <w:spacing w:before="240" w:after="240" w:line="240" w:lineRule="auto"/>
        <w:ind w:right="-180"/>
        <w:jc w:val="both"/>
        <w:rPr>
          <w:rFonts w:ascii="Segoe UI" w:hAnsi="Segoe UI" w:cs="Segoe UI"/>
          <w:color w:val="0F1115"/>
          <w:sz w:val="24"/>
          <w:szCs w:val="24"/>
          <w:shd w:val="clear" w:color="auto" w:fill="FFFFFF"/>
        </w:rPr>
      </w:pPr>
      <w:r w:rsidRPr="00340F5A">
        <w:rPr>
          <w:rFonts w:ascii="Segoe UI" w:hAnsi="Segoe UI" w:cs="Segoe UI"/>
          <w:color w:val="0F1115"/>
          <w:sz w:val="24"/>
          <w:szCs w:val="24"/>
          <w:shd w:val="clear" w:color="auto" w:fill="FFFFFF"/>
        </w:rPr>
        <w:t xml:space="preserve">This is the most widely used framework for understanding the different levels of obligation that a business has to society. The pyramid presents four levels of responsibility arranged from the most fundamental (at the base) to the most aspirational (at the top). </w:t>
      </w:r>
    </w:p>
    <w:p w:rsidR="0050777B" w:rsidRPr="0050777B" w:rsidRDefault="0050777B" w:rsidP="00340F5A">
      <w:pPr>
        <w:shd w:val="clear" w:color="auto" w:fill="FFFFFF"/>
        <w:spacing w:before="240" w:after="240" w:line="240" w:lineRule="auto"/>
        <w:ind w:right="-180"/>
        <w:jc w:val="both"/>
        <w:rPr>
          <w:rFonts w:ascii="Segoe UI" w:hAnsi="Segoe UI" w:cs="Segoe UI"/>
          <w:color w:val="0F1115"/>
          <w:sz w:val="24"/>
          <w:szCs w:val="24"/>
          <w:shd w:val="clear" w:color="auto" w:fill="FFFFFF"/>
        </w:rPr>
      </w:pPr>
      <w:r w:rsidRPr="0050777B">
        <w:rPr>
          <w:rFonts w:ascii="Segoe UI" w:hAnsi="Segoe UI" w:cs="Segoe UI"/>
          <w:color w:val="0F1115"/>
          <w:sz w:val="24"/>
          <w:szCs w:val="24"/>
          <w:shd w:val="clear" w:color="auto" w:fill="FFFFFF"/>
        </w:rPr>
        <w:t>At the base is economic responsibility – the need to be profitable to survive. Above that is legal responsibility – obeying the laws society has codified. Next is ethical responsibility – doing what is right, just, and fair even when no law demands it. At the top is philanthropic responsibility – voluntary activities that improve community life, such as charitable donations.</w:t>
      </w:r>
    </w:p>
    <w:p w:rsidR="006351DE" w:rsidRPr="006351DE" w:rsidRDefault="00340F5A" w:rsidP="00340F5A">
      <w:pPr>
        <w:shd w:val="clear" w:color="auto" w:fill="FFFFFF"/>
        <w:spacing w:before="240" w:after="240" w:line="240" w:lineRule="auto"/>
        <w:ind w:right="-180"/>
        <w:jc w:val="both"/>
        <w:rPr>
          <w:rFonts w:ascii="Segoe UI" w:eastAsia="Times New Roman" w:hAnsi="Segoe UI" w:cs="Segoe UI"/>
          <w:color w:val="0F1115"/>
          <w:sz w:val="24"/>
          <w:szCs w:val="24"/>
        </w:rPr>
      </w:pPr>
      <w:r w:rsidRPr="00340F5A">
        <w:rPr>
          <w:rFonts w:ascii="Segoe UI" w:hAnsi="Segoe UI" w:cs="Segoe UI"/>
          <w:color w:val="0F1115"/>
          <w:sz w:val="24"/>
          <w:szCs w:val="24"/>
          <w:shd w:val="clear" w:color="auto" w:fill="FFFFFF"/>
        </w:rPr>
        <w:t>The pyramid structure is intentional: a business cannot be truly socially responsible if it ignores the lower levels; donating to charity does not excuse breaking the law or harming stakeholders.</w:t>
      </w:r>
    </w:p>
    <w:tbl>
      <w:tblPr>
        <w:tblW w:w="11280" w:type="dxa"/>
        <w:tblCellMar>
          <w:top w:w="15" w:type="dxa"/>
          <w:left w:w="15" w:type="dxa"/>
          <w:bottom w:w="15" w:type="dxa"/>
          <w:right w:w="15" w:type="dxa"/>
        </w:tblCellMar>
        <w:tblLook w:val="04A0" w:firstRow="1" w:lastRow="0" w:firstColumn="1" w:lastColumn="0" w:noHBand="0" w:noVBand="1"/>
      </w:tblPr>
      <w:tblGrid>
        <w:gridCol w:w="1188"/>
        <w:gridCol w:w="2163"/>
        <w:gridCol w:w="7929"/>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Responsibility</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Description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1 (Base)</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Economic</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Be profitable. Without profit, other responsibilities are impossible.</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Legal</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Obey the law. Law is society's codification of right and wrong.</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Ethical</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Do what is right, just, and fair, even when not required by law.</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4 (Top)</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Philanthropic</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Be a good corporate citizen. Give back to the community.</w:t>
            </w:r>
          </w:p>
        </w:tc>
      </w:tr>
    </w:tbl>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lastRenderedPageBreak/>
        <w:t>Triple Bottom Line Framework</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The triple bottom line evaluates business success based on three criteria: Profit (economic), People (social), and Planet (environmental).</w:t>
      </w:r>
    </w:p>
    <w:tbl>
      <w:tblPr>
        <w:tblW w:w="11280" w:type="dxa"/>
        <w:tblCellMar>
          <w:top w:w="15" w:type="dxa"/>
          <w:left w:w="15" w:type="dxa"/>
          <w:bottom w:w="15" w:type="dxa"/>
          <w:right w:w="15" w:type="dxa"/>
        </w:tblCellMar>
        <w:tblLook w:val="04A0" w:firstRow="1" w:lastRow="0" w:firstColumn="1" w:lastColumn="0" w:noHBand="0" w:noVBand="1"/>
      </w:tblPr>
      <w:tblGrid>
        <w:gridCol w:w="2148"/>
        <w:gridCol w:w="2478"/>
        <w:gridCol w:w="6654"/>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Bottom Line</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Focus</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Questions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Profit (Economic)</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Financial performance</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Are we profitable? Do we create jobs? Do we pay taxes?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People (Social)</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Treatment of stakeholders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Do we treat employees fairly? Do we serve customers well? Do we support the community?</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Planet (Environmental)</w:t>
            </w:r>
          </w:p>
        </w:tc>
        <w:tc>
          <w:tcPr>
            <w:tcW w:w="0" w:type="auto"/>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Environmental impact</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560"/>
              <w:rPr>
                <w:rFonts w:ascii="Segoe UI" w:eastAsia="Times New Roman" w:hAnsi="Segoe UI" w:cs="Segoe UI"/>
                <w:sz w:val="23"/>
                <w:szCs w:val="23"/>
              </w:rPr>
            </w:pPr>
            <w:r w:rsidRPr="006351DE">
              <w:rPr>
                <w:rFonts w:ascii="Segoe UI" w:eastAsia="Times New Roman" w:hAnsi="Segoe UI" w:cs="Segoe UI"/>
                <w:sz w:val="23"/>
                <w:szCs w:val="23"/>
              </w:rPr>
              <w:t>Do we pollute? Do we waste resources? Do we harm ecosystems?</w:t>
            </w:r>
          </w:p>
        </w:tc>
      </w:tr>
    </w:tbl>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Key insight:</w:t>
      </w:r>
      <w:r w:rsidRPr="006351DE">
        <w:rPr>
          <w:rFonts w:ascii="Segoe UI" w:eastAsia="Times New Roman" w:hAnsi="Segoe UI" w:cs="Segoe UI"/>
          <w:color w:val="0F1115"/>
          <w:sz w:val="24"/>
          <w:szCs w:val="24"/>
        </w:rPr>
        <w:t> A business can be profitable (good for profit) but still fail if it harms people or the planet. True success requires all three.</w:t>
      </w:r>
    </w:p>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Stakeholder Theory</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Stakeholder theory argues that businesses should create value for all stakeholders, not just shareholders. Shareholders are important, but so are employees, customers, suppliers, communities, and the environment.</w:t>
      </w:r>
    </w:p>
    <w:tbl>
      <w:tblPr>
        <w:tblW w:w="11280" w:type="dxa"/>
        <w:tblCellMar>
          <w:top w:w="15" w:type="dxa"/>
          <w:left w:w="15" w:type="dxa"/>
          <w:bottom w:w="15" w:type="dxa"/>
          <w:right w:w="15" w:type="dxa"/>
        </w:tblCellMar>
        <w:tblLook w:val="04A0" w:firstRow="1" w:lastRow="0" w:firstColumn="1" w:lastColumn="0" w:noHBand="0" w:noVBand="1"/>
      </w:tblPr>
      <w:tblGrid>
        <w:gridCol w:w="4958"/>
        <w:gridCol w:w="6322"/>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Traditional View (Shareholder Theory)</w:t>
            </w:r>
          </w:p>
        </w:tc>
        <w:tc>
          <w:tcPr>
            <w:tcW w:w="0" w:type="auto"/>
            <w:tcBorders>
              <w:top w:val="nil"/>
            </w:tcBorders>
            <w:tcMar>
              <w:top w:w="150" w:type="dxa"/>
              <w:left w:w="240" w:type="dxa"/>
              <w:bottom w:w="150" w:type="dxa"/>
              <w:right w:w="24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Stakeholder Theory</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The only responsibility is to maximize shareholder profit</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Responsibilities to all affected groups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Other stakeholders are means to that end</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All stakeholders have intrinsic value</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Ethics is about avoiding illegal profit reduction</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Ethics is about balancing competing legitimate interests</w:t>
            </w:r>
          </w:p>
        </w:tc>
      </w:tr>
    </w:tbl>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lastRenderedPageBreak/>
        <w:pict>
          <v:rect id="_x0000_i1031"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Part 7: Importance of Establishing and Sustaining Business Enterprises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Businesses are not just sources of profit for owners. They are essential institutions that provide social and economic benefits.</w:t>
      </w:r>
    </w:p>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Source of Job Opportunities</w:t>
      </w:r>
    </w:p>
    <w:tbl>
      <w:tblPr>
        <w:tblW w:w="11280" w:type="dxa"/>
        <w:tblCellMar>
          <w:top w:w="15" w:type="dxa"/>
          <w:left w:w="15" w:type="dxa"/>
          <w:bottom w:w="15" w:type="dxa"/>
          <w:right w:w="15" w:type="dxa"/>
        </w:tblCellMar>
        <w:tblLook w:val="04A0" w:firstRow="1" w:lastRow="0" w:firstColumn="1" w:lastColumn="0" w:noHBand="0" w:noVBand="1"/>
      </w:tblPr>
      <w:tblGrid>
        <w:gridCol w:w="2120"/>
        <w:gridCol w:w="9160"/>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Impact</w:t>
            </w:r>
          </w:p>
        </w:tc>
        <w:tc>
          <w:tcPr>
            <w:tcW w:w="0" w:type="auto"/>
            <w:tcBorders>
              <w:top w:val="nil"/>
            </w:tcBorders>
            <w:tcMar>
              <w:top w:w="150" w:type="dxa"/>
              <w:left w:w="24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Explanation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Direct employment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Businesses hire workers directly, providing income for families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Indirect employment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Businesses create jobs in supplier industries, transportation, retail, and services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Multiplier effect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Each job in a business supports multiple additional jobs in the local economy (e.g., workers spend wages at local stores)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Skills development</w:t>
            </w:r>
          </w:p>
        </w:tc>
        <w:tc>
          <w:tcPr>
            <w:tcW w:w="0" w:type="auto"/>
            <w:tcMar>
              <w:top w:w="150" w:type="dxa"/>
              <w:left w:w="240" w:type="dxa"/>
              <w:bottom w:w="150" w:type="dxa"/>
              <w:right w:w="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Businesses train workers in valuable skills that increase their future employability</w:t>
            </w:r>
          </w:p>
        </w:tc>
      </w:tr>
    </w:tbl>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Source of Financial Freedom</w:t>
      </w:r>
    </w:p>
    <w:tbl>
      <w:tblPr>
        <w:tblW w:w="11280" w:type="dxa"/>
        <w:tblCellMar>
          <w:top w:w="15" w:type="dxa"/>
          <w:left w:w="15" w:type="dxa"/>
          <w:bottom w:w="15" w:type="dxa"/>
          <w:right w:w="15" w:type="dxa"/>
        </w:tblCellMar>
        <w:tblLook w:val="04A0" w:firstRow="1" w:lastRow="0" w:firstColumn="1" w:lastColumn="0" w:noHBand="0" w:noVBand="1"/>
      </w:tblPr>
      <w:tblGrid>
        <w:gridCol w:w="3150"/>
        <w:gridCol w:w="8130"/>
      </w:tblGrid>
      <w:tr w:rsidR="006351DE" w:rsidRPr="006351DE" w:rsidTr="00340F5A">
        <w:trPr>
          <w:tblHeader/>
        </w:trPr>
        <w:tc>
          <w:tcPr>
            <w:tcW w:w="3150" w:type="dxa"/>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Impact</w:t>
            </w:r>
          </w:p>
        </w:tc>
        <w:tc>
          <w:tcPr>
            <w:tcW w:w="8130" w:type="dxa"/>
            <w:tcBorders>
              <w:top w:val="nil"/>
            </w:tcBorders>
            <w:tcMar>
              <w:top w:w="150" w:type="dxa"/>
              <w:left w:w="240" w:type="dxa"/>
              <w:bottom w:w="150" w:type="dxa"/>
              <w:right w:w="24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Explanation</w:t>
            </w:r>
          </w:p>
        </w:tc>
      </w:tr>
      <w:tr w:rsidR="006351DE" w:rsidRPr="006351DE" w:rsidTr="00340F5A">
        <w:tc>
          <w:tcPr>
            <w:tcW w:w="315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Entrepreneurial income</w:t>
            </w:r>
          </w:p>
        </w:tc>
        <w:tc>
          <w:tcPr>
            <w:tcW w:w="8130" w:type="dxa"/>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Business owners earn income from their own efforts, not dependent on an employer</w:t>
            </w:r>
          </w:p>
        </w:tc>
      </w:tr>
      <w:tr w:rsidR="006351DE" w:rsidRPr="006351DE" w:rsidTr="00340F5A">
        <w:tc>
          <w:tcPr>
            <w:tcW w:w="315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Asset building</w:t>
            </w:r>
          </w:p>
        </w:tc>
        <w:tc>
          <w:tcPr>
            <w:tcW w:w="8130" w:type="dxa"/>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Successful businesses build equity and wealth over time</w:t>
            </w:r>
          </w:p>
        </w:tc>
      </w:tr>
      <w:tr w:rsidR="006351DE" w:rsidRPr="006351DE" w:rsidTr="00340F5A">
        <w:tc>
          <w:tcPr>
            <w:tcW w:w="315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Economic independence</w:t>
            </w:r>
          </w:p>
        </w:tc>
        <w:tc>
          <w:tcPr>
            <w:tcW w:w="8130" w:type="dxa"/>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Business ownership provides control over one's financial future</w:t>
            </w:r>
          </w:p>
        </w:tc>
      </w:tr>
      <w:tr w:rsidR="006351DE" w:rsidRPr="006351DE" w:rsidTr="00340F5A">
        <w:tc>
          <w:tcPr>
            <w:tcW w:w="3150" w:type="dxa"/>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lastRenderedPageBreak/>
              <w:t>Generational wealth</w:t>
            </w:r>
          </w:p>
        </w:tc>
        <w:tc>
          <w:tcPr>
            <w:tcW w:w="8130" w:type="dxa"/>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Family businesses can provide financial stability across generations</w:t>
            </w:r>
          </w:p>
        </w:tc>
      </w:tr>
    </w:tbl>
    <w:p w:rsidR="006351DE" w:rsidRPr="006351DE" w:rsidRDefault="006351DE" w:rsidP="006351DE">
      <w:pPr>
        <w:shd w:val="clear" w:color="auto" w:fill="FFFFFF"/>
        <w:spacing w:before="480" w:after="240" w:line="450" w:lineRule="atLeast"/>
        <w:outlineLvl w:val="2"/>
        <w:rPr>
          <w:rFonts w:ascii="Segoe UI" w:eastAsia="Times New Roman" w:hAnsi="Segoe UI" w:cs="Segoe UI"/>
          <w:b/>
          <w:bCs/>
          <w:color w:val="0F1115"/>
          <w:sz w:val="30"/>
          <w:szCs w:val="30"/>
        </w:rPr>
      </w:pPr>
      <w:r w:rsidRPr="006351DE">
        <w:rPr>
          <w:rFonts w:ascii="Segoe UI" w:eastAsia="Times New Roman" w:hAnsi="Segoe UI" w:cs="Segoe UI"/>
          <w:b/>
          <w:bCs/>
          <w:color w:val="0F1115"/>
          <w:sz w:val="30"/>
          <w:szCs w:val="30"/>
        </w:rPr>
        <w:t>Broader Social Benefits</w:t>
      </w:r>
    </w:p>
    <w:tbl>
      <w:tblPr>
        <w:tblW w:w="11280" w:type="dxa"/>
        <w:tblCellMar>
          <w:top w:w="15" w:type="dxa"/>
          <w:left w:w="15" w:type="dxa"/>
          <w:bottom w:w="15" w:type="dxa"/>
          <w:right w:w="15" w:type="dxa"/>
        </w:tblCellMar>
        <w:tblLook w:val="04A0" w:firstRow="1" w:lastRow="0" w:firstColumn="1" w:lastColumn="0" w:noHBand="0" w:noVBand="1"/>
      </w:tblPr>
      <w:tblGrid>
        <w:gridCol w:w="2728"/>
        <w:gridCol w:w="8552"/>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Explanation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Tax revenue</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Businesses pay taxes that fund public services (schools, roads, healthcare)</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Innovation</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Businesses develop new products and services that improve quality of life</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Community development</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Businesses anchor local economies, attracting other investment</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Poverty reduction</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Job creation is the most effective path out of poverty</w:t>
            </w:r>
          </w:p>
        </w:tc>
      </w:tr>
    </w:tbl>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pict>
          <v:rect id="_x0000_i1032"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Part 8: Putting It All Together – The Ethical, Legal, and Socially Responsible Entrepreneur</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color w:val="0F1115"/>
          <w:sz w:val="24"/>
          <w:szCs w:val="24"/>
        </w:rPr>
        <w:t>The successful entrepreneur integrates legal compliance, ethical principles, and social responsibility into daily operations.</w:t>
      </w:r>
    </w:p>
    <w:tbl>
      <w:tblPr>
        <w:tblW w:w="11280" w:type="dxa"/>
        <w:tblCellMar>
          <w:top w:w="15" w:type="dxa"/>
          <w:left w:w="15" w:type="dxa"/>
          <w:bottom w:w="15" w:type="dxa"/>
          <w:right w:w="15" w:type="dxa"/>
        </w:tblCellMar>
        <w:tblLook w:val="04A0" w:firstRow="1" w:lastRow="0" w:firstColumn="1" w:lastColumn="0" w:noHBand="0" w:noVBand="1"/>
      </w:tblPr>
      <w:tblGrid>
        <w:gridCol w:w="2223"/>
        <w:gridCol w:w="9057"/>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Action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Legal compliance</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Register the business properly (BMBE or MSME). Pay taxes. Follow labor laws. Obtain necessary permits.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lastRenderedPageBreak/>
              <w:t>Ethical conduct</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Be honest with customers. Be fair to employees. Be transparent about products and prices.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Social responsibility</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Treat stakeholders with respect. Minimize environmental harm. Support the local community.</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Long-term perspective</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Recognize that ethical, responsible businesses are more sustainable and successful over time.</w:t>
            </w:r>
          </w:p>
        </w:tc>
      </w:tr>
    </w:tbl>
    <w:p w:rsidR="00340F5A" w:rsidRDefault="00340F5A" w:rsidP="006351DE">
      <w:pPr>
        <w:spacing w:before="480" w:after="480" w:line="240" w:lineRule="auto"/>
        <w:rPr>
          <w:rFonts w:ascii="Times New Roman" w:eastAsia="Times New Roman" w:hAnsi="Times New Roman" w:cs="Times New Roman"/>
          <w:sz w:val="24"/>
          <w:szCs w:val="24"/>
        </w:rPr>
      </w:pPr>
    </w:p>
    <w:p w:rsidR="00340F5A" w:rsidRDefault="00340F5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lastRenderedPageBreak/>
        <w:pict>
          <v:rect id="_x0000_i1033"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619"/>
        <w:gridCol w:w="7661"/>
      </w:tblGrid>
      <w:tr w:rsidR="006351DE" w:rsidRPr="006351DE" w:rsidTr="006351DE">
        <w:trPr>
          <w:tblHeader/>
        </w:trPr>
        <w:tc>
          <w:tcPr>
            <w:tcW w:w="0" w:type="auto"/>
            <w:tcBorders>
              <w:top w:val="nil"/>
            </w:tcBorders>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Definition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BMBE (Barangay Micro Business Enterprise)</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A micro business with assets up to ₱3 million, eligible for tax exemptions and assistance</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MSME (Micro, Small and Medium Enterprise)</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Classification based on asset size: micro (₱3M), small (₱3-15M), medium (₱15-100M)</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Stakeholder</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Anyone affected by or who can affect a business's decisions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Business ethics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Application of moral principles to business decisions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Accountability</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Being answerable for one's actions and decisions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Fairness</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Treating all stakeholders equitably without discrimination</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Transparency</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Being open and honest about business practices</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Triple bottom line</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Framework evaluating profit, people, and planet</w:t>
            </w:r>
          </w:p>
        </w:tc>
      </w:tr>
      <w:tr w:rsidR="006351DE" w:rsidRPr="006351DE" w:rsidTr="006351DE">
        <w:tc>
          <w:tcPr>
            <w:tcW w:w="0" w:type="auto"/>
            <w:tcMar>
              <w:top w:w="150" w:type="dxa"/>
              <w:left w:w="0" w:type="dxa"/>
              <w:bottom w:w="150" w:type="dxa"/>
              <w:right w:w="240" w:type="dxa"/>
            </w:tcMar>
            <w:vAlign w:val="center"/>
            <w:hideMark/>
          </w:tcPr>
          <w:p w:rsidR="006351DE" w:rsidRPr="006351DE" w:rsidRDefault="006351DE" w:rsidP="006351DE">
            <w:pPr>
              <w:spacing w:after="0" w:line="375" w:lineRule="atLeast"/>
              <w:rPr>
                <w:rFonts w:ascii="Segoe UI" w:eastAsia="Times New Roman" w:hAnsi="Segoe UI" w:cs="Segoe UI"/>
                <w:sz w:val="23"/>
                <w:szCs w:val="23"/>
              </w:rPr>
            </w:pPr>
            <w:r w:rsidRPr="006351DE">
              <w:rPr>
                <w:rFonts w:ascii="Segoe UI" w:eastAsia="Times New Roman" w:hAnsi="Segoe UI" w:cs="Segoe UI"/>
                <w:sz w:val="23"/>
                <w:szCs w:val="23"/>
              </w:rPr>
              <w:t>Carroll's pyramid</w:t>
            </w:r>
          </w:p>
        </w:tc>
        <w:tc>
          <w:tcPr>
            <w:tcW w:w="0" w:type="auto"/>
            <w:tcMar>
              <w:top w:w="150" w:type="dxa"/>
              <w:left w:w="240" w:type="dxa"/>
              <w:bottom w:w="150" w:type="dxa"/>
              <w:right w:w="0" w:type="dxa"/>
            </w:tcMar>
            <w:vAlign w:val="center"/>
            <w:hideMark/>
          </w:tcPr>
          <w:p w:rsidR="006351DE" w:rsidRPr="006351DE" w:rsidRDefault="006351DE" w:rsidP="00340F5A">
            <w:pPr>
              <w:spacing w:after="0" w:line="375" w:lineRule="atLeast"/>
              <w:ind w:right="1320"/>
              <w:rPr>
                <w:rFonts w:ascii="Segoe UI" w:eastAsia="Times New Roman" w:hAnsi="Segoe UI" w:cs="Segoe UI"/>
                <w:sz w:val="23"/>
                <w:szCs w:val="23"/>
              </w:rPr>
            </w:pPr>
            <w:r w:rsidRPr="006351DE">
              <w:rPr>
                <w:rFonts w:ascii="Segoe UI" w:eastAsia="Times New Roman" w:hAnsi="Segoe UI" w:cs="Segoe UI"/>
                <w:sz w:val="23"/>
                <w:szCs w:val="23"/>
              </w:rPr>
              <w:t>Four levels of responsibility: economic, legal, ethical, philanthropic</w:t>
            </w:r>
          </w:p>
        </w:tc>
      </w:tr>
    </w:tbl>
    <w:p w:rsidR="00340F5A" w:rsidRDefault="00340F5A" w:rsidP="006351DE">
      <w:pPr>
        <w:spacing w:before="480" w:after="480" w:line="240" w:lineRule="auto"/>
        <w:rPr>
          <w:rFonts w:ascii="Times New Roman" w:eastAsia="Times New Roman" w:hAnsi="Times New Roman" w:cs="Times New Roman"/>
          <w:sz w:val="24"/>
          <w:szCs w:val="24"/>
        </w:rPr>
      </w:pPr>
    </w:p>
    <w:p w:rsidR="00340F5A" w:rsidRDefault="00340F5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6351DE" w:rsidRPr="006351DE" w:rsidRDefault="006351DE" w:rsidP="006351DE">
      <w:pPr>
        <w:spacing w:before="480" w:after="480" w:line="240" w:lineRule="auto"/>
        <w:rPr>
          <w:rFonts w:ascii="Times New Roman" w:eastAsia="Times New Roman" w:hAnsi="Times New Roman" w:cs="Times New Roman"/>
          <w:sz w:val="24"/>
          <w:szCs w:val="24"/>
        </w:rPr>
      </w:pPr>
      <w:r w:rsidRPr="006351DE">
        <w:rPr>
          <w:rFonts w:ascii="Times New Roman" w:eastAsia="Times New Roman" w:hAnsi="Times New Roman" w:cs="Times New Roman"/>
          <w:sz w:val="24"/>
          <w:szCs w:val="24"/>
        </w:rPr>
        <w:lastRenderedPageBreak/>
        <w:pict>
          <v:rect id="_x0000_i1034" style="width:0;height:.75pt" o:hralign="center" o:hrstd="t" o:hr="t" fillcolor="#a0a0a0" stroked="f"/>
        </w:pict>
      </w:r>
    </w:p>
    <w:p w:rsidR="006351DE" w:rsidRPr="006351DE" w:rsidRDefault="006351DE" w:rsidP="006351DE">
      <w:pPr>
        <w:shd w:val="clear" w:color="auto" w:fill="FFFFFF"/>
        <w:spacing w:before="480" w:after="240" w:line="480" w:lineRule="atLeast"/>
        <w:outlineLvl w:val="1"/>
        <w:rPr>
          <w:rFonts w:ascii="Segoe UI" w:eastAsia="Times New Roman" w:hAnsi="Segoe UI" w:cs="Segoe UI"/>
          <w:b/>
          <w:bCs/>
          <w:color w:val="0F1115"/>
          <w:sz w:val="33"/>
          <w:szCs w:val="33"/>
        </w:rPr>
      </w:pPr>
      <w:r w:rsidRPr="006351DE">
        <w:rPr>
          <w:rFonts w:ascii="Segoe UI" w:eastAsia="Times New Roman" w:hAnsi="Segoe UI" w:cs="Segoe UI"/>
          <w:b/>
          <w:bCs/>
          <w:color w:val="0F1115"/>
          <w:sz w:val="33"/>
          <w:szCs w:val="33"/>
        </w:rPr>
        <w:t>Review Questions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1.</w:t>
      </w:r>
      <w:r w:rsidRPr="006351DE">
        <w:rPr>
          <w:rFonts w:ascii="Segoe UI" w:eastAsia="Times New Roman" w:hAnsi="Segoe UI" w:cs="Segoe UI"/>
          <w:color w:val="0F1115"/>
          <w:sz w:val="24"/>
          <w:szCs w:val="24"/>
        </w:rPr>
        <w:t> What is RA 9178 (BMBE Act)? What are the asset requirements and key benefits for BMBEs?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2.</w:t>
      </w:r>
      <w:r w:rsidRPr="006351DE">
        <w:rPr>
          <w:rFonts w:ascii="Segoe UI" w:eastAsia="Times New Roman" w:hAnsi="Segoe UI" w:cs="Segoe UI"/>
          <w:color w:val="0F1115"/>
          <w:sz w:val="24"/>
          <w:szCs w:val="24"/>
        </w:rPr>
        <w:t> What is RA 9501 (Magna Carta for MSMEs)? How does it define micro, small, and medium enterprises?</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3.</w:t>
      </w:r>
      <w:r w:rsidRPr="006351DE">
        <w:rPr>
          <w:rFonts w:ascii="Segoe UI" w:eastAsia="Times New Roman" w:hAnsi="Segoe UI" w:cs="Segoe UI"/>
          <w:color w:val="0F1115"/>
          <w:sz w:val="24"/>
          <w:szCs w:val="24"/>
        </w:rPr>
        <w:t> List five stakeholders of a business enterprise. For each, state one responsibility the entrepreneur has toward that stakeholder.</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4.</w:t>
      </w:r>
      <w:r w:rsidRPr="006351DE">
        <w:rPr>
          <w:rFonts w:ascii="Segoe UI" w:eastAsia="Times New Roman" w:hAnsi="Segoe UI" w:cs="Segoe UI"/>
          <w:color w:val="0F1115"/>
          <w:sz w:val="24"/>
          <w:szCs w:val="24"/>
        </w:rPr>
        <w:t> Explain the difference between responsibility and accountability. Provide one example of each.</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5.</w:t>
      </w:r>
      <w:r w:rsidRPr="006351DE">
        <w:rPr>
          <w:rFonts w:ascii="Segoe UI" w:eastAsia="Times New Roman" w:hAnsi="Segoe UI" w:cs="Segoe UI"/>
          <w:color w:val="0F1115"/>
          <w:sz w:val="24"/>
          <w:szCs w:val="24"/>
        </w:rPr>
        <w:t> What are the three ethical principles discussed in this lesson (accountability, fairness, transparency)? For each, provide one example of ethical behavior.</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6.</w:t>
      </w:r>
      <w:r w:rsidRPr="006351DE">
        <w:rPr>
          <w:rFonts w:ascii="Segoe UI" w:eastAsia="Times New Roman" w:hAnsi="Segoe UI" w:cs="Segoe UI"/>
          <w:color w:val="0F1115"/>
          <w:sz w:val="24"/>
          <w:szCs w:val="24"/>
        </w:rPr>
        <w:t> Describe Carroll's Pyramid of Corporate Social Responsibility. What are the four levels, and why are they arranged as a pyramid?</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7.</w:t>
      </w:r>
      <w:r w:rsidRPr="006351DE">
        <w:rPr>
          <w:rFonts w:ascii="Segoe UI" w:eastAsia="Times New Roman" w:hAnsi="Segoe UI" w:cs="Segoe UI"/>
          <w:color w:val="0F1115"/>
          <w:sz w:val="24"/>
          <w:szCs w:val="24"/>
        </w:rPr>
        <w:t> What is the triple bottom line framework? Explain the three bottom lines (profit, people, planet).</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8.</w:t>
      </w:r>
      <w:r w:rsidRPr="006351DE">
        <w:rPr>
          <w:rFonts w:ascii="Segoe UI" w:eastAsia="Times New Roman" w:hAnsi="Segoe UI" w:cs="Segoe UI"/>
          <w:color w:val="0F1115"/>
          <w:sz w:val="24"/>
          <w:szCs w:val="24"/>
        </w:rPr>
        <w:t> Why are business enterprises important as sources of job opportunities and financial freedom? Provide two reasons for each.</w:t>
      </w:r>
    </w:p>
    <w:p w:rsidR="006351DE" w:rsidRPr="006351DE" w:rsidRDefault="006351DE" w:rsidP="006351DE">
      <w:pPr>
        <w:shd w:val="clear" w:color="auto" w:fill="FFFFFF"/>
        <w:spacing w:before="240" w:after="240"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9.</w:t>
      </w:r>
      <w:r w:rsidRPr="006351DE">
        <w:rPr>
          <w:rFonts w:ascii="Segoe UI" w:eastAsia="Times New Roman" w:hAnsi="Segoe UI" w:cs="Segoe UI"/>
          <w:color w:val="0F1115"/>
          <w:sz w:val="24"/>
          <w:szCs w:val="24"/>
        </w:rPr>
        <w:t> A small business owner pays minimum wage (legal) but discriminates against women in hiring (unethical). Using concepts from this lesson, explain why this business is legally compliant but not ethical.</w:t>
      </w:r>
    </w:p>
    <w:p w:rsidR="006351DE" w:rsidRPr="006351DE" w:rsidRDefault="006351DE" w:rsidP="006351DE">
      <w:pPr>
        <w:shd w:val="clear" w:color="auto" w:fill="FFFFFF"/>
        <w:spacing w:before="240" w:after="100" w:afterAutospacing="1" w:line="240" w:lineRule="auto"/>
        <w:rPr>
          <w:rFonts w:ascii="Segoe UI" w:eastAsia="Times New Roman" w:hAnsi="Segoe UI" w:cs="Segoe UI"/>
          <w:color w:val="0F1115"/>
          <w:sz w:val="24"/>
          <w:szCs w:val="24"/>
        </w:rPr>
      </w:pPr>
      <w:r w:rsidRPr="006351DE">
        <w:rPr>
          <w:rFonts w:ascii="Segoe UI" w:eastAsia="Times New Roman" w:hAnsi="Segoe UI" w:cs="Segoe UI"/>
          <w:b/>
          <w:bCs/>
          <w:color w:val="0F1115"/>
          <w:sz w:val="24"/>
          <w:szCs w:val="24"/>
        </w:rPr>
        <w:t>10.</w:t>
      </w:r>
      <w:r w:rsidRPr="006351DE">
        <w:rPr>
          <w:rFonts w:ascii="Segoe UI" w:eastAsia="Times New Roman" w:hAnsi="Segoe UI" w:cs="Segoe UI"/>
          <w:color w:val="0F1115"/>
          <w:sz w:val="24"/>
          <w:szCs w:val="24"/>
        </w:rPr>
        <w:t> Application question: You are starting a small food business with assets of ₱2.5 million. Should you register as a BMBE under RA 9178? What benefits would you receive? What obligations would you have? Then, using the triple bottom line framework, identify one action you would take for each bottom line (profit, people, planet) to make your business socially responsible.</w:t>
      </w:r>
    </w:p>
    <w:p w:rsidR="00C429FE" w:rsidRPr="00C429FE" w:rsidRDefault="00C429FE" w:rsidP="006351DE"/>
    <w:sectPr w:rsidR="00C429FE" w:rsidRPr="00C42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2"/>
  </w:num>
  <w:num w:numId="5">
    <w:abstractNumId w:val="1"/>
  </w:num>
  <w:num w:numId="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17B2"/>
    <w:rsid w:val="00026ED4"/>
    <w:rsid w:val="00033A68"/>
    <w:rsid w:val="000373E5"/>
    <w:rsid w:val="00044A27"/>
    <w:rsid w:val="00070758"/>
    <w:rsid w:val="00076572"/>
    <w:rsid w:val="00082535"/>
    <w:rsid w:val="000E59B3"/>
    <w:rsid w:val="00100ED4"/>
    <w:rsid w:val="0010593A"/>
    <w:rsid w:val="00130A41"/>
    <w:rsid w:val="00130ED9"/>
    <w:rsid w:val="00140031"/>
    <w:rsid w:val="001556FD"/>
    <w:rsid w:val="00155E35"/>
    <w:rsid w:val="0016471F"/>
    <w:rsid w:val="0016482E"/>
    <w:rsid w:val="00166E62"/>
    <w:rsid w:val="00173E7D"/>
    <w:rsid w:val="001E51B7"/>
    <w:rsid w:val="00201B49"/>
    <w:rsid w:val="002068BA"/>
    <w:rsid w:val="00222705"/>
    <w:rsid w:val="002248DA"/>
    <w:rsid w:val="00233CF7"/>
    <w:rsid w:val="002B093A"/>
    <w:rsid w:val="002B4138"/>
    <w:rsid w:val="002B7827"/>
    <w:rsid w:val="002D577F"/>
    <w:rsid w:val="002F623A"/>
    <w:rsid w:val="00313B88"/>
    <w:rsid w:val="00340F5A"/>
    <w:rsid w:val="003860CE"/>
    <w:rsid w:val="003A629C"/>
    <w:rsid w:val="003C46C1"/>
    <w:rsid w:val="003E7C72"/>
    <w:rsid w:val="003F7A1C"/>
    <w:rsid w:val="004069AB"/>
    <w:rsid w:val="00424A65"/>
    <w:rsid w:val="00451783"/>
    <w:rsid w:val="0045426C"/>
    <w:rsid w:val="0047277A"/>
    <w:rsid w:val="00472FC0"/>
    <w:rsid w:val="00485F67"/>
    <w:rsid w:val="004B4BCB"/>
    <w:rsid w:val="004D3820"/>
    <w:rsid w:val="005005F6"/>
    <w:rsid w:val="0050777B"/>
    <w:rsid w:val="005103DB"/>
    <w:rsid w:val="00510A7C"/>
    <w:rsid w:val="00585880"/>
    <w:rsid w:val="005C0B78"/>
    <w:rsid w:val="005E5C7A"/>
    <w:rsid w:val="00602562"/>
    <w:rsid w:val="00612234"/>
    <w:rsid w:val="00613CC1"/>
    <w:rsid w:val="00615BBF"/>
    <w:rsid w:val="006351DE"/>
    <w:rsid w:val="006402B2"/>
    <w:rsid w:val="006740EC"/>
    <w:rsid w:val="00677DA4"/>
    <w:rsid w:val="00691A44"/>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7F709C"/>
    <w:rsid w:val="00823BE7"/>
    <w:rsid w:val="008339E0"/>
    <w:rsid w:val="008404AC"/>
    <w:rsid w:val="00884D8E"/>
    <w:rsid w:val="00891F2B"/>
    <w:rsid w:val="008E299B"/>
    <w:rsid w:val="008F3958"/>
    <w:rsid w:val="009A4F55"/>
    <w:rsid w:val="009A6C56"/>
    <w:rsid w:val="009C08F8"/>
    <w:rsid w:val="009D1DC8"/>
    <w:rsid w:val="009E14BA"/>
    <w:rsid w:val="009E6347"/>
    <w:rsid w:val="00A450A6"/>
    <w:rsid w:val="00A643DD"/>
    <w:rsid w:val="00A81D65"/>
    <w:rsid w:val="00AD774B"/>
    <w:rsid w:val="00B276A8"/>
    <w:rsid w:val="00B57D64"/>
    <w:rsid w:val="00BA0377"/>
    <w:rsid w:val="00BB29BE"/>
    <w:rsid w:val="00C06257"/>
    <w:rsid w:val="00C14691"/>
    <w:rsid w:val="00C16041"/>
    <w:rsid w:val="00C21B8A"/>
    <w:rsid w:val="00C233A3"/>
    <w:rsid w:val="00C429FE"/>
    <w:rsid w:val="00C61AED"/>
    <w:rsid w:val="00C6299A"/>
    <w:rsid w:val="00C66E07"/>
    <w:rsid w:val="00C75B03"/>
    <w:rsid w:val="00C804B6"/>
    <w:rsid w:val="00C8457C"/>
    <w:rsid w:val="00CB23CC"/>
    <w:rsid w:val="00CB62A9"/>
    <w:rsid w:val="00CC111C"/>
    <w:rsid w:val="00CC48FA"/>
    <w:rsid w:val="00CE59A1"/>
    <w:rsid w:val="00CF5652"/>
    <w:rsid w:val="00CF7E90"/>
    <w:rsid w:val="00D801BE"/>
    <w:rsid w:val="00DA5351"/>
    <w:rsid w:val="00DD0D9F"/>
    <w:rsid w:val="00DE0C8E"/>
    <w:rsid w:val="00DF00CC"/>
    <w:rsid w:val="00E0097D"/>
    <w:rsid w:val="00E41F60"/>
    <w:rsid w:val="00E45437"/>
    <w:rsid w:val="00E46A58"/>
    <w:rsid w:val="00E909B0"/>
    <w:rsid w:val="00E95760"/>
    <w:rsid w:val="00EA0456"/>
    <w:rsid w:val="00EA14E0"/>
    <w:rsid w:val="00EB7313"/>
    <w:rsid w:val="00F111C3"/>
    <w:rsid w:val="00F12CE5"/>
    <w:rsid w:val="00F549F1"/>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16</Pages>
  <Words>2714</Words>
  <Characters>15474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2026-05-21T03:15:00Z</cp:lastPrinted>
  <dcterms:created xsi:type="dcterms:W3CDTF">2026-05-21T02:55:00Z</dcterms:created>
  <dcterms:modified xsi:type="dcterms:W3CDTF">2026-05-21T03:17:00Z</dcterms:modified>
</cp:coreProperties>
</file>