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BCB" w:rsidRDefault="007816EF" w:rsidP="004B4BCB">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7816EF">
        <w:rPr>
          <w:rFonts w:ascii="Segoe UI" w:eastAsia="Times New Roman" w:hAnsi="Segoe UI" w:cs="Segoe UI"/>
          <w:b/>
          <w:bCs/>
          <w:color w:val="0F1115"/>
          <w:kern w:val="36"/>
          <w:sz w:val="36"/>
          <w:szCs w:val="36"/>
        </w:rPr>
        <w:t xml:space="preserve">Social Sciences as the </w:t>
      </w:r>
      <w:r>
        <w:rPr>
          <w:rFonts w:ascii="Segoe UI" w:eastAsia="Times New Roman" w:hAnsi="Segoe UI" w:cs="Segoe UI"/>
          <w:b/>
          <w:bCs/>
          <w:color w:val="0F1115"/>
          <w:kern w:val="36"/>
          <w:sz w:val="36"/>
          <w:szCs w:val="36"/>
        </w:rPr>
        <w:t>S</w:t>
      </w:r>
      <w:r w:rsidRPr="007816EF">
        <w:rPr>
          <w:rFonts w:ascii="Segoe UI" w:eastAsia="Times New Roman" w:hAnsi="Segoe UI" w:cs="Segoe UI"/>
          <w:b/>
          <w:bCs/>
          <w:color w:val="0F1115"/>
          <w:kern w:val="36"/>
          <w:sz w:val="36"/>
          <w:szCs w:val="36"/>
        </w:rPr>
        <w:t xml:space="preserve">tudy of </w:t>
      </w:r>
      <w:r>
        <w:rPr>
          <w:rFonts w:ascii="Segoe UI" w:eastAsia="Times New Roman" w:hAnsi="Segoe UI" w:cs="Segoe UI"/>
          <w:b/>
          <w:bCs/>
          <w:color w:val="0F1115"/>
          <w:kern w:val="36"/>
          <w:sz w:val="36"/>
          <w:szCs w:val="36"/>
        </w:rPr>
        <w:t>S</w:t>
      </w:r>
      <w:r w:rsidRPr="007816EF">
        <w:rPr>
          <w:rFonts w:ascii="Segoe UI" w:eastAsia="Times New Roman" w:hAnsi="Segoe UI" w:cs="Segoe UI"/>
          <w:b/>
          <w:bCs/>
          <w:color w:val="0F1115"/>
          <w:kern w:val="36"/>
          <w:sz w:val="36"/>
          <w:szCs w:val="36"/>
        </w:rPr>
        <w:t>ociety</w:t>
      </w:r>
    </w:p>
    <w:p w:rsidR="00692C2C" w:rsidRPr="00472FC0" w:rsidRDefault="00692C2C" w:rsidP="00692C2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692C2C" w:rsidRDefault="00692C2C" w:rsidP="00692C2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Society permeates every dimension of human existence, yet the systematic study of society is a relatively recent intellectual endeavor. Natural scientists investigate the physical world through controlled experiments and empirical measurement. Humanists interpret texts, artworks, and cultural artifacts to explore questions of meaning and value. Social scientists, occupying a distinct intellectual terrain, examine human groups, institutions, behaviors, and relationships using systematic methods that blend empirical rigor with an acknowledgment of human complexity. Each approach offers a unique lens, yet none exists in isolation. Recognizing what distinguishes the social sciences from the natural sciences and the humanities – while also understanding how these branches of knowledge interconnect – constitutes the foundational step toward thinking critically about society.</w:t>
      </w:r>
    </w:p>
    <w:p w:rsidR="00692C2C" w:rsidRDefault="00692C2C" w:rsidP="00692C2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differentiates the nature and functions of social science disciplines from the natural sciences and the humanities. It establishes the interconnections among social sciences, natural sciences, and the humanities. Finally, it defines social sciences as the study of society. By the end of this material, readers should be able to articulate not only what social scientists do but also how their work complements and depends upon insights from the natural sciences and the humanities.</w:t>
      </w:r>
    </w:p>
    <w:p w:rsidR="004B4BCB" w:rsidRPr="004B4BCB" w:rsidRDefault="004B4BCB" w:rsidP="004B4BCB">
      <w:pPr>
        <w:spacing w:before="480" w:after="480" w:line="240" w:lineRule="auto"/>
        <w:rPr>
          <w:rFonts w:ascii="Times New Roman" w:eastAsia="Times New Roman" w:hAnsi="Times New Roman" w:cs="Times New Roman"/>
          <w:sz w:val="24"/>
          <w:szCs w:val="24"/>
        </w:rPr>
      </w:pPr>
      <w:r w:rsidRPr="004B4BCB">
        <w:rPr>
          <w:rFonts w:ascii="Times New Roman" w:eastAsia="Times New Roman" w:hAnsi="Times New Roman" w:cs="Times New Roman"/>
          <w:sz w:val="24"/>
          <w:szCs w:val="24"/>
        </w:rPr>
        <w:pict>
          <v:rect id="_x0000_i1025" style="width:0;height:.75pt" o:hralign="center" o:hrstd="t" o:hr="t" fillcolor="#a0a0a0" stroked="f"/>
        </w:pict>
      </w:r>
    </w:p>
    <w:p w:rsidR="004B4BCB" w:rsidRPr="004B4BCB" w:rsidRDefault="004B4BCB" w:rsidP="004B4BCB">
      <w:pPr>
        <w:shd w:val="clear" w:color="auto" w:fill="FFFFFF"/>
        <w:spacing w:before="480" w:after="240" w:line="480" w:lineRule="atLeast"/>
        <w:outlineLvl w:val="1"/>
        <w:rPr>
          <w:rFonts w:ascii="Segoe UI" w:eastAsia="Times New Roman" w:hAnsi="Segoe UI" w:cs="Segoe UI"/>
          <w:b/>
          <w:bCs/>
          <w:color w:val="0F1115"/>
          <w:sz w:val="33"/>
          <w:szCs w:val="33"/>
        </w:rPr>
      </w:pPr>
      <w:r w:rsidRPr="004B4BCB">
        <w:rPr>
          <w:rFonts w:ascii="Segoe UI" w:eastAsia="Times New Roman" w:hAnsi="Segoe UI" w:cs="Segoe UI"/>
          <w:b/>
          <w:bCs/>
          <w:color w:val="0F1115"/>
          <w:sz w:val="33"/>
          <w:szCs w:val="33"/>
        </w:rPr>
        <w:t>Part 1: Social Sciences as the Study of Society</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color w:val="0F1115"/>
          <w:sz w:val="24"/>
          <w:szCs w:val="24"/>
        </w:rPr>
        <w:t>Many people assume that studying society is simply a matter of reading the news or forming opinions. Social science, however, is more rigorous than casual observation. It uses systematic methods, data collection, and theory-building to understand how people live together. The social sciences ask questions such as: Why do some societies experience poverty while others do not? How do cultures change over time? What makes governments stable or unstable? These questions cannot be answered by common sense alone. They require careful, methodical inquiry.</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color w:val="0F1115"/>
          <w:sz w:val="24"/>
          <w:szCs w:val="24"/>
        </w:rPr>
        <w:lastRenderedPageBreak/>
        <w:t>The </w:t>
      </w:r>
      <w:r w:rsidRPr="004B4BCB">
        <w:rPr>
          <w:rFonts w:ascii="Segoe UI" w:eastAsia="Times New Roman" w:hAnsi="Segoe UI" w:cs="Segoe UI"/>
          <w:b/>
          <w:bCs/>
          <w:color w:val="0F1115"/>
          <w:sz w:val="24"/>
          <w:szCs w:val="24"/>
        </w:rPr>
        <w:t>social sciences</w:t>
      </w:r>
      <w:r w:rsidRPr="004B4BCB">
        <w:rPr>
          <w:rFonts w:ascii="Segoe UI" w:eastAsia="Times New Roman" w:hAnsi="Segoe UI" w:cs="Segoe UI"/>
          <w:color w:val="0F1115"/>
          <w:sz w:val="24"/>
          <w:szCs w:val="24"/>
        </w:rPr>
        <w:t> are academic disciplines that study human society, social relationships, institutions, and behavior. Unlike casual observation, social science uses systematic methods to collect data, test theories, and draw conclusions about how people live together.</w:t>
      </w:r>
    </w:p>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t>What Do Social Sciences Study?</w:t>
      </w:r>
    </w:p>
    <w:tbl>
      <w:tblPr>
        <w:tblW w:w="11280" w:type="dxa"/>
        <w:tblCellMar>
          <w:top w:w="15" w:type="dxa"/>
          <w:left w:w="15" w:type="dxa"/>
          <w:bottom w:w="15" w:type="dxa"/>
          <w:right w:w="15" w:type="dxa"/>
        </w:tblCellMar>
        <w:tblLook w:val="04A0" w:firstRow="1" w:lastRow="0" w:firstColumn="1" w:lastColumn="0" w:noHBand="0" w:noVBand="1"/>
      </w:tblPr>
      <w:tblGrid>
        <w:gridCol w:w="2373"/>
        <w:gridCol w:w="8907"/>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Area of Study</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What Social Scientists Ask</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Society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How do groups form, function, and change?</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Culture</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What values, beliefs, and practices shape a community?</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Power</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Who gets what, when, and how?</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Economy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How do people produce, distribute, and consume goods?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Behavior</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Why do individuals and groups act the way they do?</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History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How have past events shaped present conditions?</w:t>
            </w:r>
          </w:p>
        </w:tc>
      </w:tr>
    </w:tbl>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t>Examples of Social Science Disciplines</w:t>
      </w:r>
    </w:p>
    <w:tbl>
      <w:tblPr>
        <w:tblW w:w="11280" w:type="dxa"/>
        <w:tblCellMar>
          <w:top w:w="15" w:type="dxa"/>
          <w:left w:w="15" w:type="dxa"/>
          <w:bottom w:w="15" w:type="dxa"/>
          <w:right w:w="15" w:type="dxa"/>
        </w:tblCellMar>
        <w:tblLook w:val="04A0" w:firstRow="1" w:lastRow="0" w:firstColumn="1" w:lastColumn="0" w:noHBand="0" w:noVBand="1"/>
      </w:tblPr>
      <w:tblGrid>
        <w:gridCol w:w="2722"/>
        <w:gridCol w:w="8558"/>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Focus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Anthropology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 origins, culture, and diversity</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Production, distribution, and consumption of resources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Power, governance, and political behavior</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structures, groups, and institutions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History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Past events and their causes and consequences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lastRenderedPageBreak/>
              <w:t>Geography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Space, place, and the environment</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Linguistics</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Language and its social context</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Individual behavior and mental processes</w:t>
            </w:r>
          </w:p>
        </w:tc>
      </w:tr>
    </w:tbl>
    <w:p w:rsidR="004B4BCB" w:rsidRPr="004B4BCB" w:rsidRDefault="004B4BCB" w:rsidP="004B4BCB">
      <w:pPr>
        <w:spacing w:before="480" w:after="480" w:line="240" w:lineRule="auto"/>
        <w:rPr>
          <w:rFonts w:ascii="Times New Roman" w:eastAsia="Times New Roman" w:hAnsi="Times New Roman" w:cs="Times New Roman"/>
          <w:sz w:val="24"/>
          <w:szCs w:val="24"/>
        </w:rPr>
      </w:pPr>
      <w:r w:rsidRPr="004B4BCB">
        <w:rPr>
          <w:rFonts w:ascii="Times New Roman" w:eastAsia="Times New Roman" w:hAnsi="Times New Roman" w:cs="Times New Roman"/>
          <w:sz w:val="24"/>
          <w:szCs w:val="24"/>
        </w:rPr>
        <w:pict>
          <v:rect id="_x0000_i1026" style="width:0;height:.75pt" o:hralign="center" o:hrstd="t" o:hr="t" fillcolor="#a0a0a0" stroked="f"/>
        </w:pict>
      </w:r>
    </w:p>
    <w:p w:rsidR="004B4BCB" w:rsidRPr="004B4BCB" w:rsidRDefault="004B4BCB" w:rsidP="004B4BCB">
      <w:pPr>
        <w:shd w:val="clear" w:color="auto" w:fill="FFFFFF"/>
        <w:spacing w:before="480" w:after="240" w:line="480" w:lineRule="atLeast"/>
        <w:outlineLvl w:val="1"/>
        <w:rPr>
          <w:rFonts w:ascii="Segoe UI" w:eastAsia="Times New Roman" w:hAnsi="Segoe UI" w:cs="Segoe UI"/>
          <w:b/>
          <w:bCs/>
          <w:color w:val="0F1115"/>
          <w:sz w:val="33"/>
          <w:szCs w:val="33"/>
        </w:rPr>
      </w:pPr>
      <w:r w:rsidRPr="004B4BCB">
        <w:rPr>
          <w:rFonts w:ascii="Segoe UI" w:eastAsia="Times New Roman" w:hAnsi="Segoe UI" w:cs="Segoe UI"/>
          <w:b/>
          <w:bCs/>
          <w:color w:val="0F1115"/>
          <w:sz w:val="33"/>
          <w:szCs w:val="33"/>
        </w:rPr>
        <w:t>Part 2: Differentiating Social Sciences from Natural Sciences and the Humanities</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color w:val="0F1115"/>
          <w:sz w:val="24"/>
          <w:szCs w:val="24"/>
        </w:rPr>
        <w:t>To understand the social sciences, one must see how they differ from two other major branches of knowledge: the natural sciences and the humanities. At first glance, all three seem to study different things – natural sciences study nature, social sciences study society, and humanities study culture. But the differences run deeper than subject matter alone. They differ in their goals, their methods, and their assumptions about what counts as knowledge. Natural scientists seek universal laws that can predict outcomes with certainty. Humanists seek interpretation and meaning, often embracing ambiguity. Social scientists fall somewhere in between. They seek patterns and explanations, but they acknowledge that human behavior is messy, unpredictable, and shaped by context. Recognizing these differences helps one appreciate what each branch of knowledge contributes uniquely.</w:t>
      </w:r>
    </w:p>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t>The Three Branches of Knowledge</w:t>
      </w:r>
    </w:p>
    <w:tbl>
      <w:tblPr>
        <w:tblW w:w="0" w:type="auto"/>
        <w:tblCellMar>
          <w:top w:w="15" w:type="dxa"/>
          <w:left w:w="15" w:type="dxa"/>
          <w:bottom w:w="15" w:type="dxa"/>
          <w:right w:w="15" w:type="dxa"/>
        </w:tblCellMar>
        <w:tblLook w:val="04A0" w:firstRow="1" w:lastRow="0" w:firstColumn="1" w:lastColumn="0" w:noHBand="0" w:noVBand="1"/>
      </w:tblPr>
      <w:tblGrid>
        <w:gridCol w:w="1476"/>
        <w:gridCol w:w="2907"/>
        <w:gridCol w:w="2459"/>
        <w:gridCol w:w="2758"/>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Branch</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Subject Matter</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Goal</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Methods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The physical and natural world (atoms, cells, planets, chemicals)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To explain, predict, and control natural phenomena</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Experimentation, observation, measurement, replication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lastRenderedPageBreak/>
              <w:t>Social Sciences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 society, relationships, institutions, and behavior</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To understand, explain, and interpret social phenomena</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Surveys, interviews, observation, statistical analysis, case studies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 culture, expression, and meaning (art, literature, philosophy, history)</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To interpret, critique, and appreciate human experience</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Critical analysis, interpretation, hermeneutics, textual analysis</w:t>
            </w:r>
          </w:p>
        </w:tc>
      </w:tr>
    </w:tbl>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t>Key Differences</w:t>
      </w:r>
    </w:p>
    <w:tbl>
      <w:tblPr>
        <w:tblW w:w="0" w:type="auto"/>
        <w:tblCellMar>
          <w:top w:w="15" w:type="dxa"/>
          <w:left w:w="15" w:type="dxa"/>
          <w:bottom w:w="15" w:type="dxa"/>
          <w:right w:w="15" w:type="dxa"/>
        </w:tblCellMar>
        <w:tblLook w:val="04A0" w:firstRow="1" w:lastRow="0" w:firstColumn="1" w:lastColumn="0" w:noHBand="0" w:noVBand="1"/>
      </w:tblPr>
      <w:tblGrid>
        <w:gridCol w:w="1487"/>
        <w:gridCol w:w="2659"/>
        <w:gridCol w:w="3025"/>
        <w:gridCol w:w="2429"/>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Subject</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Objects, forces, organisms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People, groups, institutions</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Texts, artworks, ideas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Objectivity</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High (lab conditions, replication)</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Moderate (humans are complex and unpredictable)</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Low (interpretation varies)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Prediction</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Often possible (e.g., eclipses, chemical reactions)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Limited (human behavior is not perfectly predictable)</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Not applicable</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Values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Strives to be value-free</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Acknowledges values but aims for rigor</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Embraces perspective and interpretation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Typical Question</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What happens when water reaches 100°C?</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Why do people vote the way they do?</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What does this poem mean?</w:t>
            </w:r>
          </w:p>
        </w:tc>
      </w:tr>
    </w:tbl>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lastRenderedPageBreak/>
        <w:t>Examples Comparing the Same Topic</w:t>
      </w:r>
    </w:p>
    <w:tbl>
      <w:tblPr>
        <w:tblW w:w="0" w:type="auto"/>
        <w:tblCellMar>
          <w:top w:w="15" w:type="dxa"/>
          <w:left w:w="15" w:type="dxa"/>
          <w:bottom w:w="15" w:type="dxa"/>
          <w:right w:w="15" w:type="dxa"/>
        </w:tblCellMar>
        <w:tblLook w:val="04A0" w:firstRow="1" w:lastRow="0" w:firstColumn="1" w:lastColumn="0" w:noHBand="0" w:noVBand="1"/>
      </w:tblPr>
      <w:tblGrid>
        <w:gridCol w:w="891"/>
        <w:gridCol w:w="2798"/>
        <w:gridCol w:w="3021"/>
        <w:gridCol w:w="2890"/>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 Approach</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 Approach</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 Approach</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Food</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Chemistry of digestion; calorie measurement</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Economic distribution of food; cultural eating habits</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Food as metaphor in literature; philosophy of taste</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Family</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Genetics of inheritance</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Sociology of marriage patterns; demography of fertility</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Representations of family in art and film</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City</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Geography of landforms; physics of buildings</w:t>
            </w:r>
          </w:p>
        </w:tc>
        <w:tc>
          <w:tcPr>
            <w:tcW w:w="0" w:type="auto"/>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Urban sociology; political economy of city planning</w:t>
            </w:r>
          </w:p>
        </w:tc>
        <w:tc>
          <w:tcPr>
            <w:tcW w:w="0" w:type="auto"/>
            <w:tcMar>
              <w:top w:w="150" w:type="dxa"/>
              <w:left w:w="240" w:type="dxa"/>
              <w:bottom w:w="150" w:type="dxa"/>
              <w:right w:w="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City as symbol in poetry and photography</w:t>
            </w:r>
          </w:p>
        </w:tc>
      </w:tr>
    </w:tbl>
    <w:p w:rsidR="004B4BCB" w:rsidRPr="004B4BCB" w:rsidRDefault="004B4BCB" w:rsidP="004B4BCB">
      <w:pPr>
        <w:spacing w:before="480" w:after="480" w:line="240" w:lineRule="auto"/>
        <w:rPr>
          <w:rFonts w:ascii="Times New Roman" w:eastAsia="Times New Roman" w:hAnsi="Times New Roman" w:cs="Times New Roman"/>
          <w:sz w:val="24"/>
          <w:szCs w:val="24"/>
        </w:rPr>
      </w:pPr>
      <w:r w:rsidRPr="004B4BCB">
        <w:rPr>
          <w:rFonts w:ascii="Times New Roman" w:eastAsia="Times New Roman" w:hAnsi="Times New Roman" w:cs="Times New Roman"/>
          <w:sz w:val="24"/>
          <w:szCs w:val="24"/>
        </w:rPr>
        <w:pict>
          <v:rect id="_x0000_i1027" style="width:0;height:.75pt" o:hralign="center" o:hrstd="t" o:hr="t" fillcolor="#a0a0a0" stroked="f"/>
        </w:pict>
      </w:r>
    </w:p>
    <w:p w:rsidR="004B4BCB" w:rsidRPr="004B4BCB" w:rsidRDefault="004B4BCB" w:rsidP="004B4BCB">
      <w:pPr>
        <w:shd w:val="clear" w:color="auto" w:fill="FFFFFF"/>
        <w:spacing w:before="480" w:after="240" w:line="480" w:lineRule="atLeast"/>
        <w:outlineLvl w:val="1"/>
        <w:rPr>
          <w:rFonts w:ascii="Segoe UI" w:eastAsia="Times New Roman" w:hAnsi="Segoe UI" w:cs="Segoe UI"/>
          <w:b/>
          <w:bCs/>
          <w:color w:val="0F1115"/>
          <w:sz w:val="33"/>
          <w:szCs w:val="33"/>
        </w:rPr>
      </w:pPr>
      <w:r w:rsidRPr="004B4BCB">
        <w:rPr>
          <w:rFonts w:ascii="Segoe UI" w:eastAsia="Times New Roman" w:hAnsi="Segoe UI" w:cs="Segoe UI"/>
          <w:b/>
          <w:bCs/>
          <w:color w:val="0F1115"/>
          <w:sz w:val="33"/>
          <w:szCs w:val="33"/>
        </w:rPr>
        <w:t>Part 3: Interconnections Among Social Sciences, Natural Sciences, and the Humanities</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color w:val="0F1115"/>
          <w:sz w:val="24"/>
          <w:szCs w:val="24"/>
        </w:rPr>
        <w:t>Despite their differences, these three branches of knowledge are deeply interconnected. Real-world problems rarely fit neatly into one category. A pandemic is a biological event (natural science), but it also disrupts economies (social science) and raises ethical questions about isolation and sacrifice (humanities). Climate change involves atmospheric chemistry (natural science), but it also requires policy responses (social science) and forces humans to ask what we owe to future generations (humanities). No single discipline can provide a complete answer to complex problems. Understanding how these branches interconnect – and how they depend on each other – is essential for anyone who wants to think critically about the world.</w:t>
      </w:r>
    </w:p>
    <w:p w:rsidR="00692C2C" w:rsidRDefault="00692C2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lastRenderedPageBreak/>
        <w:t>How They Overlap and Inform Each Other</w:t>
      </w:r>
    </w:p>
    <w:tbl>
      <w:tblPr>
        <w:tblW w:w="11280" w:type="dxa"/>
        <w:tblCellMar>
          <w:top w:w="15" w:type="dxa"/>
          <w:left w:w="15" w:type="dxa"/>
          <w:bottom w:w="15" w:type="dxa"/>
          <w:right w:w="15" w:type="dxa"/>
        </w:tblCellMar>
        <w:tblLook w:val="04A0" w:firstRow="1" w:lastRow="0" w:firstColumn="1" w:lastColumn="0" w:noHBand="0" w:noVBand="1"/>
      </w:tblPr>
      <w:tblGrid>
        <w:gridCol w:w="2537"/>
        <w:gridCol w:w="8743"/>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Connection</w:t>
            </w:r>
          </w:p>
        </w:tc>
        <w:tc>
          <w:tcPr>
            <w:tcW w:w="0" w:type="auto"/>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Example</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 inform social sciences</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560"/>
              <w:rPr>
                <w:rFonts w:ascii="Segoe UI" w:eastAsia="Times New Roman" w:hAnsi="Segoe UI" w:cs="Segoe UI"/>
                <w:sz w:val="23"/>
                <w:szCs w:val="23"/>
              </w:rPr>
            </w:pPr>
            <w:r w:rsidRPr="004B4BCB">
              <w:rPr>
                <w:rFonts w:ascii="Segoe UI" w:eastAsia="Times New Roman" w:hAnsi="Segoe UI" w:cs="Segoe UI"/>
                <w:sz w:val="23"/>
                <w:szCs w:val="23"/>
              </w:rPr>
              <w:t>Biology (genetics) informs psychology and anthropology. Climate science informs economic and political decisions about environmental policy.</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 inform natural sciences</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560"/>
              <w:rPr>
                <w:rFonts w:ascii="Segoe UI" w:eastAsia="Times New Roman" w:hAnsi="Segoe UI" w:cs="Segoe UI"/>
                <w:sz w:val="23"/>
                <w:szCs w:val="23"/>
              </w:rPr>
            </w:pPr>
            <w:r w:rsidRPr="004B4BCB">
              <w:rPr>
                <w:rFonts w:ascii="Segoe UI" w:eastAsia="Times New Roman" w:hAnsi="Segoe UI" w:cs="Segoe UI"/>
                <w:sz w:val="23"/>
                <w:szCs w:val="23"/>
              </w:rPr>
              <w:t>Sociology of science studies how scientific communities work. Economics influences which research gets funded.</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 inform social sciences</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560"/>
              <w:rPr>
                <w:rFonts w:ascii="Segoe UI" w:eastAsia="Times New Roman" w:hAnsi="Segoe UI" w:cs="Segoe UI"/>
                <w:sz w:val="23"/>
                <w:szCs w:val="23"/>
              </w:rPr>
            </w:pPr>
            <w:r w:rsidRPr="004B4BCB">
              <w:rPr>
                <w:rFonts w:ascii="Segoe UI" w:eastAsia="Times New Roman" w:hAnsi="Segoe UI" w:cs="Segoe UI"/>
                <w:sz w:val="23"/>
                <w:szCs w:val="23"/>
              </w:rPr>
              <w:t>Philosophical ethics shapes social science research guidelines. Historical analysis provides context for sociological data.</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 inform humanities</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560"/>
              <w:rPr>
                <w:rFonts w:ascii="Segoe UI" w:eastAsia="Times New Roman" w:hAnsi="Segoe UI" w:cs="Segoe UI"/>
                <w:sz w:val="23"/>
                <w:szCs w:val="23"/>
              </w:rPr>
            </w:pPr>
            <w:r w:rsidRPr="004B4BCB">
              <w:rPr>
                <w:rFonts w:ascii="Segoe UI" w:eastAsia="Times New Roman" w:hAnsi="Segoe UI" w:cs="Segoe UI"/>
                <w:sz w:val="23"/>
                <w:szCs w:val="23"/>
              </w:rPr>
              <w:t>Psychological theories inform literary criticism. Anthropological concepts of culture inform art history.</w:t>
            </w:r>
          </w:p>
        </w:tc>
      </w:tr>
    </w:tbl>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t>Example: Studying Climate Change</w:t>
      </w:r>
    </w:p>
    <w:tbl>
      <w:tblPr>
        <w:tblW w:w="11280" w:type="dxa"/>
        <w:tblCellMar>
          <w:top w:w="15" w:type="dxa"/>
          <w:left w:w="15" w:type="dxa"/>
          <w:bottom w:w="15" w:type="dxa"/>
          <w:right w:w="15" w:type="dxa"/>
        </w:tblCellMar>
        <w:tblLook w:val="04A0" w:firstRow="1" w:lastRow="0" w:firstColumn="1" w:lastColumn="0" w:noHBand="0" w:noVBand="1"/>
      </w:tblPr>
      <w:tblGrid>
        <w:gridCol w:w="3493"/>
        <w:gridCol w:w="7787"/>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4B4BCB" w:rsidRPr="004B4BCB" w:rsidRDefault="004B4BCB" w:rsidP="00692C2C">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Contribution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 (climatology, biology)</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Measures rising temperatures, models future scenarios, studies ecosystem impacts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 (economics, political science, sociology)</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Analyzes costs of mitigation, studies policy responses, examines social impacts on vulnerable communities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 (philosophy, ethics, literature)</w:t>
            </w:r>
          </w:p>
        </w:tc>
        <w:tc>
          <w:tcPr>
            <w:tcW w:w="0" w:type="auto"/>
            <w:tcMar>
              <w:top w:w="150" w:type="dxa"/>
              <w:left w:w="240" w:type="dxa"/>
              <w:bottom w:w="150" w:type="dxa"/>
              <w:right w:w="0" w:type="dxa"/>
            </w:tcMar>
            <w:vAlign w:val="center"/>
            <w:hideMark/>
          </w:tcPr>
          <w:p w:rsidR="004B4BCB" w:rsidRPr="004B4BCB" w:rsidRDefault="004B4BCB" w:rsidP="00692C2C">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Asks moral questions about responsibility to future generations; represents human experience of loss and adaptation</w:t>
            </w:r>
          </w:p>
        </w:tc>
      </w:tr>
    </w:tbl>
    <w:p w:rsidR="00692C2C" w:rsidRDefault="00692C2C" w:rsidP="004B4BCB">
      <w:pPr>
        <w:shd w:val="clear" w:color="auto" w:fill="FFFFFF"/>
        <w:spacing w:before="480" w:after="240" w:line="450" w:lineRule="atLeast"/>
        <w:outlineLvl w:val="2"/>
        <w:rPr>
          <w:rFonts w:ascii="Segoe UI" w:eastAsia="Times New Roman" w:hAnsi="Segoe UI" w:cs="Segoe UI"/>
          <w:b/>
          <w:bCs/>
          <w:color w:val="0F1115"/>
          <w:sz w:val="30"/>
          <w:szCs w:val="30"/>
        </w:rPr>
      </w:pPr>
    </w:p>
    <w:p w:rsidR="00692C2C" w:rsidRDefault="00692C2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B4BCB" w:rsidRPr="004B4BCB" w:rsidRDefault="004B4BCB" w:rsidP="004B4BCB">
      <w:pPr>
        <w:shd w:val="clear" w:color="auto" w:fill="FFFFFF"/>
        <w:spacing w:before="480" w:after="240" w:line="450" w:lineRule="atLeast"/>
        <w:outlineLvl w:val="2"/>
        <w:rPr>
          <w:rFonts w:ascii="Segoe UI" w:eastAsia="Times New Roman" w:hAnsi="Segoe UI" w:cs="Segoe UI"/>
          <w:b/>
          <w:bCs/>
          <w:color w:val="0F1115"/>
          <w:sz w:val="30"/>
          <w:szCs w:val="30"/>
        </w:rPr>
      </w:pPr>
      <w:r w:rsidRPr="004B4BCB">
        <w:rPr>
          <w:rFonts w:ascii="Segoe UI" w:eastAsia="Times New Roman" w:hAnsi="Segoe UI" w:cs="Segoe UI"/>
          <w:b/>
          <w:bCs/>
          <w:color w:val="0F1115"/>
          <w:sz w:val="30"/>
          <w:szCs w:val="30"/>
        </w:rPr>
        <w:lastRenderedPageBreak/>
        <w:t>Why These Interconnections Matter</w:t>
      </w:r>
    </w:p>
    <w:tbl>
      <w:tblPr>
        <w:tblW w:w="11280" w:type="dxa"/>
        <w:tblCellMar>
          <w:top w:w="15" w:type="dxa"/>
          <w:left w:w="15" w:type="dxa"/>
          <w:bottom w:w="15" w:type="dxa"/>
          <w:right w:w="15" w:type="dxa"/>
        </w:tblCellMar>
        <w:tblLook w:val="04A0" w:firstRow="1" w:lastRow="0" w:firstColumn="1" w:lastColumn="0" w:noHBand="0" w:noVBand="1"/>
      </w:tblPr>
      <w:tblGrid>
        <w:gridCol w:w="2240"/>
        <w:gridCol w:w="9040"/>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Explanation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Complex problems</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No single discipline can solve climate change, poverty, or pandemics alone</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Richer understanding</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Multiple perspectives reveal dimensions a single approach would miss</w:t>
            </w:r>
          </w:p>
        </w:tc>
      </w:tr>
      <w:tr w:rsidR="004B4BCB" w:rsidRPr="004B4BCB" w:rsidTr="00485F67">
        <w:trPr>
          <w:trHeight w:val="20"/>
        </w:trPr>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Better solutions</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Policy decisions are stronger when informed by science, social science, and humanistic values</w:t>
            </w:r>
          </w:p>
        </w:tc>
      </w:tr>
    </w:tbl>
    <w:p w:rsidR="004B4BCB" w:rsidRPr="004B4BCB" w:rsidRDefault="004B4BCB" w:rsidP="004B4BCB">
      <w:pPr>
        <w:spacing w:before="480" w:after="480" w:line="240" w:lineRule="auto"/>
        <w:rPr>
          <w:rFonts w:ascii="Times New Roman" w:eastAsia="Times New Roman" w:hAnsi="Times New Roman" w:cs="Times New Roman"/>
          <w:sz w:val="24"/>
          <w:szCs w:val="24"/>
        </w:rPr>
      </w:pPr>
      <w:r w:rsidRPr="004B4BCB">
        <w:rPr>
          <w:rFonts w:ascii="Times New Roman" w:eastAsia="Times New Roman" w:hAnsi="Times New Roman" w:cs="Times New Roman"/>
          <w:sz w:val="24"/>
          <w:szCs w:val="24"/>
        </w:rPr>
        <w:pict>
          <v:rect id="_x0000_i1028" style="width:0;height:.75pt" o:hralign="center" o:hrstd="t" o:hr="t" fillcolor="#a0a0a0" stroked="f"/>
        </w:pict>
      </w:r>
    </w:p>
    <w:p w:rsidR="004B4BCB" w:rsidRPr="004B4BCB" w:rsidRDefault="004B4BCB" w:rsidP="004B4BCB">
      <w:pPr>
        <w:shd w:val="clear" w:color="auto" w:fill="FFFFFF"/>
        <w:spacing w:before="480" w:after="240" w:line="480" w:lineRule="atLeast"/>
        <w:outlineLvl w:val="1"/>
        <w:rPr>
          <w:rFonts w:ascii="Segoe UI" w:eastAsia="Times New Roman" w:hAnsi="Segoe UI" w:cs="Segoe UI"/>
          <w:b/>
          <w:bCs/>
          <w:color w:val="0F1115"/>
          <w:sz w:val="33"/>
          <w:szCs w:val="33"/>
        </w:rPr>
      </w:pPr>
      <w:r w:rsidRPr="004B4BC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871"/>
        <w:gridCol w:w="9409"/>
      </w:tblGrid>
      <w:tr w:rsidR="004B4BCB" w:rsidRPr="004B4BCB" w:rsidTr="004B4BCB">
        <w:trPr>
          <w:tblHeader/>
        </w:trPr>
        <w:tc>
          <w:tcPr>
            <w:tcW w:w="0" w:type="auto"/>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Definition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Disciplines that study human society, relationships, institutions, and behavior using systematic methods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Disciplines that study the physical and natural world through observation and experimentation</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Disciplines that study human culture, expression, and meaning through interpretation and critical analysis</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Interconnection</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The ways in which different disciplines overlap, inform, and depend on each other</w:t>
            </w:r>
          </w:p>
        </w:tc>
      </w:tr>
      <w:tr w:rsidR="004B4BCB" w:rsidRPr="004B4BCB" w:rsidTr="004B4BCB">
        <w:tc>
          <w:tcPr>
            <w:tcW w:w="0" w:type="auto"/>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Society</w:t>
            </w:r>
          </w:p>
        </w:tc>
        <w:tc>
          <w:tcPr>
            <w:tcW w:w="0" w:type="auto"/>
            <w:tcMar>
              <w:top w:w="150" w:type="dxa"/>
              <w:left w:w="240" w:type="dxa"/>
              <w:bottom w:w="150" w:type="dxa"/>
              <w:right w:w="0" w:type="dxa"/>
            </w:tcMar>
            <w:vAlign w:val="center"/>
            <w:hideMark/>
          </w:tcPr>
          <w:p w:rsidR="004B4BCB" w:rsidRPr="004B4BCB" w:rsidRDefault="004B4BCB" w:rsidP="00485F67">
            <w:pPr>
              <w:spacing w:after="0" w:line="375" w:lineRule="atLeast"/>
              <w:ind w:right="1320"/>
              <w:rPr>
                <w:rFonts w:ascii="Segoe UI" w:eastAsia="Times New Roman" w:hAnsi="Segoe UI" w:cs="Segoe UI"/>
                <w:sz w:val="23"/>
                <w:szCs w:val="23"/>
              </w:rPr>
            </w:pPr>
            <w:r w:rsidRPr="004B4BCB">
              <w:rPr>
                <w:rFonts w:ascii="Segoe UI" w:eastAsia="Times New Roman" w:hAnsi="Segoe UI" w:cs="Segoe UI"/>
                <w:sz w:val="23"/>
                <w:szCs w:val="23"/>
              </w:rPr>
              <w:t>A group of people who share a common culture, territory, and institutions</w:t>
            </w:r>
          </w:p>
        </w:tc>
      </w:tr>
    </w:tbl>
    <w:p w:rsidR="00692C2C" w:rsidRDefault="00692C2C" w:rsidP="004B4BCB">
      <w:pPr>
        <w:spacing w:before="480" w:after="480" w:line="240" w:lineRule="auto"/>
        <w:rPr>
          <w:rFonts w:ascii="Times New Roman" w:eastAsia="Times New Roman" w:hAnsi="Times New Roman" w:cs="Times New Roman"/>
          <w:sz w:val="24"/>
          <w:szCs w:val="24"/>
        </w:rPr>
      </w:pPr>
    </w:p>
    <w:p w:rsidR="004B4BCB" w:rsidRPr="004B4BCB" w:rsidRDefault="004B4BCB" w:rsidP="004B4BCB">
      <w:pPr>
        <w:spacing w:before="480" w:after="480" w:line="240" w:lineRule="auto"/>
        <w:rPr>
          <w:rFonts w:ascii="Times New Roman" w:eastAsia="Times New Roman" w:hAnsi="Times New Roman" w:cs="Times New Roman"/>
          <w:sz w:val="24"/>
          <w:szCs w:val="24"/>
        </w:rPr>
      </w:pPr>
      <w:bookmarkStart w:id="0" w:name="_GoBack"/>
      <w:bookmarkEnd w:id="0"/>
      <w:r w:rsidRPr="004B4BCB">
        <w:rPr>
          <w:rFonts w:ascii="Times New Roman" w:eastAsia="Times New Roman" w:hAnsi="Times New Roman" w:cs="Times New Roman"/>
          <w:sz w:val="24"/>
          <w:szCs w:val="24"/>
        </w:rPr>
        <w:lastRenderedPageBreak/>
        <w:pict>
          <v:rect id="_x0000_i1029" style="width:0;height:.75pt" o:hralign="center" o:hrstd="t" o:hr="t" fillcolor="#a0a0a0" stroked="f"/>
        </w:pict>
      </w:r>
    </w:p>
    <w:p w:rsidR="004B4BCB" w:rsidRPr="004B4BCB" w:rsidRDefault="004B4BCB" w:rsidP="004B4BCB">
      <w:pPr>
        <w:shd w:val="clear" w:color="auto" w:fill="FFFFFF"/>
        <w:spacing w:before="480" w:after="240" w:line="480" w:lineRule="atLeast"/>
        <w:outlineLvl w:val="1"/>
        <w:rPr>
          <w:rFonts w:ascii="Segoe UI" w:eastAsia="Times New Roman" w:hAnsi="Segoe UI" w:cs="Segoe UI"/>
          <w:b/>
          <w:bCs/>
          <w:color w:val="0F1115"/>
          <w:sz w:val="33"/>
          <w:szCs w:val="33"/>
        </w:rPr>
      </w:pPr>
      <w:r w:rsidRPr="004B4BCB">
        <w:rPr>
          <w:rFonts w:ascii="Segoe UI" w:eastAsia="Times New Roman" w:hAnsi="Segoe UI" w:cs="Segoe UI"/>
          <w:b/>
          <w:bCs/>
          <w:color w:val="0F1115"/>
          <w:sz w:val="33"/>
          <w:szCs w:val="33"/>
        </w:rPr>
        <w:t>Review Questions</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b/>
          <w:bCs/>
          <w:color w:val="0F1115"/>
          <w:sz w:val="24"/>
          <w:szCs w:val="24"/>
        </w:rPr>
        <w:t>1.</w:t>
      </w:r>
      <w:r w:rsidRPr="004B4BCB">
        <w:rPr>
          <w:rFonts w:ascii="Segoe UI" w:eastAsia="Times New Roman" w:hAnsi="Segoe UI" w:cs="Segoe UI"/>
          <w:color w:val="0F1115"/>
          <w:sz w:val="24"/>
          <w:szCs w:val="24"/>
        </w:rPr>
        <w:t> Define social sciences in your own words. What do social scientists study?</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b/>
          <w:bCs/>
          <w:color w:val="0F1115"/>
          <w:sz w:val="24"/>
          <w:szCs w:val="24"/>
        </w:rPr>
        <w:t>2.</w:t>
      </w:r>
      <w:r w:rsidRPr="004B4BCB">
        <w:rPr>
          <w:rFonts w:ascii="Segoe UI" w:eastAsia="Times New Roman" w:hAnsi="Segoe UI" w:cs="Segoe UI"/>
          <w:color w:val="0F1115"/>
          <w:sz w:val="24"/>
          <w:szCs w:val="24"/>
        </w:rPr>
        <w:t> Complete the following table comparing the three branches of knowledge:</w:t>
      </w:r>
    </w:p>
    <w:tbl>
      <w:tblPr>
        <w:tblW w:w="0" w:type="auto"/>
        <w:tblCellMar>
          <w:top w:w="15" w:type="dxa"/>
          <w:left w:w="15" w:type="dxa"/>
          <w:bottom w:w="15" w:type="dxa"/>
          <w:right w:w="15" w:type="dxa"/>
        </w:tblCellMar>
        <w:tblLook w:val="04A0" w:firstRow="1" w:lastRow="0" w:firstColumn="1" w:lastColumn="0" w:noHBand="0" w:noVBand="1"/>
      </w:tblPr>
      <w:tblGrid>
        <w:gridCol w:w="2070"/>
        <w:gridCol w:w="2520"/>
        <w:gridCol w:w="1710"/>
        <w:gridCol w:w="2340"/>
      </w:tblGrid>
      <w:tr w:rsidR="00692C2C" w:rsidRPr="004B4BCB" w:rsidTr="00692C2C">
        <w:trPr>
          <w:tblHeader/>
        </w:trPr>
        <w:tc>
          <w:tcPr>
            <w:tcW w:w="2070" w:type="dxa"/>
            <w:tcBorders>
              <w:top w:val="nil"/>
            </w:tcBorders>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Branch</w:t>
            </w:r>
          </w:p>
        </w:tc>
        <w:tc>
          <w:tcPr>
            <w:tcW w:w="2520" w:type="dxa"/>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Subject Matter</w:t>
            </w:r>
          </w:p>
        </w:tc>
        <w:tc>
          <w:tcPr>
            <w:tcW w:w="1710" w:type="dxa"/>
            <w:tcBorders>
              <w:top w:val="nil"/>
            </w:tcBorders>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Goal</w:t>
            </w:r>
          </w:p>
        </w:tc>
        <w:tc>
          <w:tcPr>
            <w:tcW w:w="2340" w:type="dxa"/>
            <w:tcBorders>
              <w:top w:val="nil"/>
            </w:tcBorders>
            <w:tcMar>
              <w:top w:w="150" w:type="dxa"/>
              <w:left w:w="240" w:type="dxa"/>
              <w:bottom w:w="150" w:type="dxa"/>
              <w:right w:w="240" w:type="dxa"/>
            </w:tcMar>
            <w:vAlign w:val="center"/>
            <w:hideMark/>
          </w:tcPr>
          <w:p w:rsidR="004B4BCB" w:rsidRPr="004B4BCB" w:rsidRDefault="004B4BCB" w:rsidP="00692C2C">
            <w:pPr>
              <w:spacing w:after="0" w:line="375" w:lineRule="atLeast"/>
              <w:ind w:right="-1821"/>
              <w:rPr>
                <w:rFonts w:ascii="Segoe UI" w:eastAsia="Times New Roman" w:hAnsi="Segoe UI" w:cs="Segoe UI"/>
                <w:sz w:val="23"/>
                <w:szCs w:val="23"/>
              </w:rPr>
            </w:pPr>
            <w:r w:rsidRPr="004B4BCB">
              <w:rPr>
                <w:rFonts w:ascii="Segoe UI" w:eastAsia="Times New Roman" w:hAnsi="Segoe UI" w:cs="Segoe UI"/>
                <w:sz w:val="23"/>
                <w:szCs w:val="23"/>
              </w:rPr>
              <w:t>Typical Method</w:t>
            </w:r>
          </w:p>
        </w:tc>
      </w:tr>
      <w:tr w:rsidR="00692C2C" w:rsidRPr="004B4BCB" w:rsidTr="00692C2C">
        <w:tc>
          <w:tcPr>
            <w:tcW w:w="2070" w:type="dxa"/>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Natural Sciences</w:t>
            </w:r>
          </w:p>
        </w:tc>
        <w:tc>
          <w:tcPr>
            <w:tcW w:w="252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0" w:type="dxa"/>
            </w:tcMar>
            <w:vAlign w:val="center"/>
            <w:hideMark/>
          </w:tcPr>
          <w:p w:rsidR="004B4BCB" w:rsidRPr="004B4BCB" w:rsidRDefault="004B4BCB" w:rsidP="00692C2C">
            <w:pPr>
              <w:spacing w:after="0" w:line="375" w:lineRule="atLeast"/>
              <w:ind w:right="-1821"/>
              <w:rPr>
                <w:rFonts w:ascii="Segoe UI" w:eastAsia="Times New Roman" w:hAnsi="Segoe UI" w:cs="Segoe UI"/>
                <w:sz w:val="23"/>
                <w:szCs w:val="23"/>
              </w:rPr>
            </w:pPr>
          </w:p>
        </w:tc>
      </w:tr>
      <w:tr w:rsidR="00692C2C" w:rsidRPr="004B4BCB" w:rsidTr="00692C2C">
        <w:tc>
          <w:tcPr>
            <w:tcW w:w="2070" w:type="dxa"/>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Social Sciences</w:t>
            </w:r>
          </w:p>
        </w:tc>
        <w:tc>
          <w:tcPr>
            <w:tcW w:w="252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0" w:type="dxa"/>
            </w:tcMar>
            <w:vAlign w:val="center"/>
            <w:hideMark/>
          </w:tcPr>
          <w:p w:rsidR="004B4BCB" w:rsidRPr="004B4BCB" w:rsidRDefault="004B4BCB" w:rsidP="00692C2C">
            <w:pPr>
              <w:spacing w:after="0" w:line="375" w:lineRule="atLeast"/>
              <w:ind w:right="-1821"/>
              <w:rPr>
                <w:rFonts w:ascii="Segoe UI" w:eastAsia="Times New Roman" w:hAnsi="Segoe UI" w:cs="Segoe UI"/>
                <w:sz w:val="23"/>
                <w:szCs w:val="23"/>
              </w:rPr>
            </w:pPr>
          </w:p>
        </w:tc>
      </w:tr>
      <w:tr w:rsidR="00692C2C" w:rsidRPr="004B4BCB" w:rsidTr="00692C2C">
        <w:trPr>
          <w:trHeight w:val="20"/>
        </w:trPr>
        <w:tc>
          <w:tcPr>
            <w:tcW w:w="2070" w:type="dxa"/>
            <w:tcMar>
              <w:top w:w="150" w:type="dxa"/>
              <w:left w:w="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r w:rsidRPr="004B4BCB">
              <w:rPr>
                <w:rFonts w:ascii="Segoe UI" w:eastAsia="Times New Roman" w:hAnsi="Segoe UI" w:cs="Segoe UI"/>
                <w:sz w:val="23"/>
                <w:szCs w:val="23"/>
              </w:rPr>
              <w:t>Humanities</w:t>
            </w:r>
          </w:p>
        </w:tc>
        <w:tc>
          <w:tcPr>
            <w:tcW w:w="252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4B4BCB" w:rsidRPr="004B4BCB" w:rsidRDefault="004B4BCB" w:rsidP="004B4BCB">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0" w:type="dxa"/>
            </w:tcMar>
            <w:vAlign w:val="center"/>
            <w:hideMark/>
          </w:tcPr>
          <w:p w:rsidR="004B4BCB" w:rsidRPr="004B4BCB" w:rsidRDefault="004B4BCB" w:rsidP="00692C2C">
            <w:pPr>
              <w:spacing w:after="0" w:line="375" w:lineRule="atLeast"/>
              <w:ind w:right="-1821"/>
              <w:rPr>
                <w:rFonts w:ascii="Segoe UI" w:eastAsia="Times New Roman" w:hAnsi="Segoe UI" w:cs="Segoe UI"/>
                <w:sz w:val="23"/>
                <w:szCs w:val="23"/>
              </w:rPr>
            </w:pPr>
          </w:p>
        </w:tc>
      </w:tr>
    </w:tbl>
    <w:p w:rsidR="004B4BCB" w:rsidRPr="004B4BCB" w:rsidRDefault="004B4BCB" w:rsidP="00692C2C">
      <w:pPr>
        <w:spacing w:after="0" w:line="240" w:lineRule="auto"/>
        <w:rPr>
          <w:rFonts w:ascii="Segoe UI" w:eastAsia="Times New Roman" w:hAnsi="Segoe UI" w:cs="Segoe UI"/>
          <w:color w:val="0F1115"/>
          <w:sz w:val="24"/>
          <w:szCs w:val="24"/>
        </w:rPr>
      </w:pPr>
      <w:r w:rsidRPr="004B4BCB">
        <w:rPr>
          <w:rFonts w:ascii="Segoe UI" w:eastAsia="Times New Roman" w:hAnsi="Segoe UI" w:cs="Segoe UI"/>
          <w:color w:val="0F1115"/>
          <w:sz w:val="24"/>
          <w:szCs w:val="24"/>
        </w:rPr>
        <w:br/>
      </w:r>
      <w:r w:rsidRPr="004B4BCB">
        <w:rPr>
          <w:rFonts w:ascii="Segoe UI" w:eastAsia="Times New Roman" w:hAnsi="Segoe UI" w:cs="Segoe UI"/>
          <w:b/>
          <w:bCs/>
          <w:color w:val="0F1115"/>
          <w:sz w:val="24"/>
          <w:szCs w:val="24"/>
        </w:rPr>
        <w:t>3.</w:t>
      </w:r>
      <w:r w:rsidRPr="004B4BCB">
        <w:rPr>
          <w:rFonts w:ascii="Segoe UI" w:eastAsia="Times New Roman" w:hAnsi="Segoe UI" w:cs="Segoe UI"/>
          <w:color w:val="0F1115"/>
          <w:sz w:val="24"/>
          <w:szCs w:val="24"/>
        </w:rPr>
        <w:t> Choose one real-world problem (e.g., poverty, climate change, public health, crime). Describe how natural sciences, social sciences, and humanities would each approach that problem differently.</w:t>
      </w:r>
    </w:p>
    <w:p w:rsidR="004B4BCB" w:rsidRPr="004B4BCB" w:rsidRDefault="004B4BCB" w:rsidP="004B4BCB">
      <w:pPr>
        <w:shd w:val="clear" w:color="auto" w:fill="FFFFFF"/>
        <w:spacing w:before="240" w:after="240" w:line="240" w:lineRule="auto"/>
        <w:rPr>
          <w:rFonts w:ascii="Segoe UI" w:eastAsia="Times New Roman" w:hAnsi="Segoe UI" w:cs="Segoe UI"/>
          <w:color w:val="0F1115"/>
          <w:sz w:val="24"/>
          <w:szCs w:val="24"/>
        </w:rPr>
      </w:pPr>
      <w:r w:rsidRPr="004B4BCB">
        <w:rPr>
          <w:rFonts w:ascii="Segoe UI" w:eastAsia="Times New Roman" w:hAnsi="Segoe UI" w:cs="Segoe UI"/>
          <w:b/>
          <w:bCs/>
          <w:color w:val="0F1115"/>
          <w:sz w:val="24"/>
          <w:szCs w:val="24"/>
        </w:rPr>
        <w:t>4.</w:t>
      </w:r>
      <w:r w:rsidRPr="004B4BCB">
        <w:rPr>
          <w:rFonts w:ascii="Segoe UI" w:eastAsia="Times New Roman" w:hAnsi="Segoe UI" w:cs="Segoe UI"/>
          <w:color w:val="0F1115"/>
          <w:sz w:val="24"/>
          <w:szCs w:val="24"/>
        </w:rPr>
        <w:t> Explain why the interconnections among natural sciences, social sciences, and humanities matter. Why is no single discipline sufficient to solve complex social problems?</w:t>
      </w:r>
    </w:p>
    <w:p w:rsidR="00781E34" w:rsidRPr="004B4BCB" w:rsidRDefault="00781E34" w:rsidP="004B4BCB"/>
    <w:sectPr w:rsidR="00781E34" w:rsidRPr="004B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44A27"/>
    <w:rsid w:val="00082535"/>
    <w:rsid w:val="000E59B3"/>
    <w:rsid w:val="0010593A"/>
    <w:rsid w:val="00130A41"/>
    <w:rsid w:val="00130ED9"/>
    <w:rsid w:val="001556FD"/>
    <w:rsid w:val="0016482E"/>
    <w:rsid w:val="00166E62"/>
    <w:rsid w:val="00173E7D"/>
    <w:rsid w:val="002248DA"/>
    <w:rsid w:val="002B4138"/>
    <w:rsid w:val="003860CE"/>
    <w:rsid w:val="003C46C1"/>
    <w:rsid w:val="00472FC0"/>
    <w:rsid w:val="00485F67"/>
    <w:rsid w:val="004B4BCB"/>
    <w:rsid w:val="004D3820"/>
    <w:rsid w:val="00510A7C"/>
    <w:rsid w:val="005E5C7A"/>
    <w:rsid w:val="00602562"/>
    <w:rsid w:val="00612234"/>
    <w:rsid w:val="006402B2"/>
    <w:rsid w:val="00692C2C"/>
    <w:rsid w:val="00695F9F"/>
    <w:rsid w:val="007816EF"/>
    <w:rsid w:val="00781DEB"/>
    <w:rsid w:val="00781E34"/>
    <w:rsid w:val="00782409"/>
    <w:rsid w:val="0079051D"/>
    <w:rsid w:val="007933D0"/>
    <w:rsid w:val="007A1976"/>
    <w:rsid w:val="007B3676"/>
    <w:rsid w:val="008F3958"/>
    <w:rsid w:val="009A6C56"/>
    <w:rsid w:val="00BA0377"/>
    <w:rsid w:val="00C21B8A"/>
    <w:rsid w:val="00C233A3"/>
    <w:rsid w:val="00C804B6"/>
    <w:rsid w:val="00C8457C"/>
    <w:rsid w:val="00CF5652"/>
    <w:rsid w:val="00CF7E90"/>
    <w:rsid w:val="00DA5351"/>
    <w:rsid w:val="00DF00CC"/>
    <w:rsid w:val="00E909B0"/>
    <w:rsid w:val="00EA0456"/>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2026-05-19T13:09:00Z</cp:lastPrinted>
  <dcterms:created xsi:type="dcterms:W3CDTF">2026-05-19T09:45:00Z</dcterms:created>
  <dcterms:modified xsi:type="dcterms:W3CDTF">2026-05-19T13:09:00Z</dcterms:modified>
</cp:coreProperties>
</file>