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1CA2" w:rsidRDefault="00DE1CA2" w:rsidP="00DE1CA2">
      <w:pPr>
        <w:shd w:val="clear" w:color="auto" w:fill="FFFFFF"/>
        <w:spacing w:before="480" w:after="240" w:line="480" w:lineRule="atLeast"/>
        <w:outlineLvl w:val="1"/>
        <w:rPr>
          <w:rFonts w:ascii="Segoe UI" w:eastAsia="Times New Roman" w:hAnsi="Segoe UI" w:cs="Segoe UI"/>
          <w:b/>
          <w:bCs/>
          <w:color w:val="0F1115"/>
          <w:kern w:val="36"/>
          <w:sz w:val="36"/>
          <w:szCs w:val="36"/>
        </w:rPr>
      </w:pPr>
      <w:r w:rsidRPr="00DE1CA2">
        <w:rPr>
          <w:rFonts w:ascii="Segoe UI" w:eastAsia="Times New Roman" w:hAnsi="Segoe UI" w:cs="Segoe UI"/>
          <w:b/>
          <w:bCs/>
          <w:color w:val="0F1115"/>
          <w:kern w:val="36"/>
          <w:sz w:val="36"/>
          <w:szCs w:val="36"/>
        </w:rPr>
        <w:t xml:space="preserve">Statistical Variables </w:t>
      </w:r>
    </w:p>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pict>
          <v:rect id="_x0000_i1025" style="width:0;height:.75pt" o:hralign="center" o:hrstd="t" o:hr="t" fillcolor="#a0a0a0" stroked="f"/>
        </w:pic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3"/>
          <w:szCs w:val="33"/>
        </w:rPr>
      </w:pPr>
      <w:r w:rsidRPr="00DE1CA2">
        <w:rPr>
          <w:rFonts w:ascii="Segoe UI" w:eastAsia="Times New Roman" w:hAnsi="Segoe UI" w:cs="Segoe UI"/>
          <w:b/>
          <w:bCs/>
          <w:color w:val="0F1115"/>
          <w:sz w:val="33"/>
          <w:szCs w:val="33"/>
        </w:rPr>
        <w:t>Introduction: Data Is Everywhere</w:t>
      </w:r>
    </w:p>
    <w:p w:rsidR="00DE1CA2" w:rsidRPr="00DE1CA2" w:rsidRDefault="000E6F0B" w:rsidP="00DE1CA2">
      <w:pPr>
        <w:shd w:val="clear" w:color="auto" w:fill="FFFFFF"/>
        <w:spacing w:before="240" w:after="240" w:line="240" w:lineRule="auto"/>
        <w:rPr>
          <w:rFonts w:ascii="Segoe UI" w:eastAsia="Times New Roman" w:hAnsi="Segoe UI" w:cs="Segoe UI"/>
          <w:color w:val="0F1115"/>
          <w:sz w:val="24"/>
          <w:szCs w:val="24"/>
        </w:rPr>
      </w:pPr>
      <w:r>
        <w:rPr>
          <w:rFonts w:ascii="Segoe UI" w:hAnsi="Segoe UI" w:cs="Segoe UI"/>
          <w:color w:val="0F1115"/>
          <w:shd w:val="clear" w:color="auto" w:fill="FFFFFF"/>
        </w:rPr>
        <w:t>From the moment you wake up to the time you go to sleep, you encounter data in countless forms.</w:t>
      </w:r>
      <w:r>
        <w:rPr>
          <w:rFonts w:ascii="Segoe UI" w:hAnsi="Segoe UI" w:cs="Segoe UI"/>
          <w:color w:val="0F1115"/>
          <w:shd w:val="clear" w:color="auto" w:fill="FFFFFF"/>
        </w:rPr>
        <w:t xml:space="preserve">  </w:t>
      </w:r>
      <w:r w:rsidR="00DE1CA2" w:rsidRPr="00DE1CA2">
        <w:rPr>
          <w:rFonts w:ascii="Segoe UI" w:eastAsia="Times New Roman" w:hAnsi="Segoe UI" w:cs="Segoe UI"/>
          <w:color w:val="0F1115"/>
          <w:sz w:val="24"/>
          <w:szCs w:val="24"/>
        </w:rPr>
        <w:t>The number of steps you walked, your favorite food, the temperature outside, your score on a quiz, the time it takes to travel to school — all of these are pieces of information called </w:t>
      </w:r>
      <w:r w:rsidR="00DE1CA2" w:rsidRPr="00DE1CA2">
        <w:rPr>
          <w:rFonts w:ascii="Segoe UI" w:eastAsia="Times New Roman" w:hAnsi="Segoe UI" w:cs="Segoe UI"/>
          <w:b/>
          <w:bCs/>
          <w:color w:val="0F1115"/>
          <w:sz w:val="24"/>
          <w:szCs w:val="24"/>
        </w:rPr>
        <w:t>data</w:t>
      </w:r>
      <w:r w:rsidR="00DE1CA2" w:rsidRPr="00DE1CA2">
        <w:rPr>
          <w:rFonts w:ascii="Segoe UI" w:eastAsia="Times New Roman" w:hAnsi="Segoe UI" w:cs="Segoe UI"/>
          <w:color w:val="0F1115"/>
          <w:sz w:val="24"/>
          <w:szCs w:val="24"/>
        </w:rPr>
        <w:t>. But not all data is the same. Some data are numbers, like your height or age. Other data are words or categories, like your hair color or the brand of your shoes.</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Understanding data is essential because it helps us make better decisions. Should the school canteen offer more rice meals or sandwiches? Which measure best represents your class's performance on a test? Is the temperature in your city stable or does it change dramatically from day to day?</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This reading material examines three important topics in statistics: </w:t>
      </w:r>
      <w:r w:rsidRPr="00DE1CA2">
        <w:rPr>
          <w:rFonts w:ascii="Segoe UI" w:eastAsia="Times New Roman" w:hAnsi="Segoe UI" w:cs="Segoe UI"/>
          <w:b/>
          <w:bCs/>
          <w:color w:val="0F1115"/>
          <w:sz w:val="24"/>
          <w:szCs w:val="24"/>
        </w:rPr>
        <w:t>types of data and levels of measurement</w:t>
      </w:r>
      <w:r w:rsidRPr="00DE1CA2">
        <w:rPr>
          <w:rFonts w:ascii="Segoe UI" w:eastAsia="Times New Roman" w:hAnsi="Segoe UI" w:cs="Segoe UI"/>
          <w:color w:val="0F1115"/>
          <w:sz w:val="24"/>
          <w:szCs w:val="24"/>
        </w:rPr>
        <w:t>, </w:t>
      </w:r>
      <w:r w:rsidRPr="00DE1CA2">
        <w:rPr>
          <w:rFonts w:ascii="Segoe UI" w:eastAsia="Times New Roman" w:hAnsi="Segoe UI" w:cs="Segoe UI"/>
          <w:b/>
          <w:bCs/>
          <w:color w:val="0F1115"/>
          <w:sz w:val="24"/>
          <w:szCs w:val="24"/>
        </w:rPr>
        <w:t>measures of central tendency</w:t>
      </w:r>
      <w:r w:rsidRPr="00DE1CA2">
        <w:rPr>
          <w:rFonts w:ascii="Segoe UI" w:eastAsia="Times New Roman" w:hAnsi="Segoe UI" w:cs="Segoe UI"/>
          <w:color w:val="0F1115"/>
          <w:sz w:val="24"/>
          <w:szCs w:val="24"/>
        </w:rPr>
        <w:t> (mean, median, mode), and </w:t>
      </w:r>
      <w:r w:rsidRPr="00DE1CA2">
        <w:rPr>
          <w:rFonts w:ascii="Segoe UI" w:eastAsia="Times New Roman" w:hAnsi="Segoe UI" w:cs="Segoe UI"/>
          <w:b/>
          <w:bCs/>
          <w:color w:val="0F1115"/>
          <w:sz w:val="24"/>
          <w:szCs w:val="24"/>
        </w:rPr>
        <w:t>measures of variability</w:t>
      </w:r>
      <w:r w:rsidRPr="00DE1CA2">
        <w:rPr>
          <w:rFonts w:ascii="Segoe UI" w:eastAsia="Times New Roman" w:hAnsi="Segoe UI" w:cs="Segoe UI"/>
          <w:color w:val="0F1115"/>
          <w:sz w:val="24"/>
          <w:szCs w:val="24"/>
        </w:rPr>
        <w:t xml:space="preserve"> (range, interquartile range, variance, </w:t>
      </w:r>
      <w:r w:rsidR="00164EFA">
        <w:rPr>
          <w:rFonts w:ascii="Segoe UI" w:eastAsia="Times New Roman" w:hAnsi="Segoe UI" w:cs="Segoe UI"/>
          <w:color w:val="0F1115"/>
          <w:sz w:val="24"/>
          <w:szCs w:val="24"/>
        </w:rPr>
        <w:t xml:space="preserve">and </w:t>
      </w:r>
      <w:r w:rsidRPr="00DE1CA2">
        <w:rPr>
          <w:rFonts w:ascii="Segoe UI" w:eastAsia="Times New Roman" w:hAnsi="Segoe UI" w:cs="Segoe UI"/>
          <w:color w:val="0F1115"/>
          <w:sz w:val="24"/>
          <w:szCs w:val="24"/>
        </w:rPr>
        <w:t>standard deviation). These tools allow us to collect, organize, summarize, and interpret data effectively.</w:t>
      </w:r>
    </w:p>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pict>
          <v:rect id="_x0000_i1026" style="width:0;height:.75pt" o:hralign="center" o:hrstd="t" o:hr="t" fillcolor="#a0a0a0" stroked="f"/>
        </w:pict>
      </w:r>
    </w:p>
    <w:p w:rsidR="00DE1CA2" w:rsidRPr="00DE1CA2" w:rsidRDefault="00DE1CA2" w:rsidP="00DE1CA2">
      <w:pPr>
        <w:shd w:val="clear" w:color="auto" w:fill="FFFFFF"/>
        <w:spacing w:before="480" w:after="240" w:line="480" w:lineRule="atLeast"/>
        <w:outlineLvl w:val="1"/>
        <w:rPr>
          <w:rFonts w:ascii="Segoe UI" w:eastAsia="Times New Roman" w:hAnsi="Segoe UI" w:cs="Segoe UI"/>
          <w:b/>
          <w:bCs/>
          <w:color w:val="0F1115"/>
          <w:sz w:val="33"/>
          <w:szCs w:val="33"/>
        </w:rPr>
      </w:pPr>
      <w:r w:rsidRPr="00DE1CA2">
        <w:rPr>
          <w:rFonts w:ascii="Segoe UI" w:eastAsia="Times New Roman" w:hAnsi="Segoe UI" w:cs="Segoe UI"/>
          <w:b/>
          <w:bCs/>
          <w:color w:val="0F1115"/>
          <w:sz w:val="33"/>
          <w:szCs w:val="33"/>
        </w:rPr>
        <w:t>Part 1: Types of Data</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In statistics, </w:t>
      </w:r>
      <w:r w:rsidRPr="00DE1CA2">
        <w:rPr>
          <w:rFonts w:ascii="Segoe UI" w:eastAsia="Times New Roman" w:hAnsi="Segoe UI" w:cs="Segoe UI"/>
          <w:b/>
          <w:bCs/>
          <w:color w:val="0F1115"/>
          <w:sz w:val="24"/>
          <w:szCs w:val="24"/>
        </w:rPr>
        <w:t>data</w:t>
      </w:r>
      <w:r w:rsidRPr="00DE1CA2">
        <w:rPr>
          <w:rFonts w:ascii="Segoe UI" w:eastAsia="Times New Roman" w:hAnsi="Segoe UI" w:cs="Segoe UI"/>
          <w:color w:val="0F1115"/>
          <w:sz w:val="24"/>
          <w:szCs w:val="24"/>
        </w:rPr>
        <w:t> refers to pieces of information collected for analysis. Understanding the type of data helps us choose the correct method for collecting, organizing, analyzing, and interpreting it.</w: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t>Qualitative Data (Categorical Data)</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Definition:</w:t>
      </w:r>
      <w:r w:rsidRPr="00DE1CA2">
        <w:rPr>
          <w:rFonts w:ascii="Segoe UI" w:eastAsia="Times New Roman" w:hAnsi="Segoe UI" w:cs="Segoe UI"/>
          <w:color w:val="0F1115"/>
          <w:sz w:val="24"/>
          <w:szCs w:val="24"/>
        </w:rPr>
        <w:t> Data that describe qualities or characteristics. They cannot be measured numerically but can be grouped into categories.</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lastRenderedPageBreak/>
        <w:t>Examples:</w:t>
      </w:r>
    </w:p>
    <w:p w:rsidR="00DE1CA2" w:rsidRPr="00DE1CA2" w:rsidRDefault="00DE1CA2" w:rsidP="005F5D8E">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Hair color: black, brown, blonde</w:t>
      </w:r>
    </w:p>
    <w:p w:rsidR="00DE1CA2" w:rsidRPr="00DE1CA2" w:rsidRDefault="00DE1CA2" w:rsidP="005F5D8E">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Gender: male, female</w:t>
      </w:r>
    </w:p>
    <w:p w:rsidR="00DE1CA2" w:rsidRPr="00DE1CA2" w:rsidRDefault="00DE1CA2" w:rsidP="005F5D8E">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Type of school: public, private</w:t>
      </w:r>
    </w:p>
    <w:p w:rsidR="00DE1CA2" w:rsidRPr="00DE1CA2" w:rsidRDefault="00DE1CA2" w:rsidP="005F5D8E">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Favorite subject: Math, Science, English</w: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t>Quantitative Data (Numerical Data)</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Definition:</w:t>
      </w:r>
      <w:r w:rsidRPr="00DE1CA2">
        <w:rPr>
          <w:rFonts w:ascii="Segoe UI" w:eastAsia="Times New Roman" w:hAnsi="Segoe UI" w:cs="Segoe UI"/>
          <w:color w:val="0F1115"/>
          <w:sz w:val="24"/>
          <w:szCs w:val="24"/>
        </w:rPr>
        <w:t> Data that deal with numbers and amounts. They can be counted or measured and support mathematical operations.</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Examples:</w:t>
      </w:r>
    </w:p>
    <w:p w:rsidR="00DE1CA2" w:rsidRPr="00DE1CA2" w:rsidRDefault="00DE1CA2" w:rsidP="005F5D8E">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Age: 16 years old</w:t>
      </w:r>
    </w:p>
    <w:p w:rsidR="00DE1CA2" w:rsidRPr="00DE1CA2" w:rsidRDefault="00DE1CA2" w:rsidP="005F5D8E">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Number of learners in class: 45</w:t>
      </w:r>
    </w:p>
    <w:p w:rsidR="00DE1CA2" w:rsidRPr="00DE1CA2" w:rsidRDefault="00DE1CA2" w:rsidP="005F5D8E">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Weight: 52.5 kg</w:t>
      </w:r>
    </w:p>
    <w:p w:rsidR="00DE1CA2" w:rsidRPr="00DE1CA2" w:rsidRDefault="00DE1CA2" w:rsidP="005F5D8E">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Income: ₱25,000 per month</w:t>
      </w:r>
    </w:p>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pict>
          <v:rect id="_x0000_i1027" style="width:0;height:.75pt" o:hralign="center" o:hrstd="t" o:hr="t" fillcolor="#a0a0a0" stroked="f"/>
        </w:pict>
      </w:r>
    </w:p>
    <w:p w:rsidR="00DE1CA2" w:rsidRPr="00DE1CA2" w:rsidRDefault="00DE1CA2" w:rsidP="00DE1CA2">
      <w:pPr>
        <w:shd w:val="clear" w:color="auto" w:fill="FFFFFF"/>
        <w:spacing w:before="480" w:after="240" w:line="480" w:lineRule="atLeast"/>
        <w:outlineLvl w:val="1"/>
        <w:rPr>
          <w:rFonts w:ascii="Segoe UI" w:eastAsia="Times New Roman" w:hAnsi="Segoe UI" w:cs="Segoe UI"/>
          <w:b/>
          <w:bCs/>
          <w:color w:val="0F1115"/>
          <w:sz w:val="33"/>
          <w:szCs w:val="33"/>
        </w:rPr>
      </w:pPr>
      <w:r w:rsidRPr="00DE1CA2">
        <w:rPr>
          <w:rFonts w:ascii="Segoe UI" w:eastAsia="Times New Roman" w:hAnsi="Segoe UI" w:cs="Segoe UI"/>
          <w:b/>
          <w:bCs/>
          <w:color w:val="0F1115"/>
          <w:sz w:val="33"/>
          <w:szCs w:val="33"/>
        </w:rPr>
        <w:t>Part 2: Levels of Measurement</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Once we identify a variable as qualitative or quantitative, we also determine its </w:t>
      </w:r>
      <w:r w:rsidRPr="00DE1CA2">
        <w:rPr>
          <w:rFonts w:ascii="Segoe UI" w:eastAsia="Times New Roman" w:hAnsi="Segoe UI" w:cs="Segoe UI"/>
          <w:b/>
          <w:bCs/>
          <w:color w:val="0F1115"/>
          <w:sz w:val="24"/>
          <w:szCs w:val="24"/>
        </w:rPr>
        <w:t>level of measurement</w:t>
      </w:r>
      <w:r w:rsidRPr="00DE1CA2">
        <w:rPr>
          <w:rFonts w:ascii="Segoe UI" w:eastAsia="Times New Roman" w:hAnsi="Segoe UI" w:cs="Segoe UI"/>
          <w:color w:val="0F1115"/>
          <w:sz w:val="24"/>
          <w:szCs w:val="24"/>
        </w:rPr>
        <w:t>. There are four levels: nominal, ordinal, interval, and ratio, arranged from least to most informative.</w: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t>Nominal Level (Categorical)</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Definition:</w:t>
      </w:r>
      <w:r w:rsidRPr="00DE1CA2">
        <w:rPr>
          <w:rFonts w:ascii="Segoe UI" w:eastAsia="Times New Roman" w:hAnsi="Segoe UI" w:cs="Segoe UI"/>
          <w:color w:val="0F1115"/>
          <w:sz w:val="24"/>
          <w:szCs w:val="24"/>
        </w:rPr>
        <w:t> Data are labeled or categorized without any implied order or ranking.</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Examples:</w:t>
      </w:r>
    </w:p>
    <w:p w:rsidR="00DE1CA2" w:rsidRPr="00DE1CA2" w:rsidRDefault="00DE1CA2" w:rsidP="005F5D8E">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Blood type: A, B, AB, O</w:t>
      </w:r>
    </w:p>
    <w:p w:rsidR="00DE1CA2" w:rsidRPr="00DE1CA2" w:rsidRDefault="00DE1CA2" w:rsidP="005F5D8E">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Type of fruit: apple, banana, mango</w:t>
      </w:r>
    </w:p>
    <w:p w:rsidR="00DE1CA2" w:rsidRPr="00DE1CA2" w:rsidRDefault="00DE1CA2" w:rsidP="005F5D8E">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Region: NCR, CAR, Region IV-A</w:t>
      </w:r>
    </w:p>
    <w:p w:rsidR="00D25D27" w:rsidRDefault="00D25D27">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lastRenderedPageBreak/>
        <w:t>Ordinal Level (Rank)</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Definition:</w:t>
      </w:r>
      <w:r w:rsidRPr="00DE1CA2">
        <w:rPr>
          <w:rFonts w:ascii="Segoe UI" w:eastAsia="Times New Roman" w:hAnsi="Segoe UI" w:cs="Segoe UI"/>
          <w:color w:val="0F1115"/>
          <w:sz w:val="24"/>
          <w:szCs w:val="24"/>
        </w:rPr>
        <w:t> Data that can be ordered or ranked, but differences between ranks are not measurable.</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Examples:</w:t>
      </w:r>
    </w:p>
    <w:p w:rsidR="00DE1CA2" w:rsidRPr="00DE1CA2" w:rsidRDefault="00DE1CA2" w:rsidP="005F5D8E">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Survey rating: satisfied, neutral, dissatisfied</w:t>
      </w:r>
    </w:p>
    <w:p w:rsidR="00DE1CA2" w:rsidRPr="00DE1CA2" w:rsidRDefault="00DE1CA2" w:rsidP="005F5D8E">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Class ranking: 1st place, 2nd place, 3rd place</w:t>
      </w:r>
    </w:p>
    <w:p w:rsidR="00DE1CA2" w:rsidRPr="00DE1CA2" w:rsidRDefault="00DE1CA2" w:rsidP="005F5D8E">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Socioeconomic status: low, middle, high</w: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t>Interval Level</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Definition:</w:t>
      </w:r>
      <w:r w:rsidRPr="00DE1CA2">
        <w:rPr>
          <w:rFonts w:ascii="Segoe UI" w:eastAsia="Times New Roman" w:hAnsi="Segoe UI" w:cs="Segoe UI"/>
          <w:color w:val="0F1115"/>
          <w:sz w:val="24"/>
          <w:szCs w:val="24"/>
        </w:rPr>
        <w:t> Numerical data with measurable and meaningful differences between values, but no true zero (zero does not mean absence).</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Examples:</w:t>
      </w:r>
    </w:p>
    <w:p w:rsidR="00DE1CA2" w:rsidRPr="00DE1CA2" w:rsidRDefault="00DE1CA2" w:rsidP="005F5D8E">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Temperature in Celsius: 30°C, 20°C (0°C does not mean no temperature)</w:t>
      </w:r>
    </w:p>
    <w:p w:rsidR="00DE1CA2" w:rsidRPr="00DE1CA2" w:rsidRDefault="00DE1CA2" w:rsidP="005F5D8E">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Dates: 2000, 2010</w:t>
      </w:r>
    </w:p>
    <w:p w:rsidR="00DE1CA2" w:rsidRPr="00DE1CA2" w:rsidRDefault="00DE1CA2" w:rsidP="005F5D8E">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IQ scores: 90, 100, 110</w: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t>Ratio Level</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Definition:</w:t>
      </w:r>
      <w:r w:rsidRPr="00DE1CA2">
        <w:rPr>
          <w:rFonts w:ascii="Segoe UI" w:eastAsia="Times New Roman" w:hAnsi="Segoe UI" w:cs="Segoe UI"/>
          <w:color w:val="0F1115"/>
          <w:sz w:val="24"/>
          <w:szCs w:val="24"/>
        </w:rPr>
        <w:t> Similar to interval level, but with an absolute zero. Zero means "none" or "nothing."</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Examples:</w:t>
      </w:r>
    </w:p>
    <w:p w:rsidR="00DE1CA2" w:rsidRPr="00DE1CA2" w:rsidRDefault="00DE1CA2" w:rsidP="005F5D8E">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Height: 160 cm (0 cm means no height)</w:t>
      </w:r>
    </w:p>
    <w:p w:rsidR="00DE1CA2" w:rsidRPr="00DE1CA2" w:rsidRDefault="00DE1CA2" w:rsidP="005F5D8E">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Weight: 60 kg (0 kg means no weight)</w:t>
      </w:r>
    </w:p>
    <w:p w:rsidR="00DE1CA2" w:rsidRPr="00DE1CA2" w:rsidRDefault="00DE1CA2" w:rsidP="005F5D8E">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Age: 18 years (0 years means no age)</w:t>
      </w:r>
    </w:p>
    <w:p w:rsidR="00DE1CA2" w:rsidRPr="00DE1CA2" w:rsidRDefault="00DE1CA2" w:rsidP="005F5D8E">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Income: ₱30,000 per month (0 means no income)</w:t>
      </w:r>
    </w:p>
    <w:p w:rsidR="00D25D27" w:rsidRDefault="00D25D27">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lastRenderedPageBreak/>
        <w:t>Summary Table: Levels of Measurement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170"/>
        <w:gridCol w:w="1800"/>
        <w:gridCol w:w="1350"/>
        <w:gridCol w:w="1710"/>
        <w:gridCol w:w="1717"/>
        <w:gridCol w:w="1853"/>
      </w:tblGrid>
      <w:tr w:rsidR="00DE1CA2" w:rsidRPr="00DE1CA2" w:rsidTr="00B917E7">
        <w:trPr>
          <w:tblHeader/>
        </w:trPr>
        <w:tc>
          <w:tcPr>
            <w:tcW w:w="1170" w:type="dxa"/>
            <w:tcBorders>
              <w:top w:val="nil"/>
            </w:tcBorders>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Level</w:t>
            </w:r>
          </w:p>
        </w:tc>
        <w:tc>
          <w:tcPr>
            <w:tcW w:w="1800" w:type="dxa"/>
            <w:tcBorders>
              <w:top w:val="nil"/>
            </w:tcBorders>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Type</w:t>
            </w:r>
          </w:p>
        </w:tc>
        <w:tc>
          <w:tcPr>
            <w:tcW w:w="1350" w:type="dxa"/>
            <w:tcBorders>
              <w:top w:val="nil"/>
            </w:tcBorders>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Order</w:t>
            </w:r>
          </w:p>
        </w:tc>
        <w:tc>
          <w:tcPr>
            <w:tcW w:w="1710" w:type="dxa"/>
            <w:tcBorders>
              <w:top w:val="nil"/>
            </w:tcBorders>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Measurable Differences</w:t>
            </w:r>
          </w:p>
        </w:tc>
        <w:tc>
          <w:tcPr>
            <w:tcW w:w="1717" w:type="dxa"/>
            <w:tcBorders>
              <w:top w:val="nil"/>
            </w:tcBorders>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True Zero</w:t>
            </w:r>
          </w:p>
        </w:tc>
        <w:tc>
          <w:tcPr>
            <w:tcW w:w="1853" w:type="dxa"/>
            <w:tcBorders>
              <w:top w:val="nil"/>
            </w:tcBorders>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Example</w:t>
            </w:r>
          </w:p>
        </w:tc>
      </w:tr>
      <w:tr w:rsidR="00DE1CA2" w:rsidRPr="00DE1CA2" w:rsidTr="00B917E7">
        <w:tc>
          <w:tcPr>
            <w:tcW w:w="117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Nominal</w:t>
            </w:r>
          </w:p>
        </w:tc>
        <w:tc>
          <w:tcPr>
            <w:tcW w:w="180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Qualitative</w:t>
            </w:r>
          </w:p>
        </w:tc>
        <w:tc>
          <w:tcPr>
            <w:tcW w:w="135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No</w:t>
            </w:r>
          </w:p>
        </w:tc>
        <w:tc>
          <w:tcPr>
            <w:tcW w:w="171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No</w:t>
            </w:r>
          </w:p>
        </w:tc>
        <w:tc>
          <w:tcPr>
            <w:tcW w:w="1717"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No</w:t>
            </w:r>
          </w:p>
        </w:tc>
        <w:tc>
          <w:tcPr>
            <w:tcW w:w="1853"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Eye color</w:t>
            </w:r>
          </w:p>
        </w:tc>
      </w:tr>
      <w:tr w:rsidR="00DE1CA2" w:rsidRPr="00DE1CA2" w:rsidTr="00B917E7">
        <w:tc>
          <w:tcPr>
            <w:tcW w:w="117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Ordinal</w:t>
            </w:r>
          </w:p>
        </w:tc>
        <w:tc>
          <w:tcPr>
            <w:tcW w:w="180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Qualitative</w:t>
            </w:r>
          </w:p>
        </w:tc>
        <w:tc>
          <w:tcPr>
            <w:tcW w:w="135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Yes</w:t>
            </w:r>
          </w:p>
        </w:tc>
        <w:tc>
          <w:tcPr>
            <w:tcW w:w="171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No</w:t>
            </w:r>
          </w:p>
        </w:tc>
        <w:tc>
          <w:tcPr>
            <w:tcW w:w="1717"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No</w:t>
            </w:r>
          </w:p>
        </w:tc>
        <w:tc>
          <w:tcPr>
            <w:tcW w:w="1853"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Class rank</w:t>
            </w:r>
          </w:p>
        </w:tc>
      </w:tr>
      <w:tr w:rsidR="00DE1CA2" w:rsidRPr="00DE1CA2" w:rsidTr="00B917E7">
        <w:tc>
          <w:tcPr>
            <w:tcW w:w="117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Interval</w:t>
            </w:r>
          </w:p>
        </w:tc>
        <w:tc>
          <w:tcPr>
            <w:tcW w:w="180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Quantitative</w:t>
            </w:r>
          </w:p>
        </w:tc>
        <w:tc>
          <w:tcPr>
            <w:tcW w:w="135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Yes</w:t>
            </w:r>
          </w:p>
        </w:tc>
        <w:tc>
          <w:tcPr>
            <w:tcW w:w="171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Yes</w:t>
            </w:r>
          </w:p>
        </w:tc>
        <w:tc>
          <w:tcPr>
            <w:tcW w:w="1717"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No</w:t>
            </w:r>
          </w:p>
        </w:tc>
        <w:tc>
          <w:tcPr>
            <w:tcW w:w="1853"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Temperature (°C)</w:t>
            </w:r>
          </w:p>
        </w:tc>
      </w:tr>
      <w:tr w:rsidR="00DE1CA2" w:rsidRPr="00DE1CA2" w:rsidTr="00B917E7">
        <w:trPr>
          <w:trHeight w:val="20"/>
        </w:trPr>
        <w:tc>
          <w:tcPr>
            <w:tcW w:w="117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Ratio</w:t>
            </w:r>
          </w:p>
        </w:tc>
        <w:tc>
          <w:tcPr>
            <w:tcW w:w="180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Quantitative</w:t>
            </w:r>
          </w:p>
        </w:tc>
        <w:tc>
          <w:tcPr>
            <w:tcW w:w="135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Yes</w:t>
            </w:r>
          </w:p>
        </w:tc>
        <w:tc>
          <w:tcPr>
            <w:tcW w:w="171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Yes</w:t>
            </w:r>
          </w:p>
        </w:tc>
        <w:tc>
          <w:tcPr>
            <w:tcW w:w="1717"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Yes</w:t>
            </w:r>
          </w:p>
        </w:tc>
        <w:tc>
          <w:tcPr>
            <w:tcW w:w="1853"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Height, weight</w:t>
            </w:r>
          </w:p>
        </w:tc>
      </w:tr>
    </w:tbl>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pict>
          <v:rect id="_x0000_i1028" style="width:0;height:.75pt" o:hralign="center" o:hrstd="t" o:hr="t" fillcolor="#a0a0a0" stroked="f"/>
        </w:pict>
      </w:r>
    </w:p>
    <w:p w:rsidR="00DE1CA2" w:rsidRPr="00DE1CA2" w:rsidRDefault="00DE1CA2" w:rsidP="00DE1CA2">
      <w:pPr>
        <w:shd w:val="clear" w:color="auto" w:fill="FFFFFF"/>
        <w:spacing w:before="480" w:after="240" w:line="480" w:lineRule="atLeast"/>
        <w:outlineLvl w:val="1"/>
        <w:rPr>
          <w:rFonts w:ascii="Segoe UI" w:eastAsia="Times New Roman" w:hAnsi="Segoe UI" w:cs="Segoe UI"/>
          <w:b/>
          <w:bCs/>
          <w:color w:val="0F1115"/>
          <w:sz w:val="33"/>
          <w:szCs w:val="33"/>
        </w:rPr>
      </w:pPr>
      <w:r w:rsidRPr="00DE1CA2">
        <w:rPr>
          <w:rFonts w:ascii="Segoe UI" w:eastAsia="Times New Roman" w:hAnsi="Segoe UI" w:cs="Segoe UI"/>
          <w:b/>
          <w:bCs/>
          <w:color w:val="0F1115"/>
          <w:sz w:val="33"/>
          <w:szCs w:val="33"/>
        </w:rPr>
        <w:t>Part 3: Measures of Central Tendency</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Measures of central tendency</w:t>
      </w:r>
      <w:r w:rsidRPr="00DE1CA2">
        <w:rPr>
          <w:rFonts w:ascii="Segoe UI" w:eastAsia="Times New Roman" w:hAnsi="Segoe UI" w:cs="Segoe UI"/>
          <w:color w:val="0F1115"/>
          <w:sz w:val="24"/>
          <w:szCs w:val="24"/>
        </w:rPr>
        <w:t> are statistical tools used to describe the center or typical value of a set of data. They provide a single value that represents the entire distribution. The three most common measures are: </w:t>
      </w:r>
      <w:r w:rsidRPr="00DE1CA2">
        <w:rPr>
          <w:rFonts w:ascii="Segoe UI" w:eastAsia="Times New Roman" w:hAnsi="Segoe UI" w:cs="Segoe UI"/>
          <w:b/>
          <w:bCs/>
          <w:color w:val="0F1115"/>
          <w:sz w:val="24"/>
          <w:szCs w:val="24"/>
        </w:rPr>
        <w:t>mean</w:t>
      </w:r>
      <w:r w:rsidRPr="00DE1CA2">
        <w:rPr>
          <w:rFonts w:ascii="Segoe UI" w:eastAsia="Times New Roman" w:hAnsi="Segoe UI" w:cs="Segoe UI"/>
          <w:color w:val="0F1115"/>
          <w:sz w:val="24"/>
          <w:szCs w:val="24"/>
        </w:rPr>
        <w:t> (average), </w:t>
      </w:r>
      <w:r w:rsidRPr="00DE1CA2">
        <w:rPr>
          <w:rFonts w:ascii="Segoe UI" w:eastAsia="Times New Roman" w:hAnsi="Segoe UI" w:cs="Segoe UI"/>
          <w:b/>
          <w:bCs/>
          <w:color w:val="0F1115"/>
          <w:sz w:val="24"/>
          <w:szCs w:val="24"/>
        </w:rPr>
        <w:t>median</w:t>
      </w:r>
      <w:r w:rsidRPr="00DE1CA2">
        <w:rPr>
          <w:rFonts w:ascii="Segoe UI" w:eastAsia="Times New Roman" w:hAnsi="Segoe UI" w:cs="Segoe UI"/>
          <w:color w:val="0F1115"/>
          <w:sz w:val="24"/>
          <w:szCs w:val="24"/>
        </w:rPr>
        <w:t> (middle value), and </w:t>
      </w:r>
      <w:r w:rsidRPr="00DE1CA2">
        <w:rPr>
          <w:rFonts w:ascii="Segoe UI" w:eastAsia="Times New Roman" w:hAnsi="Segoe UI" w:cs="Segoe UI"/>
          <w:b/>
          <w:bCs/>
          <w:color w:val="0F1115"/>
          <w:sz w:val="24"/>
          <w:szCs w:val="24"/>
        </w:rPr>
        <w:t>mode</w:t>
      </w:r>
      <w:r w:rsidRPr="00DE1CA2">
        <w:rPr>
          <w:rFonts w:ascii="Segoe UI" w:eastAsia="Times New Roman" w:hAnsi="Segoe UI" w:cs="Segoe UI"/>
          <w:color w:val="0F1115"/>
          <w:sz w:val="24"/>
          <w:szCs w:val="24"/>
        </w:rPr>
        <w:t> (most frequent value).</w: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t>A. Mean (Average)</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Definition:</w:t>
      </w:r>
      <w:r w:rsidRPr="00DE1CA2">
        <w:rPr>
          <w:rFonts w:ascii="Segoe UI" w:eastAsia="Times New Roman" w:hAnsi="Segoe UI" w:cs="Segoe UI"/>
          <w:color w:val="0F1115"/>
          <w:sz w:val="24"/>
          <w:szCs w:val="24"/>
        </w:rPr>
        <w:t> The sum of all values divided by the number of values.</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Formula:</w:t>
      </w:r>
    </w:p>
    <w:p w:rsidR="00DE1CA2" w:rsidRPr="00DE1CA2" w:rsidRDefault="00DE1CA2" w:rsidP="00DE1CA2">
      <w:pPr>
        <w:spacing w:after="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color w:val="0F1115"/>
          <w:sz w:val="29"/>
          <w:szCs w:val="29"/>
          <w:shd w:val="clear" w:color="auto" w:fill="FFFFFF"/>
        </w:rPr>
        <w:t>Mean=Number of valuesSum of all values</w:t>
      </w:r>
      <w:r w:rsidRPr="00DE1CA2">
        <w:rPr>
          <w:rFonts w:ascii="Times New Roman" w:eastAsia="Times New Roman" w:hAnsi="Times New Roman" w:cs="Times New Roman"/>
          <w:color w:val="0F1115"/>
          <w:sz w:val="2"/>
          <w:szCs w:val="2"/>
          <w:shd w:val="clear" w:color="auto" w:fill="FFFFFF"/>
        </w:rPr>
        <w:t>​</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When to use:</w:t>
      </w:r>
      <w:r w:rsidRPr="00DE1CA2">
        <w:rPr>
          <w:rFonts w:ascii="Segoe UI" w:eastAsia="Times New Roman" w:hAnsi="Segoe UI" w:cs="Segoe UI"/>
          <w:color w:val="0F1115"/>
          <w:sz w:val="24"/>
          <w:szCs w:val="24"/>
        </w:rPr>
        <w:t> Used when data is uniform and free from extreme values (outliers). Commonly used for grades, temperatures, and performance scores.</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Strengths:</w:t>
      </w:r>
      <w:r w:rsidRPr="00DE1CA2">
        <w:rPr>
          <w:rFonts w:ascii="Segoe UI" w:eastAsia="Times New Roman" w:hAnsi="Segoe UI" w:cs="Segoe UI"/>
          <w:color w:val="0F1115"/>
          <w:sz w:val="24"/>
          <w:szCs w:val="24"/>
        </w:rPr>
        <w:t> Uses all data values; widely understood.</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Weaknesses:</w:t>
      </w:r>
      <w:r w:rsidRPr="00DE1CA2">
        <w:rPr>
          <w:rFonts w:ascii="Segoe UI" w:eastAsia="Times New Roman" w:hAnsi="Segoe UI" w:cs="Segoe UI"/>
          <w:color w:val="0F1115"/>
          <w:sz w:val="24"/>
          <w:szCs w:val="24"/>
        </w:rPr>
        <w:t> Sensitive to outliers; extreme values can distort the result.</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lastRenderedPageBreak/>
        <w:t>Example:</w:t>
      </w:r>
      <w:r w:rsidRPr="00DE1CA2">
        <w:rPr>
          <w:rFonts w:ascii="Segoe UI" w:eastAsia="Times New Roman" w:hAnsi="Segoe UI" w:cs="Segoe UI"/>
          <w:color w:val="0F1115"/>
          <w:sz w:val="24"/>
          <w:szCs w:val="24"/>
        </w:rPr>
        <w:t> Quiz scores: 9, 8, 7, 10, 9, 8, 6, 10</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Mean = (9+8+7+10+9+8+6+10) ÷ 8 = 67 ÷ 8 = 8.375</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Interpretation:</w:t>
      </w:r>
      <w:r w:rsidRPr="00DE1CA2">
        <w:rPr>
          <w:rFonts w:ascii="Segoe UI" w:eastAsia="Times New Roman" w:hAnsi="Segoe UI" w:cs="Segoe UI"/>
          <w:color w:val="0F1115"/>
          <w:sz w:val="24"/>
          <w:szCs w:val="24"/>
        </w:rPr>
        <w:t> The mean score is 8.375 out of 10, suggesting that, on average, learners performed well.</w:t>
      </w:r>
    </w:p>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pict>
          <v:rect id="_x0000_i1029" style="width:0;height:.75pt" o:hralign="center" o:hrstd="t" o:hr="t" fillcolor="#a0a0a0" stroked="f"/>
        </w:pic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t>B. Median</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Definition:</w:t>
      </w:r>
      <w:r w:rsidRPr="00DE1CA2">
        <w:rPr>
          <w:rFonts w:ascii="Segoe UI" w:eastAsia="Times New Roman" w:hAnsi="Segoe UI" w:cs="Segoe UI"/>
          <w:color w:val="0F1115"/>
          <w:sz w:val="24"/>
          <w:szCs w:val="24"/>
        </w:rPr>
        <w:t> The middle value of an ordered data set. If there is an even number of values, the median is the average of the two middle values.</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When to use:</w:t>
      </w:r>
      <w:r w:rsidRPr="00DE1CA2">
        <w:rPr>
          <w:rFonts w:ascii="Segoe UI" w:eastAsia="Times New Roman" w:hAnsi="Segoe UI" w:cs="Segoe UI"/>
          <w:color w:val="0F1115"/>
          <w:sz w:val="24"/>
          <w:szCs w:val="24"/>
        </w:rPr>
        <w:t> Best used when data is skewed or has outliers, such as income distributions or test scores with very low or high extremes.</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Strengths:</w:t>
      </w:r>
      <w:r w:rsidRPr="00DE1CA2">
        <w:rPr>
          <w:rFonts w:ascii="Segoe UI" w:eastAsia="Times New Roman" w:hAnsi="Segoe UI" w:cs="Segoe UI"/>
          <w:color w:val="0F1115"/>
          <w:sz w:val="24"/>
          <w:szCs w:val="24"/>
        </w:rPr>
        <w:t> Unaffected by outliers; reliable for skewed data.</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Weaknesses:</w:t>
      </w:r>
      <w:r w:rsidRPr="00DE1CA2">
        <w:rPr>
          <w:rFonts w:ascii="Segoe UI" w:eastAsia="Times New Roman" w:hAnsi="Segoe UI" w:cs="Segoe UI"/>
          <w:color w:val="0F1115"/>
          <w:sz w:val="24"/>
          <w:szCs w:val="24"/>
        </w:rPr>
        <w:t> Does not use all values; may ignore useful information.</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Example:</w:t>
      </w:r>
      <w:r w:rsidRPr="00DE1CA2">
        <w:rPr>
          <w:rFonts w:ascii="Segoe UI" w:eastAsia="Times New Roman" w:hAnsi="Segoe UI" w:cs="Segoe UI"/>
          <w:color w:val="0F1115"/>
          <w:sz w:val="24"/>
          <w:szCs w:val="24"/>
        </w:rPr>
        <w:t> Scores: 45, 48, 50, 50, 50, 52, 55, 97, 100</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Ordered: 45, 48, 50, 50, 50, 52, 55, 97, 100 (9 values)</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Median = 5th value = 50</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Interpretation:</w:t>
      </w:r>
      <w:r w:rsidRPr="00DE1CA2">
        <w:rPr>
          <w:rFonts w:ascii="Segoe UI" w:eastAsia="Times New Roman" w:hAnsi="Segoe UI" w:cs="Segoe UI"/>
          <w:color w:val="0F1115"/>
          <w:sz w:val="24"/>
          <w:szCs w:val="24"/>
        </w:rPr>
        <w:t> Half of the learners scored below 50 and half scored above 50. The median is not affected by the two unusually high scores (97 and 100).</w:t>
      </w:r>
    </w:p>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pict>
          <v:rect id="_x0000_i1030" style="width:0;height:.75pt" o:hralign="center" o:hrstd="t" o:hr="t" fillcolor="#a0a0a0" stroked="f"/>
        </w:pic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t>C. Mode</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Definition:</w:t>
      </w:r>
      <w:r w:rsidRPr="00DE1CA2">
        <w:rPr>
          <w:rFonts w:ascii="Segoe UI" w:eastAsia="Times New Roman" w:hAnsi="Segoe UI" w:cs="Segoe UI"/>
          <w:color w:val="0F1115"/>
          <w:sz w:val="24"/>
          <w:szCs w:val="24"/>
        </w:rPr>
        <w:t> The value that appears most frequently in a data set.</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When to use:</w:t>
      </w:r>
      <w:r w:rsidRPr="00DE1CA2">
        <w:rPr>
          <w:rFonts w:ascii="Segoe UI" w:eastAsia="Times New Roman" w:hAnsi="Segoe UI" w:cs="Segoe UI"/>
          <w:color w:val="0F1115"/>
          <w:sz w:val="24"/>
          <w:szCs w:val="24"/>
        </w:rPr>
        <w:t> Best used with categorical or nominal data (e.g., favorite color, shoe size) or when identifying the most common item is important.</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Strengths:</w:t>
      </w:r>
      <w:r w:rsidRPr="00DE1CA2">
        <w:rPr>
          <w:rFonts w:ascii="Segoe UI" w:eastAsia="Times New Roman" w:hAnsi="Segoe UI" w:cs="Segoe UI"/>
          <w:color w:val="0F1115"/>
          <w:sz w:val="24"/>
          <w:szCs w:val="24"/>
        </w:rPr>
        <w:t> Only measure that can be used with qualitative data; easy to identify.</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lastRenderedPageBreak/>
        <w:t>Weaknesses:</w:t>
      </w:r>
      <w:r w:rsidRPr="00DE1CA2">
        <w:rPr>
          <w:rFonts w:ascii="Segoe UI" w:eastAsia="Times New Roman" w:hAnsi="Segoe UI" w:cs="Segoe UI"/>
          <w:color w:val="0F1115"/>
          <w:sz w:val="24"/>
          <w:szCs w:val="24"/>
        </w:rPr>
        <w:t> A data set may have no mode, one mode, or multiple modes.</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Example:</w:t>
      </w:r>
      <w:r w:rsidRPr="00DE1CA2">
        <w:rPr>
          <w:rFonts w:ascii="Segoe UI" w:eastAsia="Times New Roman" w:hAnsi="Segoe UI" w:cs="Segoe UI"/>
          <w:color w:val="0F1115"/>
          <w:sz w:val="24"/>
          <w:szCs w:val="24"/>
        </w:rPr>
        <w:t> Shirt sizes sold: M, L, M, XL, M, S, L, M</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Frequency: S=1, M=4, L=2, XL=1</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Mode = M (medium)</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Interpretation:</w:t>
      </w:r>
      <w:r w:rsidRPr="00DE1CA2">
        <w:rPr>
          <w:rFonts w:ascii="Segoe UI" w:eastAsia="Times New Roman" w:hAnsi="Segoe UI" w:cs="Segoe UI"/>
          <w:color w:val="0F1115"/>
          <w:sz w:val="24"/>
          <w:szCs w:val="24"/>
        </w:rPr>
        <w:t> Medium-sized shirts were the most commonly sold, which is useful for inventory planning.</w:t>
      </w:r>
    </w:p>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pict>
          <v:rect id="_x0000_i1031" style="width:0;height:.75pt" o:hralign="center" o:hrstd="t" o:hr="t" fillcolor="#a0a0a0" stroked="f"/>
        </w:pic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t>Choosing the Right Measure of Central Tendency</w:t>
      </w:r>
    </w:p>
    <w:tbl>
      <w:tblPr>
        <w:tblW w:w="11280" w:type="dxa"/>
        <w:tblCellMar>
          <w:top w:w="15" w:type="dxa"/>
          <w:left w:w="15" w:type="dxa"/>
          <w:bottom w:w="15" w:type="dxa"/>
          <w:right w:w="15" w:type="dxa"/>
        </w:tblCellMar>
        <w:tblLook w:val="04A0" w:firstRow="1" w:lastRow="0" w:firstColumn="1" w:lastColumn="0" w:noHBand="0" w:noVBand="1"/>
      </w:tblPr>
      <w:tblGrid>
        <w:gridCol w:w="3690"/>
        <w:gridCol w:w="1890"/>
        <w:gridCol w:w="5700"/>
      </w:tblGrid>
      <w:tr w:rsidR="00DE1CA2" w:rsidRPr="00DE1CA2" w:rsidTr="00D25D27">
        <w:trPr>
          <w:tblHeader/>
        </w:trPr>
        <w:tc>
          <w:tcPr>
            <w:tcW w:w="3690" w:type="dxa"/>
            <w:tcBorders>
              <w:top w:val="nil"/>
            </w:tcBorders>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Situation</w:t>
            </w:r>
          </w:p>
        </w:tc>
        <w:tc>
          <w:tcPr>
            <w:tcW w:w="1890" w:type="dxa"/>
            <w:tcBorders>
              <w:top w:val="nil"/>
            </w:tcBorders>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Best Measure</w:t>
            </w:r>
          </w:p>
        </w:tc>
        <w:tc>
          <w:tcPr>
            <w:tcW w:w="5700" w:type="dxa"/>
            <w:tcBorders>
              <w:top w:val="nil"/>
            </w:tcBorders>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Reason</w:t>
            </w:r>
          </w:p>
        </w:tc>
      </w:tr>
      <w:tr w:rsidR="00DE1CA2" w:rsidRPr="00DE1CA2" w:rsidTr="00D25D27">
        <w:tc>
          <w:tcPr>
            <w:tcW w:w="369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Data is balanced, no outliers</w:t>
            </w:r>
          </w:p>
        </w:tc>
        <w:tc>
          <w:tcPr>
            <w:tcW w:w="189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Mean</w:t>
            </w:r>
          </w:p>
        </w:tc>
        <w:tc>
          <w:tcPr>
            <w:tcW w:w="570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Uses all data; gives accurate average</w:t>
            </w:r>
          </w:p>
        </w:tc>
      </w:tr>
      <w:tr w:rsidR="00DE1CA2" w:rsidRPr="00DE1CA2" w:rsidTr="00D25D27">
        <w:tc>
          <w:tcPr>
            <w:tcW w:w="369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Data has outliers (very high or low values)</w:t>
            </w:r>
          </w:p>
        </w:tc>
        <w:tc>
          <w:tcPr>
            <w:tcW w:w="189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Median</w:t>
            </w:r>
          </w:p>
        </w:tc>
        <w:tc>
          <w:tcPr>
            <w:tcW w:w="570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Not affected by extreme values</w:t>
            </w:r>
          </w:p>
        </w:tc>
      </w:tr>
      <w:tr w:rsidR="00DE1CA2" w:rsidRPr="00DE1CA2" w:rsidTr="00D25D27">
        <w:tc>
          <w:tcPr>
            <w:tcW w:w="369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Data is categorical (words, not numbers)</w:t>
            </w:r>
          </w:p>
        </w:tc>
        <w:tc>
          <w:tcPr>
            <w:tcW w:w="189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Mode</w:t>
            </w:r>
          </w:p>
        </w:tc>
        <w:tc>
          <w:tcPr>
            <w:tcW w:w="5700" w:type="dxa"/>
            <w:tcMar>
              <w:top w:w="150" w:type="dxa"/>
              <w:left w:w="240" w:type="dxa"/>
              <w:bottom w:w="150" w:type="dxa"/>
              <w:right w:w="0" w:type="dxa"/>
            </w:tcMar>
            <w:vAlign w:val="center"/>
            <w:hideMark/>
          </w:tcPr>
          <w:p w:rsidR="00D25D27"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 xml:space="preserve">Only measure that works with </w:t>
            </w:r>
          </w:p>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categories</w:t>
            </w:r>
          </w:p>
        </w:tc>
      </w:tr>
      <w:tr w:rsidR="00DE1CA2" w:rsidRPr="00DE1CA2" w:rsidTr="00D25D27">
        <w:tc>
          <w:tcPr>
            <w:tcW w:w="369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Finding most common item</w:t>
            </w:r>
          </w:p>
        </w:tc>
        <w:tc>
          <w:tcPr>
            <w:tcW w:w="189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Mode</w:t>
            </w:r>
          </w:p>
        </w:tc>
        <w:tc>
          <w:tcPr>
            <w:tcW w:w="570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Shows what appears most often</w:t>
            </w:r>
          </w:p>
        </w:tc>
      </w:tr>
    </w:tbl>
    <w:p w:rsidR="00D25D27" w:rsidRDefault="00D25D27" w:rsidP="00DE1CA2">
      <w:pPr>
        <w:spacing w:before="480" w:after="480" w:line="240" w:lineRule="auto"/>
        <w:rPr>
          <w:rFonts w:ascii="Times New Roman" w:eastAsia="Times New Roman" w:hAnsi="Times New Roman" w:cs="Times New Roman"/>
          <w:sz w:val="24"/>
          <w:szCs w:val="24"/>
        </w:rPr>
      </w:pPr>
    </w:p>
    <w:p w:rsidR="00D25D27" w:rsidRDefault="00D25D2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lastRenderedPageBreak/>
        <w:pict>
          <v:rect id="_x0000_i1032" style="width:0;height:.75pt" o:hralign="center" o:hrstd="t" o:hr="t" fillcolor="#a0a0a0" stroked="f"/>
        </w:pic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t>Computing Mean, Median, and Mode Using Technology</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Using MS Excel:</w:t>
      </w:r>
    </w:p>
    <w:tbl>
      <w:tblPr>
        <w:tblW w:w="11280" w:type="dxa"/>
        <w:tblCellMar>
          <w:top w:w="15" w:type="dxa"/>
          <w:left w:w="15" w:type="dxa"/>
          <w:bottom w:w="15" w:type="dxa"/>
          <w:right w:w="15" w:type="dxa"/>
        </w:tblCellMar>
        <w:tblLook w:val="04A0" w:firstRow="1" w:lastRow="0" w:firstColumn="1" w:lastColumn="0" w:noHBand="0" w:noVBand="1"/>
      </w:tblPr>
      <w:tblGrid>
        <w:gridCol w:w="2070"/>
        <w:gridCol w:w="9210"/>
      </w:tblGrid>
      <w:tr w:rsidR="00DE1CA2" w:rsidRPr="00DE1CA2" w:rsidTr="00ED7A57">
        <w:trPr>
          <w:tblHeader/>
        </w:trPr>
        <w:tc>
          <w:tcPr>
            <w:tcW w:w="2070" w:type="dxa"/>
            <w:tcBorders>
              <w:top w:val="nil"/>
            </w:tcBorders>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Measure</w:t>
            </w:r>
          </w:p>
        </w:tc>
        <w:tc>
          <w:tcPr>
            <w:tcW w:w="9210" w:type="dxa"/>
            <w:tcBorders>
              <w:top w:val="nil"/>
            </w:tcBorders>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Formula</w:t>
            </w:r>
          </w:p>
        </w:tc>
      </w:tr>
      <w:tr w:rsidR="00DE1CA2" w:rsidRPr="00DE1CA2" w:rsidTr="00ED7A57">
        <w:tc>
          <w:tcPr>
            <w:tcW w:w="207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Mean</w:t>
            </w:r>
          </w:p>
        </w:tc>
        <w:tc>
          <w:tcPr>
            <w:tcW w:w="921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=AVERAGE(range)</w:t>
            </w:r>
          </w:p>
        </w:tc>
      </w:tr>
      <w:tr w:rsidR="00DE1CA2" w:rsidRPr="00DE1CA2" w:rsidTr="00ED7A57">
        <w:tc>
          <w:tcPr>
            <w:tcW w:w="207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Median</w:t>
            </w:r>
          </w:p>
        </w:tc>
        <w:tc>
          <w:tcPr>
            <w:tcW w:w="921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=MEDIAN(range)</w:t>
            </w:r>
          </w:p>
        </w:tc>
      </w:tr>
      <w:tr w:rsidR="00DE1CA2" w:rsidRPr="00DE1CA2" w:rsidTr="00ED7A57">
        <w:tc>
          <w:tcPr>
            <w:tcW w:w="207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Mode</w:t>
            </w:r>
          </w:p>
        </w:tc>
        <w:tc>
          <w:tcPr>
            <w:tcW w:w="921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=MODE.SNGL(range)</w:t>
            </w:r>
          </w:p>
        </w:tc>
      </w:tr>
    </w:tbl>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Using Jamovi:</w:t>
      </w:r>
    </w:p>
    <w:p w:rsidR="00DE1CA2" w:rsidRPr="00DE1CA2" w:rsidRDefault="00DE1CA2" w:rsidP="005F5D8E">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Copy data into Jamovi</w:t>
      </w:r>
    </w:p>
    <w:p w:rsidR="00DE1CA2" w:rsidRPr="00DE1CA2" w:rsidRDefault="00DE1CA2" w:rsidP="005F5D8E">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Click Analyses → Exploration → Descriptives</w:t>
      </w:r>
    </w:p>
    <w:p w:rsidR="00DE1CA2" w:rsidRPr="00DE1CA2" w:rsidRDefault="00DE1CA2" w:rsidP="005F5D8E">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Move variable to Variables panel</w:t>
      </w:r>
    </w:p>
    <w:p w:rsidR="00DE1CA2" w:rsidRPr="00DE1CA2" w:rsidRDefault="00DE1CA2" w:rsidP="005F5D8E">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Check Mean, Median, Mode boxes</w:t>
      </w:r>
    </w:p>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pict>
          <v:rect id="_x0000_i1033" style="width:0;height:.75pt" o:hralign="center" o:hrstd="t" o:hr="t" fillcolor="#a0a0a0" stroked="f"/>
        </w:pict>
      </w:r>
    </w:p>
    <w:p w:rsidR="00DE1CA2" w:rsidRPr="00DE1CA2" w:rsidRDefault="00DE1CA2" w:rsidP="00DE1CA2">
      <w:pPr>
        <w:shd w:val="clear" w:color="auto" w:fill="FFFFFF"/>
        <w:spacing w:before="480" w:after="240" w:line="480" w:lineRule="atLeast"/>
        <w:outlineLvl w:val="1"/>
        <w:rPr>
          <w:rFonts w:ascii="Segoe UI" w:eastAsia="Times New Roman" w:hAnsi="Segoe UI" w:cs="Segoe UI"/>
          <w:b/>
          <w:bCs/>
          <w:color w:val="0F1115"/>
          <w:sz w:val="33"/>
          <w:szCs w:val="33"/>
        </w:rPr>
      </w:pPr>
      <w:r w:rsidRPr="00DE1CA2">
        <w:rPr>
          <w:rFonts w:ascii="Segoe UI" w:eastAsia="Times New Roman" w:hAnsi="Segoe UI" w:cs="Segoe UI"/>
          <w:b/>
          <w:bCs/>
          <w:color w:val="0F1115"/>
          <w:sz w:val="33"/>
          <w:szCs w:val="33"/>
        </w:rPr>
        <w:t>Part 4: Measures of Variability</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Measures of variability</w:t>
      </w:r>
      <w:r w:rsidRPr="00DE1CA2">
        <w:rPr>
          <w:rFonts w:ascii="Segoe UI" w:eastAsia="Times New Roman" w:hAnsi="Segoe UI" w:cs="Segoe UI"/>
          <w:color w:val="0F1115"/>
          <w:sz w:val="24"/>
          <w:szCs w:val="24"/>
        </w:rPr>
        <w:t> describe the spread or dispersion of data — how far apart data points are from each other and from the mean. While measures of central tendency tell us the typical value, measures of variability tell us how much the data fluctuates around that value.</w: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t>A. Range (R)</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Definition:</w:t>
      </w:r>
      <w:r w:rsidRPr="00DE1CA2">
        <w:rPr>
          <w:rFonts w:ascii="Segoe UI" w:eastAsia="Times New Roman" w:hAnsi="Segoe UI" w:cs="Segoe UI"/>
          <w:color w:val="0F1115"/>
          <w:sz w:val="24"/>
          <w:szCs w:val="24"/>
        </w:rPr>
        <w:t> The difference between the highest and lowest values in a dataset.</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Formula:</w:t>
      </w:r>
    </w:p>
    <w:p w:rsidR="00DE1CA2" w:rsidRPr="00DE1CA2" w:rsidRDefault="00DE1CA2" w:rsidP="00DE1CA2">
      <w:pPr>
        <w:spacing w:after="0" w:line="240" w:lineRule="auto"/>
        <w:rPr>
          <w:rFonts w:ascii="Times New Roman" w:eastAsia="Times New Roman" w:hAnsi="Times New Roman" w:cs="Times New Roman"/>
          <w:sz w:val="24"/>
          <w:szCs w:val="24"/>
        </w:rPr>
      </w:pPr>
      <w:r w:rsidRPr="00DE1CA2">
        <w:rPr>
          <w:rFonts w:ascii="KaTeX_Math" w:eastAsia="Times New Roman" w:hAnsi="KaTeX_Math" w:cs="Times New Roman"/>
          <w:i/>
          <w:iCs/>
          <w:color w:val="0F1115"/>
          <w:sz w:val="29"/>
          <w:szCs w:val="29"/>
          <w:shd w:val="clear" w:color="auto" w:fill="FFFFFF"/>
        </w:rPr>
        <w:t>R</w:t>
      </w:r>
      <w:r w:rsidR="00ED7A57">
        <w:rPr>
          <w:rFonts w:ascii="KaTeX_Math" w:eastAsia="Times New Roman" w:hAnsi="KaTeX_Math" w:cs="Times New Roman"/>
          <w:i/>
          <w:iCs/>
          <w:color w:val="0F1115"/>
          <w:sz w:val="29"/>
          <w:szCs w:val="29"/>
          <w:shd w:val="clear" w:color="auto" w:fill="FFFFFF"/>
        </w:rPr>
        <w:t xml:space="preserve"> </w:t>
      </w:r>
      <w:r w:rsidRPr="00DE1CA2">
        <w:rPr>
          <w:rFonts w:ascii="Times New Roman" w:eastAsia="Times New Roman" w:hAnsi="Times New Roman" w:cs="Times New Roman"/>
          <w:color w:val="0F1115"/>
          <w:sz w:val="29"/>
          <w:szCs w:val="29"/>
          <w:shd w:val="clear" w:color="auto" w:fill="FFFFFF"/>
        </w:rPr>
        <w:t>=</w:t>
      </w:r>
      <w:r w:rsidR="00ED7A57">
        <w:rPr>
          <w:rFonts w:ascii="Times New Roman" w:eastAsia="Times New Roman" w:hAnsi="Times New Roman" w:cs="Times New Roman"/>
          <w:color w:val="0F1115"/>
          <w:sz w:val="29"/>
          <w:szCs w:val="29"/>
          <w:shd w:val="clear" w:color="auto" w:fill="FFFFFF"/>
        </w:rPr>
        <w:t xml:space="preserve"> </w:t>
      </w:r>
      <w:r w:rsidRPr="00DE1CA2">
        <w:rPr>
          <w:rFonts w:ascii="Times New Roman" w:eastAsia="Times New Roman" w:hAnsi="Times New Roman" w:cs="Times New Roman"/>
          <w:color w:val="0F1115"/>
          <w:sz w:val="29"/>
          <w:szCs w:val="29"/>
          <w:shd w:val="clear" w:color="auto" w:fill="FFFFFF"/>
        </w:rPr>
        <w:t>Highest Value</w:t>
      </w:r>
      <w:r w:rsidR="00ED7A57">
        <w:rPr>
          <w:rFonts w:ascii="Times New Roman" w:eastAsia="Times New Roman" w:hAnsi="Times New Roman" w:cs="Times New Roman"/>
          <w:color w:val="0F1115"/>
          <w:sz w:val="29"/>
          <w:szCs w:val="29"/>
          <w:shd w:val="clear" w:color="auto" w:fill="FFFFFF"/>
        </w:rPr>
        <w:t xml:space="preserve"> </w:t>
      </w:r>
      <w:r w:rsidRPr="00DE1CA2">
        <w:rPr>
          <w:rFonts w:ascii="Times New Roman" w:eastAsia="Times New Roman" w:hAnsi="Times New Roman" w:cs="Times New Roman"/>
          <w:color w:val="0F1115"/>
          <w:sz w:val="29"/>
          <w:szCs w:val="29"/>
          <w:shd w:val="clear" w:color="auto" w:fill="FFFFFF"/>
        </w:rPr>
        <w:t>−</w:t>
      </w:r>
      <w:r w:rsidR="00ED7A57">
        <w:rPr>
          <w:rFonts w:ascii="Times New Roman" w:eastAsia="Times New Roman" w:hAnsi="Times New Roman" w:cs="Times New Roman"/>
          <w:color w:val="0F1115"/>
          <w:sz w:val="29"/>
          <w:szCs w:val="29"/>
          <w:shd w:val="clear" w:color="auto" w:fill="FFFFFF"/>
        </w:rPr>
        <w:t xml:space="preserve"> </w:t>
      </w:r>
      <w:r w:rsidRPr="00DE1CA2">
        <w:rPr>
          <w:rFonts w:ascii="Times New Roman" w:eastAsia="Times New Roman" w:hAnsi="Times New Roman" w:cs="Times New Roman"/>
          <w:color w:val="0F1115"/>
          <w:sz w:val="29"/>
          <w:szCs w:val="29"/>
          <w:shd w:val="clear" w:color="auto" w:fill="FFFFFF"/>
        </w:rPr>
        <w:t>Lowest Value</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lastRenderedPageBreak/>
        <w:t>When to use:</w:t>
      </w:r>
      <w:r w:rsidRPr="00DE1CA2">
        <w:rPr>
          <w:rFonts w:ascii="Segoe UI" w:eastAsia="Times New Roman" w:hAnsi="Segoe UI" w:cs="Segoe UI"/>
          <w:color w:val="0F1115"/>
          <w:sz w:val="24"/>
          <w:szCs w:val="24"/>
        </w:rPr>
        <w:t> Helpful when understanding extreme values is important.</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Strengths:</w:t>
      </w:r>
      <w:r w:rsidRPr="00DE1CA2">
        <w:rPr>
          <w:rFonts w:ascii="Segoe UI" w:eastAsia="Times New Roman" w:hAnsi="Segoe UI" w:cs="Segoe UI"/>
          <w:color w:val="0F1115"/>
          <w:sz w:val="24"/>
          <w:szCs w:val="24"/>
        </w:rPr>
        <w:t> Very easy to compute.</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Weaknesses:</w:t>
      </w:r>
      <w:r w:rsidRPr="00DE1CA2">
        <w:rPr>
          <w:rFonts w:ascii="Segoe UI" w:eastAsia="Times New Roman" w:hAnsi="Segoe UI" w:cs="Segoe UI"/>
          <w:color w:val="0F1115"/>
          <w:sz w:val="24"/>
          <w:szCs w:val="24"/>
        </w:rPr>
        <w:t> Does not account for how values are distributed; affected by outliers.</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Example 1:</w:t>
      </w:r>
      <w:r w:rsidRPr="00DE1CA2">
        <w:rPr>
          <w:rFonts w:ascii="Segoe UI" w:eastAsia="Times New Roman" w:hAnsi="Segoe UI" w:cs="Segoe UI"/>
          <w:color w:val="0F1115"/>
          <w:sz w:val="24"/>
          <w:szCs w:val="24"/>
        </w:rPr>
        <w:t> Test scores from 14 to 39 → R = 39 - 14 = 25</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Example 2:</w:t>
      </w:r>
      <w:r w:rsidRPr="00DE1CA2">
        <w:rPr>
          <w:rFonts w:ascii="Segoe UI" w:eastAsia="Times New Roman" w:hAnsi="Segoe UI" w:cs="Segoe UI"/>
          <w:color w:val="0F1115"/>
          <w:sz w:val="24"/>
          <w:szCs w:val="24"/>
        </w:rPr>
        <w:t> Minutes to solve a problem: 23, 10, 18, 19, 43, 16 → R = 43 - 10 = 33</w:t>
      </w:r>
    </w:p>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pict>
          <v:rect id="_x0000_i1034" style="width:0;height:.75pt" o:hralign="center" o:hrstd="t" o:hr="t" fillcolor="#a0a0a0" stroked="f"/>
        </w:pic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t>B. Interquartile Range (IQR)</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Definition:</w:t>
      </w:r>
      <w:r w:rsidRPr="00DE1CA2">
        <w:rPr>
          <w:rFonts w:ascii="Segoe UI" w:eastAsia="Times New Roman" w:hAnsi="Segoe UI" w:cs="Segoe UI"/>
          <w:color w:val="0F1115"/>
          <w:sz w:val="24"/>
          <w:szCs w:val="24"/>
        </w:rPr>
        <w:t> The spread of the middle 50% of the data. It is the difference between the third quartile (Q3, 75th percentile) and the first quartile (Q1, 25th percentile).</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Formula:</w:t>
      </w:r>
    </w:p>
    <w:p w:rsidR="00DE1CA2" w:rsidRPr="00DE1CA2" w:rsidRDefault="00DE1CA2" w:rsidP="00DE1CA2">
      <w:pPr>
        <w:spacing w:after="0" w:line="240" w:lineRule="auto"/>
        <w:rPr>
          <w:rFonts w:ascii="Times New Roman" w:eastAsia="Times New Roman" w:hAnsi="Times New Roman" w:cs="Times New Roman"/>
          <w:sz w:val="24"/>
          <w:szCs w:val="24"/>
        </w:rPr>
      </w:pPr>
      <w:r w:rsidRPr="00DE1CA2">
        <w:rPr>
          <w:rFonts w:ascii="KaTeX_Math" w:eastAsia="Times New Roman" w:hAnsi="KaTeX_Math" w:cs="Times New Roman"/>
          <w:i/>
          <w:iCs/>
          <w:color w:val="0F1115"/>
          <w:sz w:val="29"/>
          <w:szCs w:val="29"/>
          <w:shd w:val="clear" w:color="auto" w:fill="FFFFFF"/>
        </w:rPr>
        <w:t>IQR</w:t>
      </w:r>
      <w:r w:rsidR="00FF6820">
        <w:rPr>
          <w:rFonts w:ascii="KaTeX_Math" w:eastAsia="Times New Roman" w:hAnsi="KaTeX_Math" w:cs="Times New Roman"/>
          <w:i/>
          <w:iCs/>
          <w:color w:val="0F1115"/>
          <w:sz w:val="29"/>
          <w:szCs w:val="29"/>
          <w:shd w:val="clear" w:color="auto" w:fill="FFFFFF"/>
        </w:rPr>
        <w:t xml:space="preserve"> </w:t>
      </w:r>
      <w:r w:rsidRPr="00DE1CA2">
        <w:rPr>
          <w:rFonts w:ascii="Times New Roman" w:eastAsia="Times New Roman" w:hAnsi="Times New Roman" w:cs="Times New Roman"/>
          <w:color w:val="0F1115"/>
          <w:sz w:val="29"/>
          <w:szCs w:val="29"/>
          <w:shd w:val="clear" w:color="auto" w:fill="FFFFFF"/>
        </w:rPr>
        <w:t>=</w:t>
      </w:r>
      <w:r w:rsidR="00FF6820">
        <w:rPr>
          <w:rFonts w:ascii="Times New Roman" w:eastAsia="Times New Roman" w:hAnsi="Times New Roman" w:cs="Times New Roman"/>
          <w:color w:val="0F1115"/>
          <w:sz w:val="29"/>
          <w:szCs w:val="29"/>
          <w:shd w:val="clear" w:color="auto" w:fill="FFFFFF"/>
        </w:rPr>
        <w:t xml:space="preserve"> </w:t>
      </w:r>
      <w:r w:rsidRPr="00DE1CA2">
        <w:rPr>
          <w:rFonts w:ascii="KaTeX_Math" w:eastAsia="Times New Roman" w:hAnsi="KaTeX_Math" w:cs="Times New Roman"/>
          <w:i/>
          <w:iCs/>
          <w:color w:val="0F1115"/>
          <w:sz w:val="29"/>
          <w:szCs w:val="29"/>
          <w:shd w:val="clear" w:color="auto" w:fill="FFFFFF"/>
        </w:rPr>
        <w:t>Q</w:t>
      </w:r>
      <w:r w:rsidRPr="00DE1CA2">
        <w:rPr>
          <w:rFonts w:ascii="Times New Roman" w:eastAsia="Times New Roman" w:hAnsi="Times New Roman" w:cs="Times New Roman"/>
          <w:color w:val="0F1115"/>
          <w:sz w:val="20"/>
          <w:szCs w:val="20"/>
          <w:shd w:val="clear" w:color="auto" w:fill="FFFFFF"/>
        </w:rPr>
        <w:t>3</w:t>
      </w:r>
      <w:r w:rsidR="00FF6820">
        <w:rPr>
          <w:rFonts w:ascii="Times New Roman" w:eastAsia="Times New Roman" w:hAnsi="Times New Roman" w:cs="Times New Roman"/>
          <w:color w:val="0F1115"/>
          <w:sz w:val="29"/>
          <w:szCs w:val="29"/>
          <w:shd w:val="clear" w:color="auto" w:fill="FFFFFF"/>
        </w:rPr>
        <w:t xml:space="preserve"> </w:t>
      </w:r>
      <w:r w:rsidRPr="00DE1CA2">
        <w:rPr>
          <w:rFonts w:ascii="Times New Roman" w:eastAsia="Times New Roman" w:hAnsi="Times New Roman" w:cs="Times New Roman"/>
          <w:color w:val="0F1115"/>
          <w:sz w:val="2"/>
          <w:szCs w:val="2"/>
          <w:shd w:val="clear" w:color="auto" w:fill="FFFFFF"/>
        </w:rPr>
        <w:t>​</w:t>
      </w:r>
      <w:r w:rsidR="00FF6820">
        <w:rPr>
          <w:rFonts w:ascii="Times New Roman" w:eastAsia="Times New Roman" w:hAnsi="Times New Roman" w:cs="Times New Roman"/>
          <w:color w:val="0F1115"/>
          <w:sz w:val="2"/>
          <w:szCs w:val="2"/>
          <w:shd w:val="clear" w:color="auto" w:fill="FFFFFF"/>
        </w:rPr>
        <w:t xml:space="preserve"> </w:t>
      </w:r>
      <w:r w:rsidRPr="00DE1CA2">
        <w:rPr>
          <w:rFonts w:ascii="Times New Roman" w:eastAsia="Times New Roman" w:hAnsi="Times New Roman" w:cs="Times New Roman"/>
          <w:color w:val="0F1115"/>
          <w:sz w:val="29"/>
          <w:szCs w:val="29"/>
          <w:shd w:val="clear" w:color="auto" w:fill="FFFFFF"/>
        </w:rPr>
        <w:t>−</w:t>
      </w:r>
      <w:r w:rsidR="00FF6820">
        <w:rPr>
          <w:rFonts w:ascii="Times New Roman" w:eastAsia="Times New Roman" w:hAnsi="Times New Roman" w:cs="Times New Roman"/>
          <w:color w:val="0F1115"/>
          <w:sz w:val="29"/>
          <w:szCs w:val="29"/>
          <w:shd w:val="clear" w:color="auto" w:fill="FFFFFF"/>
        </w:rPr>
        <w:t xml:space="preserve"> </w:t>
      </w:r>
      <w:r w:rsidRPr="00DE1CA2">
        <w:rPr>
          <w:rFonts w:ascii="KaTeX_Math" w:eastAsia="Times New Roman" w:hAnsi="KaTeX_Math" w:cs="Times New Roman"/>
          <w:i/>
          <w:iCs/>
          <w:color w:val="0F1115"/>
          <w:sz w:val="29"/>
          <w:szCs w:val="29"/>
          <w:shd w:val="clear" w:color="auto" w:fill="FFFFFF"/>
        </w:rPr>
        <w:t>Q</w:t>
      </w:r>
      <w:r w:rsidRPr="00DE1CA2">
        <w:rPr>
          <w:rFonts w:ascii="Times New Roman" w:eastAsia="Times New Roman" w:hAnsi="Times New Roman" w:cs="Times New Roman"/>
          <w:color w:val="0F1115"/>
          <w:sz w:val="20"/>
          <w:szCs w:val="20"/>
          <w:shd w:val="clear" w:color="auto" w:fill="FFFFFF"/>
        </w:rPr>
        <w:t>1</w:t>
      </w:r>
      <w:r w:rsidRPr="00DE1CA2">
        <w:rPr>
          <w:rFonts w:ascii="Times New Roman" w:eastAsia="Times New Roman" w:hAnsi="Times New Roman" w:cs="Times New Roman"/>
          <w:color w:val="0F1115"/>
          <w:sz w:val="2"/>
          <w:szCs w:val="2"/>
          <w:shd w:val="clear" w:color="auto" w:fill="FFFFFF"/>
        </w:rPr>
        <w:t>​</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When to use:</w:t>
      </w:r>
      <w:r w:rsidRPr="00DE1CA2">
        <w:rPr>
          <w:rFonts w:ascii="Segoe UI" w:eastAsia="Times New Roman" w:hAnsi="Segoe UI" w:cs="Segoe UI"/>
          <w:color w:val="0F1115"/>
          <w:sz w:val="24"/>
          <w:szCs w:val="24"/>
        </w:rPr>
        <w:t> Useful when we want to measure variability while minimizing the impact of extreme values (outliers).</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Strengths:</w:t>
      </w:r>
      <w:r w:rsidRPr="00DE1CA2">
        <w:rPr>
          <w:rFonts w:ascii="Segoe UI" w:eastAsia="Times New Roman" w:hAnsi="Segoe UI" w:cs="Segoe UI"/>
          <w:color w:val="0F1115"/>
          <w:sz w:val="24"/>
          <w:szCs w:val="24"/>
        </w:rPr>
        <w:t> Resistant to outliers; focuses on the central portion of data.</w:t>
      </w:r>
    </w:p>
    <w:p w:rsidR="00FF6820" w:rsidRDefault="00FF6820" w:rsidP="00FF682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w:t>
      </w:r>
      <w:r>
        <w:rPr>
          <w:rFonts w:ascii="Segoe UI" w:hAnsi="Segoe UI" w:cs="Segoe UI"/>
          <w:color w:val="0F1115"/>
        </w:rPr>
        <w:t> Test scores: 35, 32, 37, 45, 15, 23, 26, 26, 39, 40</w:t>
      </w:r>
    </w:p>
    <w:p w:rsidR="00FF6820" w:rsidRDefault="00FF6820" w:rsidP="00FF682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Step 1:</w:t>
      </w:r>
      <w:r>
        <w:rPr>
          <w:rFonts w:ascii="Segoe UI" w:hAnsi="Segoe UI" w:cs="Segoe UI"/>
          <w:color w:val="0F1115"/>
        </w:rPr>
        <w:t> Arrange the data in ascending order.</w:t>
      </w:r>
    </w:p>
    <w:p w:rsidR="00FF6820" w:rsidRDefault="00FF6820" w:rsidP="00FF682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15, 23, 26, 26, 32, 35, 37, 39, 40, 45</w:t>
      </w:r>
    </w:p>
    <w:p w:rsidR="00FF6820" w:rsidRDefault="00FF6820" w:rsidP="00FF682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Step 2:</w:t>
      </w:r>
      <w:r>
        <w:rPr>
          <w:rFonts w:ascii="Segoe UI" w:hAnsi="Segoe UI" w:cs="Segoe UI"/>
          <w:color w:val="0F1115"/>
        </w:rPr>
        <w:t> Find Q1 (median of the lower half).</w:t>
      </w:r>
    </w:p>
    <w:p w:rsidR="00FF6820" w:rsidRDefault="00FF6820" w:rsidP="00FF682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Lower half (first 5 values): 15, 23, 26, 26, 32</w:t>
      </w:r>
      <w:r>
        <w:rPr>
          <w:rFonts w:ascii="Segoe UI" w:hAnsi="Segoe UI" w:cs="Segoe UI"/>
          <w:color w:val="0F1115"/>
        </w:rPr>
        <w:br/>
        <w:t>Q1 = 26</w:t>
      </w:r>
    </w:p>
    <w:p w:rsidR="00FF6820" w:rsidRDefault="00FF6820" w:rsidP="00FF682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Step 3:</w:t>
      </w:r>
      <w:r>
        <w:rPr>
          <w:rFonts w:ascii="Segoe UI" w:hAnsi="Segoe UI" w:cs="Segoe UI"/>
          <w:color w:val="0F1115"/>
        </w:rPr>
        <w:t> Find Q3 (median of the upper half).</w:t>
      </w:r>
    </w:p>
    <w:p w:rsidR="00FF6820" w:rsidRDefault="00FF6820" w:rsidP="00FF682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Upper half (last 5 values): 35, 37, 39, 40, 45</w:t>
      </w:r>
      <w:r>
        <w:rPr>
          <w:rFonts w:ascii="Segoe UI" w:hAnsi="Segoe UI" w:cs="Segoe UI"/>
          <w:color w:val="0F1115"/>
        </w:rPr>
        <w:br/>
        <w:t>Q3 = 39</w:t>
      </w:r>
    </w:p>
    <w:p w:rsidR="00FF6820" w:rsidRDefault="00FF6820">
      <w:pPr>
        <w:rPr>
          <w:rStyle w:val="Strong"/>
          <w:rFonts w:ascii="Segoe UI" w:eastAsia="Times New Roman" w:hAnsi="Segoe UI" w:cs="Segoe UI"/>
          <w:color w:val="0F1115"/>
          <w:sz w:val="24"/>
          <w:szCs w:val="24"/>
        </w:rPr>
      </w:pPr>
      <w:r>
        <w:rPr>
          <w:rStyle w:val="Strong"/>
          <w:rFonts w:ascii="Segoe UI" w:hAnsi="Segoe UI" w:cs="Segoe UI"/>
          <w:color w:val="0F1115"/>
        </w:rPr>
        <w:br w:type="page"/>
      </w:r>
    </w:p>
    <w:p w:rsidR="00FF6820" w:rsidRDefault="00FF6820" w:rsidP="00FF682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Step 4:</w:t>
      </w:r>
      <w:r>
        <w:rPr>
          <w:rFonts w:ascii="Segoe UI" w:hAnsi="Segoe UI" w:cs="Segoe UI"/>
          <w:color w:val="0F1115"/>
        </w:rPr>
        <w:t> Compute IQR.</w:t>
      </w:r>
    </w:p>
    <w:p w:rsidR="00FF6820" w:rsidRDefault="00FF6820" w:rsidP="00FF682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IQR = Q3 - Q1 = 39 - 26 = 13</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Interpretation:</w:t>
      </w:r>
      <w:r w:rsidRPr="00DE1CA2">
        <w:rPr>
          <w:rFonts w:ascii="Segoe UI" w:eastAsia="Times New Roman" w:hAnsi="Segoe UI" w:cs="Segoe UI"/>
          <w:color w:val="0F1115"/>
          <w:sz w:val="24"/>
          <w:szCs w:val="24"/>
        </w:rPr>
        <w:t> The middle 50% of learners' test scores are spread across 1</w:t>
      </w:r>
      <w:r w:rsidR="00FF6820">
        <w:rPr>
          <w:rFonts w:ascii="Segoe UI" w:eastAsia="Times New Roman" w:hAnsi="Segoe UI" w:cs="Segoe UI"/>
          <w:color w:val="0F1115"/>
          <w:sz w:val="24"/>
          <w:szCs w:val="24"/>
        </w:rPr>
        <w:t xml:space="preserve">3 </w:t>
      </w:r>
      <w:r w:rsidRPr="00DE1CA2">
        <w:rPr>
          <w:rFonts w:ascii="Segoe UI" w:eastAsia="Times New Roman" w:hAnsi="Segoe UI" w:cs="Segoe UI"/>
          <w:color w:val="0F1115"/>
          <w:sz w:val="24"/>
          <w:szCs w:val="24"/>
        </w:rPr>
        <w:t>points. Scores are not extremely scattered.</w:t>
      </w:r>
    </w:p>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pict>
          <v:rect id="_x0000_i1035" style="width:0;height:.75pt" o:hralign="center" o:hrstd="t" o:hr="t" fillcolor="#a0a0a0" stroked="f"/>
        </w:pic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t>C. Variance</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Definition:</w:t>
      </w:r>
      <w:r w:rsidRPr="00DE1CA2">
        <w:rPr>
          <w:rFonts w:ascii="Segoe UI" w:eastAsia="Times New Roman" w:hAnsi="Segoe UI" w:cs="Segoe UI"/>
          <w:color w:val="0F1115"/>
          <w:sz w:val="24"/>
          <w:szCs w:val="24"/>
        </w:rPr>
        <w:t> The mean of squared differences from the average. It measures how spread out data is from the mean.</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Formulas:</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Sample variance:</w:t>
      </w:r>
    </w:p>
    <w:p w:rsidR="00DE1CA2" w:rsidRPr="00DE1CA2" w:rsidRDefault="00DE1CA2" w:rsidP="00DE1CA2">
      <w:pPr>
        <w:spacing w:after="0" w:line="240" w:lineRule="auto"/>
        <w:rPr>
          <w:rFonts w:ascii="Times New Roman" w:eastAsia="Times New Roman" w:hAnsi="Times New Roman" w:cs="Times New Roman"/>
          <w:sz w:val="24"/>
          <w:szCs w:val="24"/>
        </w:rPr>
      </w:pPr>
      <w:r w:rsidRPr="00DE1CA2">
        <w:rPr>
          <w:rFonts w:ascii="KaTeX_Math" w:eastAsia="Times New Roman" w:hAnsi="KaTeX_Math" w:cs="Times New Roman"/>
          <w:i/>
          <w:iCs/>
          <w:color w:val="0F1115"/>
          <w:sz w:val="29"/>
          <w:szCs w:val="29"/>
          <w:shd w:val="clear" w:color="auto" w:fill="FFFFFF"/>
        </w:rPr>
        <w:t>s</w:t>
      </w:r>
      <w:r w:rsidRPr="00DE1CA2">
        <w:rPr>
          <w:rFonts w:ascii="Times New Roman" w:eastAsia="Times New Roman" w:hAnsi="Times New Roman" w:cs="Times New Roman"/>
          <w:color w:val="0F1115"/>
          <w:sz w:val="24"/>
          <w:szCs w:val="24"/>
          <w:shd w:val="clear" w:color="auto" w:fill="FFFFFF"/>
          <w:vertAlign w:val="superscript"/>
        </w:rPr>
        <w:t>2</w:t>
      </w:r>
      <w:r w:rsidRPr="00DE1CA2">
        <w:rPr>
          <w:rFonts w:ascii="Times New Roman" w:eastAsia="Times New Roman" w:hAnsi="Times New Roman" w:cs="Times New Roman"/>
          <w:color w:val="0F1115"/>
          <w:sz w:val="29"/>
          <w:szCs w:val="29"/>
          <w:shd w:val="clear" w:color="auto" w:fill="FFFFFF"/>
        </w:rPr>
        <w:t>=</w:t>
      </w:r>
      <w:r w:rsidR="00AF6842" w:rsidRPr="00DE1CA2">
        <w:rPr>
          <w:rFonts w:ascii="KaTeX_Size1" w:eastAsia="Times New Roman" w:hAnsi="KaTeX_Size1" w:cs="Times New Roman"/>
          <w:color w:val="0F1115"/>
          <w:sz w:val="29"/>
          <w:szCs w:val="29"/>
          <w:shd w:val="clear" w:color="auto" w:fill="FFFFFF"/>
        </w:rPr>
        <w:t xml:space="preserve"> </w:t>
      </w:r>
      <w:r w:rsidRPr="00DE1CA2">
        <w:rPr>
          <w:rFonts w:ascii="KaTeX_Size1" w:eastAsia="Times New Roman" w:hAnsi="KaTeX_Size1" w:cs="Times New Roman"/>
          <w:color w:val="0F1115"/>
          <w:sz w:val="29"/>
          <w:szCs w:val="29"/>
          <w:shd w:val="clear" w:color="auto" w:fill="FFFFFF"/>
        </w:rPr>
        <w:t>∑</w:t>
      </w:r>
      <w:r w:rsidRPr="00DE1CA2">
        <w:rPr>
          <w:rFonts w:ascii="Times New Roman" w:eastAsia="Times New Roman" w:hAnsi="Times New Roman" w:cs="Times New Roman"/>
          <w:color w:val="0F1115"/>
          <w:sz w:val="29"/>
          <w:szCs w:val="29"/>
          <w:shd w:val="clear" w:color="auto" w:fill="FFFFFF"/>
        </w:rPr>
        <w:t>(</w:t>
      </w:r>
      <w:r w:rsidRPr="00DE1CA2">
        <w:rPr>
          <w:rFonts w:ascii="KaTeX_Math" w:eastAsia="Times New Roman" w:hAnsi="KaTeX_Math" w:cs="Times New Roman"/>
          <w:i/>
          <w:iCs/>
          <w:color w:val="0F1115"/>
          <w:sz w:val="29"/>
          <w:szCs w:val="29"/>
          <w:shd w:val="clear" w:color="auto" w:fill="FFFFFF"/>
        </w:rPr>
        <w:t>X</w:t>
      </w:r>
      <w:r w:rsidRPr="00DE1CA2">
        <w:rPr>
          <w:rFonts w:ascii="Times New Roman" w:eastAsia="Times New Roman" w:hAnsi="Times New Roman" w:cs="Times New Roman"/>
          <w:color w:val="0F1115"/>
          <w:sz w:val="29"/>
          <w:szCs w:val="29"/>
          <w:shd w:val="clear" w:color="auto" w:fill="FFFFFF"/>
        </w:rPr>
        <w:t>−</w:t>
      </w:r>
      <w:r w:rsidRPr="00DE1CA2">
        <w:rPr>
          <w:rFonts w:ascii="KaTeX_Math" w:eastAsia="Times New Roman" w:hAnsi="KaTeX_Math" w:cs="Times New Roman"/>
          <w:i/>
          <w:iCs/>
          <w:color w:val="0F1115"/>
          <w:sz w:val="29"/>
          <w:szCs w:val="29"/>
          <w:shd w:val="clear" w:color="auto" w:fill="FFFFFF"/>
        </w:rPr>
        <w:t>X</w:t>
      </w:r>
      <w:r w:rsidRPr="00DE1CA2">
        <w:rPr>
          <w:rFonts w:ascii="Times New Roman" w:eastAsia="Times New Roman" w:hAnsi="Times New Roman" w:cs="Times New Roman"/>
          <w:color w:val="0F1115"/>
          <w:sz w:val="29"/>
          <w:szCs w:val="29"/>
          <w:shd w:val="clear" w:color="auto" w:fill="FFFFFF"/>
        </w:rPr>
        <w:t>ˉ)</w:t>
      </w:r>
      <w:r w:rsidRPr="00DE1CA2">
        <w:rPr>
          <w:rFonts w:ascii="Times New Roman" w:eastAsia="Times New Roman" w:hAnsi="Times New Roman" w:cs="Times New Roman"/>
          <w:color w:val="0F1115"/>
          <w:sz w:val="28"/>
          <w:szCs w:val="28"/>
          <w:shd w:val="clear" w:color="auto" w:fill="FFFFFF"/>
          <w:vertAlign w:val="superscript"/>
        </w:rPr>
        <w:t>2</w:t>
      </w:r>
      <w:r w:rsidRPr="00DE1CA2">
        <w:rPr>
          <w:rFonts w:ascii="Times New Roman" w:eastAsia="Times New Roman" w:hAnsi="Times New Roman" w:cs="Times New Roman"/>
          <w:color w:val="0F1115"/>
          <w:sz w:val="2"/>
          <w:szCs w:val="2"/>
          <w:shd w:val="clear" w:color="auto" w:fill="FFFFFF"/>
        </w:rPr>
        <w:t>​</w:t>
      </w:r>
      <w:r w:rsidR="00AF6842" w:rsidRPr="00AF6842">
        <w:rPr>
          <w:rFonts w:ascii="KaTeX_Math" w:eastAsia="Times New Roman" w:hAnsi="KaTeX_Math" w:cs="Times New Roman"/>
          <w:i/>
          <w:iCs/>
          <w:color w:val="0F1115"/>
          <w:sz w:val="29"/>
          <w:szCs w:val="29"/>
          <w:shd w:val="clear" w:color="auto" w:fill="FFFFFF"/>
        </w:rPr>
        <w:t xml:space="preserve"> </w:t>
      </w:r>
      <w:r w:rsidR="00AF6842">
        <w:rPr>
          <w:rFonts w:ascii="KaTeX_Math" w:eastAsia="Times New Roman" w:hAnsi="KaTeX_Math" w:cs="Times New Roman"/>
          <w:i/>
          <w:iCs/>
          <w:color w:val="0F1115"/>
          <w:sz w:val="29"/>
          <w:szCs w:val="29"/>
          <w:shd w:val="clear" w:color="auto" w:fill="FFFFFF"/>
        </w:rPr>
        <w:t xml:space="preserve">/ </w:t>
      </w:r>
      <w:r w:rsidR="00AF6842" w:rsidRPr="00DE1CA2">
        <w:rPr>
          <w:rFonts w:ascii="KaTeX_Math" w:eastAsia="Times New Roman" w:hAnsi="KaTeX_Math" w:cs="Times New Roman"/>
          <w:i/>
          <w:iCs/>
          <w:color w:val="0F1115"/>
          <w:sz w:val="29"/>
          <w:szCs w:val="29"/>
          <w:shd w:val="clear" w:color="auto" w:fill="FFFFFF"/>
        </w:rPr>
        <w:t>n</w:t>
      </w:r>
      <w:r w:rsidR="00AF6842" w:rsidRPr="00DE1CA2">
        <w:rPr>
          <w:rFonts w:ascii="Times New Roman" w:eastAsia="Times New Roman" w:hAnsi="Times New Roman" w:cs="Times New Roman"/>
          <w:color w:val="0F1115"/>
          <w:sz w:val="29"/>
          <w:szCs w:val="29"/>
          <w:shd w:val="clear" w:color="auto" w:fill="FFFFFF"/>
        </w:rPr>
        <w:t>−1</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Population variance:</w:t>
      </w:r>
    </w:p>
    <w:p w:rsidR="00DE1CA2" w:rsidRPr="00DE1CA2" w:rsidRDefault="00DE1CA2" w:rsidP="00DE1CA2">
      <w:pPr>
        <w:spacing w:after="0" w:line="240" w:lineRule="auto"/>
        <w:rPr>
          <w:rFonts w:ascii="Times New Roman" w:eastAsia="Times New Roman" w:hAnsi="Times New Roman" w:cs="Times New Roman"/>
          <w:sz w:val="24"/>
          <w:szCs w:val="24"/>
        </w:rPr>
      </w:pPr>
      <w:r w:rsidRPr="00DE1CA2">
        <w:rPr>
          <w:rFonts w:ascii="KaTeX_Math" w:eastAsia="Times New Roman" w:hAnsi="KaTeX_Math" w:cs="Times New Roman"/>
          <w:i/>
          <w:iCs/>
          <w:color w:val="0F1115"/>
          <w:sz w:val="29"/>
          <w:szCs w:val="29"/>
          <w:shd w:val="clear" w:color="auto" w:fill="FFFFFF"/>
        </w:rPr>
        <w:t>σ</w:t>
      </w:r>
      <w:r w:rsidRPr="00DE1CA2">
        <w:rPr>
          <w:rFonts w:ascii="Times New Roman" w:eastAsia="Times New Roman" w:hAnsi="Times New Roman" w:cs="Times New Roman"/>
          <w:color w:val="0F1115"/>
          <w:sz w:val="24"/>
          <w:szCs w:val="24"/>
          <w:shd w:val="clear" w:color="auto" w:fill="FFFFFF"/>
          <w:vertAlign w:val="superscript"/>
        </w:rPr>
        <w:t>2</w:t>
      </w:r>
      <w:r w:rsidRPr="00DE1CA2">
        <w:rPr>
          <w:rFonts w:ascii="Times New Roman" w:eastAsia="Times New Roman" w:hAnsi="Times New Roman" w:cs="Times New Roman"/>
          <w:color w:val="0F1115"/>
          <w:sz w:val="29"/>
          <w:szCs w:val="29"/>
          <w:shd w:val="clear" w:color="auto" w:fill="FFFFFF"/>
        </w:rPr>
        <w:t>=</w:t>
      </w:r>
      <w:r w:rsidR="00AF6842" w:rsidRPr="00DE1CA2">
        <w:rPr>
          <w:rFonts w:ascii="KaTeX_Size1" w:eastAsia="Times New Roman" w:hAnsi="KaTeX_Size1" w:cs="Times New Roman"/>
          <w:color w:val="0F1115"/>
          <w:sz w:val="29"/>
          <w:szCs w:val="29"/>
          <w:shd w:val="clear" w:color="auto" w:fill="FFFFFF"/>
        </w:rPr>
        <w:t xml:space="preserve"> </w:t>
      </w:r>
      <w:r w:rsidRPr="00DE1CA2">
        <w:rPr>
          <w:rFonts w:ascii="KaTeX_Size1" w:eastAsia="Times New Roman" w:hAnsi="KaTeX_Size1" w:cs="Times New Roman"/>
          <w:color w:val="0F1115"/>
          <w:sz w:val="29"/>
          <w:szCs w:val="29"/>
          <w:shd w:val="clear" w:color="auto" w:fill="FFFFFF"/>
        </w:rPr>
        <w:t>∑</w:t>
      </w:r>
      <w:r w:rsidRPr="00DE1CA2">
        <w:rPr>
          <w:rFonts w:ascii="Times New Roman" w:eastAsia="Times New Roman" w:hAnsi="Times New Roman" w:cs="Times New Roman"/>
          <w:color w:val="0F1115"/>
          <w:sz w:val="29"/>
          <w:szCs w:val="29"/>
          <w:shd w:val="clear" w:color="auto" w:fill="FFFFFF"/>
        </w:rPr>
        <w:t>(</w:t>
      </w:r>
      <w:r w:rsidRPr="00DE1CA2">
        <w:rPr>
          <w:rFonts w:ascii="KaTeX_Math" w:eastAsia="Times New Roman" w:hAnsi="KaTeX_Math" w:cs="Times New Roman"/>
          <w:i/>
          <w:iCs/>
          <w:color w:val="0F1115"/>
          <w:sz w:val="29"/>
          <w:szCs w:val="29"/>
          <w:shd w:val="clear" w:color="auto" w:fill="FFFFFF"/>
        </w:rPr>
        <w:t>X</w:t>
      </w:r>
      <w:r w:rsidRPr="00DE1CA2">
        <w:rPr>
          <w:rFonts w:ascii="Times New Roman" w:eastAsia="Times New Roman" w:hAnsi="Times New Roman" w:cs="Times New Roman"/>
          <w:color w:val="0F1115"/>
          <w:sz w:val="29"/>
          <w:szCs w:val="29"/>
          <w:shd w:val="clear" w:color="auto" w:fill="FFFFFF"/>
        </w:rPr>
        <w:t>−</w:t>
      </w:r>
      <w:r w:rsidRPr="00DE1CA2">
        <w:rPr>
          <w:rFonts w:ascii="KaTeX_Math" w:eastAsia="Times New Roman" w:hAnsi="KaTeX_Math" w:cs="Times New Roman"/>
          <w:i/>
          <w:iCs/>
          <w:color w:val="0F1115"/>
          <w:sz w:val="29"/>
          <w:szCs w:val="29"/>
          <w:shd w:val="clear" w:color="auto" w:fill="FFFFFF"/>
        </w:rPr>
        <w:t>μ</w:t>
      </w:r>
      <w:r w:rsidRPr="00DE1CA2">
        <w:rPr>
          <w:rFonts w:ascii="Times New Roman" w:eastAsia="Times New Roman" w:hAnsi="Times New Roman" w:cs="Times New Roman"/>
          <w:color w:val="0F1115"/>
          <w:sz w:val="29"/>
          <w:szCs w:val="29"/>
          <w:shd w:val="clear" w:color="auto" w:fill="FFFFFF"/>
        </w:rPr>
        <w:t>)</w:t>
      </w:r>
      <w:r w:rsidRPr="00DE1CA2">
        <w:rPr>
          <w:rFonts w:ascii="Times New Roman" w:eastAsia="Times New Roman" w:hAnsi="Times New Roman" w:cs="Times New Roman"/>
          <w:color w:val="0F1115"/>
          <w:sz w:val="20"/>
          <w:szCs w:val="20"/>
          <w:shd w:val="clear" w:color="auto" w:fill="FFFFFF"/>
          <w:vertAlign w:val="superscript"/>
        </w:rPr>
        <w:t>2</w:t>
      </w:r>
      <w:r w:rsidRPr="00DE1CA2">
        <w:rPr>
          <w:rFonts w:ascii="Times New Roman" w:eastAsia="Times New Roman" w:hAnsi="Times New Roman" w:cs="Times New Roman"/>
          <w:color w:val="0F1115"/>
          <w:sz w:val="2"/>
          <w:szCs w:val="2"/>
          <w:shd w:val="clear" w:color="auto" w:fill="FFFFFF"/>
        </w:rPr>
        <w:t>​</w:t>
      </w:r>
      <w:r w:rsidR="00AF6842" w:rsidRPr="00AF6842">
        <w:rPr>
          <w:rFonts w:ascii="KaTeX_Math" w:eastAsia="Times New Roman" w:hAnsi="KaTeX_Math" w:cs="Times New Roman"/>
          <w:i/>
          <w:iCs/>
          <w:color w:val="0F1115"/>
          <w:sz w:val="29"/>
          <w:szCs w:val="29"/>
          <w:shd w:val="clear" w:color="auto" w:fill="FFFFFF"/>
        </w:rPr>
        <w:t xml:space="preserve"> </w:t>
      </w:r>
      <w:r w:rsidR="00AF6842">
        <w:rPr>
          <w:rFonts w:ascii="KaTeX_Math" w:eastAsia="Times New Roman" w:hAnsi="KaTeX_Math" w:cs="Times New Roman"/>
          <w:i/>
          <w:iCs/>
          <w:color w:val="0F1115"/>
          <w:sz w:val="29"/>
          <w:szCs w:val="29"/>
          <w:shd w:val="clear" w:color="auto" w:fill="FFFFFF"/>
        </w:rPr>
        <w:t xml:space="preserve">/ </w:t>
      </w:r>
      <w:r w:rsidR="00AF6842" w:rsidRPr="00DE1CA2">
        <w:rPr>
          <w:rFonts w:ascii="KaTeX_Math" w:eastAsia="Times New Roman" w:hAnsi="KaTeX_Math" w:cs="Times New Roman"/>
          <w:i/>
          <w:iCs/>
          <w:color w:val="0F1115"/>
          <w:sz w:val="29"/>
          <w:szCs w:val="29"/>
          <w:shd w:val="clear" w:color="auto" w:fill="FFFFFF"/>
        </w:rPr>
        <w:t>N</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When to use:</w:t>
      </w:r>
      <w:r w:rsidRPr="00DE1CA2">
        <w:rPr>
          <w:rFonts w:ascii="Segoe UI" w:eastAsia="Times New Roman" w:hAnsi="Segoe UI" w:cs="Segoe UI"/>
          <w:color w:val="0F1115"/>
          <w:sz w:val="24"/>
          <w:szCs w:val="24"/>
        </w:rPr>
        <w:t> Useful in advanced statistical analysis and comparing spread between datasets.</w:t>
      </w:r>
    </w:p>
    <w:p w:rsid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Example:</w:t>
      </w:r>
      <w:r w:rsidRPr="00DE1CA2">
        <w:rPr>
          <w:rFonts w:ascii="Segoe UI" w:eastAsia="Times New Roman" w:hAnsi="Segoe UI" w:cs="Segoe UI"/>
          <w:color w:val="0F1115"/>
          <w:sz w:val="24"/>
          <w:szCs w:val="24"/>
        </w:rPr>
        <w:t> Using the same test scores</w:t>
      </w:r>
      <w:r w:rsidR="00AF6842">
        <w:rPr>
          <w:rFonts w:ascii="Segoe UI" w:eastAsia="Times New Roman" w:hAnsi="Segoe UI" w:cs="Segoe UI"/>
          <w:color w:val="0F1115"/>
          <w:sz w:val="24"/>
          <w:szCs w:val="24"/>
        </w:rPr>
        <w:t xml:space="preserve"> in previous exercise</w:t>
      </w:r>
    </w:p>
    <w:p w:rsidR="00AF6842" w:rsidRPr="00AF6842" w:rsidRDefault="00AF6842" w:rsidP="00AF6842">
      <w:pPr>
        <w:shd w:val="clear" w:color="auto" w:fill="FFFFFF"/>
        <w:spacing w:before="240" w:after="240" w:line="240" w:lineRule="auto"/>
        <w:rPr>
          <w:rFonts w:ascii="Segoe UI" w:eastAsia="Times New Roman" w:hAnsi="Segoe UI" w:cs="Segoe UI"/>
          <w:color w:val="0F1115"/>
          <w:sz w:val="24"/>
          <w:szCs w:val="24"/>
        </w:rPr>
      </w:pPr>
      <w:r w:rsidRPr="00AF6842">
        <w:rPr>
          <w:rFonts w:ascii="Segoe UI" w:eastAsia="Times New Roman" w:hAnsi="Segoe UI" w:cs="Segoe UI"/>
          <w:b/>
          <w:bCs/>
          <w:color w:val="0F1115"/>
          <w:sz w:val="24"/>
          <w:szCs w:val="24"/>
        </w:rPr>
        <w:t>Data:</w:t>
      </w:r>
      <w:r w:rsidRPr="00AF6842">
        <w:rPr>
          <w:rFonts w:ascii="Segoe UI" w:eastAsia="Times New Roman" w:hAnsi="Segoe UI" w:cs="Segoe UI"/>
          <w:color w:val="0F1115"/>
          <w:sz w:val="24"/>
          <w:szCs w:val="24"/>
        </w:rPr>
        <w:t> 35, 32, 37, 45, 15, 23, 26, 26, 39, 40</w:t>
      </w:r>
    </w:p>
    <w:p w:rsidR="00AF6842" w:rsidRPr="00AF6842" w:rsidRDefault="00AF6842" w:rsidP="00AF6842">
      <w:pPr>
        <w:spacing w:before="480" w:after="480" w:line="240" w:lineRule="auto"/>
        <w:rPr>
          <w:rFonts w:ascii="Times New Roman" w:eastAsia="Times New Roman" w:hAnsi="Times New Roman" w:cs="Times New Roman"/>
          <w:sz w:val="24"/>
          <w:szCs w:val="24"/>
        </w:rPr>
      </w:pPr>
      <w:r w:rsidRPr="00AF6842">
        <w:rPr>
          <w:rFonts w:ascii="Times New Roman" w:eastAsia="Times New Roman" w:hAnsi="Times New Roman" w:cs="Times New Roman"/>
          <w:sz w:val="24"/>
          <w:szCs w:val="24"/>
        </w:rPr>
        <w:pict>
          <v:rect id="_x0000_i1043" style="width:0;height:.75pt" o:hralign="center" o:hrstd="t" o:hr="t" fillcolor="#a0a0a0" stroked="f"/>
        </w:pict>
      </w:r>
    </w:p>
    <w:p w:rsidR="00AF6842" w:rsidRPr="00AF6842" w:rsidRDefault="00AF6842" w:rsidP="00AF6842">
      <w:pPr>
        <w:shd w:val="clear" w:color="auto" w:fill="FFFFFF"/>
        <w:spacing w:before="240" w:after="240" w:line="240" w:lineRule="auto"/>
        <w:rPr>
          <w:rFonts w:ascii="Segoe UI" w:eastAsia="Times New Roman" w:hAnsi="Segoe UI" w:cs="Segoe UI"/>
          <w:color w:val="0F1115"/>
          <w:sz w:val="24"/>
          <w:szCs w:val="24"/>
        </w:rPr>
      </w:pPr>
      <w:r w:rsidRPr="00AF6842">
        <w:rPr>
          <w:rFonts w:ascii="Segoe UI" w:eastAsia="Times New Roman" w:hAnsi="Segoe UI" w:cs="Segoe UI"/>
          <w:b/>
          <w:bCs/>
          <w:color w:val="0F1115"/>
          <w:sz w:val="24"/>
          <w:szCs w:val="24"/>
        </w:rPr>
        <w:t>Step 1:</w:t>
      </w:r>
      <w:r w:rsidRPr="00AF6842">
        <w:rPr>
          <w:rFonts w:ascii="Segoe UI" w:eastAsia="Times New Roman" w:hAnsi="Segoe UI" w:cs="Segoe UI"/>
          <w:color w:val="0F1115"/>
          <w:sz w:val="24"/>
          <w:szCs w:val="24"/>
        </w:rPr>
        <w:t> Find the mean </w:t>
      </w:r>
      <w:r w:rsidRPr="00AF6842">
        <w:rPr>
          <w:rFonts w:ascii="Times New Roman" w:eastAsia="Times New Roman" w:hAnsi="Times New Roman" w:cs="Times New Roman"/>
          <w:color w:val="0F1115"/>
          <w:sz w:val="29"/>
          <w:szCs w:val="29"/>
        </w:rPr>
        <w:t>(</w:t>
      </w:r>
      <w:r w:rsidRPr="00AF6842">
        <w:rPr>
          <w:rFonts w:ascii="KaTeX_Math" w:eastAsia="Times New Roman" w:hAnsi="KaTeX_Math" w:cs="Times New Roman"/>
          <w:i/>
          <w:iCs/>
          <w:color w:val="0F1115"/>
          <w:sz w:val="29"/>
          <w:szCs w:val="29"/>
        </w:rPr>
        <w:t>X</w:t>
      </w:r>
      <w:r w:rsidRPr="00AF6842">
        <w:rPr>
          <w:rFonts w:ascii="Times New Roman" w:eastAsia="Times New Roman" w:hAnsi="Times New Roman" w:cs="Times New Roman"/>
          <w:color w:val="0F1115"/>
          <w:sz w:val="29"/>
          <w:szCs w:val="29"/>
        </w:rPr>
        <w:t>ˉ)</w:t>
      </w:r>
      <w:r w:rsidRPr="00AF6842">
        <w:rPr>
          <w:rFonts w:ascii="Segoe UI" w:eastAsia="Times New Roman" w:hAnsi="Segoe UI" w:cs="Segoe UI"/>
          <w:color w:val="0F1115"/>
          <w:sz w:val="24"/>
          <w:szCs w:val="24"/>
        </w:rPr>
        <w:t>.</w:t>
      </w:r>
    </w:p>
    <w:p w:rsidR="00AF6842" w:rsidRPr="00AF6842" w:rsidRDefault="00AF6842" w:rsidP="00AF6842">
      <w:pPr>
        <w:shd w:val="clear" w:color="auto" w:fill="FFFFFF"/>
        <w:spacing w:before="240" w:after="240" w:line="240" w:lineRule="auto"/>
        <w:rPr>
          <w:rFonts w:ascii="Segoe UI" w:eastAsia="Times New Roman" w:hAnsi="Segoe UI" w:cs="Segoe UI"/>
          <w:color w:val="0F1115"/>
          <w:sz w:val="24"/>
          <w:szCs w:val="24"/>
        </w:rPr>
      </w:pPr>
      <w:r w:rsidRPr="00AF6842">
        <w:rPr>
          <w:rFonts w:ascii="Segoe UI" w:eastAsia="Times New Roman" w:hAnsi="Segoe UI" w:cs="Segoe UI"/>
          <w:color w:val="0F1115"/>
          <w:sz w:val="24"/>
          <w:szCs w:val="24"/>
        </w:rPr>
        <w:t>Sum = 35 + 32 + 37 + 45 + 15 + 23 + 26 + 26 + 39 + 40 = 318</w:t>
      </w:r>
    </w:p>
    <w:p w:rsidR="00AF6842" w:rsidRPr="00AF6842" w:rsidRDefault="00AF6842" w:rsidP="00AF6842">
      <w:pPr>
        <w:shd w:val="clear" w:color="auto" w:fill="FFFFFF"/>
        <w:spacing w:before="240" w:after="240" w:line="240" w:lineRule="auto"/>
        <w:rPr>
          <w:rFonts w:ascii="Segoe UI" w:eastAsia="Times New Roman" w:hAnsi="Segoe UI" w:cs="Segoe UI"/>
          <w:color w:val="0F1115"/>
          <w:sz w:val="24"/>
          <w:szCs w:val="24"/>
        </w:rPr>
      </w:pPr>
      <w:r w:rsidRPr="00AF6842">
        <w:rPr>
          <w:rFonts w:ascii="Segoe UI" w:eastAsia="Times New Roman" w:hAnsi="Segoe UI" w:cs="Segoe UI"/>
          <w:color w:val="0F1115"/>
          <w:sz w:val="24"/>
          <w:szCs w:val="24"/>
        </w:rPr>
        <w:t>Number of values </w:t>
      </w:r>
      <w:r w:rsidRPr="00AF6842">
        <w:rPr>
          <w:rFonts w:ascii="Times New Roman" w:eastAsia="Times New Roman" w:hAnsi="Times New Roman" w:cs="Times New Roman"/>
          <w:color w:val="0F1115"/>
          <w:sz w:val="29"/>
          <w:szCs w:val="29"/>
        </w:rPr>
        <w:t>(</w:t>
      </w:r>
      <w:r w:rsidRPr="00AF6842">
        <w:rPr>
          <w:rFonts w:ascii="KaTeX_Math" w:eastAsia="Times New Roman" w:hAnsi="KaTeX_Math" w:cs="Times New Roman"/>
          <w:i/>
          <w:iCs/>
          <w:color w:val="0F1115"/>
          <w:sz w:val="29"/>
          <w:szCs w:val="29"/>
        </w:rPr>
        <w:t>n</w:t>
      </w:r>
      <w:r w:rsidRPr="00AF6842">
        <w:rPr>
          <w:rFonts w:ascii="Times New Roman" w:eastAsia="Times New Roman" w:hAnsi="Times New Roman" w:cs="Times New Roman"/>
          <w:color w:val="0F1115"/>
          <w:sz w:val="29"/>
          <w:szCs w:val="29"/>
        </w:rPr>
        <w:t>)</w:t>
      </w:r>
      <w:r w:rsidRPr="00AF6842">
        <w:rPr>
          <w:rFonts w:ascii="Segoe UI" w:eastAsia="Times New Roman" w:hAnsi="Segoe UI" w:cs="Segoe UI"/>
          <w:color w:val="0F1115"/>
          <w:sz w:val="24"/>
          <w:szCs w:val="24"/>
        </w:rPr>
        <w:t> = 10</w:t>
      </w:r>
    </w:p>
    <w:p w:rsidR="00AF6842" w:rsidRPr="00AF6842" w:rsidRDefault="00AF6842" w:rsidP="00AF6842">
      <w:pPr>
        <w:spacing w:after="0" w:line="240" w:lineRule="auto"/>
        <w:rPr>
          <w:rFonts w:ascii="Times New Roman" w:eastAsia="Times New Roman" w:hAnsi="Times New Roman" w:cs="Times New Roman"/>
          <w:sz w:val="24"/>
          <w:szCs w:val="24"/>
        </w:rPr>
      </w:pPr>
      <w:r w:rsidRPr="00AF6842">
        <w:rPr>
          <w:rFonts w:ascii="KaTeX_Math" w:eastAsia="Times New Roman" w:hAnsi="KaTeX_Math" w:cs="Times New Roman"/>
          <w:i/>
          <w:iCs/>
          <w:color w:val="0F1115"/>
          <w:sz w:val="29"/>
          <w:szCs w:val="29"/>
          <w:shd w:val="clear" w:color="auto" w:fill="FFFFFF"/>
        </w:rPr>
        <w:t>X</w:t>
      </w:r>
      <w:r w:rsidRPr="00AF6842">
        <w:rPr>
          <w:rFonts w:ascii="Times New Roman" w:eastAsia="Times New Roman" w:hAnsi="Times New Roman" w:cs="Times New Roman"/>
          <w:color w:val="0F1115"/>
          <w:sz w:val="29"/>
          <w:szCs w:val="29"/>
          <w:shd w:val="clear" w:color="auto" w:fill="FFFFFF"/>
        </w:rPr>
        <w:t>ˉ=318</w:t>
      </w:r>
      <w:r>
        <w:rPr>
          <w:rFonts w:ascii="Times New Roman" w:eastAsia="Times New Roman" w:hAnsi="Times New Roman" w:cs="Times New Roman"/>
          <w:color w:val="0F1115"/>
          <w:sz w:val="29"/>
          <w:szCs w:val="29"/>
          <w:shd w:val="clear" w:color="auto" w:fill="FFFFFF"/>
        </w:rPr>
        <w:t>/</w:t>
      </w:r>
      <w:r w:rsidRPr="00AF6842">
        <w:rPr>
          <w:rFonts w:ascii="Times New Roman" w:eastAsia="Times New Roman" w:hAnsi="Times New Roman" w:cs="Times New Roman"/>
          <w:color w:val="0F1115"/>
          <w:sz w:val="2"/>
          <w:szCs w:val="2"/>
          <w:shd w:val="clear" w:color="auto" w:fill="FFFFFF"/>
        </w:rPr>
        <w:t>​</w:t>
      </w:r>
      <w:r w:rsidRPr="00AF6842">
        <w:rPr>
          <w:rFonts w:ascii="Times New Roman" w:eastAsia="Times New Roman" w:hAnsi="Times New Roman" w:cs="Times New Roman"/>
          <w:color w:val="0F1115"/>
          <w:sz w:val="29"/>
          <w:szCs w:val="29"/>
          <w:shd w:val="clear" w:color="auto" w:fill="FFFFFF"/>
        </w:rPr>
        <w:t>10</w:t>
      </w:r>
      <w:r w:rsidRPr="00AF6842">
        <w:rPr>
          <w:rFonts w:ascii="Times New Roman" w:eastAsia="Times New Roman" w:hAnsi="Times New Roman" w:cs="Times New Roman"/>
          <w:color w:val="0F1115"/>
          <w:sz w:val="29"/>
          <w:szCs w:val="29"/>
          <w:shd w:val="clear" w:color="auto" w:fill="FFFFFF"/>
        </w:rPr>
        <w:t>=31.8</w:t>
      </w:r>
    </w:p>
    <w:p w:rsidR="00AF6842" w:rsidRPr="00AF6842" w:rsidRDefault="00AF6842" w:rsidP="00AF6842">
      <w:pPr>
        <w:spacing w:before="480" w:after="480" w:line="240" w:lineRule="auto"/>
        <w:rPr>
          <w:rFonts w:ascii="Times New Roman" w:eastAsia="Times New Roman" w:hAnsi="Times New Roman" w:cs="Times New Roman"/>
          <w:sz w:val="24"/>
          <w:szCs w:val="24"/>
        </w:rPr>
      </w:pPr>
      <w:r w:rsidRPr="00AF6842">
        <w:rPr>
          <w:rFonts w:ascii="Times New Roman" w:eastAsia="Times New Roman" w:hAnsi="Times New Roman" w:cs="Times New Roman"/>
          <w:sz w:val="24"/>
          <w:szCs w:val="24"/>
        </w:rPr>
        <w:lastRenderedPageBreak/>
        <w:pict>
          <v:rect id="_x0000_i1044" style="width:0;height:.75pt" o:hralign="center" o:hrstd="t" o:hr="t" fillcolor="#a0a0a0" stroked="f"/>
        </w:pict>
      </w:r>
    </w:p>
    <w:p w:rsidR="00AF6842" w:rsidRPr="00AF6842" w:rsidRDefault="00AF6842" w:rsidP="00AF6842">
      <w:pPr>
        <w:shd w:val="clear" w:color="auto" w:fill="FFFFFF"/>
        <w:spacing w:before="240" w:after="240" w:line="240" w:lineRule="auto"/>
        <w:rPr>
          <w:rFonts w:ascii="Segoe UI" w:eastAsia="Times New Roman" w:hAnsi="Segoe UI" w:cs="Segoe UI"/>
          <w:color w:val="0F1115"/>
          <w:sz w:val="24"/>
          <w:szCs w:val="24"/>
        </w:rPr>
      </w:pPr>
      <w:r w:rsidRPr="00AF6842">
        <w:rPr>
          <w:rFonts w:ascii="Segoe UI" w:eastAsia="Times New Roman" w:hAnsi="Segoe UI" w:cs="Segoe UI"/>
          <w:b/>
          <w:bCs/>
          <w:color w:val="0F1115"/>
          <w:sz w:val="24"/>
          <w:szCs w:val="24"/>
        </w:rPr>
        <w:t>Step 2 &amp; 3:</w:t>
      </w:r>
      <w:r w:rsidRPr="00AF6842">
        <w:rPr>
          <w:rFonts w:ascii="Segoe UI" w:eastAsia="Times New Roman" w:hAnsi="Segoe UI" w:cs="Segoe UI"/>
          <w:color w:val="0F1115"/>
          <w:sz w:val="24"/>
          <w:szCs w:val="24"/>
        </w:rPr>
        <w:t> Compute deviation and squared deviation directly.</w:t>
      </w:r>
    </w:p>
    <w:tbl>
      <w:tblPr>
        <w:tblW w:w="11280" w:type="dxa"/>
        <w:tblCellMar>
          <w:top w:w="15" w:type="dxa"/>
          <w:left w:w="15" w:type="dxa"/>
          <w:bottom w:w="15" w:type="dxa"/>
          <w:right w:w="15" w:type="dxa"/>
        </w:tblCellMar>
        <w:tblLook w:val="04A0" w:firstRow="1" w:lastRow="0" w:firstColumn="1" w:lastColumn="0" w:noHBand="0" w:noVBand="1"/>
      </w:tblPr>
      <w:tblGrid>
        <w:gridCol w:w="2039"/>
        <w:gridCol w:w="3703"/>
        <w:gridCol w:w="5538"/>
      </w:tblGrid>
      <w:tr w:rsidR="00AF6842" w:rsidRPr="00AF6842" w:rsidTr="00AF6842">
        <w:trPr>
          <w:tblHeader/>
        </w:trPr>
        <w:tc>
          <w:tcPr>
            <w:tcW w:w="0" w:type="auto"/>
            <w:tcBorders>
              <w:top w:val="nil"/>
            </w:tcBorders>
            <w:tcMar>
              <w:top w:w="150" w:type="dxa"/>
              <w:left w:w="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Score </w:t>
            </w:r>
            <w:r w:rsidRPr="00AF6842">
              <w:rPr>
                <w:rFonts w:ascii="Times New Roman" w:eastAsia="Times New Roman" w:hAnsi="Times New Roman" w:cs="Times New Roman"/>
                <w:sz w:val="28"/>
                <w:szCs w:val="28"/>
              </w:rPr>
              <w:t>(</w:t>
            </w:r>
            <w:r w:rsidRPr="00AF6842">
              <w:rPr>
                <w:rFonts w:ascii="KaTeX_Math" w:eastAsia="Times New Roman" w:hAnsi="KaTeX_Math" w:cs="Times New Roman"/>
                <w:i/>
                <w:iCs/>
                <w:sz w:val="28"/>
                <w:szCs w:val="28"/>
              </w:rPr>
              <w:t>X</w:t>
            </w:r>
            <w:r w:rsidRPr="00AF6842">
              <w:rPr>
                <w:rFonts w:ascii="Times New Roman" w:eastAsia="Times New Roman" w:hAnsi="Times New Roman" w:cs="Times New Roman"/>
                <w:sz w:val="28"/>
                <w:szCs w:val="28"/>
              </w:rPr>
              <w:t>)</w:t>
            </w:r>
          </w:p>
        </w:tc>
        <w:tc>
          <w:tcPr>
            <w:tcW w:w="0" w:type="auto"/>
            <w:tcBorders>
              <w:top w:val="nil"/>
            </w:tcBorders>
            <w:tcMar>
              <w:top w:w="150" w:type="dxa"/>
              <w:left w:w="24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Pr>
                <w:rFonts w:ascii="Segoe UI" w:eastAsia="Times New Roman" w:hAnsi="Segoe UI" w:cs="Segoe UI"/>
                <w:sz w:val="23"/>
                <w:szCs w:val="23"/>
              </w:rPr>
              <w:t>Deviation</w:t>
            </w:r>
            <w:r w:rsidRPr="00AF6842">
              <w:rPr>
                <w:rFonts w:ascii="Times New Roman" w:eastAsia="Times New Roman" w:hAnsi="Times New Roman" w:cs="Times New Roman"/>
                <w:sz w:val="28"/>
                <w:szCs w:val="28"/>
              </w:rPr>
              <w:t>(</w:t>
            </w:r>
            <w:r w:rsidRPr="00AF6842">
              <w:rPr>
                <w:rFonts w:ascii="KaTeX_Math" w:eastAsia="Times New Roman" w:hAnsi="KaTeX_Math" w:cs="Times New Roman"/>
                <w:i/>
                <w:iCs/>
                <w:sz w:val="28"/>
                <w:szCs w:val="28"/>
              </w:rPr>
              <w:t>X</w:t>
            </w:r>
            <w:r w:rsidRPr="00AF6842">
              <w:rPr>
                <w:rFonts w:ascii="Times New Roman" w:eastAsia="Times New Roman" w:hAnsi="Times New Roman" w:cs="Times New Roman"/>
                <w:sz w:val="28"/>
                <w:szCs w:val="28"/>
              </w:rPr>
              <w:t>−</w:t>
            </w:r>
            <w:r w:rsidRPr="00AF6842">
              <w:rPr>
                <w:rFonts w:ascii="KaTeX_Math" w:eastAsia="Times New Roman" w:hAnsi="KaTeX_Math" w:cs="Times New Roman"/>
                <w:i/>
                <w:iCs/>
                <w:sz w:val="28"/>
                <w:szCs w:val="28"/>
              </w:rPr>
              <w:t>X</w:t>
            </w:r>
            <w:r w:rsidRPr="00AF6842">
              <w:rPr>
                <w:rFonts w:ascii="Times New Roman" w:eastAsia="Times New Roman" w:hAnsi="Times New Roman" w:cs="Times New Roman"/>
                <w:sz w:val="28"/>
                <w:szCs w:val="28"/>
              </w:rPr>
              <w:t>ˉ)</w:t>
            </w:r>
          </w:p>
        </w:tc>
        <w:tc>
          <w:tcPr>
            <w:tcW w:w="0" w:type="auto"/>
            <w:tcBorders>
              <w:top w:val="nil"/>
            </w:tcBorders>
            <w:tcMar>
              <w:top w:w="150" w:type="dxa"/>
              <w:left w:w="24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Squared Deviation </w:t>
            </w:r>
            <w:r w:rsidRPr="00AF6842">
              <w:rPr>
                <w:rFonts w:ascii="Times New Roman" w:eastAsia="Times New Roman" w:hAnsi="Times New Roman" w:cs="Times New Roman"/>
                <w:sz w:val="28"/>
                <w:szCs w:val="28"/>
              </w:rPr>
              <w:t xml:space="preserve"> (</w:t>
            </w:r>
            <w:r w:rsidRPr="00AF6842">
              <w:rPr>
                <w:rFonts w:ascii="KaTeX_Math" w:eastAsia="Times New Roman" w:hAnsi="KaTeX_Math" w:cs="Times New Roman"/>
                <w:i/>
                <w:iCs/>
                <w:sz w:val="28"/>
                <w:szCs w:val="28"/>
              </w:rPr>
              <w:t>X</w:t>
            </w:r>
            <w:r w:rsidRPr="00AF6842">
              <w:rPr>
                <w:rFonts w:ascii="Times New Roman" w:eastAsia="Times New Roman" w:hAnsi="Times New Roman" w:cs="Times New Roman"/>
                <w:sz w:val="28"/>
                <w:szCs w:val="28"/>
              </w:rPr>
              <w:t>−</w:t>
            </w:r>
            <w:r w:rsidRPr="00AF6842">
              <w:rPr>
                <w:rFonts w:ascii="KaTeX_Math" w:eastAsia="Times New Roman" w:hAnsi="KaTeX_Math" w:cs="Times New Roman"/>
                <w:i/>
                <w:iCs/>
                <w:sz w:val="28"/>
                <w:szCs w:val="28"/>
              </w:rPr>
              <w:t>X</w:t>
            </w:r>
            <w:r w:rsidRPr="00AF6842">
              <w:rPr>
                <w:rFonts w:ascii="Times New Roman" w:eastAsia="Times New Roman" w:hAnsi="Times New Roman" w:cs="Times New Roman"/>
                <w:sz w:val="28"/>
                <w:szCs w:val="28"/>
              </w:rPr>
              <w:t>ˉ)</w:t>
            </w:r>
            <w:r w:rsidRPr="00AF6842">
              <w:rPr>
                <w:rFonts w:ascii="Times New Roman" w:eastAsia="Times New Roman" w:hAnsi="Times New Roman" w:cs="Times New Roman"/>
                <w:sz w:val="20"/>
                <w:szCs w:val="20"/>
                <w:vertAlign w:val="superscript"/>
              </w:rPr>
              <w:t>2</w:t>
            </w:r>
          </w:p>
        </w:tc>
      </w:tr>
      <w:tr w:rsidR="00AF6842" w:rsidRPr="00AF6842" w:rsidTr="00AF6842">
        <w:tc>
          <w:tcPr>
            <w:tcW w:w="0" w:type="auto"/>
            <w:tcMar>
              <w:top w:w="150" w:type="dxa"/>
              <w:left w:w="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35</w:t>
            </w:r>
          </w:p>
        </w:tc>
        <w:tc>
          <w:tcPr>
            <w:tcW w:w="0" w:type="auto"/>
            <w:tcMar>
              <w:top w:w="150" w:type="dxa"/>
              <w:left w:w="24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35 - 31.8 = 3.2</w:t>
            </w:r>
          </w:p>
        </w:tc>
        <w:tc>
          <w:tcPr>
            <w:tcW w:w="0" w:type="auto"/>
            <w:tcMar>
              <w:top w:w="150" w:type="dxa"/>
              <w:left w:w="240" w:type="dxa"/>
              <w:bottom w:w="150" w:type="dxa"/>
              <w:right w:w="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3.2² = 10.24</w:t>
            </w:r>
          </w:p>
        </w:tc>
      </w:tr>
      <w:tr w:rsidR="00AF6842" w:rsidRPr="00AF6842" w:rsidTr="00AF6842">
        <w:tc>
          <w:tcPr>
            <w:tcW w:w="0" w:type="auto"/>
            <w:tcMar>
              <w:top w:w="150" w:type="dxa"/>
              <w:left w:w="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32</w:t>
            </w:r>
          </w:p>
        </w:tc>
        <w:tc>
          <w:tcPr>
            <w:tcW w:w="0" w:type="auto"/>
            <w:tcMar>
              <w:top w:w="150" w:type="dxa"/>
              <w:left w:w="24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32 - 31.8 = 0.2</w:t>
            </w:r>
          </w:p>
        </w:tc>
        <w:tc>
          <w:tcPr>
            <w:tcW w:w="0" w:type="auto"/>
            <w:tcMar>
              <w:top w:w="150" w:type="dxa"/>
              <w:left w:w="240" w:type="dxa"/>
              <w:bottom w:w="150" w:type="dxa"/>
              <w:right w:w="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0.2² = 0.04</w:t>
            </w:r>
          </w:p>
        </w:tc>
      </w:tr>
      <w:tr w:rsidR="00AF6842" w:rsidRPr="00AF6842" w:rsidTr="00AF6842">
        <w:tc>
          <w:tcPr>
            <w:tcW w:w="0" w:type="auto"/>
            <w:tcMar>
              <w:top w:w="150" w:type="dxa"/>
              <w:left w:w="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37</w:t>
            </w:r>
          </w:p>
        </w:tc>
        <w:tc>
          <w:tcPr>
            <w:tcW w:w="0" w:type="auto"/>
            <w:tcMar>
              <w:top w:w="150" w:type="dxa"/>
              <w:left w:w="24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37 - 31.8 = 5.2</w:t>
            </w:r>
          </w:p>
        </w:tc>
        <w:tc>
          <w:tcPr>
            <w:tcW w:w="0" w:type="auto"/>
            <w:tcMar>
              <w:top w:w="150" w:type="dxa"/>
              <w:left w:w="240" w:type="dxa"/>
              <w:bottom w:w="150" w:type="dxa"/>
              <w:right w:w="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5.2² = 27.04</w:t>
            </w:r>
          </w:p>
        </w:tc>
      </w:tr>
      <w:tr w:rsidR="00AF6842" w:rsidRPr="00AF6842" w:rsidTr="00AF6842">
        <w:tc>
          <w:tcPr>
            <w:tcW w:w="0" w:type="auto"/>
            <w:tcMar>
              <w:top w:w="150" w:type="dxa"/>
              <w:left w:w="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45</w:t>
            </w:r>
          </w:p>
        </w:tc>
        <w:tc>
          <w:tcPr>
            <w:tcW w:w="0" w:type="auto"/>
            <w:tcMar>
              <w:top w:w="150" w:type="dxa"/>
              <w:left w:w="24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45 - 31.8 = 13.2</w:t>
            </w:r>
          </w:p>
        </w:tc>
        <w:tc>
          <w:tcPr>
            <w:tcW w:w="0" w:type="auto"/>
            <w:tcMar>
              <w:top w:w="150" w:type="dxa"/>
              <w:left w:w="240" w:type="dxa"/>
              <w:bottom w:w="150" w:type="dxa"/>
              <w:right w:w="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13.2² = 174.24</w:t>
            </w:r>
          </w:p>
        </w:tc>
      </w:tr>
      <w:tr w:rsidR="00AF6842" w:rsidRPr="00AF6842" w:rsidTr="00AF6842">
        <w:tc>
          <w:tcPr>
            <w:tcW w:w="0" w:type="auto"/>
            <w:tcMar>
              <w:top w:w="150" w:type="dxa"/>
              <w:left w:w="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15</w:t>
            </w:r>
          </w:p>
        </w:tc>
        <w:tc>
          <w:tcPr>
            <w:tcW w:w="0" w:type="auto"/>
            <w:tcMar>
              <w:top w:w="150" w:type="dxa"/>
              <w:left w:w="24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15 - 31.8 = -16.8</w:t>
            </w:r>
          </w:p>
        </w:tc>
        <w:tc>
          <w:tcPr>
            <w:tcW w:w="0" w:type="auto"/>
            <w:tcMar>
              <w:top w:w="150" w:type="dxa"/>
              <w:left w:w="240" w:type="dxa"/>
              <w:bottom w:w="150" w:type="dxa"/>
              <w:right w:w="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(-16.8)² = 282.24</w:t>
            </w:r>
          </w:p>
        </w:tc>
      </w:tr>
      <w:tr w:rsidR="00AF6842" w:rsidRPr="00AF6842" w:rsidTr="00AF6842">
        <w:tc>
          <w:tcPr>
            <w:tcW w:w="0" w:type="auto"/>
            <w:tcMar>
              <w:top w:w="150" w:type="dxa"/>
              <w:left w:w="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23</w:t>
            </w:r>
          </w:p>
        </w:tc>
        <w:tc>
          <w:tcPr>
            <w:tcW w:w="0" w:type="auto"/>
            <w:tcMar>
              <w:top w:w="150" w:type="dxa"/>
              <w:left w:w="24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23 - 31.8 = -8.8</w:t>
            </w:r>
          </w:p>
        </w:tc>
        <w:tc>
          <w:tcPr>
            <w:tcW w:w="0" w:type="auto"/>
            <w:tcMar>
              <w:top w:w="150" w:type="dxa"/>
              <w:left w:w="240" w:type="dxa"/>
              <w:bottom w:w="150" w:type="dxa"/>
              <w:right w:w="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(-8.8)² = 77.44</w:t>
            </w:r>
          </w:p>
        </w:tc>
      </w:tr>
      <w:tr w:rsidR="00AF6842" w:rsidRPr="00AF6842" w:rsidTr="00AF6842">
        <w:tc>
          <w:tcPr>
            <w:tcW w:w="0" w:type="auto"/>
            <w:tcMar>
              <w:top w:w="150" w:type="dxa"/>
              <w:left w:w="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26</w:t>
            </w:r>
          </w:p>
        </w:tc>
        <w:tc>
          <w:tcPr>
            <w:tcW w:w="0" w:type="auto"/>
            <w:tcMar>
              <w:top w:w="150" w:type="dxa"/>
              <w:left w:w="24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26 - 31.8 = -5.8</w:t>
            </w:r>
          </w:p>
        </w:tc>
        <w:tc>
          <w:tcPr>
            <w:tcW w:w="0" w:type="auto"/>
            <w:tcMar>
              <w:top w:w="150" w:type="dxa"/>
              <w:left w:w="240" w:type="dxa"/>
              <w:bottom w:w="150" w:type="dxa"/>
              <w:right w:w="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(-5.8)² = 33.64</w:t>
            </w:r>
          </w:p>
        </w:tc>
      </w:tr>
      <w:tr w:rsidR="00AF6842" w:rsidRPr="00AF6842" w:rsidTr="00AF6842">
        <w:tc>
          <w:tcPr>
            <w:tcW w:w="0" w:type="auto"/>
            <w:tcMar>
              <w:top w:w="150" w:type="dxa"/>
              <w:left w:w="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26</w:t>
            </w:r>
          </w:p>
        </w:tc>
        <w:tc>
          <w:tcPr>
            <w:tcW w:w="0" w:type="auto"/>
            <w:tcMar>
              <w:top w:w="150" w:type="dxa"/>
              <w:left w:w="24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26 - 31.8 = -5.8</w:t>
            </w:r>
          </w:p>
        </w:tc>
        <w:tc>
          <w:tcPr>
            <w:tcW w:w="0" w:type="auto"/>
            <w:tcMar>
              <w:top w:w="150" w:type="dxa"/>
              <w:left w:w="240" w:type="dxa"/>
              <w:bottom w:w="150" w:type="dxa"/>
              <w:right w:w="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(-5.8)² = 33.64</w:t>
            </w:r>
          </w:p>
        </w:tc>
      </w:tr>
      <w:tr w:rsidR="00AF6842" w:rsidRPr="00AF6842" w:rsidTr="00AF6842">
        <w:tc>
          <w:tcPr>
            <w:tcW w:w="0" w:type="auto"/>
            <w:tcMar>
              <w:top w:w="150" w:type="dxa"/>
              <w:left w:w="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39</w:t>
            </w:r>
          </w:p>
        </w:tc>
        <w:tc>
          <w:tcPr>
            <w:tcW w:w="0" w:type="auto"/>
            <w:tcMar>
              <w:top w:w="150" w:type="dxa"/>
              <w:left w:w="24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39 - 31.8 = 7.2</w:t>
            </w:r>
          </w:p>
        </w:tc>
        <w:tc>
          <w:tcPr>
            <w:tcW w:w="0" w:type="auto"/>
            <w:tcMar>
              <w:top w:w="150" w:type="dxa"/>
              <w:left w:w="240" w:type="dxa"/>
              <w:bottom w:w="150" w:type="dxa"/>
              <w:right w:w="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7.2² = 51.84</w:t>
            </w:r>
          </w:p>
        </w:tc>
      </w:tr>
      <w:tr w:rsidR="00AF6842" w:rsidRPr="00AF6842" w:rsidTr="00AF6842">
        <w:tc>
          <w:tcPr>
            <w:tcW w:w="0" w:type="auto"/>
            <w:tcMar>
              <w:top w:w="150" w:type="dxa"/>
              <w:left w:w="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40</w:t>
            </w:r>
          </w:p>
        </w:tc>
        <w:tc>
          <w:tcPr>
            <w:tcW w:w="0" w:type="auto"/>
            <w:tcMar>
              <w:top w:w="150" w:type="dxa"/>
              <w:left w:w="240" w:type="dxa"/>
              <w:bottom w:w="150" w:type="dxa"/>
              <w:right w:w="24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40 - 31.8 = 8.2</w:t>
            </w:r>
          </w:p>
        </w:tc>
        <w:tc>
          <w:tcPr>
            <w:tcW w:w="0" w:type="auto"/>
            <w:tcMar>
              <w:top w:w="150" w:type="dxa"/>
              <w:left w:w="240" w:type="dxa"/>
              <w:bottom w:w="150" w:type="dxa"/>
              <w:right w:w="0" w:type="dxa"/>
            </w:tcMar>
            <w:vAlign w:val="center"/>
            <w:hideMark/>
          </w:tcPr>
          <w:p w:rsidR="00AF6842" w:rsidRPr="00AF6842" w:rsidRDefault="00AF6842" w:rsidP="00AF6842">
            <w:pPr>
              <w:spacing w:after="0" w:line="375" w:lineRule="atLeast"/>
              <w:rPr>
                <w:rFonts w:ascii="Segoe UI" w:eastAsia="Times New Roman" w:hAnsi="Segoe UI" w:cs="Segoe UI"/>
                <w:sz w:val="23"/>
                <w:szCs w:val="23"/>
              </w:rPr>
            </w:pPr>
            <w:r w:rsidRPr="00AF6842">
              <w:rPr>
                <w:rFonts w:ascii="Segoe UI" w:eastAsia="Times New Roman" w:hAnsi="Segoe UI" w:cs="Segoe UI"/>
                <w:sz w:val="23"/>
                <w:szCs w:val="23"/>
              </w:rPr>
              <w:t>8.2² = 67.24</w:t>
            </w:r>
          </w:p>
        </w:tc>
      </w:tr>
    </w:tbl>
    <w:p w:rsidR="00AF6842" w:rsidRPr="00AF6842" w:rsidRDefault="00AF6842" w:rsidP="00AF6842">
      <w:pPr>
        <w:spacing w:before="480" w:after="480" w:line="240" w:lineRule="auto"/>
        <w:rPr>
          <w:rFonts w:ascii="Times New Roman" w:eastAsia="Times New Roman" w:hAnsi="Times New Roman" w:cs="Times New Roman"/>
          <w:sz w:val="24"/>
          <w:szCs w:val="24"/>
        </w:rPr>
      </w:pPr>
      <w:r w:rsidRPr="00AF6842">
        <w:rPr>
          <w:rFonts w:ascii="Times New Roman" w:eastAsia="Times New Roman" w:hAnsi="Times New Roman" w:cs="Times New Roman"/>
          <w:sz w:val="24"/>
          <w:szCs w:val="24"/>
        </w:rPr>
        <w:pict>
          <v:rect id="_x0000_i1045" style="width:0;height:.75pt" o:hralign="center" o:hrstd="t" o:hr="t" fillcolor="#a0a0a0" stroked="f"/>
        </w:pict>
      </w:r>
    </w:p>
    <w:p w:rsidR="00AF6842" w:rsidRPr="00AF6842" w:rsidRDefault="00AF6842" w:rsidP="00AF6842">
      <w:pPr>
        <w:shd w:val="clear" w:color="auto" w:fill="FFFFFF"/>
        <w:spacing w:before="240" w:after="240" w:line="240" w:lineRule="auto"/>
        <w:rPr>
          <w:rFonts w:ascii="Segoe UI" w:eastAsia="Times New Roman" w:hAnsi="Segoe UI" w:cs="Segoe UI"/>
          <w:color w:val="0F1115"/>
          <w:sz w:val="24"/>
          <w:szCs w:val="24"/>
        </w:rPr>
      </w:pPr>
      <w:r w:rsidRPr="00AF6842">
        <w:rPr>
          <w:rFonts w:ascii="Segoe UI" w:eastAsia="Times New Roman" w:hAnsi="Segoe UI" w:cs="Segoe UI"/>
          <w:b/>
          <w:bCs/>
          <w:color w:val="0F1115"/>
          <w:sz w:val="24"/>
          <w:szCs w:val="24"/>
        </w:rPr>
        <w:t>Step 4:</w:t>
      </w:r>
      <w:r w:rsidRPr="00AF6842">
        <w:rPr>
          <w:rFonts w:ascii="Segoe UI" w:eastAsia="Times New Roman" w:hAnsi="Segoe UI" w:cs="Segoe UI"/>
          <w:color w:val="0F1115"/>
          <w:sz w:val="24"/>
          <w:szCs w:val="24"/>
        </w:rPr>
        <w:t> Sum the squared deviations.</w:t>
      </w:r>
    </w:p>
    <w:p w:rsidR="00AF6842" w:rsidRDefault="00AF6842" w:rsidP="00AF6842">
      <w:pPr>
        <w:spacing w:after="0" w:line="240" w:lineRule="auto"/>
        <w:rPr>
          <w:rFonts w:ascii="Times New Roman" w:eastAsia="Times New Roman" w:hAnsi="Times New Roman" w:cs="Times New Roman"/>
          <w:color w:val="0F1115"/>
          <w:sz w:val="29"/>
          <w:szCs w:val="29"/>
          <w:bdr w:val="none" w:sz="0" w:space="0" w:color="auto" w:frame="1"/>
          <w:shd w:val="clear" w:color="auto" w:fill="FFFFFF"/>
        </w:rPr>
      </w:pPr>
      <w:r w:rsidRPr="00AF6842">
        <w:rPr>
          <w:rFonts w:ascii="Times New Roman" w:eastAsia="Times New Roman" w:hAnsi="Times New Roman" w:cs="Times New Roman"/>
          <w:color w:val="0F1115"/>
          <w:sz w:val="29"/>
          <w:szCs w:val="29"/>
          <w:bdr w:val="none" w:sz="0" w:space="0" w:color="auto" w:frame="1"/>
          <w:shd w:val="clear" w:color="auto" w:fill="FFFFFF"/>
        </w:rPr>
        <w:t>∑(X−Xˉ)</w:t>
      </w:r>
      <w:r w:rsidRPr="00AF6842">
        <w:rPr>
          <w:rFonts w:ascii="Times New Roman" w:eastAsia="Times New Roman" w:hAnsi="Times New Roman" w:cs="Times New Roman"/>
          <w:color w:val="0F1115"/>
          <w:sz w:val="29"/>
          <w:szCs w:val="29"/>
          <w:bdr w:val="none" w:sz="0" w:space="0" w:color="auto" w:frame="1"/>
          <w:shd w:val="clear" w:color="auto" w:fill="FFFFFF"/>
          <w:vertAlign w:val="superscript"/>
        </w:rPr>
        <w:t>2</w:t>
      </w:r>
      <w:r w:rsidRPr="00AF6842">
        <w:rPr>
          <w:rFonts w:ascii="Times New Roman" w:eastAsia="Times New Roman" w:hAnsi="Times New Roman" w:cs="Times New Roman"/>
          <w:color w:val="0F1115"/>
          <w:sz w:val="29"/>
          <w:szCs w:val="29"/>
          <w:bdr w:val="none" w:sz="0" w:space="0" w:color="auto" w:frame="1"/>
          <w:shd w:val="clear" w:color="auto" w:fill="FFFFFF"/>
        </w:rPr>
        <w:t>=10.24+0.04+27.04+174.24+282.24+77.44+33.64+33.64+51.84</w:t>
      </w:r>
    </w:p>
    <w:p w:rsidR="00AF6842" w:rsidRPr="00AF6842" w:rsidRDefault="00AF6842" w:rsidP="00AF6842">
      <w:pPr>
        <w:spacing w:after="0" w:line="240" w:lineRule="auto"/>
        <w:rPr>
          <w:rFonts w:ascii="Times New Roman" w:eastAsia="Times New Roman" w:hAnsi="Times New Roman" w:cs="Times New Roman"/>
          <w:sz w:val="24"/>
          <w:szCs w:val="24"/>
        </w:rPr>
      </w:pPr>
      <w:r w:rsidRPr="00AF6842">
        <w:rPr>
          <w:rFonts w:ascii="Times New Roman" w:eastAsia="Times New Roman" w:hAnsi="Times New Roman" w:cs="Times New Roman"/>
          <w:color w:val="0F1115"/>
          <w:sz w:val="29"/>
          <w:szCs w:val="29"/>
          <w:bdr w:val="none" w:sz="0" w:space="0" w:color="auto" w:frame="1"/>
          <w:shd w:val="clear" w:color="auto" w:fill="FFFFFF"/>
        </w:rPr>
        <w:t>+67.24</w:t>
      </w:r>
      <w:r>
        <w:rPr>
          <w:rFonts w:ascii="Times New Roman" w:eastAsia="Times New Roman" w:hAnsi="Times New Roman" w:cs="Times New Roman"/>
          <w:color w:val="0F1115"/>
          <w:sz w:val="29"/>
          <w:szCs w:val="29"/>
          <w:bdr w:val="none" w:sz="0" w:space="0" w:color="auto" w:frame="1"/>
          <w:shd w:val="clear" w:color="auto" w:fill="FFFFFF"/>
        </w:rPr>
        <w:t xml:space="preserve"> </w:t>
      </w:r>
      <w:r w:rsidRPr="00AF6842">
        <w:rPr>
          <w:rFonts w:ascii="Times New Roman" w:eastAsia="Times New Roman" w:hAnsi="Times New Roman" w:cs="Times New Roman"/>
          <w:color w:val="0F1115"/>
          <w:sz w:val="29"/>
          <w:szCs w:val="29"/>
          <w:shd w:val="clear" w:color="auto" w:fill="FFFFFF"/>
        </w:rPr>
        <w:t>=757.60</w:t>
      </w:r>
    </w:p>
    <w:p w:rsidR="00AF6842" w:rsidRDefault="00AF684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F6842" w:rsidRPr="00AF6842" w:rsidRDefault="00AF6842" w:rsidP="00AF6842">
      <w:pPr>
        <w:spacing w:before="480" w:after="480" w:line="240" w:lineRule="auto"/>
        <w:rPr>
          <w:rFonts w:ascii="Times New Roman" w:eastAsia="Times New Roman" w:hAnsi="Times New Roman" w:cs="Times New Roman"/>
          <w:sz w:val="24"/>
          <w:szCs w:val="24"/>
        </w:rPr>
      </w:pPr>
      <w:r w:rsidRPr="00AF6842">
        <w:rPr>
          <w:rFonts w:ascii="Times New Roman" w:eastAsia="Times New Roman" w:hAnsi="Times New Roman" w:cs="Times New Roman"/>
          <w:sz w:val="24"/>
          <w:szCs w:val="24"/>
        </w:rPr>
        <w:lastRenderedPageBreak/>
        <w:pict>
          <v:rect id="_x0000_i1046" style="width:0;height:.75pt" o:hralign="center" o:hrstd="t" o:hr="t" fillcolor="#a0a0a0" stroked="f"/>
        </w:pict>
      </w:r>
    </w:p>
    <w:p w:rsidR="00AF6842" w:rsidRPr="00AF6842" w:rsidRDefault="00AF6842" w:rsidP="00AF6842">
      <w:pPr>
        <w:shd w:val="clear" w:color="auto" w:fill="FFFFFF"/>
        <w:spacing w:before="240" w:after="240" w:line="240" w:lineRule="auto"/>
        <w:rPr>
          <w:rFonts w:ascii="Segoe UI" w:eastAsia="Times New Roman" w:hAnsi="Segoe UI" w:cs="Segoe UI"/>
          <w:color w:val="0F1115"/>
          <w:sz w:val="24"/>
          <w:szCs w:val="24"/>
        </w:rPr>
      </w:pPr>
      <w:r w:rsidRPr="00AF6842">
        <w:rPr>
          <w:rFonts w:ascii="Segoe UI" w:eastAsia="Times New Roman" w:hAnsi="Segoe UI" w:cs="Segoe UI"/>
          <w:b/>
          <w:bCs/>
          <w:color w:val="0F1115"/>
          <w:sz w:val="24"/>
          <w:szCs w:val="24"/>
        </w:rPr>
        <w:t>Step 5:</w:t>
      </w:r>
      <w:r w:rsidRPr="00AF6842">
        <w:rPr>
          <w:rFonts w:ascii="Segoe UI" w:eastAsia="Times New Roman" w:hAnsi="Segoe UI" w:cs="Segoe UI"/>
          <w:color w:val="0F1115"/>
          <w:sz w:val="24"/>
          <w:szCs w:val="24"/>
        </w:rPr>
        <w:t> Divide by </w:t>
      </w:r>
      <w:r w:rsidRPr="00AF6842">
        <w:rPr>
          <w:rFonts w:ascii="Times New Roman" w:eastAsia="Times New Roman" w:hAnsi="Times New Roman" w:cs="Times New Roman"/>
          <w:color w:val="0F1115"/>
          <w:sz w:val="29"/>
          <w:szCs w:val="29"/>
        </w:rPr>
        <w:t>(</w:t>
      </w:r>
      <w:r w:rsidRPr="00AF6842">
        <w:rPr>
          <w:rFonts w:ascii="KaTeX_Math" w:eastAsia="Times New Roman" w:hAnsi="KaTeX_Math" w:cs="Times New Roman"/>
          <w:i/>
          <w:iCs/>
          <w:color w:val="0F1115"/>
          <w:sz w:val="29"/>
          <w:szCs w:val="29"/>
        </w:rPr>
        <w:t>n</w:t>
      </w:r>
      <w:r w:rsidRPr="00AF6842">
        <w:rPr>
          <w:rFonts w:ascii="Times New Roman" w:eastAsia="Times New Roman" w:hAnsi="Times New Roman" w:cs="Times New Roman"/>
          <w:color w:val="0F1115"/>
          <w:sz w:val="29"/>
          <w:szCs w:val="29"/>
        </w:rPr>
        <w:t>−1)</w:t>
      </w:r>
      <w:r w:rsidRPr="00AF6842">
        <w:rPr>
          <w:rFonts w:ascii="Segoe UI" w:eastAsia="Times New Roman" w:hAnsi="Segoe UI" w:cs="Segoe UI"/>
          <w:color w:val="0F1115"/>
          <w:sz w:val="24"/>
          <w:szCs w:val="24"/>
        </w:rPr>
        <w:t> for sample variance.</w:t>
      </w:r>
    </w:p>
    <w:p w:rsidR="00AF6842" w:rsidRPr="00AF6842" w:rsidRDefault="00AF6842" w:rsidP="00AF6842">
      <w:pPr>
        <w:spacing w:after="0" w:line="240" w:lineRule="auto"/>
        <w:rPr>
          <w:rFonts w:ascii="Times New Roman" w:eastAsia="Times New Roman" w:hAnsi="Times New Roman" w:cs="Times New Roman"/>
          <w:sz w:val="24"/>
          <w:szCs w:val="24"/>
        </w:rPr>
      </w:pPr>
      <w:r w:rsidRPr="00AF6842">
        <w:rPr>
          <w:rFonts w:ascii="Times New Roman" w:eastAsia="Times New Roman" w:hAnsi="Times New Roman" w:cs="Times New Roman"/>
          <w:color w:val="0F1115"/>
          <w:sz w:val="29"/>
          <w:szCs w:val="29"/>
          <w:bdr w:val="none" w:sz="0" w:space="0" w:color="auto" w:frame="1"/>
          <w:shd w:val="clear" w:color="auto" w:fill="FFFFFF"/>
        </w:rPr>
        <w:t>s</w:t>
      </w:r>
      <w:r w:rsidRPr="00AF6842">
        <w:rPr>
          <w:rFonts w:ascii="Times New Roman" w:eastAsia="Times New Roman" w:hAnsi="Times New Roman" w:cs="Times New Roman"/>
          <w:color w:val="0F1115"/>
          <w:sz w:val="29"/>
          <w:szCs w:val="29"/>
          <w:bdr w:val="none" w:sz="0" w:space="0" w:color="auto" w:frame="1"/>
          <w:shd w:val="clear" w:color="auto" w:fill="FFFFFF"/>
          <w:vertAlign w:val="superscript"/>
        </w:rPr>
        <w:t>2</w:t>
      </w:r>
      <w:r w:rsidRPr="00AF6842">
        <w:rPr>
          <w:rFonts w:ascii="Times New Roman" w:eastAsia="Times New Roman" w:hAnsi="Times New Roman" w:cs="Times New Roman"/>
          <w:color w:val="0F1115"/>
          <w:sz w:val="29"/>
          <w:szCs w:val="29"/>
          <w:bdr w:val="none" w:sz="0" w:space="0" w:color="auto" w:frame="1"/>
          <w:shd w:val="clear" w:color="auto" w:fill="FFFFFF"/>
        </w:rPr>
        <w:t>=757.60</w:t>
      </w:r>
      <w:r>
        <w:rPr>
          <w:rFonts w:ascii="Times New Roman" w:eastAsia="Times New Roman" w:hAnsi="Times New Roman" w:cs="Times New Roman"/>
          <w:color w:val="0F1115"/>
          <w:sz w:val="29"/>
          <w:szCs w:val="29"/>
          <w:bdr w:val="none" w:sz="0" w:space="0" w:color="auto" w:frame="1"/>
          <w:shd w:val="clear" w:color="auto" w:fill="FFFFFF"/>
        </w:rPr>
        <w:t>/(</w:t>
      </w:r>
      <w:r w:rsidRPr="00AF6842">
        <w:rPr>
          <w:rFonts w:ascii="Times New Roman" w:eastAsia="Times New Roman" w:hAnsi="Times New Roman" w:cs="Times New Roman"/>
          <w:color w:val="0F1115"/>
          <w:sz w:val="29"/>
          <w:szCs w:val="29"/>
          <w:bdr w:val="none" w:sz="0" w:space="0" w:color="auto" w:frame="1"/>
          <w:shd w:val="clear" w:color="auto" w:fill="FFFFFF"/>
        </w:rPr>
        <w:t>10−1</w:t>
      </w:r>
      <w:r>
        <w:rPr>
          <w:rFonts w:ascii="Times New Roman" w:eastAsia="Times New Roman" w:hAnsi="Times New Roman" w:cs="Times New Roman"/>
          <w:color w:val="0F1115"/>
          <w:sz w:val="29"/>
          <w:szCs w:val="29"/>
          <w:bdr w:val="none" w:sz="0" w:space="0" w:color="auto" w:frame="1"/>
          <w:shd w:val="clear" w:color="auto" w:fill="FFFFFF"/>
        </w:rPr>
        <w:t>)</w:t>
      </w:r>
      <w:r w:rsidRPr="00AF6842">
        <w:rPr>
          <w:rFonts w:ascii="Times New Roman" w:eastAsia="Times New Roman" w:hAnsi="Times New Roman" w:cs="Times New Roman"/>
          <w:color w:val="0F1115"/>
          <w:sz w:val="2"/>
          <w:szCs w:val="2"/>
          <w:shd w:val="clear" w:color="auto" w:fill="FFFFFF"/>
        </w:rPr>
        <w:t xml:space="preserve"> ​</w:t>
      </w:r>
      <w:r w:rsidRPr="00AF6842">
        <w:rPr>
          <w:rFonts w:ascii="Times New Roman" w:eastAsia="Times New Roman" w:hAnsi="Times New Roman" w:cs="Times New Roman"/>
          <w:color w:val="0F1115"/>
          <w:sz w:val="29"/>
          <w:szCs w:val="29"/>
          <w:shd w:val="clear" w:color="auto" w:fill="FFFFFF"/>
        </w:rPr>
        <w:t>=84.18</w:t>
      </w:r>
    </w:p>
    <w:p w:rsidR="00AF6842" w:rsidRPr="00AF6842" w:rsidRDefault="00AF6842" w:rsidP="00AF6842">
      <w:pPr>
        <w:spacing w:before="480" w:after="480" w:line="240" w:lineRule="auto"/>
        <w:rPr>
          <w:rFonts w:ascii="Times New Roman" w:eastAsia="Times New Roman" w:hAnsi="Times New Roman" w:cs="Times New Roman"/>
          <w:sz w:val="24"/>
          <w:szCs w:val="24"/>
        </w:rPr>
      </w:pPr>
      <w:r w:rsidRPr="00AF6842">
        <w:rPr>
          <w:rFonts w:ascii="Times New Roman" w:eastAsia="Times New Roman" w:hAnsi="Times New Roman" w:cs="Times New Roman"/>
          <w:sz w:val="24"/>
          <w:szCs w:val="24"/>
        </w:rPr>
        <w:pict>
          <v:rect id="_x0000_i1047" style="width:0;height:.75pt" o:hralign="center" o:hrstd="t" o:hr="t" fillcolor="#a0a0a0" stroked="f"/>
        </w:pict>
      </w:r>
    </w:p>
    <w:p w:rsidR="00AF6842" w:rsidRPr="00AF6842" w:rsidRDefault="00AF6842" w:rsidP="00AF6842">
      <w:pPr>
        <w:shd w:val="clear" w:color="auto" w:fill="FFFFFF"/>
        <w:spacing w:before="240" w:after="240" w:line="240" w:lineRule="auto"/>
        <w:rPr>
          <w:rFonts w:ascii="Segoe UI" w:eastAsia="Times New Roman" w:hAnsi="Segoe UI" w:cs="Segoe UI"/>
          <w:color w:val="0F1115"/>
          <w:sz w:val="24"/>
          <w:szCs w:val="24"/>
        </w:rPr>
      </w:pPr>
      <w:r w:rsidRPr="00AF6842">
        <w:rPr>
          <w:rFonts w:ascii="Segoe UI" w:eastAsia="Times New Roman" w:hAnsi="Segoe UI" w:cs="Segoe UI"/>
          <w:b/>
          <w:bCs/>
          <w:color w:val="0F1115"/>
          <w:sz w:val="24"/>
          <w:szCs w:val="24"/>
        </w:rPr>
        <w:t>Final Answer:</w:t>
      </w:r>
      <w:r w:rsidRPr="00AF6842">
        <w:rPr>
          <w:rFonts w:ascii="Segoe UI" w:eastAsia="Times New Roman" w:hAnsi="Segoe UI" w:cs="Segoe UI"/>
          <w:color w:val="0F1115"/>
          <w:sz w:val="24"/>
          <w:szCs w:val="24"/>
        </w:rPr>
        <w:t> Variance = </w:t>
      </w:r>
      <w:r w:rsidRPr="00AF6842">
        <w:rPr>
          <w:rFonts w:ascii="Segoe UI" w:eastAsia="Times New Roman" w:hAnsi="Segoe UI" w:cs="Segoe UI"/>
          <w:b/>
          <w:bCs/>
          <w:color w:val="0F1115"/>
          <w:sz w:val="24"/>
          <w:szCs w:val="24"/>
        </w:rPr>
        <w:t>84.18</w:t>
      </w:r>
    </w:p>
    <w:p w:rsidR="00AF6842" w:rsidRPr="00AF6842" w:rsidRDefault="00AF6842" w:rsidP="00AF6842">
      <w:pPr>
        <w:shd w:val="clear" w:color="auto" w:fill="FFFFFF"/>
        <w:spacing w:before="240" w:after="100" w:afterAutospacing="1" w:line="240" w:lineRule="auto"/>
        <w:rPr>
          <w:rFonts w:ascii="Segoe UI" w:eastAsia="Times New Roman" w:hAnsi="Segoe UI" w:cs="Segoe UI"/>
          <w:color w:val="0F1115"/>
          <w:sz w:val="24"/>
          <w:szCs w:val="24"/>
        </w:rPr>
      </w:pPr>
      <w:r w:rsidRPr="00AF6842">
        <w:rPr>
          <w:rFonts w:ascii="Segoe UI" w:eastAsia="Times New Roman" w:hAnsi="Segoe UI" w:cs="Segoe UI"/>
          <w:b/>
          <w:bCs/>
          <w:color w:val="0F1115"/>
          <w:sz w:val="24"/>
          <w:szCs w:val="24"/>
        </w:rPr>
        <w:t>Interpretation:</w:t>
      </w:r>
      <w:r w:rsidRPr="00AF6842">
        <w:rPr>
          <w:rFonts w:ascii="Segoe UI" w:eastAsia="Times New Roman" w:hAnsi="Segoe UI" w:cs="Segoe UI"/>
          <w:color w:val="0F1115"/>
          <w:sz w:val="24"/>
          <w:szCs w:val="24"/>
        </w:rPr>
        <w:t> The test scores have a moderate to high spread from the mean. Some learners performed much better or worse than others.</w:t>
      </w:r>
    </w:p>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pict>
          <v:rect id="_x0000_i1036" style="width:0;height:.75pt" o:hralign="center" o:hrstd="t" o:hr="t" fillcolor="#a0a0a0" stroked="f"/>
        </w:pic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t>D. Standard Deviation</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Definition:</w:t>
      </w:r>
      <w:r w:rsidRPr="00DE1CA2">
        <w:rPr>
          <w:rFonts w:ascii="Segoe UI" w:eastAsia="Times New Roman" w:hAnsi="Segoe UI" w:cs="Segoe UI"/>
          <w:color w:val="0F1115"/>
          <w:sz w:val="24"/>
          <w:szCs w:val="24"/>
        </w:rPr>
        <w:t> The square root of the variance. It indicates how scattered data values are around the mean, measured in the same units as the original data.</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Formulas:</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Sample standard deviation:</w:t>
      </w:r>
    </w:p>
    <w:p w:rsidR="00DE1CA2" w:rsidRPr="00DE1CA2" w:rsidRDefault="00DE1CA2" w:rsidP="00DE1CA2">
      <w:pPr>
        <w:spacing w:after="0" w:line="240" w:lineRule="auto"/>
        <w:rPr>
          <w:rFonts w:ascii="Times New Roman" w:eastAsia="Times New Roman" w:hAnsi="Times New Roman" w:cs="Times New Roman"/>
          <w:sz w:val="24"/>
          <w:szCs w:val="24"/>
        </w:rPr>
      </w:pPr>
      <w:r w:rsidRPr="00DE1CA2">
        <w:rPr>
          <w:rFonts w:ascii="KaTeX_Math" w:eastAsia="Times New Roman" w:hAnsi="KaTeX_Math" w:cs="Times New Roman"/>
          <w:i/>
          <w:iCs/>
          <w:color w:val="0F1115"/>
          <w:sz w:val="29"/>
          <w:szCs w:val="29"/>
          <w:shd w:val="clear" w:color="auto" w:fill="FFFFFF"/>
        </w:rPr>
        <w:t>s</w:t>
      </w:r>
      <w:r w:rsidRPr="00DE1CA2">
        <w:rPr>
          <w:rFonts w:ascii="Times New Roman" w:eastAsia="Times New Roman" w:hAnsi="Times New Roman" w:cs="Times New Roman"/>
          <w:color w:val="0F1115"/>
          <w:sz w:val="29"/>
          <w:szCs w:val="29"/>
          <w:shd w:val="clear" w:color="auto" w:fill="FFFFFF"/>
        </w:rPr>
        <w:t>=</w:t>
      </w:r>
      <m:oMath>
        <m:r>
          <w:rPr>
            <w:rFonts w:ascii="Cambria Math" w:eastAsia="Times New Roman" w:hAnsi="Cambria Math" w:cs="Times New Roman"/>
            <w:color w:val="0F1115"/>
            <w:sz w:val="29"/>
            <w:szCs w:val="29"/>
            <w:shd w:val="clear" w:color="auto" w:fill="FFFFFF"/>
          </w:rPr>
          <m:t>√</m:t>
        </m:r>
      </m:oMath>
      <w:r w:rsidRPr="00DE1CA2">
        <w:rPr>
          <w:rFonts w:ascii="KaTeX_Math" w:eastAsia="Times New Roman" w:hAnsi="KaTeX_Math" w:cs="Times New Roman"/>
          <w:i/>
          <w:iCs/>
          <w:color w:val="0F1115"/>
          <w:sz w:val="29"/>
          <w:szCs w:val="29"/>
          <w:shd w:val="clear" w:color="auto" w:fill="FFFFFF"/>
        </w:rPr>
        <w:t>s</w:t>
      </w:r>
      <w:r w:rsidRPr="00DE1CA2">
        <w:rPr>
          <w:rFonts w:ascii="Times New Roman" w:eastAsia="Times New Roman" w:hAnsi="Times New Roman" w:cs="Times New Roman"/>
          <w:color w:val="0F1115"/>
          <w:sz w:val="20"/>
          <w:szCs w:val="20"/>
          <w:shd w:val="clear" w:color="auto" w:fill="FFFFFF"/>
          <w:vertAlign w:val="superscript"/>
        </w:rPr>
        <w:t>2</w:t>
      </w:r>
      <w:r w:rsidRPr="00DE1CA2">
        <w:rPr>
          <w:rFonts w:ascii="Times New Roman" w:eastAsia="Times New Roman" w:hAnsi="Times New Roman" w:cs="Times New Roman"/>
          <w:color w:val="0F1115"/>
          <w:sz w:val="2"/>
          <w:szCs w:val="2"/>
          <w:shd w:val="clear" w:color="auto" w:fill="FFFFFF"/>
        </w:rPr>
        <w:t>​</w:t>
      </w:r>
      <w:r w:rsidRPr="00DE1CA2">
        <w:rPr>
          <w:rFonts w:ascii="Times New Roman" w:eastAsia="Times New Roman" w:hAnsi="Times New Roman" w:cs="Times New Roman"/>
          <w:color w:val="0F1115"/>
          <w:sz w:val="29"/>
          <w:szCs w:val="29"/>
          <w:shd w:val="clear" w:color="auto" w:fill="FFFFFF"/>
        </w:rPr>
        <w:t>=</w:t>
      </w:r>
      <w:r w:rsidR="00751045">
        <w:rPr>
          <w:rFonts w:ascii="Times New Roman" w:eastAsia="Times New Roman" w:hAnsi="Times New Roman" w:cs="Times New Roman"/>
          <w:color w:val="0F1115"/>
          <w:sz w:val="29"/>
          <w:szCs w:val="29"/>
          <w:shd w:val="clear" w:color="auto" w:fill="FFFFFF"/>
        </w:rPr>
        <w:t>(</w:t>
      </w:r>
      <w:r w:rsidR="00751045" w:rsidRPr="00DE1CA2">
        <w:rPr>
          <w:rFonts w:ascii="KaTeX_Size1" w:eastAsia="Times New Roman" w:hAnsi="KaTeX_Size1" w:cs="Times New Roman"/>
          <w:color w:val="0F1115"/>
          <w:sz w:val="29"/>
          <w:szCs w:val="29"/>
          <w:shd w:val="clear" w:color="auto" w:fill="FFFFFF"/>
        </w:rPr>
        <w:t>∑</w:t>
      </w:r>
      <w:r w:rsidR="00751045" w:rsidRPr="00DE1CA2">
        <w:rPr>
          <w:rFonts w:ascii="Times New Roman" w:eastAsia="Times New Roman" w:hAnsi="Times New Roman" w:cs="Times New Roman"/>
          <w:color w:val="0F1115"/>
          <w:sz w:val="29"/>
          <w:szCs w:val="29"/>
          <w:shd w:val="clear" w:color="auto" w:fill="FFFFFF"/>
        </w:rPr>
        <w:t>(</w:t>
      </w:r>
      <w:r w:rsidR="00751045" w:rsidRPr="00DE1CA2">
        <w:rPr>
          <w:rFonts w:ascii="KaTeX_Math" w:eastAsia="Times New Roman" w:hAnsi="KaTeX_Math" w:cs="Times New Roman"/>
          <w:i/>
          <w:iCs/>
          <w:color w:val="0F1115"/>
          <w:sz w:val="29"/>
          <w:szCs w:val="29"/>
          <w:shd w:val="clear" w:color="auto" w:fill="FFFFFF"/>
        </w:rPr>
        <w:t>X</w:t>
      </w:r>
      <w:r w:rsidR="00751045" w:rsidRPr="00DE1CA2">
        <w:rPr>
          <w:rFonts w:ascii="Times New Roman" w:eastAsia="Times New Roman" w:hAnsi="Times New Roman" w:cs="Times New Roman"/>
          <w:color w:val="0F1115"/>
          <w:sz w:val="29"/>
          <w:szCs w:val="29"/>
          <w:shd w:val="clear" w:color="auto" w:fill="FFFFFF"/>
        </w:rPr>
        <w:t>−</w:t>
      </w:r>
      <w:r w:rsidR="00751045" w:rsidRPr="00DE1CA2">
        <w:rPr>
          <w:rFonts w:ascii="KaTeX_Math" w:eastAsia="Times New Roman" w:hAnsi="KaTeX_Math" w:cs="Times New Roman"/>
          <w:i/>
          <w:iCs/>
          <w:color w:val="0F1115"/>
          <w:sz w:val="29"/>
          <w:szCs w:val="29"/>
          <w:shd w:val="clear" w:color="auto" w:fill="FFFFFF"/>
        </w:rPr>
        <w:t>X</w:t>
      </w:r>
      <w:r w:rsidR="00751045" w:rsidRPr="00DE1CA2">
        <w:rPr>
          <w:rFonts w:ascii="Times New Roman" w:eastAsia="Times New Roman" w:hAnsi="Times New Roman" w:cs="Times New Roman"/>
          <w:color w:val="0F1115"/>
          <w:sz w:val="29"/>
          <w:szCs w:val="29"/>
          <w:shd w:val="clear" w:color="auto" w:fill="FFFFFF"/>
        </w:rPr>
        <w:t>ˉ)</w:t>
      </w:r>
      <w:r w:rsidR="00751045" w:rsidRPr="00DE1CA2">
        <w:rPr>
          <w:rFonts w:ascii="Times New Roman" w:eastAsia="Times New Roman" w:hAnsi="Times New Roman" w:cs="Times New Roman"/>
          <w:color w:val="0F1115"/>
          <w:sz w:val="28"/>
          <w:szCs w:val="28"/>
          <w:shd w:val="clear" w:color="auto" w:fill="FFFFFF"/>
          <w:vertAlign w:val="superscript"/>
        </w:rPr>
        <w:t>2</w:t>
      </w:r>
      <w:r w:rsidR="00751045" w:rsidRPr="00DE1CA2">
        <w:rPr>
          <w:rFonts w:ascii="Times New Roman" w:eastAsia="Times New Roman" w:hAnsi="Times New Roman" w:cs="Times New Roman"/>
          <w:color w:val="0F1115"/>
          <w:sz w:val="2"/>
          <w:szCs w:val="2"/>
          <w:shd w:val="clear" w:color="auto" w:fill="FFFFFF"/>
        </w:rPr>
        <w:t>​</w:t>
      </w:r>
      <w:r w:rsidR="00751045" w:rsidRPr="00AF6842">
        <w:rPr>
          <w:rFonts w:ascii="KaTeX_Math" w:eastAsia="Times New Roman" w:hAnsi="KaTeX_Math" w:cs="Times New Roman"/>
          <w:i/>
          <w:iCs/>
          <w:color w:val="0F1115"/>
          <w:sz w:val="29"/>
          <w:szCs w:val="29"/>
          <w:shd w:val="clear" w:color="auto" w:fill="FFFFFF"/>
        </w:rPr>
        <w:t xml:space="preserve"> </w:t>
      </w:r>
      <w:r w:rsidR="00751045">
        <w:rPr>
          <w:rFonts w:ascii="KaTeX_Math" w:eastAsia="Times New Roman" w:hAnsi="KaTeX_Math" w:cs="Times New Roman"/>
          <w:i/>
          <w:iCs/>
          <w:color w:val="0F1115"/>
          <w:sz w:val="29"/>
          <w:szCs w:val="29"/>
          <w:shd w:val="clear" w:color="auto" w:fill="FFFFFF"/>
        </w:rPr>
        <w:t xml:space="preserve">/ </w:t>
      </w:r>
      <w:r w:rsidR="00751045" w:rsidRPr="00DE1CA2">
        <w:rPr>
          <w:rFonts w:ascii="KaTeX_Math" w:eastAsia="Times New Roman" w:hAnsi="KaTeX_Math" w:cs="Times New Roman"/>
          <w:i/>
          <w:iCs/>
          <w:color w:val="0F1115"/>
          <w:sz w:val="29"/>
          <w:szCs w:val="29"/>
          <w:shd w:val="clear" w:color="auto" w:fill="FFFFFF"/>
        </w:rPr>
        <w:t>n</w:t>
      </w:r>
      <w:r w:rsidR="00751045" w:rsidRPr="00DE1CA2">
        <w:rPr>
          <w:rFonts w:ascii="Times New Roman" w:eastAsia="Times New Roman" w:hAnsi="Times New Roman" w:cs="Times New Roman"/>
          <w:color w:val="0F1115"/>
          <w:sz w:val="29"/>
          <w:szCs w:val="29"/>
          <w:shd w:val="clear" w:color="auto" w:fill="FFFFFF"/>
        </w:rPr>
        <w:t>−1</w:t>
      </w:r>
      <w:r w:rsidR="00751045">
        <w:rPr>
          <w:rFonts w:ascii="Times New Roman" w:eastAsia="Times New Roman" w:hAnsi="Times New Roman" w:cs="Times New Roman"/>
          <w:color w:val="0F1115"/>
          <w:sz w:val="29"/>
          <w:szCs w:val="29"/>
          <w:shd w:val="clear" w:color="auto" w:fill="FFFFFF"/>
        </w:rPr>
        <w:t>)</w:t>
      </w:r>
      <w:r w:rsidR="00751045" w:rsidRPr="00751045">
        <w:rPr>
          <w:rFonts w:ascii="Times New Roman" w:eastAsia="Times New Roman" w:hAnsi="Times New Roman" w:cs="Times New Roman"/>
          <w:color w:val="0F1115"/>
          <w:sz w:val="29"/>
          <w:szCs w:val="29"/>
          <w:shd w:val="clear" w:color="auto" w:fill="FFFFFF"/>
          <w:vertAlign w:val="superscript"/>
        </w:rPr>
        <w:t>1/2</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Population standard deviation:</w:t>
      </w:r>
    </w:p>
    <w:p w:rsidR="00DE1CA2" w:rsidRPr="00DE1CA2" w:rsidRDefault="00DE1CA2" w:rsidP="00DE1CA2">
      <w:pPr>
        <w:spacing w:after="0" w:line="240" w:lineRule="auto"/>
        <w:rPr>
          <w:rFonts w:ascii="Times New Roman" w:eastAsia="Times New Roman" w:hAnsi="Times New Roman" w:cs="Times New Roman"/>
          <w:sz w:val="24"/>
          <w:szCs w:val="24"/>
        </w:rPr>
      </w:pPr>
      <w:r w:rsidRPr="00DE1CA2">
        <w:rPr>
          <w:rFonts w:ascii="KaTeX_Math" w:eastAsia="Times New Roman" w:hAnsi="KaTeX_Math" w:cs="Times New Roman"/>
          <w:i/>
          <w:iCs/>
          <w:color w:val="0F1115"/>
          <w:sz w:val="29"/>
          <w:szCs w:val="29"/>
          <w:shd w:val="clear" w:color="auto" w:fill="FFFFFF"/>
        </w:rPr>
        <w:t>σ</w:t>
      </w:r>
      <w:r w:rsidRPr="00DE1CA2">
        <w:rPr>
          <w:rFonts w:ascii="Times New Roman" w:eastAsia="Times New Roman" w:hAnsi="Times New Roman" w:cs="Times New Roman"/>
          <w:color w:val="0F1115"/>
          <w:sz w:val="29"/>
          <w:szCs w:val="29"/>
          <w:shd w:val="clear" w:color="auto" w:fill="FFFFFF"/>
        </w:rPr>
        <w:t>=</w:t>
      </w:r>
      <m:oMath>
        <m:r>
          <w:rPr>
            <w:rFonts w:ascii="Cambria Math" w:eastAsia="Times New Roman" w:hAnsi="Cambria Math" w:cs="Times New Roman"/>
            <w:color w:val="0F1115"/>
            <w:sz w:val="29"/>
            <w:szCs w:val="29"/>
            <w:shd w:val="clear" w:color="auto" w:fill="FFFFFF"/>
          </w:rPr>
          <m:t>√</m:t>
        </m:r>
      </m:oMath>
      <w:r w:rsidRPr="00DE1CA2">
        <w:rPr>
          <w:rFonts w:ascii="KaTeX_Math" w:eastAsia="Times New Roman" w:hAnsi="KaTeX_Math" w:cs="Times New Roman"/>
          <w:i/>
          <w:iCs/>
          <w:color w:val="0F1115"/>
          <w:sz w:val="29"/>
          <w:szCs w:val="29"/>
          <w:shd w:val="clear" w:color="auto" w:fill="FFFFFF"/>
        </w:rPr>
        <w:t>σ</w:t>
      </w:r>
      <w:r w:rsidRPr="00DE1CA2">
        <w:rPr>
          <w:rFonts w:ascii="Times New Roman" w:eastAsia="Times New Roman" w:hAnsi="Times New Roman" w:cs="Times New Roman"/>
          <w:color w:val="0F1115"/>
          <w:sz w:val="20"/>
          <w:szCs w:val="20"/>
          <w:shd w:val="clear" w:color="auto" w:fill="FFFFFF"/>
          <w:vertAlign w:val="superscript"/>
        </w:rPr>
        <w:t>2</w:t>
      </w:r>
      <w:r w:rsidRPr="00DE1CA2">
        <w:rPr>
          <w:rFonts w:ascii="Times New Roman" w:eastAsia="Times New Roman" w:hAnsi="Times New Roman" w:cs="Times New Roman"/>
          <w:color w:val="0F1115"/>
          <w:sz w:val="2"/>
          <w:szCs w:val="2"/>
          <w:shd w:val="clear" w:color="auto" w:fill="FFFFFF"/>
        </w:rPr>
        <w:t>​</w:t>
      </w:r>
      <w:r w:rsidRPr="00DE1CA2">
        <w:rPr>
          <w:rFonts w:ascii="Times New Roman" w:eastAsia="Times New Roman" w:hAnsi="Times New Roman" w:cs="Times New Roman"/>
          <w:color w:val="0F1115"/>
          <w:sz w:val="29"/>
          <w:szCs w:val="29"/>
          <w:shd w:val="clear" w:color="auto" w:fill="FFFFFF"/>
        </w:rPr>
        <w:t>=</w:t>
      </w:r>
      <w:r w:rsidR="00751045">
        <w:rPr>
          <w:rFonts w:ascii="Times New Roman" w:eastAsia="Times New Roman" w:hAnsi="Times New Roman" w:cs="Times New Roman"/>
          <w:color w:val="0F1115"/>
          <w:sz w:val="29"/>
          <w:szCs w:val="29"/>
          <w:shd w:val="clear" w:color="auto" w:fill="FFFFFF"/>
        </w:rPr>
        <w:t>(</w:t>
      </w:r>
      <w:r w:rsidR="00751045" w:rsidRPr="00DE1CA2">
        <w:rPr>
          <w:rFonts w:ascii="KaTeX_Size1" w:eastAsia="Times New Roman" w:hAnsi="KaTeX_Size1" w:cs="Times New Roman"/>
          <w:color w:val="0F1115"/>
          <w:sz w:val="29"/>
          <w:szCs w:val="29"/>
          <w:shd w:val="clear" w:color="auto" w:fill="FFFFFF"/>
        </w:rPr>
        <w:t>∑</w:t>
      </w:r>
      <w:r w:rsidR="00751045" w:rsidRPr="00DE1CA2">
        <w:rPr>
          <w:rFonts w:ascii="Times New Roman" w:eastAsia="Times New Roman" w:hAnsi="Times New Roman" w:cs="Times New Roman"/>
          <w:color w:val="0F1115"/>
          <w:sz w:val="29"/>
          <w:szCs w:val="29"/>
          <w:shd w:val="clear" w:color="auto" w:fill="FFFFFF"/>
        </w:rPr>
        <w:t>(</w:t>
      </w:r>
      <w:r w:rsidR="00751045" w:rsidRPr="00DE1CA2">
        <w:rPr>
          <w:rFonts w:ascii="KaTeX_Math" w:eastAsia="Times New Roman" w:hAnsi="KaTeX_Math" w:cs="Times New Roman"/>
          <w:i/>
          <w:iCs/>
          <w:color w:val="0F1115"/>
          <w:sz w:val="29"/>
          <w:szCs w:val="29"/>
          <w:shd w:val="clear" w:color="auto" w:fill="FFFFFF"/>
        </w:rPr>
        <w:t>X</w:t>
      </w:r>
      <w:r w:rsidR="00751045" w:rsidRPr="00DE1CA2">
        <w:rPr>
          <w:rFonts w:ascii="Times New Roman" w:eastAsia="Times New Roman" w:hAnsi="Times New Roman" w:cs="Times New Roman"/>
          <w:color w:val="0F1115"/>
          <w:sz w:val="29"/>
          <w:szCs w:val="29"/>
          <w:shd w:val="clear" w:color="auto" w:fill="FFFFFF"/>
        </w:rPr>
        <w:t>−</w:t>
      </w:r>
      <w:r w:rsidR="00751045" w:rsidRPr="00DE1CA2">
        <w:rPr>
          <w:rFonts w:ascii="KaTeX_Math" w:eastAsia="Times New Roman" w:hAnsi="KaTeX_Math" w:cs="Times New Roman"/>
          <w:i/>
          <w:iCs/>
          <w:color w:val="0F1115"/>
          <w:sz w:val="29"/>
          <w:szCs w:val="29"/>
          <w:shd w:val="clear" w:color="auto" w:fill="FFFFFF"/>
        </w:rPr>
        <w:t>μ</w:t>
      </w:r>
      <w:r w:rsidR="00751045" w:rsidRPr="00DE1CA2">
        <w:rPr>
          <w:rFonts w:ascii="Times New Roman" w:eastAsia="Times New Roman" w:hAnsi="Times New Roman" w:cs="Times New Roman"/>
          <w:color w:val="0F1115"/>
          <w:sz w:val="29"/>
          <w:szCs w:val="29"/>
          <w:shd w:val="clear" w:color="auto" w:fill="FFFFFF"/>
        </w:rPr>
        <w:t>)</w:t>
      </w:r>
      <w:r w:rsidR="00751045" w:rsidRPr="00DE1CA2">
        <w:rPr>
          <w:rFonts w:ascii="Times New Roman" w:eastAsia="Times New Roman" w:hAnsi="Times New Roman" w:cs="Times New Roman"/>
          <w:color w:val="0F1115"/>
          <w:sz w:val="20"/>
          <w:szCs w:val="20"/>
          <w:shd w:val="clear" w:color="auto" w:fill="FFFFFF"/>
          <w:vertAlign w:val="superscript"/>
        </w:rPr>
        <w:t>2</w:t>
      </w:r>
      <w:r w:rsidR="00751045" w:rsidRPr="00DE1CA2">
        <w:rPr>
          <w:rFonts w:ascii="Times New Roman" w:eastAsia="Times New Roman" w:hAnsi="Times New Roman" w:cs="Times New Roman"/>
          <w:color w:val="0F1115"/>
          <w:sz w:val="2"/>
          <w:szCs w:val="2"/>
          <w:shd w:val="clear" w:color="auto" w:fill="FFFFFF"/>
        </w:rPr>
        <w:t>​</w:t>
      </w:r>
      <w:r w:rsidR="00751045" w:rsidRPr="00AF6842">
        <w:rPr>
          <w:rFonts w:ascii="KaTeX_Math" w:eastAsia="Times New Roman" w:hAnsi="KaTeX_Math" w:cs="Times New Roman"/>
          <w:i/>
          <w:iCs/>
          <w:color w:val="0F1115"/>
          <w:sz w:val="29"/>
          <w:szCs w:val="29"/>
          <w:shd w:val="clear" w:color="auto" w:fill="FFFFFF"/>
        </w:rPr>
        <w:t xml:space="preserve"> </w:t>
      </w:r>
      <w:r w:rsidR="00751045">
        <w:rPr>
          <w:rFonts w:ascii="KaTeX_Math" w:eastAsia="Times New Roman" w:hAnsi="KaTeX_Math" w:cs="Times New Roman"/>
          <w:i/>
          <w:iCs/>
          <w:color w:val="0F1115"/>
          <w:sz w:val="29"/>
          <w:szCs w:val="29"/>
          <w:shd w:val="clear" w:color="auto" w:fill="FFFFFF"/>
        </w:rPr>
        <w:t xml:space="preserve">/ </w:t>
      </w:r>
      <w:r w:rsidR="00751045" w:rsidRPr="00DE1CA2">
        <w:rPr>
          <w:rFonts w:ascii="KaTeX_Math" w:eastAsia="Times New Roman" w:hAnsi="KaTeX_Math" w:cs="Times New Roman"/>
          <w:i/>
          <w:iCs/>
          <w:color w:val="0F1115"/>
          <w:sz w:val="29"/>
          <w:szCs w:val="29"/>
          <w:shd w:val="clear" w:color="auto" w:fill="FFFFFF"/>
        </w:rPr>
        <w:t>N</w:t>
      </w:r>
      <w:r w:rsidR="00751045">
        <w:rPr>
          <w:rFonts w:ascii="Times New Roman" w:eastAsia="Times New Roman" w:hAnsi="Times New Roman" w:cs="Times New Roman"/>
          <w:color w:val="0F1115"/>
          <w:sz w:val="29"/>
          <w:szCs w:val="29"/>
          <w:shd w:val="clear" w:color="auto" w:fill="FFFFFF"/>
        </w:rPr>
        <w:t>)</w:t>
      </w:r>
      <w:r w:rsidR="00751045" w:rsidRPr="00751045">
        <w:rPr>
          <w:rFonts w:ascii="Times New Roman" w:eastAsia="Times New Roman" w:hAnsi="Times New Roman" w:cs="Times New Roman"/>
          <w:color w:val="0F1115"/>
          <w:sz w:val="29"/>
          <w:szCs w:val="29"/>
          <w:shd w:val="clear" w:color="auto" w:fill="FFFFFF"/>
          <w:vertAlign w:val="superscript"/>
        </w:rPr>
        <w:t>1/2</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Interpretation:</w:t>
      </w:r>
    </w:p>
    <w:p w:rsidR="00751045" w:rsidRDefault="00751045" w:rsidP="005F5D8E">
      <w:pPr>
        <w:pStyle w:val="ds-markdown-paragraph"/>
        <w:numPr>
          <w:ilvl w:val="0"/>
          <w:numId w:val="8"/>
        </w:numPr>
        <w:shd w:val="clear" w:color="auto" w:fill="FFFFFF"/>
        <w:spacing w:after="0" w:afterAutospacing="0"/>
        <w:rPr>
          <w:rFonts w:ascii="Segoe UI" w:hAnsi="Segoe UI" w:cs="Segoe UI"/>
          <w:color w:val="0F1115"/>
        </w:rPr>
      </w:pPr>
      <w:r>
        <w:rPr>
          <w:rStyle w:val="Strong"/>
          <w:rFonts w:ascii="Segoe UI" w:hAnsi="Segoe UI" w:cs="Segoe UI"/>
          <w:color w:val="0F1115"/>
        </w:rPr>
        <w:t>High standard deviation</w:t>
      </w:r>
      <w:r>
        <w:rPr>
          <w:rFonts w:ascii="Segoe UI" w:hAnsi="Segoe UI" w:cs="Segoe UI"/>
          <w:color w:val="0F1115"/>
        </w:rPr>
        <w:t> → Data points are spread out over a wide range from each other and from their own mean → greater variability</w:t>
      </w:r>
    </w:p>
    <w:p w:rsidR="00751045" w:rsidRDefault="00751045" w:rsidP="005F5D8E">
      <w:pPr>
        <w:pStyle w:val="ds-markdown-paragraph"/>
        <w:numPr>
          <w:ilvl w:val="0"/>
          <w:numId w:val="8"/>
        </w:numPr>
        <w:shd w:val="clear" w:color="auto" w:fill="FFFFFF"/>
        <w:spacing w:after="0" w:afterAutospacing="0"/>
        <w:rPr>
          <w:rFonts w:ascii="Segoe UI" w:hAnsi="Segoe UI" w:cs="Segoe UI"/>
          <w:color w:val="0F1115"/>
        </w:rPr>
      </w:pPr>
      <w:r>
        <w:rPr>
          <w:rStyle w:val="Strong"/>
          <w:rFonts w:ascii="Segoe UI" w:hAnsi="Segoe UI" w:cs="Segoe UI"/>
          <w:color w:val="0F1115"/>
        </w:rPr>
        <w:t>Low standard deviation</w:t>
      </w:r>
      <w:r>
        <w:rPr>
          <w:rFonts w:ascii="Segoe UI" w:hAnsi="Segoe UI" w:cs="Segoe UI"/>
          <w:color w:val="0F1115"/>
        </w:rPr>
        <w:t> → Data points are clustered closely together and near their own mean → more consistency</w:t>
      </w:r>
    </w:p>
    <w:p w:rsidR="00751045" w:rsidRDefault="00751045">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lastRenderedPageBreak/>
        <w:pict>
          <v:rect id="_x0000_i1037" style="width:0;height:.75pt" o:hralign="center" o:hrstd="t" o:hr="t" fillcolor="#a0a0a0" stroked="f"/>
        </w:pic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t>Summary Table: Measures of Variability</w:t>
      </w:r>
    </w:p>
    <w:tbl>
      <w:tblPr>
        <w:tblW w:w="0" w:type="auto"/>
        <w:tblCellMar>
          <w:top w:w="15" w:type="dxa"/>
          <w:left w:w="15" w:type="dxa"/>
          <w:bottom w:w="15" w:type="dxa"/>
          <w:right w:w="15" w:type="dxa"/>
        </w:tblCellMar>
        <w:tblLook w:val="04A0" w:firstRow="1" w:lastRow="0" w:firstColumn="1" w:lastColumn="0" w:noHBand="0" w:noVBand="1"/>
      </w:tblPr>
      <w:tblGrid>
        <w:gridCol w:w="1574"/>
        <w:gridCol w:w="3399"/>
        <w:gridCol w:w="2789"/>
        <w:gridCol w:w="1838"/>
      </w:tblGrid>
      <w:tr w:rsidR="00751045" w:rsidRPr="00DE1CA2" w:rsidTr="00DE1CA2">
        <w:trPr>
          <w:tblHeader/>
        </w:trPr>
        <w:tc>
          <w:tcPr>
            <w:tcW w:w="0" w:type="auto"/>
            <w:tcBorders>
              <w:top w:val="nil"/>
            </w:tcBorders>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Measure</w:t>
            </w:r>
          </w:p>
        </w:tc>
        <w:tc>
          <w:tcPr>
            <w:tcW w:w="0" w:type="auto"/>
            <w:tcBorders>
              <w:top w:val="nil"/>
            </w:tcBorders>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What It Tells Us</w:t>
            </w:r>
          </w:p>
        </w:tc>
        <w:tc>
          <w:tcPr>
            <w:tcW w:w="0" w:type="auto"/>
            <w:tcBorders>
              <w:top w:val="nil"/>
            </w:tcBorders>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Best Used When</w:t>
            </w:r>
          </w:p>
        </w:tc>
        <w:tc>
          <w:tcPr>
            <w:tcW w:w="0" w:type="auto"/>
            <w:tcBorders>
              <w:top w:val="nil"/>
            </w:tcBorders>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Affected by Outliers?</w:t>
            </w:r>
          </w:p>
        </w:tc>
      </w:tr>
      <w:tr w:rsidR="00751045" w:rsidRPr="00DE1CA2" w:rsidTr="00DE1CA2">
        <w:tc>
          <w:tcPr>
            <w:tcW w:w="0" w:type="auto"/>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Range</w:t>
            </w:r>
          </w:p>
        </w:tc>
        <w:tc>
          <w:tcPr>
            <w:tcW w:w="0" w:type="auto"/>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Spread between highest and lowest</w:t>
            </w:r>
          </w:p>
        </w:tc>
        <w:tc>
          <w:tcPr>
            <w:tcW w:w="0" w:type="auto"/>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Quick estimate of spread</w:t>
            </w:r>
          </w:p>
        </w:tc>
        <w:tc>
          <w:tcPr>
            <w:tcW w:w="0" w:type="auto"/>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Yes</w:t>
            </w:r>
          </w:p>
        </w:tc>
      </w:tr>
      <w:tr w:rsidR="00751045" w:rsidRPr="00DE1CA2" w:rsidTr="00DE1CA2">
        <w:tc>
          <w:tcPr>
            <w:tcW w:w="0" w:type="auto"/>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IQR</w:t>
            </w:r>
          </w:p>
        </w:tc>
        <w:tc>
          <w:tcPr>
            <w:tcW w:w="0" w:type="auto"/>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Spread of middle 50%</w:t>
            </w:r>
          </w:p>
        </w:tc>
        <w:tc>
          <w:tcPr>
            <w:tcW w:w="0" w:type="auto"/>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Data has outliers</w:t>
            </w:r>
          </w:p>
        </w:tc>
        <w:tc>
          <w:tcPr>
            <w:tcW w:w="0" w:type="auto"/>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No</w:t>
            </w:r>
          </w:p>
        </w:tc>
      </w:tr>
      <w:tr w:rsidR="00751045" w:rsidRPr="00DE1CA2" w:rsidTr="00DE1CA2">
        <w:tc>
          <w:tcPr>
            <w:tcW w:w="0" w:type="auto"/>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Variance</w:t>
            </w:r>
          </w:p>
        </w:tc>
        <w:tc>
          <w:tcPr>
            <w:tcW w:w="0" w:type="auto"/>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Average squared distance from mean</w:t>
            </w:r>
          </w:p>
        </w:tc>
        <w:tc>
          <w:tcPr>
            <w:tcW w:w="0" w:type="auto"/>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Comparing spread between datasets</w:t>
            </w:r>
          </w:p>
        </w:tc>
        <w:tc>
          <w:tcPr>
            <w:tcW w:w="0" w:type="auto"/>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Yes</w:t>
            </w:r>
          </w:p>
        </w:tc>
      </w:tr>
      <w:tr w:rsidR="00751045" w:rsidRPr="00DE1CA2" w:rsidTr="00DE1CA2">
        <w:tc>
          <w:tcPr>
            <w:tcW w:w="0" w:type="auto"/>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Standard Deviation</w:t>
            </w:r>
          </w:p>
        </w:tc>
        <w:tc>
          <w:tcPr>
            <w:tcW w:w="0" w:type="auto"/>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Typical distance</w:t>
            </w:r>
            <w:r w:rsidR="00751045">
              <w:rPr>
                <w:rFonts w:ascii="Segoe UI" w:eastAsia="Times New Roman" w:hAnsi="Segoe UI" w:cs="Segoe UI"/>
                <w:sz w:val="23"/>
                <w:szCs w:val="23"/>
              </w:rPr>
              <w:t xml:space="preserve"> and spread of data</w:t>
            </w:r>
            <w:r w:rsidRPr="00DE1CA2">
              <w:rPr>
                <w:rFonts w:ascii="Segoe UI" w:eastAsia="Times New Roman" w:hAnsi="Segoe UI" w:cs="Segoe UI"/>
                <w:sz w:val="23"/>
                <w:szCs w:val="23"/>
              </w:rPr>
              <w:t xml:space="preserve"> from mean (original units)</w:t>
            </w:r>
          </w:p>
        </w:tc>
        <w:tc>
          <w:tcPr>
            <w:tcW w:w="0" w:type="auto"/>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Interpreting spread in real-world context</w:t>
            </w:r>
          </w:p>
        </w:tc>
        <w:tc>
          <w:tcPr>
            <w:tcW w:w="0" w:type="auto"/>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Yes</w:t>
            </w:r>
          </w:p>
        </w:tc>
      </w:tr>
    </w:tbl>
    <w:p w:rsidR="00345CB8" w:rsidRDefault="00345CB8" w:rsidP="00DE1CA2">
      <w:pPr>
        <w:spacing w:before="480" w:after="480" w:line="240" w:lineRule="auto"/>
        <w:rPr>
          <w:rFonts w:ascii="Times New Roman" w:eastAsia="Times New Roman" w:hAnsi="Times New Roman" w:cs="Times New Roman"/>
          <w:sz w:val="24"/>
          <w:szCs w:val="24"/>
        </w:rPr>
      </w:pPr>
    </w:p>
    <w:p w:rsidR="00345CB8" w:rsidRDefault="00345CB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lastRenderedPageBreak/>
        <w:pict>
          <v:rect id="_x0000_i1038" style="width:0;height:.75pt" o:hralign="center" o:hrstd="t" o:hr="t" fillcolor="#a0a0a0" stroked="f"/>
        </w:pic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t>Computing Measures of Variability Using Technology</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Using MS Excel:</w:t>
      </w:r>
    </w:p>
    <w:tbl>
      <w:tblPr>
        <w:tblW w:w="11280" w:type="dxa"/>
        <w:tblCellMar>
          <w:top w:w="15" w:type="dxa"/>
          <w:left w:w="15" w:type="dxa"/>
          <w:bottom w:w="15" w:type="dxa"/>
          <w:right w:w="15" w:type="dxa"/>
        </w:tblCellMar>
        <w:tblLook w:val="04A0" w:firstRow="1" w:lastRow="0" w:firstColumn="1" w:lastColumn="0" w:noHBand="0" w:noVBand="1"/>
      </w:tblPr>
      <w:tblGrid>
        <w:gridCol w:w="2700"/>
        <w:gridCol w:w="8580"/>
      </w:tblGrid>
      <w:tr w:rsidR="00DE1CA2" w:rsidRPr="00DE1CA2" w:rsidTr="0059412B">
        <w:trPr>
          <w:tblHeader/>
        </w:trPr>
        <w:tc>
          <w:tcPr>
            <w:tcW w:w="2700" w:type="dxa"/>
            <w:tcBorders>
              <w:top w:val="nil"/>
            </w:tcBorders>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Measure</w:t>
            </w:r>
          </w:p>
        </w:tc>
        <w:tc>
          <w:tcPr>
            <w:tcW w:w="8580" w:type="dxa"/>
            <w:tcBorders>
              <w:top w:val="nil"/>
            </w:tcBorders>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Formula</w:t>
            </w:r>
          </w:p>
        </w:tc>
      </w:tr>
      <w:tr w:rsidR="00DE1CA2" w:rsidRPr="00DE1CA2" w:rsidTr="0059412B">
        <w:tc>
          <w:tcPr>
            <w:tcW w:w="270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Range</w:t>
            </w:r>
          </w:p>
        </w:tc>
        <w:tc>
          <w:tcPr>
            <w:tcW w:w="858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=MAX(range) - MIN(range)</w:t>
            </w:r>
          </w:p>
        </w:tc>
      </w:tr>
      <w:tr w:rsidR="00DE1CA2" w:rsidRPr="00DE1CA2" w:rsidTr="0059412B">
        <w:tc>
          <w:tcPr>
            <w:tcW w:w="270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IQR</w:t>
            </w:r>
          </w:p>
        </w:tc>
        <w:tc>
          <w:tcPr>
            <w:tcW w:w="858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=QUARTILE(range,3) - QUARTILE(range,1)</w:t>
            </w:r>
          </w:p>
        </w:tc>
      </w:tr>
      <w:tr w:rsidR="00DE1CA2" w:rsidRPr="00DE1CA2" w:rsidTr="0059412B">
        <w:tc>
          <w:tcPr>
            <w:tcW w:w="270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Variance</w:t>
            </w:r>
          </w:p>
        </w:tc>
        <w:tc>
          <w:tcPr>
            <w:tcW w:w="858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=VAR.S(range)</w:t>
            </w:r>
          </w:p>
        </w:tc>
      </w:tr>
      <w:tr w:rsidR="00DE1CA2" w:rsidRPr="00DE1CA2" w:rsidTr="0059412B">
        <w:tc>
          <w:tcPr>
            <w:tcW w:w="270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Standard Deviation</w:t>
            </w:r>
          </w:p>
        </w:tc>
        <w:tc>
          <w:tcPr>
            <w:tcW w:w="858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=STDEV.S(range)</w:t>
            </w:r>
          </w:p>
        </w:tc>
      </w:tr>
    </w:tbl>
    <w:p w:rsidR="00164EFA" w:rsidRDefault="00164EFA" w:rsidP="00DE1CA2">
      <w:pPr>
        <w:shd w:val="clear" w:color="auto" w:fill="FFFFFF"/>
        <w:spacing w:before="240" w:after="240" w:line="240" w:lineRule="auto"/>
        <w:rPr>
          <w:rFonts w:ascii="Segoe UI" w:eastAsia="Times New Roman" w:hAnsi="Segoe UI" w:cs="Segoe UI"/>
          <w:b/>
          <w:bCs/>
          <w:color w:val="0F1115"/>
          <w:sz w:val="24"/>
          <w:szCs w:val="24"/>
        </w:rPr>
      </w:pP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Using Jamovi:</w:t>
      </w:r>
    </w:p>
    <w:p w:rsidR="00DE1CA2" w:rsidRPr="00DE1CA2" w:rsidRDefault="00DE1CA2" w:rsidP="005F5D8E">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Copy data into Jamovi</w:t>
      </w:r>
    </w:p>
    <w:p w:rsidR="00DE1CA2" w:rsidRPr="00DE1CA2" w:rsidRDefault="00DE1CA2" w:rsidP="005F5D8E">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Click Analyses → Exploration → Descriptives</w:t>
      </w:r>
    </w:p>
    <w:p w:rsidR="00DE1CA2" w:rsidRPr="00DE1CA2" w:rsidRDefault="00DE1CA2" w:rsidP="005F5D8E">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Move variable to Variables panel</w:t>
      </w:r>
    </w:p>
    <w:p w:rsidR="00DE1CA2" w:rsidRPr="00DE1CA2" w:rsidRDefault="00DE1CA2" w:rsidP="005F5D8E">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Check Range, IQR, Variance, Standard Deviation boxes</w:t>
      </w:r>
    </w:p>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pict>
          <v:rect id="_x0000_i1039" style="width:0;height:.75pt" o:hralign="center" o:hrstd="t" o:hr="t" fillcolor="#a0a0a0" stroked="f"/>
        </w:pict>
      </w:r>
    </w:p>
    <w:p w:rsidR="00DE1CA2" w:rsidRPr="00DE1CA2" w:rsidRDefault="00DE1CA2" w:rsidP="00DE1CA2">
      <w:pPr>
        <w:shd w:val="clear" w:color="auto" w:fill="FFFFFF"/>
        <w:spacing w:before="480" w:after="240" w:line="450" w:lineRule="atLeast"/>
        <w:outlineLvl w:val="2"/>
        <w:rPr>
          <w:rFonts w:ascii="Segoe UI" w:eastAsia="Times New Roman" w:hAnsi="Segoe UI" w:cs="Segoe UI"/>
          <w:b/>
          <w:bCs/>
          <w:color w:val="0F1115"/>
          <w:sz w:val="30"/>
          <w:szCs w:val="30"/>
        </w:rPr>
      </w:pPr>
      <w:r w:rsidRPr="00DE1CA2">
        <w:rPr>
          <w:rFonts w:ascii="Segoe UI" w:eastAsia="Times New Roman" w:hAnsi="Segoe UI" w:cs="Segoe UI"/>
          <w:b/>
          <w:bCs/>
          <w:color w:val="0F1115"/>
          <w:sz w:val="30"/>
          <w:szCs w:val="30"/>
        </w:rPr>
        <w:t>Real-Life Applications</w:t>
      </w:r>
    </w:p>
    <w:tbl>
      <w:tblPr>
        <w:tblW w:w="11280" w:type="dxa"/>
        <w:tblCellMar>
          <w:top w:w="15" w:type="dxa"/>
          <w:left w:w="15" w:type="dxa"/>
          <w:bottom w:w="15" w:type="dxa"/>
          <w:right w:w="15" w:type="dxa"/>
        </w:tblCellMar>
        <w:tblLook w:val="04A0" w:firstRow="1" w:lastRow="0" w:firstColumn="1" w:lastColumn="0" w:noHBand="0" w:noVBand="1"/>
      </w:tblPr>
      <w:tblGrid>
        <w:gridCol w:w="3510"/>
        <w:gridCol w:w="2880"/>
        <w:gridCol w:w="4890"/>
      </w:tblGrid>
      <w:tr w:rsidR="00DE1CA2" w:rsidRPr="00DE1CA2" w:rsidTr="0059412B">
        <w:trPr>
          <w:tblHeader/>
        </w:trPr>
        <w:tc>
          <w:tcPr>
            <w:tcW w:w="3510" w:type="dxa"/>
            <w:tcBorders>
              <w:top w:val="nil"/>
            </w:tcBorders>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Scenario</w:t>
            </w:r>
          </w:p>
        </w:tc>
        <w:tc>
          <w:tcPr>
            <w:tcW w:w="2880" w:type="dxa"/>
            <w:tcBorders>
              <w:top w:val="nil"/>
            </w:tcBorders>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Appropriate Measure</w:t>
            </w:r>
          </w:p>
        </w:tc>
        <w:tc>
          <w:tcPr>
            <w:tcW w:w="4890" w:type="dxa"/>
            <w:tcBorders>
              <w:top w:val="nil"/>
            </w:tcBorders>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Why</w:t>
            </w:r>
          </w:p>
        </w:tc>
      </w:tr>
      <w:tr w:rsidR="00DE1CA2" w:rsidRPr="00DE1CA2" w:rsidTr="0059412B">
        <w:tc>
          <w:tcPr>
            <w:tcW w:w="351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Comparing consistency of two machines</w:t>
            </w:r>
          </w:p>
        </w:tc>
        <w:tc>
          <w:tcPr>
            <w:tcW w:w="288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Standard deviation</w:t>
            </w:r>
          </w:p>
        </w:tc>
        <w:tc>
          <w:tcPr>
            <w:tcW w:w="489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Smaller SD = more consistent</w:t>
            </w:r>
          </w:p>
        </w:tc>
      </w:tr>
      <w:tr w:rsidR="00DE1CA2" w:rsidRPr="00DE1CA2" w:rsidTr="0059412B">
        <w:tc>
          <w:tcPr>
            <w:tcW w:w="351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Analyzing household income with billionaires</w:t>
            </w:r>
          </w:p>
        </w:tc>
        <w:tc>
          <w:tcPr>
            <w:tcW w:w="288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Median or IQR</w:t>
            </w:r>
          </w:p>
        </w:tc>
        <w:tc>
          <w:tcPr>
            <w:tcW w:w="489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Not affected by extreme outliers</w:t>
            </w:r>
          </w:p>
        </w:tc>
      </w:tr>
      <w:tr w:rsidR="00DE1CA2" w:rsidRPr="00DE1CA2" w:rsidTr="0059412B">
        <w:tc>
          <w:tcPr>
            <w:tcW w:w="351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lastRenderedPageBreak/>
              <w:t>Checking temperature stability for crops</w:t>
            </w:r>
          </w:p>
        </w:tc>
        <w:tc>
          <w:tcPr>
            <w:tcW w:w="288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Range or standard deviation</w:t>
            </w:r>
          </w:p>
        </w:tc>
        <w:tc>
          <w:tcPr>
            <w:tcW w:w="4890" w:type="dxa"/>
            <w:tcMar>
              <w:top w:w="150" w:type="dxa"/>
              <w:left w:w="240" w:type="dxa"/>
              <w:bottom w:w="150" w:type="dxa"/>
              <w:right w:w="0" w:type="dxa"/>
            </w:tcMar>
            <w:vAlign w:val="center"/>
            <w:hideMark/>
          </w:tcPr>
          <w:p w:rsidR="00D25D27"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 xml:space="preserve">Shows how much temperature </w:t>
            </w:r>
          </w:p>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fluctuates</w:t>
            </w:r>
          </w:p>
        </w:tc>
      </w:tr>
      <w:tr w:rsidR="00DE1CA2" w:rsidRPr="00DE1CA2" w:rsidTr="0059412B">
        <w:tc>
          <w:tcPr>
            <w:tcW w:w="351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Finding most popular shoe size</w:t>
            </w:r>
          </w:p>
        </w:tc>
        <w:tc>
          <w:tcPr>
            <w:tcW w:w="288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Mode</w:t>
            </w:r>
          </w:p>
        </w:tc>
        <w:tc>
          <w:tcPr>
            <w:tcW w:w="4890" w:type="dxa"/>
            <w:tcMar>
              <w:top w:w="150" w:type="dxa"/>
              <w:left w:w="240" w:type="dxa"/>
              <w:bottom w:w="150" w:type="dxa"/>
              <w:right w:w="0" w:type="dxa"/>
            </w:tcMar>
            <w:vAlign w:val="center"/>
            <w:hideMark/>
          </w:tcPr>
          <w:p w:rsidR="00D25D27"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 xml:space="preserve">Identifies what customers buy </w:t>
            </w:r>
          </w:p>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most</w:t>
            </w:r>
          </w:p>
        </w:tc>
      </w:tr>
      <w:tr w:rsidR="00DE1CA2" w:rsidRPr="00DE1CA2" w:rsidTr="0059412B">
        <w:tc>
          <w:tcPr>
            <w:tcW w:w="351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Reporting average class test score (no outliers)</w:t>
            </w:r>
          </w:p>
        </w:tc>
        <w:tc>
          <w:tcPr>
            <w:tcW w:w="2880" w:type="dxa"/>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Mean</w:t>
            </w:r>
          </w:p>
        </w:tc>
        <w:tc>
          <w:tcPr>
            <w:tcW w:w="489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Uses all data, widely understood</w:t>
            </w:r>
          </w:p>
        </w:tc>
      </w:tr>
    </w:tbl>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pict>
          <v:rect id="_x0000_i1040" style="width:0;height:.75pt" o:hralign="center" o:hrstd="t" o:hr="t" fillcolor="#a0a0a0" stroked="f"/>
        </w:pict>
      </w:r>
    </w:p>
    <w:p w:rsidR="00DE1CA2" w:rsidRPr="00DE1CA2" w:rsidRDefault="00DE1CA2" w:rsidP="00DE1CA2">
      <w:pPr>
        <w:shd w:val="clear" w:color="auto" w:fill="FFFFFF"/>
        <w:spacing w:before="480" w:after="240" w:line="480" w:lineRule="atLeast"/>
        <w:outlineLvl w:val="1"/>
        <w:rPr>
          <w:rFonts w:ascii="Segoe UI" w:eastAsia="Times New Roman" w:hAnsi="Segoe UI" w:cs="Segoe UI"/>
          <w:b/>
          <w:bCs/>
          <w:color w:val="0F1115"/>
          <w:sz w:val="33"/>
          <w:szCs w:val="33"/>
        </w:rPr>
      </w:pPr>
      <w:r w:rsidRPr="00DE1CA2">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150"/>
        <w:gridCol w:w="8130"/>
      </w:tblGrid>
      <w:tr w:rsidR="00DE1CA2" w:rsidRPr="00DE1CA2" w:rsidTr="00164EFA">
        <w:trPr>
          <w:tblHeader/>
        </w:trPr>
        <w:tc>
          <w:tcPr>
            <w:tcW w:w="3150" w:type="dxa"/>
            <w:tcBorders>
              <w:top w:val="nil"/>
            </w:tcBorders>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Term</w:t>
            </w:r>
          </w:p>
        </w:tc>
        <w:tc>
          <w:tcPr>
            <w:tcW w:w="8130" w:type="dxa"/>
            <w:tcBorders>
              <w:top w:val="nil"/>
            </w:tcBorders>
            <w:tcMar>
              <w:top w:w="150" w:type="dxa"/>
              <w:left w:w="24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Definition</w:t>
            </w:r>
          </w:p>
        </w:tc>
      </w:tr>
      <w:tr w:rsidR="00DE1CA2" w:rsidRPr="00DE1CA2" w:rsidTr="00164EFA">
        <w:tc>
          <w:tcPr>
            <w:tcW w:w="315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b/>
                <w:bCs/>
                <w:sz w:val="23"/>
                <w:szCs w:val="23"/>
              </w:rPr>
              <w:t>Data</w:t>
            </w:r>
          </w:p>
        </w:tc>
        <w:tc>
          <w:tcPr>
            <w:tcW w:w="813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Pieces of information collected for analysis</w:t>
            </w:r>
          </w:p>
        </w:tc>
      </w:tr>
      <w:tr w:rsidR="00DE1CA2" w:rsidRPr="00DE1CA2" w:rsidTr="00164EFA">
        <w:tc>
          <w:tcPr>
            <w:tcW w:w="315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b/>
                <w:bCs/>
                <w:sz w:val="23"/>
                <w:szCs w:val="23"/>
              </w:rPr>
              <w:t>Qualitative Data</w:t>
            </w:r>
          </w:p>
        </w:tc>
        <w:tc>
          <w:tcPr>
            <w:tcW w:w="813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Data that describes qualities or characteristics (words/categories)</w:t>
            </w:r>
          </w:p>
        </w:tc>
      </w:tr>
      <w:tr w:rsidR="00DE1CA2" w:rsidRPr="00DE1CA2" w:rsidTr="00164EFA">
        <w:tc>
          <w:tcPr>
            <w:tcW w:w="315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b/>
                <w:bCs/>
                <w:sz w:val="23"/>
                <w:szCs w:val="23"/>
              </w:rPr>
              <w:t>Quantitative Data</w:t>
            </w:r>
          </w:p>
        </w:tc>
        <w:tc>
          <w:tcPr>
            <w:tcW w:w="813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Data that represents numerical values (numbers)</w:t>
            </w:r>
          </w:p>
        </w:tc>
      </w:tr>
      <w:tr w:rsidR="00DE1CA2" w:rsidRPr="00DE1CA2" w:rsidTr="00164EFA">
        <w:tc>
          <w:tcPr>
            <w:tcW w:w="315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b/>
                <w:bCs/>
                <w:sz w:val="23"/>
                <w:szCs w:val="23"/>
              </w:rPr>
              <w:t>Nominal Level</w:t>
            </w:r>
          </w:p>
        </w:tc>
        <w:tc>
          <w:tcPr>
            <w:tcW w:w="813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Categories with no order (e.g., blood type, color)</w:t>
            </w:r>
          </w:p>
        </w:tc>
      </w:tr>
      <w:tr w:rsidR="00DE1CA2" w:rsidRPr="00DE1CA2" w:rsidTr="00164EFA">
        <w:tc>
          <w:tcPr>
            <w:tcW w:w="315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b/>
                <w:bCs/>
                <w:sz w:val="23"/>
                <w:szCs w:val="23"/>
              </w:rPr>
              <w:t>Ordinal Level</w:t>
            </w:r>
          </w:p>
        </w:tc>
        <w:tc>
          <w:tcPr>
            <w:tcW w:w="8130" w:type="dxa"/>
            <w:tcMar>
              <w:top w:w="150" w:type="dxa"/>
              <w:left w:w="240" w:type="dxa"/>
              <w:bottom w:w="150" w:type="dxa"/>
              <w:right w:w="0" w:type="dxa"/>
            </w:tcMar>
            <w:vAlign w:val="center"/>
            <w:hideMark/>
          </w:tcPr>
          <w:p w:rsidR="00164EFA"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 xml:space="preserve">Categories with order but no measurable difference </w:t>
            </w:r>
          </w:p>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(e.g., class rank)</w:t>
            </w:r>
          </w:p>
        </w:tc>
      </w:tr>
      <w:tr w:rsidR="00DE1CA2" w:rsidRPr="00DE1CA2" w:rsidTr="00164EFA">
        <w:tc>
          <w:tcPr>
            <w:tcW w:w="315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b/>
                <w:bCs/>
                <w:sz w:val="23"/>
                <w:szCs w:val="23"/>
              </w:rPr>
              <w:t>Interval Level</w:t>
            </w:r>
          </w:p>
        </w:tc>
        <w:tc>
          <w:tcPr>
            <w:tcW w:w="8130" w:type="dxa"/>
            <w:tcMar>
              <w:top w:w="150" w:type="dxa"/>
              <w:left w:w="240" w:type="dxa"/>
              <w:bottom w:w="150" w:type="dxa"/>
              <w:right w:w="0" w:type="dxa"/>
            </w:tcMar>
            <w:vAlign w:val="center"/>
            <w:hideMark/>
          </w:tcPr>
          <w:p w:rsidR="00164EFA"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 xml:space="preserve">Numerical data with meaningful differences but no true zero </w:t>
            </w:r>
          </w:p>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(e.g., temperature in °C)</w:t>
            </w:r>
          </w:p>
        </w:tc>
      </w:tr>
      <w:tr w:rsidR="00DE1CA2" w:rsidRPr="00DE1CA2" w:rsidTr="00164EFA">
        <w:tc>
          <w:tcPr>
            <w:tcW w:w="315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b/>
                <w:bCs/>
                <w:sz w:val="23"/>
                <w:szCs w:val="23"/>
              </w:rPr>
              <w:t>Ratio Level</w:t>
            </w:r>
          </w:p>
        </w:tc>
        <w:tc>
          <w:tcPr>
            <w:tcW w:w="8130" w:type="dxa"/>
            <w:tcMar>
              <w:top w:w="150" w:type="dxa"/>
              <w:left w:w="240" w:type="dxa"/>
              <w:bottom w:w="150" w:type="dxa"/>
              <w:right w:w="0" w:type="dxa"/>
            </w:tcMar>
            <w:vAlign w:val="center"/>
            <w:hideMark/>
          </w:tcPr>
          <w:p w:rsidR="00164EFA"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 xml:space="preserve">Numerical data with meaningful differences and a true zero </w:t>
            </w:r>
          </w:p>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(e.g., height, weight)</w:t>
            </w:r>
          </w:p>
        </w:tc>
      </w:tr>
      <w:tr w:rsidR="00DE1CA2" w:rsidRPr="00DE1CA2" w:rsidTr="00164EFA">
        <w:tc>
          <w:tcPr>
            <w:tcW w:w="315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b/>
                <w:bCs/>
                <w:sz w:val="23"/>
                <w:szCs w:val="23"/>
              </w:rPr>
              <w:lastRenderedPageBreak/>
              <w:t>Mean</w:t>
            </w:r>
          </w:p>
        </w:tc>
        <w:tc>
          <w:tcPr>
            <w:tcW w:w="813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The average; sum of values divided by number of values</w:t>
            </w:r>
          </w:p>
        </w:tc>
      </w:tr>
      <w:tr w:rsidR="00DE1CA2" w:rsidRPr="00DE1CA2" w:rsidTr="00164EFA">
        <w:tc>
          <w:tcPr>
            <w:tcW w:w="315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b/>
                <w:bCs/>
                <w:sz w:val="23"/>
                <w:szCs w:val="23"/>
              </w:rPr>
              <w:t>Median</w:t>
            </w:r>
          </w:p>
        </w:tc>
        <w:tc>
          <w:tcPr>
            <w:tcW w:w="813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The middle value when data is ordered</w:t>
            </w:r>
          </w:p>
        </w:tc>
      </w:tr>
      <w:tr w:rsidR="00DE1CA2" w:rsidRPr="00DE1CA2" w:rsidTr="00164EFA">
        <w:tc>
          <w:tcPr>
            <w:tcW w:w="315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b/>
                <w:bCs/>
                <w:sz w:val="23"/>
                <w:szCs w:val="23"/>
              </w:rPr>
              <w:t>Mode</w:t>
            </w:r>
          </w:p>
        </w:tc>
        <w:tc>
          <w:tcPr>
            <w:tcW w:w="813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The most frequently occurring value</w:t>
            </w:r>
          </w:p>
        </w:tc>
      </w:tr>
      <w:tr w:rsidR="00DE1CA2" w:rsidRPr="00DE1CA2" w:rsidTr="00164EFA">
        <w:tc>
          <w:tcPr>
            <w:tcW w:w="315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b/>
                <w:bCs/>
                <w:sz w:val="23"/>
                <w:szCs w:val="23"/>
              </w:rPr>
              <w:t>Outlier</w:t>
            </w:r>
          </w:p>
        </w:tc>
        <w:tc>
          <w:tcPr>
            <w:tcW w:w="813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An extreme value that is very different from the rest of the data</w:t>
            </w:r>
          </w:p>
        </w:tc>
      </w:tr>
      <w:tr w:rsidR="00DE1CA2" w:rsidRPr="00DE1CA2" w:rsidTr="00164EFA">
        <w:tc>
          <w:tcPr>
            <w:tcW w:w="315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b/>
                <w:bCs/>
                <w:sz w:val="23"/>
                <w:szCs w:val="23"/>
              </w:rPr>
              <w:t>Range</w:t>
            </w:r>
          </w:p>
        </w:tc>
        <w:tc>
          <w:tcPr>
            <w:tcW w:w="813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The difference between the highest and lowest values</w:t>
            </w:r>
          </w:p>
        </w:tc>
      </w:tr>
      <w:tr w:rsidR="00DE1CA2" w:rsidRPr="00DE1CA2" w:rsidTr="00164EFA">
        <w:tc>
          <w:tcPr>
            <w:tcW w:w="315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b/>
                <w:bCs/>
                <w:sz w:val="23"/>
                <w:szCs w:val="23"/>
              </w:rPr>
              <w:t>Interquartile Range (IQR)</w:t>
            </w:r>
          </w:p>
        </w:tc>
        <w:tc>
          <w:tcPr>
            <w:tcW w:w="813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The spread of the middle 50% of data (Q3 - Q1)</w:t>
            </w:r>
          </w:p>
        </w:tc>
      </w:tr>
      <w:tr w:rsidR="00DE1CA2" w:rsidRPr="00DE1CA2" w:rsidTr="00164EFA">
        <w:tc>
          <w:tcPr>
            <w:tcW w:w="315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b/>
                <w:bCs/>
                <w:sz w:val="23"/>
                <w:szCs w:val="23"/>
              </w:rPr>
              <w:t>Variance</w:t>
            </w:r>
          </w:p>
        </w:tc>
        <w:tc>
          <w:tcPr>
            <w:tcW w:w="813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The average of squared differences from the mean</w:t>
            </w:r>
          </w:p>
        </w:tc>
      </w:tr>
      <w:tr w:rsidR="00DE1CA2" w:rsidRPr="00DE1CA2" w:rsidTr="00164EFA">
        <w:tc>
          <w:tcPr>
            <w:tcW w:w="315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b/>
                <w:bCs/>
                <w:sz w:val="23"/>
                <w:szCs w:val="23"/>
              </w:rPr>
              <w:t>Standard Deviation</w:t>
            </w:r>
          </w:p>
        </w:tc>
        <w:tc>
          <w:tcPr>
            <w:tcW w:w="813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The square root of variance; typical distance from the mean</w:t>
            </w:r>
          </w:p>
        </w:tc>
      </w:tr>
      <w:tr w:rsidR="00DE1CA2" w:rsidRPr="00DE1CA2" w:rsidTr="00164EFA">
        <w:tc>
          <w:tcPr>
            <w:tcW w:w="3150" w:type="dxa"/>
            <w:tcMar>
              <w:top w:w="150" w:type="dxa"/>
              <w:left w:w="0" w:type="dxa"/>
              <w:bottom w:w="150" w:type="dxa"/>
              <w:right w:w="24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b/>
                <w:bCs/>
                <w:sz w:val="23"/>
                <w:szCs w:val="23"/>
              </w:rPr>
              <w:t>Variability</w:t>
            </w:r>
          </w:p>
        </w:tc>
        <w:tc>
          <w:tcPr>
            <w:tcW w:w="8130" w:type="dxa"/>
            <w:tcMar>
              <w:top w:w="150" w:type="dxa"/>
              <w:left w:w="240" w:type="dxa"/>
              <w:bottom w:w="150" w:type="dxa"/>
              <w:right w:w="0" w:type="dxa"/>
            </w:tcMar>
            <w:vAlign w:val="center"/>
            <w:hideMark/>
          </w:tcPr>
          <w:p w:rsidR="00DE1CA2" w:rsidRPr="00DE1CA2" w:rsidRDefault="00DE1CA2" w:rsidP="00DE1CA2">
            <w:pPr>
              <w:spacing w:after="0" w:line="375" w:lineRule="atLeast"/>
              <w:rPr>
                <w:rFonts w:ascii="Segoe UI" w:eastAsia="Times New Roman" w:hAnsi="Segoe UI" w:cs="Segoe UI"/>
                <w:sz w:val="23"/>
                <w:szCs w:val="23"/>
              </w:rPr>
            </w:pPr>
            <w:r w:rsidRPr="00DE1CA2">
              <w:rPr>
                <w:rFonts w:ascii="Segoe UI" w:eastAsia="Times New Roman" w:hAnsi="Segoe UI" w:cs="Segoe UI"/>
                <w:sz w:val="23"/>
                <w:szCs w:val="23"/>
              </w:rPr>
              <w:t>The spread or dispersion of data points</w:t>
            </w:r>
          </w:p>
        </w:tc>
      </w:tr>
    </w:tbl>
    <w:p w:rsidR="00345CB8" w:rsidRDefault="00345CB8" w:rsidP="00DE1CA2">
      <w:pPr>
        <w:spacing w:before="480" w:after="480" w:line="240" w:lineRule="auto"/>
        <w:rPr>
          <w:rFonts w:ascii="Times New Roman" w:eastAsia="Times New Roman" w:hAnsi="Times New Roman" w:cs="Times New Roman"/>
          <w:sz w:val="24"/>
          <w:szCs w:val="24"/>
        </w:rPr>
      </w:pPr>
    </w:p>
    <w:p w:rsidR="00345CB8" w:rsidRDefault="00345CB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lastRenderedPageBreak/>
        <w:pict>
          <v:rect id="_x0000_i1041" style="width:0;height:.75pt" o:hralign="center" o:hrstd="t" o:hr="t" fillcolor="#a0a0a0" stroked="f"/>
        </w:pict>
      </w:r>
    </w:p>
    <w:p w:rsidR="00DE1CA2" w:rsidRPr="00DE1CA2" w:rsidRDefault="00DE1CA2" w:rsidP="00DE1CA2">
      <w:pPr>
        <w:shd w:val="clear" w:color="auto" w:fill="FFFFFF"/>
        <w:spacing w:before="480" w:after="240" w:line="480" w:lineRule="atLeast"/>
        <w:outlineLvl w:val="1"/>
        <w:rPr>
          <w:rFonts w:ascii="Segoe UI" w:eastAsia="Times New Roman" w:hAnsi="Segoe UI" w:cs="Segoe UI"/>
          <w:b/>
          <w:bCs/>
          <w:color w:val="0F1115"/>
          <w:sz w:val="33"/>
          <w:szCs w:val="33"/>
        </w:rPr>
      </w:pPr>
      <w:r w:rsidRPr="00DE1CA2">
        <w:rPr>
          <w:rFonts w:ascii="Segoe UI" w:eastAsia="Times New Roman" w:hAnsi="Segoe UI" w:cs="Segoe UI"/>
          <w:b/>
          <w:bCs/>
          <w:color w:val="0F1115"/>
          <w:sz w:val="33"/>
          <w:szCs w:val="33"/>
        </w:rPr>
        <w:t>Review Questions</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i/>
          <w:iCs/>
          <w:color w:val="0F1115"/>
          <w:sz w:val="24"/>
          <w:szCs w:val="24"/>
        </w:rPr>
        <w:t>Write your answers on a separate sheet of paper.</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Types of Data and Levels of Measurement</w:t>
      </w:r>
    </w:p>
    <w:p w:rsidR="00DE1CA2" w:rsidRPr="00DE1CA2" w:rsidRDefault="00DE1CA2" w:rsidP="005F5D8E">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Classify each as qualitative or quantitative: (a) favorite color, (b) height in cm, (c) number of siblings, (d) brand of shampoo.</w:t>
      </w:r>
    </w:p>
    <w:p w:rsidR="00DE1CA2" w:rsidRPr="00DE1CA2" w:rsidRDefault="00DE1CA2" w:rsidP="005F5D8E">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Identify the level of measurement (nominal, ordinal, interval, ratio): (a) temperature in °C, (b) class ranking, (c) weight in kg, (d) blood type.</w:t>
      </w:r>
    </w:p>
    <w:p w:rsidR="00DE1CA2" w:rsidRPr="00DE1CA2" w:rsidRDefault="00DE1CA2" w:rsidP="005F5D8E">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A survey asks: "Rate your satisfaction from 1 (very dissatisfied) to 5 (very satisfied)." What level of measurement is this?</w:t>
      </w:r>
    </w:p>
    <w:p w:rsidR="00DE1CA2" w:rsidRPr="00DE1CA2" w:rsidRDefault="00DE1CA2" w:rsidP="005F5D8E">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Why can't you calculate the mean of hair colors?</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Measures of Central Tendency</w:t>
      </w:r>
    </w:p>
    <w:p w:rsidR="00DE1CA2" w:rsidRPr="00DE1CA2" w:rsidRDefault="00DE1CA2" w:rsidP="005F5D8E">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Find the mean, median, and mode of: 12, 15, 12, 18, 20, 12, 16.</w:t>
      </w:r>
    </w:p>
    <w:p w:rsidR="00DE1CA2" w:rsidRPr="00DE1CA2" w:rsidRDefault="00DE1CA2" w:rsidP="005F5D8E">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A teacher recorded quiz scores: 50, 48, 49, 50, 45, 50, 42, 10, 50, 38. Which measure (mean, median, or mode) best represents the class performance? Why?</w:t>
      </w:r>
    </w:p>
    <w:p w:rsidR="00DE1CA2" w:rsidRPr="00DE1CA2" w:rsidRDefault="00DE1CA2" w:rsidP="005F5D8E">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A shoe store wants to know which size to restock most often. Should they use mean, median, or mode? Why?</w:t>
      </w:r>
    </w:p>
    <w:p w:rsidR="00DE1CA2" w:rsidRPr="00DE1CA2" w:rsidRDefault="00DE1CA2" w:rsidP="005F5D8E">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If a dataset has an outlier, why is the median preferred over the mean?</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Measures of Variability</w:t>
      </w:r>
    </w:p>
    <w:p w:rsidR="00DE1CA2" w:rsidRPr="00DE1CA2" w:rsidRDefault="00DE1CA2" w:rsidP="005F5D8E">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Find the range of: 23, 45, 67, 12, 89, 34, 56.</w:t>
      </w:r>
    </w:p>
    <w:p w:rsidR="00DE1CA2" w:rsidRPr="00DE1CA2" w:rsidRDefault="00DE1CA2" w:rsidP="005F5D8E">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What does a small standard deviation tell you about a dataset?</w:t>
      </w:r>
    </w:p>
    <w:p w:rsidR="00DE1CA2" w:rsidRPr="00DE1CA2" w:rsidRDefault="00DE1CA2" w:rsidP="005F5D8E">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Two sections have the same mean score on a test. Section A has a standard deviation of 5, while Section B has a standard deviation of 12. Which section has more consistent scores? Why?</w:t>
      </w:r>
    </w:p>
    <w:p w:rsidR="00DE1CA2" w:rsidRPr="00DE1CA2" w:rsidRDefault="00DE1CA2" w:rsidP="005F5D8E">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Why is the interquartile range (IQR) better than the range when outliers are present?</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Mixed Problems</w:t>
      </w:r>
    </w:p>
    <w:p w:rsidR="00DE1CA2" w:rsidRPr="00DE1CA2" w:rsidRDefault="00DE1CA2" w:rsidP="005F5D8E">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A researcher collected the following data on weekly allowance (in PHP) of 10 students: 150, 200, 180, 500, 190, 210, 175, 185, 195, 5000. (a) Which measure of central tendency is most appropriate? (b) Compute it. (c) What is the range? (d) What does the range tell you?</w:t>
      </w:r>
    </w:p>
    <w:p w:rsidR="00DE1CA2" w:rsidRPr="00DE1CA2" w:rsidRDefault="00DE1CA2" w:rsidP="005F5D8E">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lastRenderedPageBreak/>
        <w:t>A farmer recorded daily mango harvests (kg) for 7 days: 20, 22, 24, 21, 23, 25, 22. (a) Compute the mean. (b) Compute the standard deviation. (c) Interpret the standard deviation.</w:t>
      </w:r>
    </w:p>
    <w:p w:rsidR="00DE1CA2" w:rsidRPr="00DE1CA2" w:rsidRDefault="00DE1CA2" w:rsidP="005F5D8E">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Explain the difference between variance and standard deviation. Why is standard deviation often easier to interpret?</w:t>
      </w:r>
    </w:p>
    <w:p w:rsidR="00DE1CA2" w:rsidRPr="00DE1CA2" w:rsidRDefault="00DE1CA2" w:rsidP="00DE1CA2">
      <w:pPr>
        <w:spacing w:before="480" w:after="480" w:line="240" w:lineRule="auto"/>
        <w:rPr>
          <w:rFonts w:ascii="Times New Roman" w:eastAsia="Times New Roman" w:hAnsi="Times New Roman" w:cs="Times New Roman"/>
          <w:sz w:val="24"/>
          <w:szCs w:val="24"/>
        </w:rPr>
      </w:pPr>
      <w:r w:rsidRPr="00DE1CA2">
        <w:rPr>
          <w:rFonts w:ascii="Times New Roman" w:eastAsia="Times New Roman" w:hAnsi="Times New Roman" w:cs="Times New Roman"/>
          <w:sz w:val="24"/>
          <w:szCs w:val="24"/>
        </w:rPr>
        <w:pict>
          <v:rect id="_x0000_i1042" style="width:0;height:.75pt" o:hralign="center" o:hrstd="t" o:hr="t" fillcolor="#a0a0a0" stroked="f"/>
        </w:pict>
      </w:r>
    </w:p>
    <w:p w:rsidR="00DE1CA2" w:rsidRPr="00DE1CA2" w:rsidRDefault="00DE1CA2" w:rsidP="00DE1CA2">
      <w:pPr>
        <w:shd w:val="clear" w:color="auto" w:fill="FFFFFF"/>
        <w:spacing w:before="480" w:after="240" w:line="480" w:lineRule="atLeast"/>
        <w:outlineLvl w:val="1"/>
        <w:rPr>
          <w:rFonts w:ascii="Segoe UI" w:eastAsia="Times New Roman" w:hAnsi="Segoe UI" w:cs="Segoe UI"/>
          <w:b/>
          <w:bCs/>
          <w:color w:val="0F1115"/>
          <w:sz w:val="33"/>
          <w:szCs w:val="33"/>
        </w:rPr>
      </w:pPr>
      <w:r w:rsidRPr="00DE1CA2">
        <w:rPr>
          <w:rFonts w:ascii="Segoe UI" w:eastAsia="Times New Roman" w:hAnsi="Segoe UI" w:cs="Segoe UI"/>
          <w:b/>
          <w:bCs/>
          <w:color w:val="0F1115"/>
          <w:sz w:val="33"/>
          <w:szCs w:val="33"/>
        </w:rPr>
        <w:t>Answer Key</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Types of Data and Levels of Measurement</w:t>
      </w:r>
    </w:p>
    <w:p w:rsidR="00DE1CA2" w:rsidRPr="00DE1CA2" w:rsidRDefault="00DE1CA2" w:rsidP="005F5D8E">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(a) qualitative, (b) quantitative, (c) quantitative, (d) qualitative</w:t>
      </w:r>
    </w:p>
    <w:p w:rsidR="00DE1CA2" w:rsidRPr="00DE1CA2" w:rsidRDefault="00DE1CA2" w:rsidP="005F5D8E">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(a) interval, (b) ordinal, (c) ratio, (d) nominal</w:t>
      </w:r>
    </w:p>
    <w:p w:rsidR="00DE1CA2" w:rsidRPr="00DE1CA2" w:rsidRDefault="00DE1CA2" w:rsidP="005F5D8E">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Ordinal (ordered categories but differences between ranks are not necessarily equal)</w:t>
      </w:r>
    </w:p>
    <w:p w:rsidR="00DE1CA2" w:rsidRPr="00DE1CA2" w:rsidRDefault="00DE1CA2" w:rsidP="005F5D8E">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Hair colors are qualitative (categorical) data; mean requires numerical values.</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Measures of Central Tendency</w:t>
      </w:r>
    </w:p>
    <w:p w:rsidR="00DE1CA2" w:rsidRPr="00DE1CA2" w:rsidRDefault="00DE1CA2" w:rsidP="005F5D8E">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Mean = (12+15+12+18+20+12+16) ÷ 7 = 105 ÷ 7 = 15; Median = 15 (ordered: 12,12,12,15,16,18,20); Mode = 12</w:t>
      </w:r>
    </w:p>
    <w:p w:rsidR="00DE1CA2" w:rsidRPr="00DE1CA2" w:rsidRDefault="00DE1CA2" w:rsidP="005F5D8E">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Median is best because the score of 10 is an outlier that pulls the mean down. Median = 48.5, Mean ≈ 43.2, Mode = 50</w:t>
      </w:r>
    </w:p>
    <w:p w:rsidR="00DE1CA2" w:rsidRPr="00DE1CA2" w:rsidRDefault="00DE1CA2" w:rsidP="005F5D8E">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Mode — they want the most frequently purchased size.</w:t>
      </w:r>
    </w:p>
    <w:p w:rsidR="00DE1CA2" w:rsidRPr="00DE1CA2" w:rsidRDefault="00DE1CA2" w:rsidP="005F5D8E">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The median is not affected by extreme values; the mean is pulled toward the outlier.</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Measures of Variability</w:t>
      </w:r>
    </w:p>
    <w:p w:rsidR="00DE1CA2" w:rsidRPr="00DE1CA2" w:rsidRDefault="00DE1CA2" w:rsidP="005F5D8E">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Range = 89 - 12 = 77</w:t>
      </w:r>
    </w:p>
    <w:p w:rsidR="00DE1CA2" w:rsidRPr="00DE1CA2" w:rsidRDefault="00DE1CA2" w:rsidP="005F5D8E">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A small standard deviation means data points are clustered closely around the mean (low variability, high consistency).</w:t>
      </w:r>
    </w:p>
    <w:p w:rsidR="00DE1CA2" w:rsidRPr="00DE1CA2" w:rsidRDefault="00DE1CA2" w:rsidP="005F5D8E">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Section A (SD = 5) has more consistent scores because the standard deviation is smaller.</w:t>
      </w:r>
    </w:p>
    <w:p w:rsidR="00DE1CA2" w:rsidRPr="00DE1CA2" w:rsidRDefault="00DE1CA2" w:rsidP="005F5D8E">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IQR focuses on the middle 50% of data and ignores extreme values (outliers).</w:t>
      </w:r>
    </w:p>
    <w:p w:rsidR="00DE1CA2" w:rsidRPr="00DE1CA2" w:rsidRDefault="00DE1CA2" w:rsidP="00DE1CA2">
      <w:pPr>
        <w:shd w:val="clear" w:color="auto" w:fill="FFFFFF"/>
        <w:spacing w:before="240" w:after="240" w:line="240" w:lineRule="auto"/>
        <w:rPr>
          <w:rFonts w:ascii="Segoe UI" w:eastAsia="Times New Roman" w:hAnsi="Segoe UI" w:cs="Segoe UI"/>
          <w:color w:val="0F1115"/>
          <w:sz w:val="24"/>
          <w:szCs w:val="24"/>
        </w:rPr>
      </w:pPr>
      <w:r w:rsidRPr="00DE1CA2">
        <w:rPr>
          <w:rFonts w:ascii="Segoe UI" w:eastAsia="Times New Roman" w:hAnsi="Segoe UI" w:cs="Segoe UI"/>
          <w:b/>
          <w:bCs/>
          <w:color w:val="0F1115"/>
          <w:sz w:val="24"/>
          <w:szCs w:val="24"/>
        </w:rPr>
        <w:t>Mixed Problems</w:t>
      </w:r>
    </w:p>
    <w:p w:rsidR="00DE1CA2" w:rsidRPr="00DE1CA2" w:rsidRDefault="00DE1CA2" w:rsidP="005F5D8E">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(a) Median is most appropriate because 5000 is an outlier. (b) Ordered: 150,175,180,185,190,195,200,210,500,5000; Median = (190+195)÷2 = 192.5 PHP (c) Range = 5000 - 150 = 4850 (d) The range is very large, indicating extreme spread due to the outlier.</w:t>
      </w:r>
    </w:p>
    <w:p w:rsidR="00DE1CA2" w:rsidRPr="00DE1CA2" w:rsidRDefault="00DE1CA2" w:rsidP="005F5D8E">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lastRenderedPageBreak/>
        <w:t>(a) Mean = (20+22+24+21+23+25+22) ÷ 7 = 157 ÷ 7 ≈ 22.43 kg (b) Standard deviation ≈ 1.72 kg (c) The daily harvest varies by about 1.72 kg from the mean, indicating relatively consistent production.</w:t>
      </w:r>
    </w:p>
    <w:p w:rsidR="00DE1CA2" w:rsidRPr="00DE1CA2" w:rsidRDefault="00DE1CA2" w:rsidP="005F5D8E">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DE1CA2">
        <w:rPr>
          <w:rFonts w:ascii="Segoe UI" w:eastAsia="Times New Roman" w:hAnsi="Segoe UI" w:cs="Segoe UI"/>
          <w:color w:val="0F1115"/>
          <w:sz w:val="24"/>
          <w:szCs w:val="24"/>
        </w:rPr>
        <w:t>Variance is the average squared distance from the mean (units squared). Standard deviation is the square root of variance, measured in the same units as the original data, making it easier to interpret in real-world contexts.</w:t>
      </w:r>
    </w:p>
    <w:p w:rsidR="0050342F" w:rsidRPr="00CF5E7C" w:rsidRDefault="0050342F" w:rsidP="00CF5E7C">
      <w:bookmarkStart w:id="0" w:name="_GoBack"/>
      <w:bookmarkEnd w:id="0"/>
    </w:p>
    <w:sectPr w:rsidR="0050342F" w:rsidRPr="00CF5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altName w:val="Segoe UI"/>
    <w:panose1 w:val="020B0502040204020203"/>
    <w:charset w:val="00"/>
    <w:family w:val="swiss"/>
    <w:pitch w:val="variable"/>
    <w:sig w:usb0="E4002EFF" w:usb1="C000E47F" w:usb2="00000009" w:usb3="00000000" w:csb0="000001FF" w:csb1="00000000"/>
  </w:font>
  <w:font w:name="KaTeX_Math">
    <w:altName w:val="Times New Roman"/>
    <w:panose1 w:val="00000000000000000000"/>
    <w:charset w:val="00"/>
    <w:family w:val="roman"/>
    <w:notTrueType/>
    <w:pitch w:val="default"/>
  </w:font>
  <w:font w:name="KaTeX_Size1">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3B7CF9"/>
    <w:multiLevelType w:val="multilevel"/>
    <w:tmpl w:val="81DC6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A13F8A"/>
    <w:multiLevelType w:val="multilevel"/>
    <w:tmpl w:val="9944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8D3BED"/>
    <w:multiLevelType w:val="multilevel"/>
    <w:tmpl w:val="6AA6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274EA6"/>
    <w:multiLevelType w:val="multilevel"/>
    <w:tmpl w:val="FA1CAF9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EFD6D1A"/>
    <w:multiLevelType w:val="multilevel"/>
    <w:tmpl w:val="75C4451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52D315A"/>
    <w:multiLevelType w:val="multilevel"/>
    <w:tmpl w:val="2E9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B56730"/>
    <w:multiLevelType w:val="multilevel"/>
    <w:tmpl w:val="F1FE5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EFE4721"/>
    <w:multiLevelType w:val="multilevel"/>
    <w:tmpl w:val="F734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4F77731"/>
    <w:multiLevelType w:val="multilevel"/>
    <w:tmpl w:val="CA7ED9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2AC4567"/>
    <w:multiLevelType w:val="multilevel"/>
    <w:tmpl w:val="8E28162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D542F82"/>
    <w:multiLevelType w:val="multilevel"/>
    <w:tmpl w:val="976C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FAD2809"/>
    <w:multiLevelType w:val="multilevel"/>
    <w:tmpl w:val="34A8726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35E2C60"/>
    <w:multiLevelType w:val="multilevel"/>
    <w:tmpl w:val="52EC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621208D"/>
    <w:multiLevelType w:val="multilevel"/>
    <w:tmpl w:val="014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674230D"/>
    <w:multiLevelType w:val="multilevel"/>
    <w:tmpl w:val="A59A9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A585353"/>
    <w:multiLevelType w:val="multilevel"/>
    <w:tmpl w:val="B95217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D626B71"/>
    <w:multiLevelType w:val="multilevel"/>
    <w:tmpl w:val="4714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13"/>
  </w:num>
  <w:num w:numId="4">
    <w:abstractNumId w:val="5"/>
  </w:num>
  <w:num w:numId="5">
    <w:abstractNumId w:val="16"/>
  </w:num>
  <w:num w:numId="6">
    <w:abstractNumId w:val="12"/>
  </w:num>
  <w:num w:numId="7">
    <w:abstractNumId w:val="0"/>
  </w:num>
  <w:num w:numId="8">
    <w:abstractNumId w:val="7"/>
  </w:num>
  <w:num w:numId="9">
    <w:abstractNumId w:val="14"/>
  </w:num>
  <w:num w:numId="10">
    <w:abstractNumId w:val="6"/>
  </w:num>
  <w:num w:numId="11">
    <w:abstractNumId w:val="8"/>
  </w:num>
  <w:num w:numId="12">
    <w:abstractNumId w:val="11"/>
  </w:num>
  <w:num w:numId="13">
    <w:abstractNumId w:val="3"/>
  </w:num>
  <w:num w:numId="14">
    <w:abstractNumId w:val="10"/>
  </w:num>
  <w:num w:numId="15">
    <w:abstractNumId w:val="15"/>
  </w:num>
  <w:num w:numId="16">
    <w:abstractNumId w:val="9"/>
  </w:num>
  <w:num w:numId="17">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38E"/>
    <w:rsid w:val="00007CBA"/>
    <w:rsid w:val="00023EF1"/>
    <w:rsid w:val="000279C2"/>
    <w:rsid w:val="00034BAE"/>
    <w:rsid w:val="00062C94"/>
    <w:rsid w:val="00072B37"/>
    <w:rsid w:val="000751D0"/>
    <w:rsid w:val="000778A8"/>
    <w:rsid w:val="0007793E"/>
    <w:rsid w:val="000A20D0"/>
    <w:rsid w:val="000A65DE"/>
    <w:rsid w:val="000C2633"/>
    <w:rsid w:val="000C5BA0"/>
    <w:rsid w:val="000D5BEB"/>
    <w:rsid w:val="000E6F0B"/>
    <w:rsid w:val="000F5EDD"/>
    <w:rsid w:val="00100B04"/>
    <w:rsid w:val="00103FD9"/>
    <w:rsid w:val="001063EA"/>
    <w:rsid w:val="001102AE"/>
    <w:rsid w:val="00154957"/>
    <w:rsid w:val="00155B25"/>
    <w:rsid w:val="00156616"/>
    <w:rsid w:val="001644A1"/>
    <w:rsid w:val="00164EFA"/>
    <w:rsid w:val="0016755A"/>
    <w:rsid w:val="001A6EDC"/>
    <w:rsid w:val="001D0744"/>
    <w:rsid w:val="001D6E28"/>
    <w:rsid w:val="001F41C4"/>
    <w:rsid w:val="001F512D"/>
    <w:rsid w:val="002037EC"/>
    <w:rsid w:val="0022315D"/>
    <w:rsid w:val="00230804"/>
    <w:rsid w:val="00230D55"/>
    <w:rsid w:val="00260801"/>
    <w:rsid w:val="00262EEB"/>
    <w:rsid w:val="002630A2"/>
    <w:rsid w:val="00265AD8"/>
    <w:rsid w:val="00270CF2"/>
    <w:rsid w:val="00271FE9"/>
    <w:rsid w:val="0028139A"/>
    <w:rsid w:val="0028245B"/>
    <w:rsid w:val="0028376E"/>
    <w:rsid w:val="00290177"/>
    <w:rsid w:val="002A486E"/>
    <w:rsid w:val="002B61E5"/>
    <w:rsid w:val="002D2560"/>
    <w:rsid w:val="002E1B0D"/>
    <w:rsid w:val="00310AFD"/>
    <w:rsid w:val="00344027"/>
    <w:rsid w:val="0034488A"/>
    <w:rsid w:val="00345CB8"/>
    <w:rsid w:val="00351812"/>
    <w:rsid w:val="00371FE8"/>
    <w:rsid w:val="003808AD"/>
    <w:rsid w:val="00394C47"/>
    <w:rsid w:val="003A1548"/>
    <w:rsid w:val="003A2956"/>
    <w:rsid w:val="003A420D"/>
    <w:rsid w:val="003D00F2"/>
    <w:rsid w:val="003E2E23"/>
    <w:rsid w:val="00405BD2"/>
    <w:rsid w:val="00412C5D"/>
    <w:rsid w:val="004176B2"/>
    <w:rsid w:val="004500F4"/>
    <w:rsid w:val="00454BA6"/>
    <w:rsid w:val="00467A41"/>
    <w:rsid w:val="00477E6C"/>
    <w:rsid w:val="00486CC7"/>
    <w:rsid w:val="004A3828"/>
    <w:rsid w:val="004B168F"/>
    <w:rsid w:val="004B7440"/>
    <w:rsid w:val="004D14D0"/>
    <w:rsid w:val="004E4346"/>
    <w:rsid w:val="004E46E8"/>
    <w:rsid w:val="0050342F"/>
    <w:rsid w:val="00507112"/>
    <w:rsid w:val="00510374"/>
    <w:rsid w:val="005146B1"/>
    <w:rsid w:val="00526356"/>
    <w:rsid w:val="0053378C"/>
    <w:rsid w:val="00544765"/>
    <w:rsid w:val="00554492"/>
    <w:rsid w:val="00581D9A"/>
    <w:rsid w:val="00583784"/>
    <w:rsid w:val="005909AB"/>
    <w:rsid w:val="0059412B"/>
    <w:rsid w:val="005A75AC"/>
    <w:rsid w:val="005B12E2"/>
    <w:rsid w:val="005B798C"/>
    <w:rsid w:val="005B7A4C"/>
    <w:rsid w:val="005C5FA2"/>
    <w:rsid w:val="005E0AD1"/>
    <w:rsid w:val="005F10D8"/>
    <w:rsid w:val="005F27B3"/>
    <w:rsid w:val="005F5D8E"/>
    <w:rsid w:val="00645C44"/>
    <w:rsid w:val="00673090"/>
    <w:rsid w:val="006B75BE"/>
    <w:rsid w:val="006B760B"/>
    <w:rsid w:val="006D3DE0"/>
    <w:rsid w:val="006E393B"/>
    <w:rsid w:val="00741BB0"/>
    <w:rsid w:val="00745047"/>
    <w:rsid w:val="007468DC"/>
    <w:rsid w:val="00751045"/>
    <w:rsid w:val="00760D68"/>
    <w:rsid w:val="007615A8"/>
    <w:rsid w:val="007626C1"/>
    <w:rsid w:val="00783B88"/>
    <w:rsid w:val="00796FB0"/>
    <w:rsid w:val="007A6380"/>
    <w:rsid w:val="007B6458"/>
    <w:rsid w:val="007D126C"/>
    <w:rsid w:val="007F3B2C"/>
    <w:rsid w:val="007F7DDB"/>
    <w:rsid w:val="008027AE"/>
    <w:rsid w:val="0080352B"/>
    <w:rsid w:val="0081533A"/>
    <w:rsid w:val="00815CAC"/>
    <w:rsid w:val="00832349"/>
    <w:rsid w:val="00854D0E"/>
    <w:rsid w:val="0087338E"/>
    <w:rsid w:val="008804B4"/>
    <w:rsid w:val="008952EB"/>
    <w:rsid w:val="008B2324"/>
    <w:rsid w:val="008E24FB"/>
    <w:rsid w:val="008F5281"/>
    <w:rsid w:val="00903D61"/>
    <w:rsid w:val="00905C2D"/>
    <w:rsid w:val="00916920"/>
    <w:rsid w:val="009425C2"/>
    <w:rsid w:val="00953F45"/>
    <w:rsid w:val="00957A03"/>
    <w:rsid w:val="00965FC8"/>
    <w:rsid w:val="00971A66"/>
    <w:rsid w:val="0099070E"/>
    <w:rsid w:val="009A7176"/>
    <w:rsid w:val="009E6523"/>
    <w:rsid w:val="00A122F4"/>
    <w:rsid w:val="00A139E3"/>
    <w:rsid w:val="00A168F6"/>
    <w:rsid w:val="00A37049"/>
    <w:rsid w:val="00A52E04"/>
    <w:rsid w:val="00A62487"/>
    <w:rsid w:val="00A64AAB"/>
    <w:rsid w:val="00A65D1C"/>
    <w:rsid w:val="00AA6010"/>
    <w:rsid w:val="00AB0A01"/>
    <w:rsid w:val="00AB4008"/>
    <w:rsid w:val="00AB4AFD"/>
    <w:rsid w:val="00AC4EE2"/>
    <w:rsid w:val="00AD44BE"/>
    <w:rsid w:val="00AE0837"/>
    <w:rsid w:val="00AE27FF"/>
    <w:rsid w:val="00AF6842"/>
    <w:rsid w:val="00B00E61"/>
    <w:rsid w:val="00B27B81"/>
    <w:rsid w:val="00B432F5"/>
    <w:rsid w:val="00B51DB6"/>
    <w:rsid w:val="00B667C6"/>
    <w:rsid w:val="00B701EB"/>
    <w:rsid w:val="00B917E7"/>
    <w:rsid w:val="00BA0C0B"/>
    <w:rsid w:val="00BC7DBE"/>
    <w:rsid w:val="00BF0C10"/>
    <w:rsid w:val="00C131CE"/>
    <w:rsid w:val="00C25206"/>
    <w:rsid w:val="00C30B96"/>
    <w:rsid w:val="00C34F3F"/>
    <w:rsid w:val="00C54D85"/>
    <w:rsid w:val="00C71A2D"/>
    <w:rsid w:val="00C76EFE"/>
    <w:rsid w:val="00C82B84"/>
    <w:rsid w:val="00CA7F4D"/>
    <w:rsid w:val="00CB6860"/>
    <w:rsid w:val="00CE0514"/>
    <w:rsid w:val="00CE5B56"/>
    <w:rsid w:val="00CF5E7C"/>
    <w:rsid w:val="00CF6CB1"/>
    <w:rsid w:val="00CF72BF"/>
    <w:rsid w:val="00D00A77"/>
    <w:rsid w:val="00D03CAA"/>
    <w:rsid w:val="00D175D5"/>
    <w:rsid w:val="00D25D27"/>
    <w:rsid w:val="00D313AB"/>
    <w:rsid w:val="00D32874"/>
    <w:rsid w:val="00D44947"/>
    <w:rsid w:val="00D47001"/>
    <w:rsid w:val="00D50D63"/>
    <w:rsid w:val="00D54BBB"/>
    <w:rsid w:val="00D56782"/>
    <w:rsid w:val="00D715CC"/>
    <w:rsid w:val="00D71F1E"/>
    <w:rsid w:val="00D901FC"/>
    <w:rsid w:val="00DA1C2C"/>
    <w:rsid w:val="00DB55B4"/>
    <w:rsid w:val="00DB6BAB"/>
    <w:rsid w:val="00DC6BAD"/>
    <w:rsid w:val="00DD6C05"/>
    <w:rsid w:val="00DE1CA2"/>
    <w:rsid w:val="00E01772"/>
    <w:rsid w:val="00E06F23"/>
    <w:rsid w:val="00E35ADA"/>
    <w:rsid w:val="00E4703B"/>
    <w:rsid w:val="00E479CE"/>
    <w:rsid w:val="00E54A9A"/>
    <w:rsid w:val="00E67C6C"/>
    <w:rsid w:val="00E76B7C"/>
    <w:rsid w:val="00E874E6"/>
    <w:rsid w:val="00E92FE5"/>
    <w:rsid w:val="00EA126B"/>
    <w:rsid w:val="00EA4C78"/>
    <w:rsid w:val="00EB38F7"/>
    <w:rsid w:val="00ED7A57"/>
    <w:rsid w:val="00EF2E18"/>
    <w:rsid w:val="00EF4E43"/>
    <w:rsid w:val="00F06A69"/>
    <w:rsid w:val="00F1464D"/>
    <w:rsid w:val="00F23FE4"/>
    <w:rsid w:val="00F277EF"/>
    <w:rsid w:val="00F341C2"/>
    <w:rsid w:val="00F437EE"/>
    <w:rsid w:val="00F80F03"/>
    <w:rsid w:val="00FA73F6"/>
    <w:rsid w:val="00FC7F2C"/>
    <w:rsid w:val="00FD2F5E"/>
    <w:rsid w:val="00FE40CC"/>
    <w:rsid w:val="00FE4BBF"/>
    <w:rsid w:val="00FF6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paragraph" w:styleId="Heading1">
    <w:name w:val="heading 1"/>
    <w:basedOn w:val="Normal"/>
    <w:next w:val="Normal"/>
    <w:link w:val="Heading1Char"/>
    <w:uiPriority w:val="9"/>
    <w:qFormat/>
    <w:rsid w:val="00DE1C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70C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70CF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6616"/>
    <w:rPr>
      <w:color w:val="808080"/>
    </w:rPr>
  </w:style>
  <w:style w:type="paragraph" w:styleId="BalloonText">
    <w:name w:val="Balloon Text"/>
    <w:basedOn w:val="Normal"/>
    <w:link w:val="BalloonTextChar"/>
    <w:uiPriority w:val="99"/>
    <w:semiHidden/>
    <w:unhideWhenUsed/>
    <w:rsid w:val="00156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616"/>
    <w:rPr>
      <w:rFonts w:ascii="Tahoma" w:hAnsi="Tahoma" w:cs="Tahoma"/>
      <w:sz w:val="16"/>
      <w:szCs w:val="16"/>
    </w:rPr>
  </w:style>
  <w:style w:type="paragraph" w:customStyle="1" w:styleId="ds-markdown-paragraph">
    <w:name w:val="ds-markdown-paragraph"/>
    <w:basedOn w:val="Normal"/>
    <w:rsid w:val="005544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554492"/>
  </w:style>
  <w:style w:type="character" w:customStyle="1" w:styleId="mord">
    <w:name w:val="mord"/>
    <w:basedOn w:val="DefaultParagraphFont"/>
    <w:rsid w:val="00554492"/>
  </w:style>
  <w:style w:type="character" w:customStyle="1" w:styleId="vlist-s">
    <w:name w:val="vlist-s"/>
    <w:basedOn w:val="DefaultParagraphFont"/>
    <w:rsid w:val="00554492"/>
  </w:style>
  <w:style w:type="character" w:customStyle="1" w:styleId="mrel">
    <w:name w:val="mrel"/>
    <w:basedOn w:val="DefaultParagraphFont"/>
    <w:rsid w:val="00554492"/>
  </w:style>
  <w:style w:type="character" w:customStyle="1" w:styleId="mopen">
    <w:name w:val="mopen"/>
    <w:basedOn w:val="DefaultParagraphFont"/>
    <w:rsid w:val="00554492"/>
  </w:style>
  <w:style w:type="character" w:customStyle="1" w:styleId="mclose">
    <w:name w:val="mclose"/>
    <w:basedOn w:val="DefaultParagraphFont"/>
    <w:rsid w:val="00554492"/>
  </w:style>
  <w:style w:type="character" w:customStyle="1" w:styleId="mbin">
    <w:name w:val="mbin"/>
    <w:basedOn w:val="DefaultParagraphFont"/>
    <w:rsid w:val="00554492"/>
  </w:style>
  <w:style w:type="character" w:customStyle="1" w:styleId="delimsizing">
    <w:name w:val="delimsizing"/>
    <w:basedOn w:val="DefaultParagraphFont"/>
    <w:rsid w:val="00270CF2"/>
  </w:style>
  <w:style w:type="character" w:customStyle="1" w:styleId="mpunct">
    <w:name w:val="mpunct"/>
    <w:basedOn w:val="DefaultParagraphFont"/>
    <w:rsid w:val="00270CF2"/>
  </w:style>
  <w:style w:type="character" w:customStyle="1" w:styleId="Heading2Char">
    <w:name w:val="Heading 2 Char"/>
    <w:basedOn w:val="DefaultParagraphFont"/>
    <w:link w:val="Heading2"/>
    <w:uiPriority w:val="9"/>
    <w:rsid w:val="00270CF2"/>
    <w:rPr>
      <w:rFonts w:ascii="Times New Roman" w:eastAsia="Times New Roman" w:hAnsi="Times New Roman" w:cs="Times New Roman"/>
      <w:b/>
      <w:bCs/>
      <w:sz w:val="36"/>
      <w:szCs w:val="36"/>
    </w:rPr>
  </w:style>
  <w:style w:type="character" w:styleId="Strong">
    <w:name w:val="Strong"/>
    <w:basedOn w:val="DefaultParagraphFont"/>
    <w:uiPriority w:val="22"/>
    <w:qFormat/>
    <w:rsid w:val="00270CF2"/>
    <w:rPr>
      <w:b/>
      <w:bCs/>
    </w:rPr>
  </w:style>
  <w:style w:type="character" w:customStyle="1" w:styleId="Heading3Char">
    <w:name w:val="Heading 3 Char"/>
    <w:basedOn w:val="DefaultParagraphFont"/>
    <w:link w:val="Heading3"/>
    <w:uiPriority w:val="9"/>
    <w:rsid w:val="00270CF2"/>
    <w:rPr>
      <w:rFonts w:asciiTheme="majorHAnsi" w:eastAsiaTheme="majorEastAsia" w:hAnsiTheme="majorHAnsi" w:cstheme="majorBidi"/>
      <w:b/>
      <w:bCs/>
      <w:color w:val="4F81BD" w:themeColor="accent1"/>
    </w:rPr>
  </w:style>
  <w:style w:type="character" w:customStyle="1" w:styleId="katex-display">
    <w:name w:val="katex-display"/>
    <w:basedOn w:val="DefaultParagraphFont"/>
    <w:rsid w:val="00270CF2"/>
  </w:style>
  <w:style w:type="character" w:customStyle="1" w:styleId="katex">
    <w:name w:val="katex"/>
    <w:basedOn w:val="DefaultParagraphFont"/>
    <w:rsid w:val="00270CF2"/>
  </w:style>
  <w:style w:type="character" w:customStyle="1" w:styleId="katex-html">
    <w:name w:val="katex-html"/>
    <w:basedOn w:val="DefaultParagraphFont"/>
    <w:rsid w:val="00270CF2"/>
  </w:style>
  <w:style w:type="character" w:customStyle="1" w:styleId="base">
    <w:name w:val="base"/>
    <w:basedOn w:val="DefaultParagraphFont"/>
    <w:rsid w:val="00270CF2"/>
  </w:style>
  <w:style w:type="character" w:customStyle="1" w:styleId="strut">
    <w:name w:val="strut"/>
    <w:basedOn w:val="DefaultParagraphFont"/>
    <w:rsid w:val="00270CF2"/>
  </w:style>
  <w:style w:type="character" w:customStyle="1" w:styleId="mspace">
    <w:name w:val="mspace"/>
    <w:basedOn w:val="DefaultParagraphFont"/>
    <w:rsid w:val="00270CF2"/>
  </w:style>
  <w:style w:type="character" w:customStyle="1" w:styleId="msupsub">
    <w:name w:val="msupsub"/>
    <w:basedOn w:val="DefaultParagraphFont"/>
    <w:rsid w:val="00270CF2"/>
  </w:style>
  <w:style w:type="character" w:customStyle="1" w:styleId="vlist-t">
    <w:name w:val="vlist-t"/>
    <w:basedOn w:val="DefaultParagraphFont"/>
    <w:rsid w:val="00270CF2"/>
  </w:style>
  <w:style w:type="character" w:customStyle="1" w:styleId="vlist-r">
    <w:name w:val="vlist-r"/>
    <w:basedOn w:val="DefaultParagraphFont"/>
    <w:rsid w:val="00270CF2"/>
  </w:style>
  <w:style w:type="character" w:customStyle="1" w:styleId="vlist">
    <w:name w:val="vlist"/>
    <w:basedOn w:val="DefaultParagraphFont"/>
    <w:rsid w:val="00270CF2"/>
  </w:style>
  <w:style w:type="character" w:customStyle="1" w:styleId="pstrut">
    <w:name w:val="pstrut"/>
    <w:basedOn w:val="DefaultParagraphFont"/>
    <w:rsid w:val="00270CF2"/>
  </w:style>
  <w:style w:type="character" w:customStyle="1" w:styleId="sizing">
    <w:name w:val="sizing"/>
    <w:basedOn w:val="DefaultParagraphFont"/>
    <w:rsid w:val="00270CF2"/>
  </w:style>
  <w:style w:type="character" w:customStyle="1" w:styleId="thinbox">
    <w:name w:val="thinbox"/>
    <w:basedOn w:val="DefaultParagraphFont"/>
    <w:rsid w:val="00270CF2"/>
  </w:style>
  <w:style w:type="character" w:customStyle="1" w:styleId="rlap">
    <w:name w:val="rlap"/>
    <w:basedOn w:val="DefaultParagraphFont"/>
    <w:rsid w:val="00270CF2"/>
  </w:style>
  <w:style w:type="character" w:customStyle="1" w:styleId="inner">
    <w:name w:val="inner"/>
    <w:basedOn w:val="DefaultParagraphFont"/>
    <w:rsid w:val="00270CF2"/>
  </w:style>
  <w:style w:type="character" w:customStyle="1" w:styleId="fix">
    <w:name w:val="fix"/>
    <w:basedOn w:val="DefaultParagraphFont"/>
    <w:rsid w:val="00270CF2"/>
  </w:style>
  <w:style w:type="character" w:customStyle="1" w:styleId="mfrac">
    <w:name w:val="mfrac"/>
    <w:basedOn w:val="DefaultParagraphFont"/>
    <w:rsid w:val="00270CF2"/>
  </w:style>
  <w:style w:type="character" w:customStyle="1" w:styleId="frac-line">
    <w:name w:val="frac-line"/>
    <w:basedOn w:val="DefaultParagraphFont"/>
    <w:rsid w:val="00270CF2"/>
  </w:style>
  <w:style w:type="character" w:customStyle="1" w:styleId="svg-align">
    <w:name w:val="svg-align"/>
    <w:basedOn w:val="DefaultParagraphFont"/>
    <w:rsid w:val="00270CF2"/>
  </w:style>
  <w:style w:type="character" w:customStyle="1" w:styleId="hide-tail">
    <w:name w:val="hide-tail"/>
    <w:basedOn w:val="DefaultParagraphFont"/>
    <w:rsid w:val="00270CF2"/>
  </w:style>
  <w:style w:type="character" w:customStyle="1" w:styleId="root">
    <w:name w:val="root"/>
    <w:basedOn w:val="DefaultParagraphFont"/>
    <w:rsid w:val="00270CF2"/>
  </w:style>
  <w:style w:type="character" w:customStyle="1" w:styleId="minner">
    <w:name w:val="minner"/>
    <w:basedOn w:val="DefaultParagraphFont"/>
    <w:rsid w:val="00270CF2"/>
  </w:style>
  <w:style w:type="character" w:customStyle="1" w:styleId="mtable">
    <w:name w:val="mtable"/>
    <w:basedOn w:val="DefaultParagraphFont"/>
    <w:rsid w:val="00270CF2"/>
  </w:style>
  <w:style w:type="character" w:customStyle="1" w:styleId="col-align-l">
    <w:name w:val="col-align-l"/>
    <w:basedOn w:val="DefaultParagraphFont"/>
    <w:rsid w:val="00270CF2"/>
  </w:style>
  <w:style w:type="character" w:customStyle="1" w:styleId="arraycolsep">
    <w:name w:val="arraycolsep"/>
    <w:basedOn w:val="DefaultParagraphFont"/>
    <w:rsid w:val="00270CF2"/>
  </w:style>
  <w:style w:type="character" w:customStyle="1" w:styleId="delimsizinginner">
    <w:name w:val="delimsizinginner"/>
    <w:basedOn w:val="DefaultParagraphFont"/>
    <w:rsid w:val="00965FC8"/>
  </w:style>
  <w:style w:type="character" w:customStyle="1" w:styleId="Heading1Char">
    <w:name w:val="Heading 1 Char"/>
    <w:basedOn w:val="DefaultParagraphFont"/>
    <w:link w:val="Heading1"/>
    <w:uiPriority w:val="9"/>
    <w:rsid w:val="00DE1CA2"/>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paragraph" w:styleId="Heading1">
    <w:name w:val="heading 1"/>
    <w:basedOn w:val="Normal"/>
    <w:next w:val="Normal"/>
    <w:link w:val="Heading1Char"/>
    <w:uiPriority w:val="9"/>
    <w:qFormat/>
    <w:rsid w:val="00DE1C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70C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70CF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6616"/>
    <w:rPr>
      <w:color w:val="808080"/>
    </w:rPr>
  </w:style>
  <w:style w:type="paragraph" w:styleId="BalloonText">
    <w:name w:val="Balloon Text"/>
    <w:basedOn w:val="Normal"/>
    <w:link w:val="BalloonTextChar"/>
    <w:uiPriority w:val="99"/>
    <w:semiHidden/>
    <w:unhideWhenUsed/>
    <w:rsid w:val="00156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616"/>
    <w:rPr>
      <w:rFonts w:ascii="Tahoma" w:hAnsi="Tahoma" w:cs="Tahoma"/>
      <w:sz w:val="16"/>
      <w:szCs w:val="16"/>
    </w:rPr>
  </w:style>
  <w:style w:type="paragraph" w:customStyle="1" w:styleId="ds-markdown-paragraph">
    <w:name w:val="ds-markdown-paragraph"/>
    <w:basedOn w:val="Normal"/>
    <w:rsid w:val="005544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554492"/>
  </w:style>
  <w:style w:type="character" w:customStyle="1" w:styleId="mord">
    <w:name w:val="mord"/>
    <w:basedOn w:val="DefaultParagraphFont"/>
    <w:rsid w:val="00554492"/>
  </w:style>
  <w:style w:type="character" w:customStyle="1" w:styleId="vlist-s">
    <w:name w:val="vlist-s"/>
    <w:basedOn w:val="DefaultParagraphFont"/>
    <w:rsid w:val="00554492"/>
  </w:style>
  <w:style w:type="character" w:customStyle="1" w:styleId="mrel">
    <w:name w:val="mrel"/>
    <w:basedOn w:val="DefaultParagraphFont"/>
    <w:rsid w:val="00554492"/>
  </w:style>
  <w:style w:type="character" w:customStyle="1" w:styleId="mopen">
    <w:name w:val="mopen"/>
    <w:basedOn w:val="DefaultParagraphFont"/>
    <w:rsid w:val="00554492"/>
  </w:style>
  <w:style w:type="character" w:customStyle="1" w:styleId="mclose">
    <w:name w:val="mclose"/>
    <w:basedOn w:val="DefaultParagraphFont"/>
    <w:rsid w:val="00554492"/>
  </w:style>
  <w:style w:type="character" w:customStyle="1" w:styleId="mbin">
    <w:name w:val="mbin"/>
    <w:basedOn w:val="DefaultParagraphFont"/>
    <w:rsid w:val="00554492"/>
  </w:style>
  <w:style w:type="character" w:customStyle="1" w:styleId="delimsizing">
    <w:name w:val="delimsizing"/>
    <w:basedOn w:val="DefaultParagraphFont"/>
    <w:rsid w:val="00270CF2"/>
  </w:style>
  <w:style w:type="character" w:customStyle="1" w:styleId="mpunct">
    <w:name w:val="mpunct"/>
    <w:basedOn w:val="DefaultParagraphFont"/>
    <w:rsid w:val="00270CF2"/>
  </w:style>
  <w:style w:type="character" w:customStyle="1" w:styleId="Heading2Char">
    <w:name w:val="Heading 2 Char"/>
    <w:basedOn w:val="DefaultParagraphFont"/>
    <w:link w:val="Heading2"/>
    <w:uiPriority w:val="9"/>
    <w:rsid w:val="00270CF2"/>
    <w:rPr>
      <w:rFonts w:ascii="Times New Roman" w:eastAsia="Times New Roman" w:hAnsi="Times New Roman" w:cs="Times New Roman"/>
      <w:b/>
      <w:bCs/>
      <w:sz w:val="36"/>
      <w:szCs w:val="36"/>
    </w:rPr>
  </w:style>
  <w:style w:type="character" w:styleId="Strong">
    <w:name w:val="Strong"/>
    <w:basedOn w:val="DefaultParagraphFont"/>
    <w:uiPriority w:val="22"/>
    <w:qFormat/>
    <w:rsid w:val="00270CF2"/>
    <w:rPr>
      <w:b/>
      <w:bCs/>
    </w:rPr>
  </w:style>
  <w:style w:type="character" w:customStyle="1" w:styleId="Heading3Char">
    <w:name w:val="Heading 3 Char"/>
    <w:basedOn w:val="DefaultParagraphFont"/>
    <w:link w:val="Heading3"/>
    <w:uiPriority w:val="9"/>
    <w:rsid w:val="00270CF2"/>
    <w:rPr>
      <w:rFonts w:asciiTheme="majorHAnsi" w:eastAsiaTheme="majorEastAsia" w:hAnsiTheme="majorHAnsi" w:cstheme="majorBidi"/>
      <w:b/>
      <w:bCs/>
      <w:color w:val="4F81BD" w:themeColor="accent1"/>
    </w:rPr>
  </w:style>
  <w:style w:type="character" w:customStyle="1" w:styleId="katex-display">
    <w:name w:val="katex-display"/>
    <w:basedOn w:val="DefaultParagraphFont"/>
    <w:rsid w:val="00270CF2"/>
  </w:style>
  <w:style w:type="character" w:customStyle="1" w:styleId="katex">
    <w:name w:val="katex"/>
    <w:basedOn w:val="DefaultParagraphFont"/>
    <w:rsid w:val="00270CF2"/>
  </w:style>
  <w:style w:type="character" w:customStyle="1" w:styleId="katex-html">
    <w:name w:val="katex-html"/>
    <w:basedOn w:val="DefaultParagraphFont"/>
    <w:rsid w:val="00270CF2"/>
  </w:style>
  <w:style w:type="character" w:customStyle="1" w:styleId="base">
    <w:name w:val="base"/>
    <w:basedOn w:val="DefaultParagraphFont"/>
    <w:rsid w:val="00270CF2"/>
  </w:style>
  <w:style w:type="character" w:customStyle="1" w:styleId="strut">
    <w:name w:val="strut"/>
    <w:basedOn w:val="DefaultParagraphFont"/>
    <w:rsid w:val="00270CF2"/>
  </w:style>
  <w:style w:type="character" w:customStyle="1" w:styleId="mspace">
    <w:name w:val="mspace"/>
    <w:basedOn w:val="DefaultParagraphFont"/>
    <w:rsid w:val="00270CF2"/>
  </w:style>
  <w:style w:type="character" w:customStyle="1" w:styleId="msupsub">
    <w:name w:val="msupsub"/>
    <w:basedOn w:val="DefaultParagraphFont"/>
    <w:rsid w:val="00270CF2"/>
  </w:style>
  <w:style w:type="character" w:customStyle="1" w:styleId="vlist-t">
    <w:name w:val="vlist-t"/>
    <w:basedOn w:val="DefaultParagraphFont"/>
    <w:rsid w:val="00270CF2"/>
  </w:style>
  <w:style w:type="character" w:customStyle="1" w:styleId="vlist-r">
    <w:name w:val="vlist-r"/>
    <w:basedOn w:val="DefaultParagraphFont"/>
    <w:rsid w:val="00270CF2"/>
  </w:style>
  <w:style w:type="character" w:customStyle="1" w:styleId="vlist">
    <w:name w:val="vlist"/>
    <w:basedOn w:val="DefaultParagraphFont"/>
    <w:rsid w:val="00270CF2"/>
  </w:style>
  <w:style w:type="character" w:customStyle="1" w:styleId="pstrut">
    <w:name w:val="pstrut"/>
    <w:basedOn w:val="DefaultParagraphFont"/>
    <w:rsid w:val="00270CF2"/>
  </w:style>
  <w:style w:type="character" w:customStyle="1" w:styleId="sizing">
    <w:name w:val="sizing"/>
    <w:basedOn w:val="DefaultParagraphFont"/>
    <w:rsid w:val="00270CF2"/>
  </w:style>
  <w:style w:type="character" w:customStyle="1" w:styleId="thinbox">
    <w:name w:val="thinbox"/>
    <w:basedOn w:val="DefaultParagraphFont"/>
    <w:rsid w:val="00270CF2"/>
  </w:style>
  <w:style w:type="character" w:customStyle="1" w:styleId="rlap">
    <w:name w:val="rlap"/>
    <w:basedOn w:val="DefaultParagraphFont"/>
    <w:rsid w:val="00270CF2"/>
  </w:style>
  <w:style w:type="character" w:customStyle="1" w:styleId="inner">
    <w:name w:val="inner"/>
    <w:basedOn w:val="DefaultParagraphFont"/>
    <w:rsid w:val="00270CF2"/>
  </w:style>
  <w:style w:type="character" w:customStyle="1" w:styleId="fix">
    <w:name w:val="fix"/>
    <w:basedOn w:val="DefaultParagraphFont"/>
    <w:rsid w:val="00270CF2"/>
  </w:style>
  <w:style w:type="character" w:customStyle="1" w:styleId="mfrac">
    <w:name w:val="mfrac"/>
    <w:basedOn w:val="DefaultParagraphFont"/>
    <w:rsid w:val="00270CF2"/>
  </w:style>
  <w:style w:type="character" w:customStyle="1" w:styleId="frac-line">
    <w:name w:val="frac-line"/>
    <w:basedOn w:val="DefaultParagraphFont"/>
    <w:rsid w:val="00270CF2"/>
  </w:style>
  <w:style w:type="character" w:customStyle="1" w:styleId="svg-align">
    <w:name w:val="svg-align"/>
    <w:basedOn w:val="DefaultParagraphFont"/>
    <w:rsid w:val="00270CF2"/>
  </w:style>
  <w:style w:type="character" w:customStyle="1" w:styleId="hide-tail">
    <w:name w:val="hide-tail"/>
    <w:basedOn w:val="DefaultParagraphFont"/>
    <w:rsid w:val="00270CF2"/>
  </w:style>
  <w:style w:type="character" w:customStyle="1" w:styleId="root">
    <w:name w:val="root"/>
    <w:basedOn w:val="DefaultParagraphFont"/>
    <w:rsid w:val="00270CF2"/>
  </w:style>
  <w:style w:type="character" w:customStyle="1" w:styleId="minner">
    <w:name w:val="minner"/>
    <w:basedOn w:val="DefaultParagraphFont"/>
    <w:rsid w:val="00270CF2"/>
  </w:style>
  <w:style w:type="character" w:customStyle="1" w:styleId="mtable">
    <w:name w:val="mtable"/>
    <w:basedOn w:val="DefaultParagraphFont"/>
    <w:rsid w:val="00270CF2"/>
  </w:style>
  <w:style w:type="character" w:customStyle="1" w:styleId="col-align-l">
    <w:name w:val="col-align-l"/>
    <w:basedOn w:val="DefaultParagraphFont"/>
    <w:rsid w:val="00270CF2"/>
  </w:style>
  <w:style w:type="character" w:customStyle="1" w:styleId="arraycolsep">
    <w:name w:val="arraycolsep"/>
    <w:basedOn w:val="DefaultParagraphFont"/>
    <w:rsid w:val="00270CF2"/>
  </w:style>
  <w:style w:type="character" w:customStyle="1" w:styleId="delimsizinginner">
    <w:name w:val="delimsizinginner"/>
    <w:basedOn w:val="DefaultParagraphFont"/>
    <w:rsid w:val="00965FC8"/>
  </w:style>
  <w:style w:type="character" w:customStyle="1" w:styleId="Heading1Char">
    <w:name w:val="Heading 1 Char"/>
    <w:basedOn w:val="DefaultParagraphFont"/>
    <w:link w:val="Heading1"/>
    <w:uiPriority w:val="9"/>
    <w:rsid w:val="00DE1CA2"/>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586415">
      <w:bodyDiv w:val="1"/>
      <w:marLeft w:val="0"/>
      <w:marRight w:val="0"/>
      <w:marTop w:val="0"/>
      <w:marBottom w:val="0"/>
      <w:divBdr>
        <w:top w:val="none" w:sz="0" w:space="0" w:color="auto"/>
        <w:left w:val="none" w:sz="0" w:space="0" w:color="auto"/>
        <w:bottom w:val="none" w:sz="0" w:space="0" w:color="auto"/>
        <w:right w:val="none" w:sz="0" w:space="0" w:color="auto"/>
      </w:divBdr>
    </w:div>
    <w:div w:id="135688538">
      <w:bodyDiv w:val="1"/>
      <w:marLeft w:val="0"/>
      <w:marRight w:val="0"/>
      <w:marTop w:val="0"/>
      <w:marBottom w:val="0"/>
      <w:divBdr>
        <w:top w:val="none" w:sz="0" w:space="0" w:color="auto"/>
        <w:left w:val="none" w:sz="0" w:space="0" w:color="auto"/>
        <w:bottom w:val="none" w:sz="0" w:space="0" w:color="auto"/>
        <w:right w:val="none" w:sz="0" w:space="0" w:color="auto"/>
      </w:divBdr>
    </w:div>
    <w:div w:id="174000774">
      <w:bodyDiv w:val="1"/>
      <w:marLeft w:val="0"/>
      <w:marRight w:val="0"/>
      <w:marTop w:val="0"/>
      <w:marBottom w:val="0"/>
      <w:divBdr>
        <w:top w:val="none" w:sz="0" w:space="0" w:color="auto"/>
        <w:left w:val="none" w:sz="0" w:space="0" w:color="auto"/>
        <w:bottom w:val="none" w:sz="0" w:space="0" w:color="auto"/>
        <w:right w:val="none" w:sz="0" w:space="0" w:color="auto"/>
      </w:divBdr>
      <w:divsChild>
        <w:div w:id="1104501299">
          <w:marLeft w:val="0"/>
          <w:marRight w:val="0"/>
          <w:marTop w:val="0"/>
          <w:marBottom w:val="0"/>
          <w:divBdr>
            <w:top w:val="none" w:sz="0" w:space="0" w:color="auto"/>
            <w:left w:val="none" w:sz="0" w:space="0" w:color="auto"/>
            <w:bottom w:val="none" w:sz="0" w:space="0" w:color="auto"/>
            <w:right w:val="none" w:sz="0" w:space="0" w:color="auto"/>
          </w:divBdr>
          <w:divsChild>
            <w:div w:id="2044673227">
              <w:marLeft w:val="0"/>
              <w:marRight w:val="0"/>
              <w:marTop w:val="0"/>
              <w:marBottom w:val="0"/>
              <w:divBdr>
                <w:top w:val="none" w:sz="0" w:space="0" w:color="auto"/>
                <w:left w:val="none" w:sz="0" w:space="0" w:color="auto"/>
                <w:bottom w:val="none" w:sz="0" w:space="0" w:color="auto"/>
                <w:right w:val="none" w:sz="0" w:space="0" w:color="auto"/>
              </w:divBdr>
              <w:divsChild>
                <w:div w:id="2005277985">
                  <w:marLeft w:val="0"/>
                  <w:marRight w:val="0"/>
                  <w:marTop w:val="0"/>
                  <w:marBottom w:val="0"/>
                  <w:divBdr>
                    <w:top w:val="none" w:sz="0" w:space="0" w:color="auto"/>
                    <w:left w:val="none" w:sz="0" w:space="0" w:color="auto"/>
                    <w:bottom w:val="none" w:sz="0" w:space="0" w:color="auto"/>
                    <w:right w:val="none" w:sz="0" w:space="0" w:color="auto"/>
                  </w:divBdr>
                  <w:divsChild>
                    <w:div w:id="1648825005">
                      <w:marLeft w:val="0"/>
                      <w:marRight w:val="0"/>
                      <w:marTop w:val="0"/>
                      <w:marBottom w:val="0"/>
                      <w:divBdr>
                        <w:top w:val="none" w:sz="0" w:space="0" w:color="auto"/>
                        <w:left w:val="none" w:sz="0" w:space="0" w:color="auto"/>
                        <w:bottom w:val="none" w:sz="0" w:space="0" w:color="auto"/>
                        <w:right w:val="none" w:sz="0" w:space="0" w:color="auto"/>
                      </w:divBdr>
                      <w:divsChild>
                        <w:div w:id="1613587399">
                          <w:marLeft w:val="0"/>
                          <w:marRight w:val="0"/>
                          <w:marTop w:val="0"/>
                          <w:marBottom w:val="0"/>
                          <w:divBdr>
                            <w:top w:val="none" w:sz="0" w:space="0" w:color="auto"/>
                            <w:left w:val="none" w:sz="0" w:space="0" w:color="auto"/>
                            <w:bottom w:val="none" w:sz="0" w:space="0" w:color="auto"/>
                            <w:right w:val="none" w:sz="0" w:space="0" w:color="auto"/>
                          </w:divBdr>
                          <w:divsChild>
                            <w:div w:id="1724520062">
                              <w:marLeft w:val="0"/>
                              <w:marRight w:val="0"/>
                              <w:marTop w:val="0"/>
                              <w:marBottom w:val="0"/>
                              <w:divBdr>
                                <w:top w:val="none" w:sz="0" w:space="0" w:color="auto"/>
                                <w:left w:val="none" w:sz="0" w:space="0" w:color="auto"/>
                                <w:bottom w:val="none" w:sz="0" w:space="0" w:color="auto"/>
                                <w:right w:val="none" w:sz="0" w:space="0" w:color="auto"/>
                              </w:divBdr>
                              <w:divsChild>
                                <w:div w:id="1685396284">
                                  <w:marLeft w:val="0"/>
                                  <w:marRight w:val="0"/>
                                  <w:marTop w:val="0"/>
                                  <w:marBottom w:val="0"/>
                                  <w:divBdr>
                                    <w:top w:val="none" w:sz="0" w:space="0" w:color="auto"/>
                                    <w:left w:val="none" w:sz="0" w:space="0" w:color="auto"/>
                                    <w:bottom w:val="none" w:sz="0" w:space="0" w:color="auto"/>
                                    <w:right w:val="none" w:sz="0" w:space="0" w:color="auto"/>
                                  </w:divBdr>
                                  <w:divsChild>
                                    <w:div w:id="956720618">
                                      <w:marLeft w:val="660"/>
                                      <w:marRight w:val="660"/>
                                      <w:marTop w:val="0"/>
                                      <w:marBottom w:val="0"/>
                                      <w:divBdr>
                                        <w:top w:val="none" w:sz="0" w:space="0" w:color="auto"/>
                                        <w:left w:val="none" w:sz="0" w:space="0" w:color="auto"/>
                                        <w:bottom w:val="none" w:sz="0" w:space="0" w:color="auto"/>
                                        <w:right w:val="none" w:sz="0" w:space="0" w:color="auto"/>
                                      </w:divBdr>
                                      <w:divsChild>
                                        <w:div w:id="735668339">
                                          <w:marLeft w:val="0"/>
                                          <w:marRight w:val="0"/>
                                          <w:marTop w:val="0"/>
                                          <w:marBottom w:val="0"/>
                                          <w:divBdr>
                                            <w:top w:val="none" w:sz="0" w:space="0" w:color="auto"/>
                                            <w:left w:val="none" w:sz="0" w:space="0" w:color="auto"/>
                                            <w:bottom w:val="none" w:sz="0" w:space="0" w:color="auto"/>
                                            <w:right w:val="none" w:sz="0" w:space="0" w:color="auto"/>
                                          </w:divBdr>
                                          <w:divsChild>
                                            <w:div w:id="1226069589">
                                              <w:marLeft w:val="0"/>
                                              <w:marRight w:val="0"/>
                                              <w:marTop w:val="0"/>
                                              <w:marBottom w:val="0"/>
                                              <w:divBdr>
                                                <w:top w:val="none" w:sz="0" w:space="0" w:color="auto"/>
                                                <w:left w:val="none" w:sz="0" w:space="0" w:color="auto"/>
                                                <w:bottom w:val="none" w:sz="0" w:space="0" w:color="auto"/>
                                                <w:right w:val="none" w:sz="0" w:space="0" w:color="auto"/>
                                              </w:divBdr>
                                              <w:divsChild>
                                                <w:div w:id="1600212853">
                                                  <w:marLeft w:val="0"/>
                                                  <w:marRight w:val="0"/>
                                                  <w:marTop w:val="0"/>
                                                  <w:marBottom w:val="0"/>
                                                  <w:divBdr>
                                                    <w:top w:val="none" w:sz="0" w:space="0" w:color="auto"/>
                                                    <w:left w:val="none" w:sz="0" w:space="0" w:color="auto"/>
                                                    <w:bottom w:val="none" w:sz="0" w:space="0" w:color="auto"/>
                                                    <w:right w:val="none" w:sz="0" w:space="0" w:color="auto"/>
                                                  </w:divBdr>
                                                  <w:divsChild>
                                                    <w:div w:id="4267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417174">
      <w:bodyDiv w:val="1"/>
      <w:marLeft w:val="0"/>
      <w:marRight w:val="0"/>
      <w:marTop w:val="0"/>
      <w:marBottom w:val="0"/>
      <w:divBdr>
        <w:top w:val="none" w:sz="0" w:space="0" w:color="auto"/>
        <w:left w:val="none" w:sz="0" w:space="0" w:color="auto"/>
        <w:bottom w:val="none" w:sz="0" w:space="0" w:color="auto"/>
        <w:right w:val="none" w:sz="0" w:space="0" w:color="auto"/>
      </w:divBdr>
    </w:div>
    <w:div w:id="329449619">
      <w:bodyDiv w:val="1"/>
      <w:marLeft w:val="0"/>
      <w:marRight w:val="0"/>
      <w:marTop w:val="0"/>
      <w:marBottom w:val="0"/>
      <w:divBdr>
        <w:top w:val="none" w:sz="0" w:space="0" w:color="auto"/>
        <w:left w:val="none" w:sz="0" w:space="0" w:color="auto"/>
        <w:bottom w:val="none" w:sz="0" w:space="0" w:color="auto"/>
        <w:right w:val="none" w:sz="0" w:space="0" w:color="auto"/>
      </w:divBdr>
      <w:divsChild>
        <w:div w:id="475029334">
          <w:marLeft w:val="0"/>
          <w:marRight w:val="0"/>
          <w:marTop w:val="0"/>
          <w:marBottom w:val="0"/>
          <w:divBdr>
            <w:top w:val="none" w:sz="0" w:space="0" w:color="auto"/>
            <w:left w:val="none" w:sz="0" w:space="0" w:color="auto"/>
            <w:bottom w:val="none" w:sz="0" w:space="0" w:color="auto"/>
            <w:right w:val="none" w:sz="0" w:space="0" w:color="auto"/>
          </w:divBdr>
        </w:div>
      </w:divsChild>
    </w:div>
    <w:div w:id="368575756">
      <w:bodyDiv w:val="1"/>
      <w:marLeft w:val="0"/>
      <w:marRight w:val="0"/>
      <w:marTop w:val="0"/>
      <w:marBottom w:val="0"/>
      <w:divBdr>
        <w:top w:val="none" w:sz="0" w:space="0" w:color="auto"/>
        <w:left w:val="none" w:sz="0" w:space="0" w:color="auto"/>
        <w:bottom w:val="none" w:sz="0" w:space="0" w:color="auto"/>
        <w:right w:val="none" w:sz="0" w:space="0" w:color="auto"/>
      </w:divBdr>
    </w:div>
    <w:div w:id="473327432">
      <w:bodyDiv w:val="1"/>
      <w:marLeft w:val="0"/>
      <w:marRight w:val="0"/>
      <w:marTop w:val="0"/>
      <w:marBottom w:val="0"/>
      <w:divBdr>
        <w:top w:val="none" w:sz="0" w:space="0" w:color="auto"/>
        <w:left w:val="none" w:sz="0" w:space="0" w:color="auto"/>
        <w:bottom w:val="none" w:sz="0" w:space="0" w:color="auto"/>
        <w:right w:val="none" w:sz="0" w:space="0" w:color="auto"/>
      </w:divBdr>
      <w:divsChild>
        <w:div w:id="2116366019">
          <w:blockQuote w:val="1"/>
          <w:marLeft w:val="0"/>
          <w:marRight w:val="0"/>
          <w:marTop w:val="240"/>
          <w:marBottom w:val="0"/>
          <w:divBdr>
            <w:top w:val="none" w:sz="0" w:space="0" w:color="auto"/>
            <w:left w:val="single" w:sz="12" w:space="11" w:color="ADB2B8"/>
            <w:bottom w:val="none" w:sz="0" w:space="0" w:color="auto"/>
            <w:right w:val="none" w:sz="0" w:space="0" w:color="auto"/>
          </w:divBdr>
        </w:div>
        <w:div w:id="691882226">
          <w:marLeft w:val="0"/>
          <w:marRight w:val="0"/>
          <w:marTop w:val="0"/>
          <w:marBottom w:val="0"/>
          <w:divBdr>
            <w:top w:val="none" w:sz="0" w:space="0" w:color="auto"/>
            <w:left w:val="none" w:sz="0" w:space="0" w:color="auto"/>
            <w:bottom w:val="none" w:sz="0" w:space="0" w:color="auto"/>
            <w:right w:val="none" w:sz="0" w:space="0" w:color="auto"/>
          </w:divBdr>
        </w:div>
        <w:div w:id="891120247">
          <w:marLeft w:val="0"/>
          <w:marRight w:val="0"/>
          <w:marTop w:val="0"/>
          <w:marBottom w:val="0"/>
          <w:divBdr>
            <w:top w:val="none" w:sz="0" w:space="0" w:color="auto"/>
            <w:left w:val="none" w:sz="0" w:space="0" w:color="auto"/>
            <w:bottom w:val="none" w:sz="0" w:space="0" w:color="auto"/>
            <w:right w:val="none" w:sz="0" w:space="0" w:color="auto"/>
          </w:divBdr>
        </w:div>
        <w:div w:id="1847940031">
          <w:blockQuote w:val="1"/>
          <w:marLeft w:val="0"/>
          <w:marRight w:val="0"/>
          <w:marTop w:val="240"/>
          <w:marBottom w:val="0"/>
          <w:divBdr>
            <w:top w:val="none" w:sz="0" w:space="0" w:color="auto"/>
            <w:left w:val="single" w:sz="12" w:space="11" w:color="ADB2B8"/>
            <w:bottom w:val="none" w:sz="0" w:space="0" w:color="auto"/>
            <w:right w:val="none" w:sz="0" w:space="0" w:color="auto"/>
          </w:divBdr>
        </w:div>
        <w:div w:id="2015374740">
          <w:marLeft w:val="0"/>
          <w:marRight w:val="0"/>
          <w:marTop w:val="0"/>
          <w:marBottom w:val="0"/>
          <w:divBdr>
            <w:top w:val="none" w:sz="0" w:space="0" w:color="auto"/>
            <w:left w:val="none" w:sz="0" w:space="0" w:color="auto"/>
            <w:bottom w:val="none" w:sz="0" w:space="0" w:color="auto"/>
            <w:right w:val="none" w:sz="0" w:space="0" w:color="auto"/>
          </w:divBdr>
        </w:div>
      </w:divsChild>
    </w:div>
    <w:div w:id="712122245">
      <w:bodyDiv w:val="1"/>
      <w:marLeft w:val="0"/>
      <w:marRight w:val="0"/>
      <w:marTop w:val="0"/>
      <w:marBottom w:val="0"/>
      <w:divBdr>
        <w:top w:val="none" w:sz="0" w:space="0" w:color="auto"/>
        <w:left w:val="none" w:sz="0" w:space="0" w:color="auto"/>
        <w:bottom w:val="none" w:sz="0" w:space="0" w:color="auto"/>
        <w:right w:val="none" w:sz="0" w:space="0" w:color="auto"/>
      </w:divBdr>
    </w:div>
    <w:div w:id="786775535">
      <w:bodyDiv w:val="1"/>
      <w:marLeft w:val="0"/>
      <w:marRight w:val="0"/>
      <w:marTop w:val="0"/>
      <w:marBottom w:val="0"/>
      <w:divBdr>
        <w:top w:val="none" w:sz="0" w:space="0" w:color="auto"/>
        <w:left w:val="none" w:sz="0" w:space="0" w:color="auto"/>
        <w:bottom w:val="none" w:sz="0" w:space="0" w:color="auto"/>
        <w:right w:val="none" w:sz="0" w:space="0" w:color="auto"/>
      </w:divBdr>
      <w:divsChild>
        <w:div w:id="719867680">
          <w:marLeft w:val="0"/>
          <w:marRight w:val="0"/>
          <w:marTop w:val="0"/>
          <w:marBottom w:val="0"/>
          <w:divBdr>
            <w:top w:val="none" w:sz="0" w:space="0" w:color="auto"/>
            <w:left w:val="none" w:sz="0" w:space="0" w:color="auto"/>
            <w:bottom w:val="none" w:sz="0" w:space="0" w:color="auto"/>
            <w:right w:val="none" w:sz="0" w:space="0" w:color="auto"/>
          </w:divBdr>
        </w:div>
        <w:div w:id="1293680967">
          <w:marLeft w:val="0"/>
          <w:marRight w:val="0"/>
          <w:marTop w:val="0"/>
          <w:marBottom w:val="0"/>
          <w:divBdr>
            <w:top w:val="none" w:sz="0" w:space="0" w:color="auto"/>
            <w:left w:val="none" w:sz="0" w:space="0" w:color="auto"/>
            <w:bottom w:val="none" w:sz="0" w:space="0" w:color="auto"/>
            <w:right w:val="none" w:sz="0" w:space="0" w:color="auto"/>
          </w:divBdr>
        </w:div>
        <w:div w:id="679352256">
          <w:marLeft w:val="0"/>
          <w:marRight w:val="0"/>
          <w:marTop w:val="0"/>
          <w:marBottom w:val="0"/>
          <w:divBdr>
            <w:top w:val="none" w:sz="0" w:space="0" w:color="auto"/>
            <w:left w:val="none" w:sz="0" w:space="0" w:color="auto"/>
            <w:bottom w:val="none" w:sz="0" w:space="0" w:color="auto"/>
            <w:right w:val="none" w:sz="0" w:space="0" w:color="auto"/>
          </w:divBdr>
        </w:div>
        <w:div w:id="268857917">
          <w:marLeft w:val="0"/>
          <w:marRight w:val="0"/>
          <w:marTop w:val="0"/>
          <w:marBottom w:val="0"/>
          <w:divBdr>
            <w:top w:val="none" w:sz="0" w:space="0" w:color="auto"/>
            <w:left w:val="none" w:sz="0" w:space="0" w:color="auto"/>
            <w:bottom w:val="none" w:sz="0" w:space="0" w:color="auto"/>
            <w:right w:val="none" w:sz="0" w:space="0" w:color="auto"/>
          </w:divBdr>
        </w:div>
        <w:div w:id="2000184355">
          <w:marLeft w:val="0"/>
          <w:marRight w:val="0"/>
          <w:marTop w:val="0"/>
          <w:marBottom w:val="0"/>
          <w:divBdr>
            <w:top w:val="none" w:sz="0" w:space="0" w:color="auto"/>
            <w:left w:val="none" w:sz="0" w:space="0" w:color="auto"/>
            <w:bottom w:val="none" w:sz="0" w:space="0" w:color="auto"/>
            <w:right w:val="none" w:sz="0" w:space="0" w:color="auto"/>
          </w:divBdr>
        </w:div>
        <w:div w:id="1342120083">
          <w:marLeft w:val="0"/>
          <w:marRight w:val="0"/>
          <w:marTop w:val="0"/>
          <w:marBottom w:val="0"/>
          <w:divBdr>
            <w:top w:val="none" w:sz="0" w:space="0" w:color="auto"/>
            <w:left w:val="none" w:sz="0" w:space="0" w:color="auto"/>
            <w:bottom w:val="none" w:sz="0" w:space="0" w:color="auto"/>
            <w:right w:val="none" w:sz="0" w:space="0" w:color="auto"/>
          </w:divBdr>
        </w:div>
        <w:div w:id="1577789277">
          <w:marLeft w:val="0"/>
          <w:marRight w:val="0"/>
          <w:marTop w:val="0"/>
          <w:marBottom w:val="0"/>
          <w:divBdr>
            <w:top w:val="none" w:sz="0" w:space="0" w:color="auto"/>
            <w:left w:val="none" w:sz="0" w:space="0" w:color="auto"/>
            <w:bottom w:val="none" w:sz="0" w:space="0" w:color="auto"/>
            <w:right w:val="none" w:sz="0" w:space="0" w:color="auto"/>
          </w:divBdr>
        </w:div>
        <w:div w:id="2032803594">
          <w:marLeft w:val="0"/>
          <w:marRight w:val="0"/>
          <w:marTop w:val="0"/>
          <w:marBottom w:val="0"/>
          <w:divBdr>
            <w:top w:val="none" w:sz="0" w:space="0" w:color="auto"/>
            <w:left w:val="none" w:sz="0" w:space="0" w:color="auto"/>
            <w:bottom w:val="none" w:sz="0" w:space="0" w:color="auto"/>
            <w:right w:val="none" w:sz="0" w:space="0" w:color="auto"/>
          </w:divBdr>
        </w:div>
        <w:div w:id="138229448">
          <w:marLeft w:val="0"/>
          <w:marRight w:val="0"/>
          <w:marTop w:val="0"/>
          <w:marBottom w:val="0"/>
          <w:divBdr>
            <w:top w:val="none" w:sz="0" w:space="0" w:color="auto"/>
            <w:left w:val="none" w:sz="0" w:space="0" w:color="auto"/>
            <w:bottom w:val="none" w:sz="0" w:space="0" w:color="auto"/>
            <w:right w:val="none" w:sz="0" w:space="0" w:color="auto"/>
          </w:divBdr>
        </w:div>
        <w:div w:id="721515225">
          <w:marLeft w:val="0"/>
          <w:marRight w:val="0"/>
          <w:marTop w:val="0"/>
          <w:marBottom w:val="0"/>
          <w:divBdr>
            <w:top w:val="none" w:sz="0" w:space="0" w:color="auto"/>
            <w:left w:val="none" w:sz="0" w:space="0" w:color="auto"/>
            <w:bottom w:val="none" w:sz="0" w:space="0" w:color="auto"/>
            <w:right w:val="none" w:sz="0" w:space="0" w:color="auto"/>
          </w:divBdr>
        </w:div>
        <w:div w:id="2010404439">
          <w:marLeft w:val="0"/>
          <w:marRight w:val="0"/>
          <w:marTop w:val="0"/>
          <w:marBottom w:val="0"/>
          <w:divBdr>
            <w:top w:val="none" w:sz="0" w:space="0" w:color="auto"/>
            <w:left w:val="none" w:sz="0" w:space="0" w:color="auto"/>
            <w:bottom w:val="none" w:sz="0" w:space="0" w:color="auto"/>
            <w:right w:val="none" w:sz="0" w:space="0" w:color="auto"/>
          </w:divBdr>
        </w:div>
        <w:div w:id="31809278">
          <w:marLeft w:val="0"/>
          <w:marRight w:val="0"/>
          <w:marTop w:val="0"/>
          <w:marBottom w:val="0"/>
          <w:divBdr>
            <w:top w:val="none" w:sz="0" w:space="0" w:color="auto"/>
            <w:left w:val="none" w:sz="0" w:space="0" w:color="auto"/>
            <w:bottom w:val="none" w:sz="0" w:space="0" w:color="auto"/>
            <w:right w:val="none" w:sz="0" w:space="0" w:color="auto"/>
          </w:divBdr>
        </w:div>
        <w:div w:id="775104863">
          <w:marLeft w:val="0"/>
          <w:marRight w:val="0"/>
          <w:marTop w:val="0"/>
          <w:marBottom w:val="0"/>
          <w:divBdr>
            <w:top w:val="none" w:sz="0" w:space="0" w:color="auto"/>
            <w:left w:val="none" w:sz="0" w:space="0" w:color="auto"/>
            <w:bottom w:val="none" w:sz="0" w:space="0" w:color="auto"/>
            <w:right w:val="none" w:sz="0" w:space="0" w:color="auto"/>
          </w:divBdr>
        </w:div>
        <w:div w:id="773523469">
          <w:marLeft w:val="0"/>
          <w:marRight w:val="0"/>
          <w:marTop w:val="0"/>
          <w:marBottom w:val="0"/>
          <w:divBdr>
            <w:top w:val="none" w:sz="0" w:space="0" w:color="auto"/>
            <w:left w:val="none" w:sz="0" w:space="0" w:color="auto"/>
            <w:bottom w:val="none" w:sz="0" w:space="0" w:color="auto"/>
            <w:right w:val="none" w:sz="0" w:space="0" w:color="auto"/>
          </w:divBdr>
        </w:div>
      </w:divsChild>
    </w:div>
    <w:div w:id="904485366">
      <w:bodyDiv w:val="1"/>
      <w:marLeft w:val="0"/>
      <w:marRight w:val="0"/>
      <w:marTop w:val="0"/>
      <w:marBottom w:val="0"/>
      <w:divBdr>
        <w:top w:val="none" w:sz="0" w:space="0" w:color="auto"/>
        <w:left w:val="none" w:sz="0" w:space="0" w:color="auto"/>
        <w:bottom w:val="none" w:sz="0" w:space="0" w:color="auto"/>
        <w:right w:val="none" w:sz="0" w:space="0" w:color="auto"/>
      </w:divBdr>
    </w:div>
    <w:div w:id="934360040">
      <w:bodyDiv w:val="1"/>
      <w:marLeft w:val="0"/>
      <w:marRight w:val="0"/>
      <w:marTop w:val="0"/>
      <w:marBottom w:val="0"/>
      <w:divBdr>
        <w:top w:val="none" w:sz="0" w:space="0" w:color="auto"/>
        <w:left w:val="none" w:sz="0" w:space="0" w:color="auto"/>
        <w:bottom w:val="none" w:sz="0" w:space="0" w:color="auto"/>
        <w:right w:val="none" w:sz="0" w:space="0" w:color="auto"/>
      </w:divBdr>
    </w:div>
    <w:div w:id="949122957">
      <w:bodyDiv w:val="1"/>
      <w:marLeft w:val="0"/>
      <w:marRight w:val="0"/>
      <w:marTop w:val="0"/>
      <w:marBottom w:val="0"/>
      <w:divBdr>
        <w:top w:val="none" w:sz="0" w:space="0" w:color="auto"/>
        <w:left w:val="none" w:sz="0" w:space="0" w:color="auto"/>
        <w:bottom w:val="none" w:sz="0" w:space="0" w:color="auto"/>
        <w:right w:val="none" w:sz="0" w:space="0" w:color="auto"/>
      </w:divBdr>
      <w:divsChild>
        <w:div w:id="297223428">
          <w:marLeft w:val="0"/>
          <w:marRight w:val="0"/>
          <w:marTop w:val="0"/>
          <w:marBottom w:val="0"/>
          <w:divBdr>
            <w:top w:val="none" w:sz="0" w:space="0" w:color="auto"/>
            <w:left w:val="none" w:sz="0" w:space="0" w:color="auto"/>
            <w:bottom w:val="none" w:sz="0" w:space="0" w:color="auto"/>
            <w:right w:val="none" w:sz="0" w:space="0" w:color="auto"/>
          </w:divBdr>
        </w:div>
        <w:div w:id="1638872279">
          <w:marLeft w:val="0"/>
          <w:marRight w:val="0"/>
          <w:marTop w:val="0"/>
          <w:marBottom w:val="0"/>
          <w:divBdr>
            <w:top w:val="none" w:sz="0" w:space="0" w:color="auto"/>
            <w:left w:val="none" w:sz="0" w:space="0" w:color="auto"/>
            <w:bottom w:val="none" w:sz="0" w:space="0" w:color="auto"/>
            <w:right w:val="none" w:sz="0" w:space="0" w:color="auto"/>
          </w:divBdr>
        </w:div>
        <w:div w:id="981082290">
          <w:marLeft w:val="0"/>
          <w:marRight w:val="0"/>
          <w:marTop w:val="0"/>
          <w:marBottom w:val="0"/>
          <w:divBdr>
            <w:top w:val="none" w:sz="0" w:space="0" w:color="auto"/>
            <w:left w:val="none" w:sz="0" w:space="0" w:color="auto"/>
            <w:bottom w:val="none" w:sz="0" w:space="0" w:color="auto"/>
            <w:right w:val="none" w:sz="0" w:space="0" w:color="auto"/>
          </w:divBdr>
        </w:div>
        <w:div w:id="308021191">
          <w:marLeft w:val="0"/>
          <w:marRight w:val="0"/>
          <w:marTop w:val="0"/>
          <w:marBottom w:val="0"/>
          <w:divBdr>
            <w:top w:val="none" w:sz="0" w:space="0" w:color="auto"/>
            <w:left w:val="none" w:sz="0" w:space="0" w:color="auto"/>
            <w:bottom w:val="none" w:sz="0" w:space="0" w:color="auto"/>
            <w:right w:val="none" w:sz="0" w:space="0" w:color="auto"/>
          </w:divBdr>
        </w:div>
        <w:div w:id="1525365949">
          <w:marLeft w:val="0"/>
          <w:marRight w:val="0"/>
          <w:marTop w:val="0"/>
          <w:marBottom w:val="0"/>
          <w:divBdr>
            <w:top w:val="none" w:sz="0" w:space="0" w:color="auto"/>
            <w:left w:val="none" w:sz="0" w:space="0" w:color="auto"/>
            <w:bottom w:val="none" w:sz="0" w:space="0" w:color="auto"/>
            <w:right w:val="none" w:sz="0" w:space="0" w:color="auto"/>
          </w:divBdr>
        </w:div>
        <w:div w:id="1944608640">
          <w:marLeft w:val="0"/>
          <w:marRight w:val="0"/>
          <w:marTop w:val="0"/>
          <w:marBottom w:val="0"/>
          <w:divBdr>
            <w:top w:val="none" w:sz="0" w:space="0" w:color="auto"/>
            <w:left w:val="none" w:sz="0" w:space="0" w:color="auto"/>
            <w:bottom w:val="none" w:sz="0" w:space="0" w:color="auto"/>
            <w:right w:val="none" w:sz="0" w:space="0" w:color="auto"/>
          </w:divBdr>
        </w:div>
        <w:div w:id="1372418227">
          <w:marLeft w:val="0"/>
          <w:marRight w:val="0"/>
          <w:marTop w:val="0"/>
          <w:marBottom w:val="0"/>
          <w:divBdr>
            <w:top w:val="none" w:sz="0" w:space="0" w:color="auto"/>
            <w:left w:val="none" w:sz="0" w:space="0" w:color="auto"/>
            <w:bottom w:val="none" w:sz="0" w:space="0" w:color="auto"/>
            <w:right w:val="none" w:sz="0" w:space="0" w:color="auto"/>
          </w:divBdr>
        </w:div>
        <w:div w:id="1488092889">
          <w:marLeft w:val="0"/>
          <w:marRight w:val="0"/>
          <w:marTop w:val="0"/>
          <w:marBottom w:val="0"/>
          <w:divBdr>
            <w:top w:val="none" w:sz="0" w:space="0" w:color="auto"/>
            <w:left w:val="none" w:sz="0" w:space="0" w:color="auto"/>
            <w:bottom w:val="none" w:sz="0" w:space="0" w:color="auto"/>
            <w:right w:val="none" w:sz="0" w:space="0" w:color="auto"/>
          </w:divBdr>
        </w:div>
        <w:div w:id="1799907930">
          <w:marLeft w:val="0"/>
          <w:marRight w:val="0"/>
          <w:marTop w:val="0"/>
          <w:marBottom w:val="0"/>
          <w:divBdr>
            <w:top w:val="none" w:sz="0" w:space="0" w:color="auto"/>
            <w:left w:val="none" w:sz="0" w:space="0" w:color="auto"/>
            <w:bottom w:val="none" w:sz="0" w:space="0" w:color="auto"/>
            <w:right w:val="none" w:sz="0" w:space="0" w:color="auto"/>
          </w:divBdr>
        </w:div>
        <w:div w:id="1226841387">
          <w:marLeft w:val="0"/>
          <w:marRight w:val="0"/>
          <w:marTop w:val="0"/>
          <w:marBottom w:val="0"/>
          <w:divBdr>
            <w:top w:val="none" w:sz="0" w:space="0" w:color="auto"/>
            <w:left w:val="none" w:sz="0" w:space="0" w:color="auto"/>
            <w:bottom w:val="none" w:sz="0" w:space="0" w:color="auto"/>
            <w:right w:val="none" w:sz="0" w:space="0" w:color="auto"/>
          </w:divBdr>
        </w:div>
        <w:div w:id="833496066">
          <w:marLeft w:val="0"/>
          <w:marRight w:val="0"/>
          <w:marTop w:val="0"/>
          <w:marBottom w:val="0"/>
          <w:divBdr>
            <w:top w:val="none" w:sz="0" w:space="0" w:color="auto"/>
            <w:left w:val="none" w:sz="0" w:space="0" w:color="auto"/>
            <w:bottom w:val="none" w:sz="0" w:space="0" w:color="auto"/>
            <w:right w:val="none" w:sz="0" w:space="0" w:color="auto"/>
          </w:divBdr>
        </w:div>
        <w:div w:id="1244416256">
          <w:marLeft w:val="0"/>
          <w:marRight w:val="0"/>
          <w:marTop w:val="0"/>
          <w:marBottom w:val="0"/>
          <w:divBdr>
            <w:top w:val="none" w:sz="0" w:space="0" w:color="auto"/>
            <w:left w:val="none" w:sz="0" w:space="0" w:color="auto"/>
            <w:bottom w:val="none" w:sz="0" w:space="0" w:color="auto"/>
            <w:right w:val="none" w:sz="0" w:space="0" w:color="auto"/>
          </w:divBdr>
        </w:div>
        <w:div w:id="2019698596">
          <w:marLeft w:val="0"/>
          <w:marRight w:val="0"/>
          <w:marTop w:val="0"/>
          <w:marBottom w:val="0"/>
          <w:divBdr>
            <w:top w:val="none" w:sz="0" w:space="0" w:color="auto"/>
            <w:left w:val="none" w:sz="0" w:space="0" w:color="auto"/>
            <w:bottom w:val="none" w:sz="0" w:space="0" w:color="auto"/>
            <w:right w:val="none" w:sz="0" w:space="0" w:color="auto"/>
          </w:divBdr>
        </w:div>
        <w:div w:id="170223762">
          <w:marLeft w:val="0"/>
          <w:marRight w:val="0"/>
          <w:marTop w:val="0"/>
          <w:marBottom w:val="0"/>
          <w:divBdr>
            <w:top w:val="none" w:sz="0" w:space="0" w:color="auto"/>
            <w:left w:val="none" w:sz="0" w:space="0" w:color="auto"/>
            <w:bottom w:val="none" w:sz="0" w:space="0" w:color="auto"/>
            <w:right w:val="none" w:sz="0" w:space="0" w:color="auto"/>
          </w:divBdr>
        </w:div>
        <w:div w:id="131365528">
          <w:marLeft w:val="0"/>
          <w:marRight w:val="0"/>
          <w:marTop w:val="0"/>
          <w:marBottom w:val="0"/>
          <w:divBdr>
            <w:top w:val="none" w:sz="0" w:space="0" w:color="auto"/>
            <w:left w:val="none" w:sz="0" w:space="0" w:color="auto"/>
            <w:bottom w:val="none" w:sz="0" w:space="0" w:color="auto"/>
            <w:right w:val="none" w:sz="0" w:space="0" w:color="auto"/>
          </w:divBdr>
        </w:div>
        <w:div w:id="1759908881">
          <w:marLeft w:val="0"/>
          <w:marRight w:val="0"/>
          <w:marTop w:val="0"/>
          <w:marBottom w:val="0"/>
          <w:divBdr>
            <w:top w:val="none" w:sz="0" w:space="0" w:color="auto"/>
            <w:left w:val="none" w:sz="0" w:space="0" w:color="auto"/>
            <w:bottom w:val="none" w:sz="0" w:space="0" w:color="auto"/>
            <w:right w:val="none" w:sz="0" w:space="0" w:color="auto"/>
          </w:divBdr>
        </w:div>
        <w:div w:id="106892861">
          <w:marLeft w:val="0"/>
          <w:marRight w:val="0"/>
          <w:marTop w:val="0"/>
          <w:marBottom w:val="0"/>
          <w:divBdr>
            <w:top w:val="none" w:sz="0" w:space="0" w:color="auto"/>
            <w:left w:val="none" w:sz="0" w:space="0" w:color="auto"/>
            <w:bottom w:val="none" w:sz="0" w:space="0" w:color="auto"/>
            <w:right w:val="none" w:sz="0" w:space="0" w:color="auto"/>
          </w:divBdr>
        </w:div>
        <w:div w:id="1115364253">
          <w:marLeft w:val="0"/>
          <w:marRight w:val="0"/>
          <w:marTop w:val="0"/>
          <w:marBottom w:val="0"/>
          <w:divBdr>
            <w:top w:val="none" w:sz="0" w:space="0" w:color="auto"/>
            <w:left w:val="none" w:sz="0" w:space="0" w:color="auto"/>
            <w:bottom w:val="none" w:sz="0" w:space="0" w:color="auto"/>
            <w:right w:val="none" w:sz="0" w:space="0" w:color="auto"/>
          </w:divBdr>
        </w:div>
      </w:divsChild>
    </w:div>
    <w:div w:id="1035933012">
      <w:bodyDiv w:val="1"/>
      <w:marLeft w:val="0"/>
      <w:marRight w:val="0"/>
      <w:marTop w:val="0"/>
      <w:marBottom w:val="0"/>
      <w:divBdr>
        <w:top w:val="none" w:sz="0" w:space="0" w:color="auto"/>
        <w:left w:val="none" w:sz="0" w:space="0" w:color="auto"/>
        <w:bottom w:val="none" w:sz="0" w:space="0" w:color="auto"/>
        <w:right w:val="none" w:sz="0" w:space="0" w:color="auto"/>
      </w:divBdr>
      <w:divsChild>
        <w:div w:id="1063600621">
          <w:marLeft w:val="0"/>
          <w:marRight w:val="0"/>
          <w:marTop w:val="0"/>
          <w:marBottom w:val="0"/>
          <w:divBdr>
            <w:top w:val="none" w:sz="0" w:space="0" w:color="auto"/>
            <w:left w:val="none" w:sz="0" w:space="0" w:color="auto"/>
            <w:bottom w:val="none" w:sz="0" w:space="0" w:color="auto"/>
            <w:right w:val="none" w:sz="0" w:space="0" w:color="auto"/>
          </w:divBdr>
          <w:divsChild>
            <w:div w:id="1621033672">
              <w:marLeft w:val="0"/>
              <w:marRight w:val="0"/>
              <w:marTop w:val="0"/>
              <w:marBottom w:val="0"/>
              <w:divBdr>
                <w:top w:val="none" w:sz="0" w:space="0" w:color="auto"/>
                <w:left w:val="none" w:sz="0" w:space="0" w:color="auto"/>
                <w:bottom w:val="none" w:sz="0" w:space="0" w:color="auto"/>
                <w:right w:val="none" w:sz="0" w:space="0" w:color="auto"/>
              </w:divBdr>
              <w:divsChild>
                <w:div w:id="594361197">
                  <w:marLeft w:val="0"/>
                  <w:marRight w:val="0"/>
                  <w:marTop w:val="0"/>
                  <w:marBottom w:val="0"/>
                  <w:divBdr>
                    <w:top w:val="none" w:sz="0" w:space="0" w:color="auto"/>
                    <w:left w:val="none" w:sz="0" w:space="0" w:color="auto"/>
                    <w:bottom w:val="none" w:sz="0" w:space="0" w:color="auto"/>
                    <w:right w:val="none" w:sz="0" w:space="0" w:color="auto"/>
                  </w:divBdr>
                  <w:divsChild>
                    <w:div w:id="71002497">
                      <w:marLeft w:val="0"/>
                      <w:marRight w:val="0"/>
                      <w:marTop w:val="0"/>
                      <w:marBottom w:val="0"/>
                      <w:divBdr>
                        <w:top w:val="none" w:sz="0" w:space="0" w:color="auto"/>
                        <w:left w:val="none" w:sz="0" w:space="0" w:color="auto"/>
                        <w:bottom w:val="none" w:sz="0" w:space="0" w:color="auto"/>
                        <w:right w:val="none" w:sz="0" w:space="0" w:color="auto"/>
                      </w:divBdr>
                      <w:divsChild>
                        <w:div w:id="1741518646">
                          <w:marLeft w:val="0"/>
                          <w:marRight w:val="0"/>
                          <w:marTop w:val="0"/>
                          <w:marBottom w:val="0"/>
                          <w:divBdr>
                            <w:top w:val="none" w:sz="0" w:space="0" w:color="auto"/>
                            <w:left w:val="none" w:sz="0" w:space="0" w:color="auto"/>
                            <w:bottom w:val="none" w:sz="0" w:space="0" w:color="auto"/>
                            <w:right w:val="none" w:sz="0" w:space="0" w:color="auto"/>
                          </w:divBdr>
                          <w:divsChild>
                            <w:div w:id="1211111445">
                              <w:marLeft w:val="0"/>
                              <w:marRight w:val="0"/>
                              <w:marTop w:val="0"/>
                              <w:marBottom w:val="0"/>
                              <w:divBdr>
                                <w:top w:val="none" w:sz="0" w:space="0" w:color="auto"/>
                                <w:left w:val="none" w:sz="0" w:space="0" w:color="auto"/>
                                <w:bottom w:val="none" w:sz="0" w:space="0" w:color="auto"/>
                                <w:right w:val="none" w:sz="0" w:space="0" w:color="auto"/>
                              </w:divBdr>
                              <w:divsChild>
                                <w:div w:id="2069572496">
                                  <w:marLeft w:val="0"/>
                                  <w:marRight w:val="0"/>
                                  <w:marTop w:val="0"/>
                                  <w:marBottom w:val="0"/>
                                  <w:divBdr>
                                    <w:top w:val="none" w:sz="0" w:space="0" w:color="auto"/>
                                    <w:left w:val="none" w:sz="0" w:space="0" w:color="auto"/>
                                    <w:bottom w:val="none" w:sz="0" w:space="0" w:color="auto"/>
                                    <w:right w:val="none" w:sz="0" w:space="0" w:color="auto"/>
                                  </w:divBdr>
                                  <w:divsChild>
                                    <w:div w:id="557282942">
                                      <w:marLeft w:val="660"/>
                                      <w:marRight w:val="660"/>
                                      <w:marTop w:val="0"/>
                                      <w:marBottom w:val="0"/>
                                      <w:divBdr>
                                        <w:top w:val="none" w:sz="0" w:space="0" w:color="auto"/>
                                        <w:left w:val="none" w:sz="0" w:space="0" w:color="auto"/>
                                        <w:bottom w:val="none" w:sz="0" w:space="0" w:color="auto"/>
                                        <w:right w:val="none" w:sz="0" w:space="0" w:color="auto"/>
                                      </w:divBdr>
                                      <w:divsChild>
                                        <w:div w:id="1580097607">
                                          <w:marLeft w:val="0"/>
                                          <w:marRight w:val="0"/>
                                          <w:marTop w:val="0"/>
                                          <w:marBottom w:val="0"/>
                                          <w:divBdr>
                                            <w:top w:val="none" w:sz="0" w:space="0" w:color="auto"/>
                                            <w:left w:val="none" w:sz="0" w:space="0" w:color="auto"/>
                                            <w:bottom w:val="none" w:sz="0" w:space="0" w:color="auto"/>
                                            <w:right w:val="none" w:sz="0" w:space="0" w:color="auto"/>
                                          </w:divBdr>
                                          <w:divsChild>
                                            <w:div w:id="529563032">
                                              <w:marLeft w:val="0"/>
                                              <w:marRight w:val="0"/>
                                              <w:marTop w:val="0"/>
                                              <w:marBottom w:val="0"/>
                                              <w:divBdr>
                                                <w:top w:val="none" w:sz="0" w:space="0" w:color="auto"/>
                                                <w:left w:val="none" w:sz="0" w:space="0" w:color="auto"/>
                                                <w:bottom w:val="none" w:sz="0" w:space="0" w:color="auto"/>
                                                <w:right w:val="none" w:sz="0" w:space="0" w:color="auto"/>
                                              </w:divBdr>
                                              <w:divsChild>
                                                <w:div w:id="1299990931">
                                                  <w:marLeft w:val="0"/>
                                                  <w:marRight w:val="0"/>
                                                  <w:marTop w:val="0"/>
                                                  <w:marBottom w:val="0"/>
                                                  <w:divBdr>
                                                    <w:top w:val="none" w:sz="0" w:space="0" w:color="auto"/>
                                                    <w:left w:val="none" w:sz="0" w:space="0" w:color="auto"/>
                                                    <w:bottom w:val="none" w:sz="0" w:space="0" w:color="auto"/>
                                                    <w:right w:val="none" w:sz="0" w:space="0" w:color="auto"/>
                                                  </w:divBdr>
                                                  <w:divsChild>
                                                    <w:div w:id="16313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278304">
      <w:bodyDiv w:val="1"/>
      <w:marLeft w:val="0"/>
      <w:marRight w:val="0"/>
      <w:marTop w:val="0"/>
      <w:marBottom w:val="0"/>
      <w:divBdr>
        <w:top w:val="none" w:sz="0" w:space="0" w:color="auto"/>
        <w:left w:val="none" w:sz="0" w:space="0" w:color="auto"/>
        <w:bottom w:val="none" w:sz="0" w:space="0" w:color="auto"/>
        <w:right w:val="none" w:sz="0" w:space="0" w:color="auto"/>
      </w:divBdr>
      <w:divsChild>
        <w:div w:id="1478378508">
          <w:marLeft w:val="0"/>
          <w:marRight w:val="0"/>
          <w:marTop w:val="0"/>
          <w:marBottom w:val="0"/>
          <w:divBdr>
            <w:top w:val="none" w:sz="0" w:space="0" w:color="auto"/>
            <w:left w:val="none" w:sz="0" w:space="0" w:color="auto"/>
            <w:bottom w:val="none" w:sz="0" w:space="0" w:color="auto"/>
            <w:right w:val="none" w:sz="0" w:space="0" w:color="auto"/>
          </w:divBdr>
        </w:div>
        <w:div w:id="1068386945">
          <w:marLeft w:val="0"/>
          <w:marRight w:val="0"/>
          <w:marTop w:val="0"/>
          <w:marBottom w:val="0"/>
          <w:divBdr>
            <w:top w:val="none" w:sz="0" w:space="0" w:color="auto"/>
            <w:left w:val="none" w:sz="0" w:space="0" w:color="auto"/>
            <w:bottom w:val="none" w:sz="0" w:space="0" w:color="auto"/>
            <w:right w:val="none" w:sz="0" w:space="0" w:color="auto"/>
          </w:divBdr>
        </w:div>
        <w:div w:id="142938124">
          <w:marLeft w:val="0"/>
          <w:marRight w:val="0"/>
          <w:marTop w:val="0"/>
          <w:marBottom w:val="0"/>
          <w:divBdr>
            <w:top w:val="none" w:sz="0" w:space="0" w:color="auto"/>
            <w:left w:val="none" w:sz="0" w:space="0" w:color="auto"/>
            <w:bottom w:val="none" w:sz="0" w:space="0" w:color="auto"/>
            <w:right w:val="none" w:sz="0" w:space="0" w:color="auto"/>
          </w:divBdr>
        </w:div>
        <w:div w:id="451484989">
          <w:marLeft w:val="0"/>
          <w:marRight w:val="0"/>
          <w:marTop w:val="0"/>
          <w:marBottom w:val="0"/>
          <w:divBdr>
            <w:top w:val="none" w:sz="0" w:space="0" w:color="auto"/>
            <w:left w:val="none" w:sz="0" w:space="0" w:color="auto"/>
            <w:bottom w:val="none" w:sz="0" w:space="0" w:color="auto"/>
            <w:right w:val="none" w:sz="0" w:space="0" w:color="auto"/>
          </w:divBdr>
        </w:div>
        <w:div w:id="1666277316">
          <w:marLeft w:val="0"/>
          <w:marRight w:val="0"/>
          <w:marTop w:val="0"/>
          <w:marBottom w:val="0"/>
          <w:divBdr>
            <w:top w:val="none" w:sz="0" w:space="0" w:color="auto"/>
            <w:left w:val="none" w:sz="0" w:space="0" w:color="auto"/>
            <w:bottom w:val="none" w:sz="0" w:space="0" w:color="auto"/>
            <w:right w:val="none" w:sz="0" w:space="0" w:color="auto"/>
          </w:divBdr>
        </w:div>
        <w:div w:id="68233123">
          <w:marLeft w:val="0"/>
          <w:marRight w:val="0"/>
          <w:marTop w:val="0"/>
          <w:marBottom w:val="0"/>
          <w:divBdr>
            <w:top w:val="none" w:sz="0" w:space="0" w:color="auto"/>
            <w:left w:val="none" w:sz="0" w:space="0" w:color="auto"/>
            <w:bottom w:val="none" w:sz="0" w:space="0" w:color="auto"/>
            <w:right w:val="none" w:sz="0" w:space="0" w:color="auto"/>
          </w:divBdr>
        </w:div>
      </w:divsChild>
    </w:div>
    <w:div w:id="1060517054">
      <w:bodyDiv w:val="1"/>
      <w:marLeft w:val="0"/>
      <w:marRight w:val="0"/>
      <w:marTop w:val="0"/>
      <w:marBottom w:val="0"/>
      <w:divBdr>
        <w:top w:val="none" w:sz="0" w:space="0" w:color="auto"/>
        <w:left w:val="none" w:sz="0" w:space="0" w:color="auto"/>
        <w:bottom w:val="none" w:sz="0" w:space="0" w:color="auto"/>
        <w:right w:val="none" w:sz="0" w:space="0" w:color="auto"/>
      </w:divBdr>
      <w:divsChild>
        <w:div w:id="1785271309">
          <w:marLeft w:val="0"/>
          <w:marRight w:val="0"/>
          <w:marTop w:val="0"/>
          <w:marBottom w:val="0"/>
          <w:divBdr>
            <w:top w:val="none" w:sz="0" w:space="0" w:color="auto"/>
            <w:left w:val="none" w:sz="0" w:space="0" w:color="auto"/>
            <w:bottom w:val="none" w:sz="0" w:space="0" w:color="auto"/>
            <w:right w:val="none" w:sz="0" w:space="0" w:color="auto"/>
          </w:divBdr>
        </w:div>
        <w:div w:id="1454791619">
          <w:marLeft w:val="0"/>
          <w:marRight w:val="0"/>
          <w:marTop w:val="0"/>
          <w:marBottom w:val="0"/>
          <w:divBdr>
            <w:top w:val="none" w:sz="0" w:space="0" w:color="auto"/>
            <w:left w:val="none" w:sz="0" w:space="0" w:color="auto"/>
            <w:bottom w:val="none" w:sz="0" w:space="0" w:color="auto"/>
            <w:right w:val="none" w:sz="0" w:space="0" w:color="auto"/>
          </w:divBdr>
        </w:div>
        <w:div w:id="121077351">
          <w:marLeft w:val="0"/>
          <w:marRight w:val="0"/>
          <w:marTop w:val="0"/>
          <w:marBottom w:val="0"/>
          <w:divBdr>
            <w:top w:val="none" w:sz="0" w:space="0" w:color="auto"/>
            <w:left w:val="none" w:sz="0" w:space="0" w:color="auto"/>
            <w:bottom w:val="none" w:sz="0" w:space="0" w:color="auto"/>
            <w:right w:val="none" w:sz="0" w:space="0" w:color="auto"/>
          </w:divBdr>
        </w:div>
        <w:div w:id="1883009644">
          <w:marLeft w:val="0"/>
          <w:marRight w:val="0"/>
          <w:marTop w:val="0"/>
          <w:marBottom w:val="0"/>
          <w:divBdr>
            <w:top w:val="none" w:sz="0" w:space="0" w:color="auto"/>
            <w:left w:val="none" w:sz="0" w:space="0" w:color="auto"/>
            <w:bottom w:val="none" w:sz="0" w:space="0" w:color="auto"/>
            <w:right w:val="none" w:sz="0" w:space="0" w:color="auto"/>
          </w:divBdr>
        </w:div>
        <w:div w:id="675040518">
          <w:marLeft w:val="0"/>
          <w:marRight w:val="0"/>
          <w:marTop w:val="0"/>
          <w:marBottom w:val="0"/>
          <w:divBdr>
            <w:top w:val="none" w:sz="0" w:space="0" w:color="auto"/>
            <w:left w:val="none" w:sz="0" w:space="0" w:color="auto"/>
            <w:bottom w:val="none" w:sz="0" w:space="0" w:color="auto"/>
            <w:right w:val="none" w:sz="0" w:space="0" w:color="auto"/>
          </w:divBdr>
        </w:div>
        <w:div w:id="560219099">
          <w:marLeft w:val="0"/>
          <w:marRight w:val="0"/>
          <w:marTop w:val="0"/>
          <w:marBottom w:val="0"/>
          <w:divBdr>
            <w:top w:val="none" w:sz="0" w:space="0" w:color="auto"/>
            <w:left w:val="none" w:sz="0" w:space="0" w:color="auto"/>
            <w:bottom w:val="none" w:sz="0" w:space="0" w:color="auto"/>
            <w:right w:val="none" w:sz="0" w:space="0" w:color="auto"/>
          </w:divBdr>
        </w:div>
        <w:div w:id="1181354988">
          <w:marLeft w:val="0"/>
          <w:marRight w:val="0"/>
          <w:marTop w:val="0"/>
          <w:marBottom w:val="0"/>
          <w:divBdr>
            <w:top w:val="none" w:sz="0" w:space="0" w:color="auto"/>
            <w:left w:val="none" w:sz="0" w:space="0" w:color="auto"/>
            <w:bottom w:val="none" w:sz="0" w:space="0" w:color="auto"/>
            <w:right w:val="none" w:sz="0" w:space="0" w:color="auto"/>
          </w:divBdr>
        </w:div>
        <w:div w:id="1008364185">
          <w:marLeft w:val="0"/>
          <w:marRight w:val="0"/>
          <w:marTop w:val="0"/>
          <w:marBottom w:val="0"/>
          <w:divBdr>
            <w:top w:val="none" w:sz="0" w:space="0" w:color="auto"/>
            <w:left w:val="none" w:sz="0" w:space="0" w:color="auto"/>
            <w:bottom w:val="none" w:sz="0" w:space="0" w:color="auto"/>
            <w:right w:val="none" w:sz="0" w:space="0" w:color="auto"/>
          </w:divBdr>
        </w:div>
        <w:div w:id="235752380">
          <w:marLeft w:val="0"/>
          <w:marRight w:val="0"/>
          <w:marTop w:val="0"/>
          <w:marBottom w:val="0"/>
          <w:divBdr>
            <w:top w:val="none" w:sz="0" w:space="0" w:color="auto"/>
            <w:left w:val="none" w:sz="0" w:space="0" w:color="auto"/>
            <w:bottom w:val="none" w:sz="0" w:space="0" w:color="auto"/>
            <w:right w:val="none" w:sz="0" w:space="0" w:color="auto"/>
          </w:divBdr>
        </w:div>
        <w:div w:id="1942688629">
          <w:marLeft w:val="0"/>
          <w:marRight w:val="0"/>
          <w:marTop w:val="0"/>
          <w:marBottom w:val="0"/>
          <w:divBdr>
            <w:top w:val="none" w:sz="0" w:space="0" w:color="auto"/>
            <w:left w:val="none" w:sz="0" w:space="0" w:color="auto"/>
            <w:bottom w:val="none" w:sz="0" w:space="0" w:color="auto"/>
            <w:right w:val="none" w:sz="0" w:space="0" w:color="auto"/>
          </w:divBdr>
        </w:div>
        <w:div w:id="445777558">
          <w:marLeft w:val="0"/>
          <w:marRight w:val="0"/>
          <w:marTop w:val="0"/>
          <w:marBottom w:val="0"/>
          <w:divBdr>
            <w:top w:val="none" w:sz="0" w:space="0" w:color="auto"/>
            <w:left w:val="none" w:sz="0" w:space="0" w:color="auto"/>
            <w:bottom w:val="none" w:sz="0" w:space="0" w:color="auto"/>
            <w:right w:val="none" w:sz="0" w:space="0" w:color="auto"/>
          </w:divBdr>
        </w:div>
        <w:div w:id="957567895">
          <w:marLeft w:val="0"/>
          <w:marRight w:val="0"/>
          <w:marTop w:val="0"/>
          <w:marBottom w:val="0"/>
          <w:divBdr>
            <w:top w:val="none" w:sz="0" w:space="0" w:color="auto"/>
            <w:left w:val="none" w:sz="0" w:space="0" w:color="auto"/>
            <w:bottom w:val="none" w:sz="0" w:space="0" w:color="auto"/>
            <w:right w:val="none" w:sz="0" w:space="0" w:color="auto"/>
          </w:divBdr>
        </w:div>
      </w:divsChild>
    </w:div>
    <w:div w:id="1144004218">
      <w:bodyDiv w:val="1"/>
      <w:marLeft w:val="0"/>
      <w:marRight w:val="0"/>
      <w:marTop w:val="0"/>
      <w:marBottom w:val="0"/>
      <w:divBdr>
        <w:top w:val="none" w:sz="0" w:space="0" w:color="auto"/>
        <w:left w:val="none" w:sz="0" w:space="0" w:color="auto"/>
        <w:bottom w:val="none" w:sz="0" w:space="0" w:color="auto"/>
        <w:right w:val="none" w:sz="0" w:space="0" w:color="auto"/>
      </w:divBdr>
      <w:divsChild>
        <w:div w:id="1496920706">
          <w:marLeft w:val="0"/>
          <w:marRight w:val="0"/>
          <w:marTop w:val="0"/>
          <w:marBottom w:val="0"/>
          <w:divBdr>
            <w:top w:val="none" w:sz="0" w:space="0" w:color="auto"/>
            <w:left w:val="none" w:sz="0" w:space="0" w:color="auto"/>
            <w:bottom w:val="none" w:sz="0" w:space="0" w:color="auto"/>
            <w:right w:val="none" w:sz="0" w:space="0" w:color="auto"/>
          </w:divBdr>
          <w:divsChild>
            <w:div w:id="489178419">
              <w:marLeft w:val="0"/>
              <w:marRight w:val="0"/>
              <w:marTop w:val="0"/>
              <w:marBottom w:val="0"/>
              <w:divBdr>
                <w:top w:val="none" w:sz="0" w:space="0" w:color="auto"/>
                <w:left w:val="none" w:sz="0" w:space="0" w:color="auto"/>
                <w:bottom w:val="none" w:sz="0" w:space="0" w:color="auto"/>
                <w:right w:val="none" w:sz="0" w:space="0" w:color="auto"/>
              </w:divBdr>
              <w:divsChild>
                <w:div w:id="342171971">
                  <w:marLeft w:val="0"/>
                  <w:marRight w:val="0"/>
                  <w:marTop w:val="0"/>
                  <w:marBottom w:val="0"/>
                  <w:divBdr>
                    <w:top w:val="none" w:sz="0" w:space="0" w:color="auto"/>
                    <w:left w:val="none" w:sz="0" w:space="0" w:color="auto"/>
                    <w:bottom w:val="none" w:sz="0" w:space="0" w:color="auto"/>
                    <w:right w:val="none" w:sz="0" w:space="0" w:color="auto"/>
                  </w:divBdr>
                </w:div>
                <w:div w:id="1497377787">
                  <w:marLeft w:val="0"/>
                  <w:marRight w:val="0"/>
                  <w:marTop w:val="0"/>
                  <w:marBottom w:val="0"/>
                  <w:divBdr>
                    <w:top w:val="none" w:sz="0" w:space="0" w:color="auto"/>
                    <w:left w:val="none" w:sz="0" w:space="0" w:color="auto"/>
                    <w:bottom w:val="none" w:sz="0" w:space="0" w:color="auto"/>
                    <w:right w:val="none" w:sz="0" w:space="0" w:color="auto"/>
                  </w:divBdr>
                </w:div>
                <w:div w:id="1319460698">
                  <w:marLeft w:val="0"/>
                  <w:marRight w:val="0"/>
                  <w:marTop w:val="0"/>
                  <w:marBottom w:val="0"/>
                  <w:divBdr>
                    <w:top w:val="none" w:sz="0" w:space="0" w:color="auto"/>
                    <w:left w:val="none" w:sz="0" w:space="0" w:color="auto"/>
                    <w:bottom w:val="none" w:sz="0" w:space="0" w:color="auto"/>
                    <w:right w:val="none" w:sz="0" w:space="0" w:color="auto"/>
                  </w:divBdr>
                </w:div>
                <w:div w:id="2127113874">
                  <w:marLeft w:val="0"/>
                  <w:marRight w:val="0"/>
                  <w:marTop w:val="0"/>
                  <w:marBottom w:val="0"/>
                  <w:divBdr>
                    <w:top w:val="none" w:sz="0" w:space="0" w:color="auto"/>
                    <w:left w:val="none" w:sz="0" w:space="0" w:color="auto"/>
                    <w:bottom w:val="none" w:sz="0" w:space="0" w:color="auto"/>
                    <w:right w:val="none" w:sz="0" w:space="0" w:color="auto"/>
                  </w:divBdr>
                </w:div>
                <w:div w:id="1646668191">
                  <w:marLeft w:val="0"/>
                  <w:marRight w:val="0"/>
                  <w:marTop w:val="0"/>
                  <w:marBottom w:val="0"/>
                  <w:divBdr>
                    <w:top w:val="none" w:sz="0" w:space="0" w:color="auto"/>
                    <w:left w:val="none" w:sz="0" w:space="0" w:color="auto"/>
                    <w:bottom w:val="none" w:sz="0" w:space="0" w:color="auto"/>
                    <w:right w:val="none" w:sz="0" w:space="0" w:color="auto"/>
                  </w:divBdr>
                </w:div>
                <w:div w:id="754283379">
                  <w:marLeft w:val="0"/>
                  <w:marRight w:val="0"/>
                  <w:marTop w:val="0"/>
                  <w:marBottom w:val="0"/>
                  <w:divBdr>
                    <w:top w:val="none" w:sz="0" w:space="0" w:color="auto"/>
                    <w:left w:val="none" w:sz="0" w:space="0" w:color="auto"/>
                    <w:bottom w:val="none" w:sz="0" w:space="0" w:color="auto"/>
                    <w:right w:val="none" w:sz="0" w:space="0" w:color="auto"/>
                  </w:divBdr>
                </w:div>
                <w:div w:id="1370567449">
                  <w:marLeft w:val="0"/>
                  <w:marRight w:val="0"/>
                  <w:marTop w:val="0"/>
                  <w:marBottom w:val="0"/>
                  <w:divBdr>
                    <w:top w:val="none" w:sz="0" w:space="0" w:color="auto"/>
                    <w:left w:val="none" w:sz="0" w:space="0" w:color="auto"/>
                    <w:bottom w:val="none" w:sz="0" w:space="0" w:color="auto"/>
                    <w:right w:val="none" w:sz="0" w:space="0" w:color="auto"/>
                  </w:divBdr>
                </w:div>
                <w:div w:id="174266030">
                  <w:marLeft w:val="0"/>
                  <w:marRight w:val="0"/>
                  <w:marTop w:val="0"/>
                  <w:marBottom w:val="0"/>
                  <w:divBdr>
                    <w:top w:val="none" w:sz="0" w:space="0" w:color="auto"/>
                    <w:left w:val="none" w:sz="0" w:space="0" w:color="auto"/>
                    <w:bottom w:val="none" w:sz="0" w:space="0" w:color="auto"/>
                    <w:right w:val="none" w:sz="0" w:space="0" w:color="auto"/>
                  </w:divBdr>
                </w:div>
                <w:div w:id="236912742">
                  <w:marLeft w:val="0"/>
                  <w:marRight w:val="0"/>
                  <w:marTop w:val="0"/>
                  <w:marBottom w:val="0"/>
                  <w:divBdr>
                    <w:top w:val="none" w:sz="0" w:space="0" w:color="auto"/>
                    <w:left w:val="none" w:sz="0" w:space="0" w:color="auto"/>
                    <w:bottom w:val="none" w:sz="0" w:space="0" w:color="auto"/>
                    <w:right w:val="none" w:sz="0" w:space="0" w:color="auto"/>
                  </w:divBdr>
                </w:div>
                <w:div w:id="1739741684">
                  <w:marLeft w:val="0"/>
                  <w:marRight w:val="0"/>
                  <w:marTop w:val="0"/>
                  <w:marBottom w:val="0"/>
                  <w:divBdr>
                    <w:top w:val="none" w:sz="0" w:space="0" w:color="auto"/>
                    <w:left w:val="none" w:sz="0" w:space="0" w:color="auto"/>
                    <w:bottom w:val="none" w:sz="0" w:space="0" w:color="auto"/>
                    <w:right w:val="none" w:sz="0" w:space="0" w:color="auto"/>
                  </w:divBdr>
                </w:div>
                <w:div w:id="1016469279">
                  <w:marLeft w:val="0"/>
                  <w:marRight w:val="0"/>
                  <w:marTop w:val="0"/>
                  <w:marBottom w:val="0"/>
                  <w:divBdr>
                    <w:top w:val="none" w:sz="0" w:space="0" w:color="auto"/>
                    <w:left w:val="none" w:sz="0" w:space="0" w:color="auto"/>
                    <w:bottom w:val="none" w:sz="0" w:space="0" w:color="auto"/>
                    <w:right w:val="none" w:sz="0" w:space="0" w:color="auto"/>
                  </w:divBdr>
                </w:div>
                <w:div w:id="1615358851">
                  <w:marLeft w:val="0"/>
                  <w:marRight w:val="0"/>
                  <w:marTop w:val="0"/>
                  <w:marBottom w:val="0"/>
                  <w:divBdr>
                    <w:top w:val="none" w:sz="0" w:space="0" w:color="auto"/>
                    <w:left w:val="none" w:sz="0" w:space="0" w:color="auto"/>
                    <w:bottom w:val="none" w:sz="0" w:space="0" w:color="auto"/>
                    <w:right w:val="none" w:sz="0" w:space="0" w:color="auto"/>
                  </w:divBdr>
                </w:div>
                <w:div w:id="1977105261">
                  <w:marLeft w:val="0"/>
                  <w:marRight w:val="0"/>
                  <w:marTop w:val="0"/>
                  <w:marBottom w:val="0"/>
                  <w:divBdr>
                    <w:top w:val="none" w:sz="0" w:space="0" w:color="auto"/>
                    <w:left w:val="none" w:sz="0" w:space="0" w:color="auto"/>
                    <w:bottom w:val="none" w:sz="0" w:space="0" w:color="auto"/>
                    <w:right w:val="none" w:sz="0" w:space="0" w:color="auto"/>
                  </w:divBdr>
                </w:div>
                <w:div w:id="555897541">
                  <w:marLeft w:val="0"/>
                  <w:marRight w:val="0"/>
                  <w:marTop w:val="0"/>
                  <w:marBottom w:val="0"/>
                  <w:divBdr>
                    <w:top w:val="none" w:sz="0" w:space="0" w:color="auto"/>
                    <w:left w:val="none" w:sz="0" w:space="0" w:color="auto"/>
                    <w:bottom w:val="none" w:sz="0" w:space="0" w:color="auto"/>
                    <w:right w:val="none" w:sz="0" w:space="0" w:color="auto"/>
                  </w:divBdr>
                </w:div>
                <w:div w:id="983631090">
                  <w:marLeft w:val="0"/>
                  <w:marRight w:val="0"/>
                  <w:marTop w:val="0"/>
                  <w:marBottom w:val="0"/>
                  <w:divBdr>
                    <w:top w:val="none" w:sz="0" w:space="0" w:color="auto"/>
                    <w:left w:val="none" w:sz="0" w:space="0" w:color="auto"/>
                    <w:bottom w:val="none" w:sz="0" w:space="0" w:color="auto"/>
                    <w:right w:val="none" w:sz="0" w:space="0" w:color="auto"/>
                  </w:divBdr>
                </w:div>
                <w:div w:id="1523519103">
                  <w:marLeft w:val="0"/>
                  <w:marRight w:val="0"/>
                  <w:marTop w:val="0"/>
                  <w:marBottom w:val="0"/>
                  <w:divBdr>
                    <w:top w:val="none" w:sz="0" w:space="0" w:color="auto"/>
                    <w:left w:val="none" w:sz="0" w:space="0" w:color="auto"/>
                    <w:bottom w:val="none" w:sz="0" w:space="0" w:color="auto"/>
                    <w:right w:val="none" w:sz="0" w:space="0" w:color="auto"/>
                  </w:divBdr>
                </w:div>
                <w:div w:id="1326782081">
                  <w:marLeft w:val="0"/>
                  <w:marRight w:val="0"/>
                  <w:marTop w:val="0"/>
                  <w:marBottom w:val="0"/>
                  <w:divBdr>
                    <w:top w:val="none" w:sz="0" w:space="0" w:color="auto"/>
                    <w:left w:val="none" w:sz="0" w:space="0" w:color="auto"/>
                    <w:bottom w:val="none" w:sz="0" w:space="0" w:color="auto"/>
                    <w:right w:val="none" w:sz="0" w:space="0" w:color="auto"/>
                  </w:divBdr>
                </w:div>
                <w:div w:id="167977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398723">
      <w:bodyDiv w:val="1"/>
      <w:marLeft w:val="0"/>
      <w:marRight w:val="0"/>
      <w:marTop w:val="0"/>
      <w:marBottom w:val="0"/>
      <w:divBdr>
        <w:top w:val="none" w:sz="0" w:space="0" w:color="auto"/>
        <w:left w:val="none" w:sz="0" w:space="0" w:color="auto"/>
        <w:bottom w:val="none" w:sz="0" w:space="0" w:color="auto"/>
        <w:right w:val="none" w:sz="0" w:space="0" w:color="auto"/>
      </w:divBdr>
      <w:divsChild>
        <w:div w:id="442309955">
          <w:marLeft w:val="0"/>
          <w:marRight w:val="0"/>
          <w:marTop w:val="0"/>
          <w:marBottom w:val="0"/>
          <w:divBdr>
            <w:top w:val="none" w:sz="0" w:space="0" w:color="auto"/>
            <w:left w:val="none" w:sz="0" w:space="0" w:color="auto"/>
            <w:bottom w:val="none" w:sz="0" w:space="0" w:color="auto"/>
            <w:right w:val="none" w:sz="0" w:space="0" w:color="auto"/>
          </w:divBdr>
        </w:div>
        <w:div w:id="870336178">
          <w:marLeft w:val="0"/>
          <w:marRight w:val="0"/>
          <w:marTop w:val="0"/>
          <w:marBottom w:val="0"/>
          <w:divBdr>
            <w:top w:val="none" w:sz="0" w:space="0" w:color="auto"/>
            <w:left w:val="none" w:sz="0" w:space="0" w:color="auto"/>
            <w:bottom w:val="none" w:sz="0" w:space="0" w:color="auto"/>
            <w:right w:val="none" w:sz="0" w:space="0" w:color="auto"/>
          </w:divBdr>
        </w:div>
        <w:div w:id="917057964">
          <w:marLeft w:val="0"/>
          <w:marRight w:val="0"/>
          <w:marTop w:val="0"/>
          <w:marBottom w:val="0"/>
          <w:divBdr>
            <w:top w:val="none" w:sz="0" w:space="0" w:color="auto"/>
            <w:left w:val="none" w:sz="0" w:space="0" w:color="auto"/>
            <w:bottom w:val="none" w:sz="0" w:space="0" w:color="auto"/>
            <w:right w:val="none" w:sz="0" w:space="0" w:color="auto"/>
          </w:divBdr>
        </w:div>
        <w:div w:id="1578977697">
          <w:marLeft w:val="0"/>
          <w:marRight w:val="0"/>
          <w:marTop w:val="0"/>
          <w:marBottom w:val="0"/>
          <w:divBdr>
            <w:top w:val="none" w:sz="0" w:space="0" w:color="auto"/>
            <w:left w:val="none" w:sz="0" w:space="0" w:color="auto"/>
            <w:bottom w:val="none" w:sz="0" w:space="0" w:color="auto"/>
            <w:right w:val="none" w:sz="0" w:space="0" w:color="auto"/>
          </w:divBdr>
        </w:div>
        <w:div w:id="798303993">
          <w:marLeft w:val="0"/>
          <w:marRight w:val="0"/>
          <w:marTop w:val="0"/>
          <w:marBottom w:val="0"/>
          <w:divBdr>
            <w:top w:val="none" w:sz="0" w:space="0" w:color="auto"/>
            <w:left w:val="none" w:sz="0" w:space="0" w:color="auto"/>
            <w:bottom w:val="none" w:sz="0" w:space="0" w:color="auto"/>
            <w:right w:val="none" w:sz="0" w:space="0" w:color="auto"/>
          </w:divBdr>
        </w:div>
        <w:div w:id="298539081">
          <w:marLeft w:val="0"/>
          <w:marRight w:val="0"/>
          <w:marTop w:val="0"/>
          <w:marBottom w:val="0"/>
          <w:divBdr>
            <w:top w:val="none" w:sz="0" w:space="0" w:color="auto"/>
            <w:left w:val="none" w:sz="0" w:space="0" w:color="auto"/>
            <w:bottom w:val="none" w:sz="0" w:space="0" w:color="auto"/>
            <w:right w:val="none" w:sz="0" w:space="0" w:color="auto"/>
          </w:divBdr>
        </w:div>
        <w:div w:id="849413806">
          <w:marLeft w:val="0"/>
          <w:marRight w:val="0"/>
          <w:marTop w:val="0"/>
          <w:marBottom w:val="0"/>
          <w:divBdr>
            <w:top w:val="none" w:sz="0" w:space="0" w:color="auto"/>
            <w:left w:val="none" w:sz="0" w:space="0" w:color="auto"/>
            <w:bottom w:val="none" w:sz="0" w:space="0" w:color="auto"/>
            <w:right w:val="none" w:sz="0" w:space="0" w:color="auto"/>
          </w:divBdr>
        </w:div>
        <w:div w:id="1037386283">
          <w:marLeft w:val="0"/>
          <w:marRight w:val="0"/>
          <w:marTop w:val="0"/>
          <w:marBottom w:val="0"/>
          <w:divBdr>
            <w:top w:val="none" w:sz="0" w:space="0" w:color="auto"/>
            <w:left w:val="none" w:sz="0" w:space="0" w:color="auto"/>
            <w:bottom w:val="none" w:sz="0" w:space="0" w:color="auto"/>
            <w:right w:val="none" w:sz="0" w:space="0" w:color="auto"/>
          </w:divBdr>
        </w:div>
        <w:div w:id="1588533067">
          <w:marLeft w:val="0"/>
          <w:marRight w:val="0"/>
          <w:marTop w:val="0"/>
          <w:marBottom w:val="0"/>
          <w:divBdr>
            <w:top w:val="none" w:sz="0" w:space="0" w:color="auto"/>
            <w:left w:val="none" w:sz="0" w:space="0" w:color="auto"/>
            <w:bottom w:val="none" w:sz="0" w:space="0" w:color="auto"/>
            <w:right w:val="none" w:sz="0" w:space="0" w:color="auto"/>
          </w:divBdr>
        </w:div>
        <w:div w:id="878929225">
          <w:marLeft w:val="0"/>
          <w:marRight w:val="0"/>
          <w:marTop w:val="0"/>
          <w:marBottom w:val="0"/>
          <w:divBdr>
            <w:top w:val="none" w:sz="0" w:space="0" w:color="auto"/>
            <w:left w:val="none" w:sz="0" w:space="0" w:color="auto"/>
            <w:bottom w:val="none" w:sz="0" w:space="0" w:color="auto"/>
            <w:right w:val="none" w:sz="0" w:space="0" w:color="auto"/>
          </w:divBdr>
        </w:div>
        <w:div w:id="35471368">
          <w:marLeft w:val="0"/>
          <w:marRight w:val="0"/>
          <w:marTop w:val="0"/>
          <w:marBottom w:val="0"/>
          <w:divBdr>
            <w:top w:val="none" w:sz="0" w:space="0" w:color="auto"/>
            <w:left w:val="none" w:sz="0" w:space="0" w:color="auto"/>
            <w:bottom w:val="none" w:sz="0" w:space="0" w:color="auto"/>
            <w:right w:val="none" w:sz="0" w:space="0" w:color="auto"/>
          </w:divBdr>
        </w:div>
        <w:div w:id="670985845">
          <w:marLeft w:val="0"/>
          <w:marRight w:val="0"/>
          <w:marTop w:val="0"/>
          <w:marBottom w:val="0"/>
          <w:divBdr>
            <w:top w:val="none" w:sz="0" w:space="0" w:color="auto"/>
            <w:left w:val="none" w:sz="0" w:space="0" w:color="auto"/>
            <w:bottom w:val="none" w:sz="0" w:space="0" w:color="auto"/>
            <w:right w:val="none" w:sz="0" w:space="0" w:color="auto"/>
          </w:divBdr>
        </w:div>
        <w:div w:id="1838155585">
          <w:marLeft w:val="0"/>
          <w:marRight w:val="0"/>
          <w:marTop w:val="0"/>
          <w:marBottom w:val="0"/>
          <w:divBdr>
            <w:top w:val="none" w:sz="0" w:space="0" w:color="auto"/>
            <w:left w:val="none" w:sz="0" w:space="0" w:color="auto"/>
            <w:bottom w:val="none" w:sz="0" w:space="0" w:color="auto"/>
            <w:right w:val="none" w:sz="0" w:space="0" w:color="auto"/>
          </w:divBdr>
        </w:div>
      </w:divsChild>
    </w:div>
    <w:div w:id="1165630022">
      <w:bodyDiv w:val="1"/>
      <w:marLeft w:val="0"/>
      <w:marRight w:val="0"/>
      <w:marTop w:val="0"/>
      <w:marBottom w:val="0"/>
      <w:divBdr>
        <w:top w:val="none" w:sz="0" w:space="0" w:color="auto"/>
        <w:left w:val="none" w:sz="0" w:space="0" w:color="auto"/>
        <w:bottom w:val="none" w:sz="0" w:space="0" w:color="auto"/>
        <w:right w:val="none" w:sz="0" w:space="0" w:color="auto"/>
      </w:divBdr>
      <w:divsChild>
        <w:div w:id="1530607869">
          <w:marLeft w:val="0"/>
          <w:marRight w:val="0"/>
          <w:marTop w:val="0"/>
          <w:marBottom w:val="0"/>
          <w:divBdr>
            <w:top w:val="none" w:sz="0" w:space="0" w:color="auto"/>
            <w:left w:val="none" w:sz="0" w:space="0" w:color="auto"/>
            <w:bottom w:val="none" w:sz="0" w:space="0" w:color="auto"/>
            <w:right w:val="none" w:sz="0" w:space="0" w:color="auto"/>
          </w:divBdr>
        </w:div>
        <w:div w:id="1542937304">
          <w:marLeft w:val="0"/>
          <w:marRight w:val="0"/>
          <w:marTop w:val="0"/>
          <w:marBottom w:val="0"/>
          <w:divBdr>
            <w:top w:val="none" w:sz="0" w:space="0" w:color="auto"/>
            <w:left w:val="none" w:sz="0" w:space="0" w:color="auto"/>
            <w:bottom w:val="none" w:sz="0" w:space="0" w:color="auto"/>
            <w:right w:val="none" w:sz="0" w:space="0" w:color="auto"/>
          </w:divBdr>
        </w:div>
      </w:divsChild>
    </w:div>
    <w:div w:id="1251548563">
      <w:bodyDiv w:val="1"/>
      <w:marLeft w:val="0"/>
      <w:marRight w:val="0"/>
      <w:marTop w:val="0"/>
      <w:marBottom w:val="0"/>
      <w:divBdr>
        <w:top w:val="none" w:sz="0" w:space="0" w:color="auto"/>
        <w:left w:val="none" w:sz="0" w:space="0" w:color="auto"/>
        <w:bottom w:val="none" w:sz="0" w:space="0" w:color="auto"/>
        <w:right w:val="none" w:sz="0" w:space="0" w:color="auto"/>
      </w:divBdr>
    </w:div>
    <w:div w:id="1297835419">
      <w:bodyDiv w:val="1"/>
      <w:marLeft w:val="0"/>
      <w:marRight w:val="0"/>
      <w:marTop w:val="0"/>
      <w:marBottom w:val="0"/>
      <w:divBdr>
        <w:top w:val="none" w:sz="0" w:space="0" w:color="auto"/>
        <w:left w:val="none" w:sz="0" w:space="0" w:color="auto"/>
        <w:bottom w:val="none" w:sz="0" w:space="0" w:color="auto"/>
        <w:right w:val="none" w:sz="0" w:space="0" w:color="auto"/>
      </w:divBdr>
    </w:div>
    <w:div w:id="1398236595">
      <w:bodyDiv w:val="1"/>
      <w:marLeft w:val="0"/>
      <w:marRight w:val="0"/>
      <w:marTop w:val="0"/>
      <w:marBottom w:val="0"/>
      <w:divBdr>
        <w:top w:val="none" w:sz="0" w:space="0" w:color="auto"/>
        <w:left w:val="none" w:sz="0" w:space="0" w:color="auto"/>
        <w:bottom w:val="none" w:sz="0" w:space="0" w:color="auto"/>
        <w:right w:val="none" w:sz="0" w:space="0" w:color="auto"/>
      </w:divBdr>
    </w:div>
    <w:div w:id="1431202812">
      <w:bodyDiv w:val="1"/>
      <w:marLeft w:val="0"/>
      <w:marRight w:val="0"/>
      <w:marTop w:val="0"/>
      <w:marBottom w:val="0"/>
      <w:divBdr>
        <w:top w:val="none" w:sz="0" w:space="0" w:color="auto"/>
        <w:left w:val="none" w:sz="0" w:space="0" w:color="auto"/>
        <w:bottom w:val="none" w:sz="0" w:space="0" w:color="auto"/>
        <w:right w:val="none" w:sz="0" w:space="0" w:color="auto"/>
      </w:divBdr>
    </w:div>
    <w:div w:id="1494711669">
      <w:bodyDiv w:val="1"/>
      <w:marLeft w:val="0"/>
      <w:marRight w:val="0"/>
      <w:marTop w:val="0"/>
      <w:marBottom w:val="0"/>
      <w:divBdr>
        <w:top w:val="none" w:sz="0" w:space="0" w:color="auto"/>
        <w:left w:val="none" w:sz="0" w:space="0" w:color="auto"/>
        <w:bottom w:val="none" w:sz="0" w:space="0" w:color="auto"/>
        <w:right w:val="none" w:sz="0" w:space="0" w:color="auto"/>
      </w:divBdr>
    </w:div>
    <w:div w:id="1505516922">
      <w:bodyDiv w:val="1"/>
      <w:marLeft w:val="0"/>
      <w:marRight w:val="0"/>
      <w:marTop w:val="0"/>
      <w:marBottom w:val="0"/>
      <w:divBdr>
        <w:top w:val="none" w:sz="0" w:space="0" w:color="auto"/>
        <w:left w:val="none" w:sz="0" w:space="0" w:color="auto"/>
        <w:bottom w:val="none" w:sz="0" w:space="0" w:color="auto"/>
        <w:right w:val="none" w:sz="0" w:space="0" w:color="auto"/>
      </w:divBdr>
      <w:divsChild>
        <w:div w:id="496117831">
          <w:marLeft w:val="0"/>
          <w:marRight w:val="0"/>
          <w:marTop w:val="0"/>
          <w:marBottom w:val="0"/>
          <w:divBdr>
            <w:top w:val="none" w:sz="0" w:space="0" w:color="auto"/>
            <w:left w:val="none" w:sz="0" w:space="0" w:color="auto"/>
            <w:bottom w:val="none" w:sz="0" w:space="0" w:color="auto"/>
            <w:right w:val="none" w:sz="0" w:space="0" w:color="auto"/>
          </w:divBdr>
        </w:div>
        <w:div w:id="1003632091">
          <w:blockQuote w:val="1"/>
          <w:marLeft w:val="0"/>
          <w:marRight w:val="0"/>
          <w:marTop w:val="240"/>
          <w:marBottom w:val="0"/>
          <w:divBdr>
            <w:top w:val="none" w:sz="0" w:space="0" w:color="auto"/>
            <w:left w:val="single" w:sz="12" w:space="11" w:color="ADB2B8"/>
            <w:bottom w:val="none" w:sz="0" w:space="0" w:color="auto"/>
            <w:right w:val="none" w:sz="0" w:space="0" w:color="auto"/>
          </w:divBdr>
        </w:div>
        <w:div w:id="499152865">
          <w:marLeft w:val="0"/>
          <w:marRight w:val="0"/>
          <w:marTop w:val="0"/>
          <w:marBottom w:val="0"/>
          <w:divBdr>
            <w:top w:val="none" w:sz="0" w:space="0" w:color="auto"/>
            <w:left w:val="none" w:sz="0" w:space="0" w:color="auto"/>
            <w:bottom w:val="none" w:sz="0" w:space="0" w:color="auto"/>
            <w:right w:val="none" w:sz="0" w:space="0" w:color="auto"/>
          </w:divBdr>
        </w:div>
        <w:div w:id="1528443399">
          <w:marLeft w:val="0"/>
          <w:marRight w:val="0"/>
          <w:marTop w:val="0"/>
          <w:marBottom w:val="0"/>
          <w:divBdr>
            <w:top w:val="none" w:sz="0" w:space="0" w:color="auto"/>
            <w:left w:val="none" w:sz="0" w:space="0" w:color="auto"/>
            <w:bottom w:val="none" w:sz="0" w:space="0" w:color="auto"/>
            <w:right w:val="none" w:sz="0" w:space="0" w:color="auto"/>
          </w:divBdr>
        </w:div>
      </w:divsChild>
    </w:div>
    <w:div w:id="1551264142">
      <w:bodyDiv w:val="1"/>
      <w:marLeft w:val="0"/>
      <w:marRight w:val="0"/>
      <w:marTop w:val="0"/>
      <w:marBottom w:val="0"/>
      <w:divBdr>
        <w:top w:val="none" w:sz="0" w:space="0" w:color="auto"/>
        <w:left w:val="none" w:sz="0" w:space="0" w:color="auto"/>
        <w:bottom w:val="none" w:sz="0" w:space="0" w:color="auto"/>
        <w:right w:val="none" w:sz="0" w:space="0" w:color="auto"/>
      </w:divBdr>
      <w:divsChild>
        <w:div w:id="913006672">
          <w:marLeft w:val="0"/>
          <w:marRight w:val="0"/>
          <w:marTop w:val="0"/>
          <w:marBottom w:val="0"/>
          <w:divBdr>
            <w:top w:val="none" w:sz="0" w:space="0" w:color="auto"/>
            <w:left w:val="none" w:sz="0" w:space="0" w:color="auto"/>
            <w:bottom w:val="none" w:sz="0" w:space="0" w:color="auto"/>
            <w:right w:val="none" w:sz="0" w:space="0" w:color="auto"/>
          </w:divBdr>
        </w:div>
        <w:div w:id="710151256">
          <w:marLeft w:val="0"/>
          <w:marRight w:val="0"/>
          <w:marTop w:val="0"/>
          <w:marBottom w:val="0"/>
          <w:divBdr>
            <w:top w:val="none" w:sz="0" w:space="0" w:color="auto"/>
            <w:left w:val="none" w:sz="0" w:space="0" w:color="auto"/>
            <w:bottom w:val="none" w:sz="0" w:space="0" w:color="auto"/>
            <w:right w:val="none" w:sz="0" w:space="0" w:color="auto"/>
          </w:divBdr>
        </w:div>
        <w:div w:id="1975211940">
          <w:marLeft w:val="0"/>
          <w:marRight w:val="0"/>
          <w:marTop w:val="0"/>
          <w:marBottom w:val="0"/>
          <w:divBdr>
            <w:top w:val="none" w:sz="0" w:space="0" w:color="auto"/>
            <w:left w:val="none" w:sz="0" w:space="0" w:color="auto"/>
            <w:bottom w:val="none" w:sz="0" w:space="0" w:color="auto"/>
            <w:right w:val="none" w:sz="0" w:space="0" w:color="auto"/>
          </w:divBdr>
        </w:div>
        <w:div w:id="465123893">
          <w:marLeft w:val="0"/>
          <w:marRight w:val="0"/>
          <w:marTop w:val="0"/>
          <w:marBottom w:val="0"/>
          <w:divBdr>
            <w:top w:val="none" w:sz="0" w:space="0" w:color="auto"/>
            <w:left w:val="none" w:sz="0" w:space="0" w:color="auto"/>
            <w:bottom w:val="none" w:sz="0" w:space="0" w:color="auto"/>
            <w:right w:val="none" w:sz="0" w:space="0" w:color="auto"/>
          </w:divBdr>
        </w:div>
        <w:div w:id="2109498140">
          <w:marLeft w:val="0"/>
          <w:marRight w:val="0"/>
          <w:marTop w:val="0"/>
          <w:marBottom w:val="0"/>
          <w:divBdr>
            <w:top w:val="none" w:sz="0" w:space="0" w:color="auto"/>
            <w:left w:val="none" w:sz="0" w:space="0" w:color="auto"/>
            <w:bottom w:val="none" w:sz="0" w:space="0" w:color="auto"/>
            <w:right w:val="none" w:sz="0" w:space="0" w:color="auto"/>
          </w:divBdr>
        </w:div>
        <w:div w:id="839540567">
          <w:marLeft w:val="0"/>
          <w:marRight w:val="0"/>
          <w:marTop w:val="0"/>
          <w:marBottom w:val="0"/>
          <w:divBdr>
            <w:top w:val="none" w:sz="0" w:space="0" w:color="auto"/>
            <w:left w:val="none" w:sz="0" w:space="0" w:color="auto"/>
            <w:bottom w:val="none" w:sz="0" w:space="0" w:color="auto"/>
            <w:right w:val="none" w:sz="0" w:space="0" w:color="auto"/>
          </w:divBdr>
        </w:div>
        <w:div w:id="192040629">
          <w:marLeft w:val="0"/>
          <w:marRight w:val="0"/>
          <w:marTop w:val="0"/>
          <w:marBottom w:val="0"/>
          <w:divBdr>
            <w:top w:val="none" w:sz="0" w:space="0" w:color="auto"/>
            <w:left w:val="none" w:sz="0" w:space="0" w:color="auto"/>
            <w:bottom w:val="none" w:sz="0" w:space="0" w:color="auto"/>
            <w:right w:val="none" w:sz="0" w:space="0" w:color="auto"/>
          </w:divBdr>
        </w:div>
        <w:div w:id="479541745">
          <w:marLeft w:val="0"/>
          <w:marRight w:val="0"/>
          <w:marTop w:val="0"/>
          <w:marBottom w:val="0"/>
          <w:divBdr>
            <w:top w:val="none" w:sz="0" w:space="0" w:color="auto"/>
            <w:left w:val="none" w:sz="0" w:space="0" w:color="auto"/>
            <w:bottom w:val="none" w:sz="0" w:space="0" w:color="auto"/>
            <w:right w:val="none" w:sz="0" w:space="0" w:color="auto"/>
          </w:divBdr>
        </w:div>
        <w:div w:id="1758014083">
          <w:marLeft w:val="0"/>
          <w:marRight w:val="0"/>
          <w:marTop w:val="0"/>
          <w:marBottom w:val="0"/>
          <w:divBdr>
            <w:top w:val="none" w:sz="0" w:space="0" w:color="auto"/>
            <w:left w:val="none" w:sz="0" w:space="0" w:color="auto"/>
            <w:bottom w:val="none" w:sz="0" w:space="0" w:color="auto"/>
            <w:right w:val="none" w:sz="0" w:space="0" w:color="auto"/>
          </w:divBdr>
        </w:div>
        <w:div w:id="735007683">
          <w:marLeft w:val="0"/>
          <w:marRight w:val="0"/>
          <w:marTop w:val="0"/>
          <w:marBottom w:val="0"/>
          <w:divBdr>
            <w:top w:val="none" w:sz="0" w:space="0" w:color="auto"/>
            <w:left w:val="none" w:sz="0" w:space="0" w:color="auto"/>
            <w:bottom w:val="none" w:sz="0" w:space="0" w:color="auto"/>
            <w:right w:val="none" w:sz="0" w:space="0" w:color="auto"/>
          </w:divBdr>
        </w:div>
        <w:div w:id="624699333">
          <w:marLeft w:val="0"/>
          <w:marRight w:val="0"/>
          <w:marTop w:val="0"/>
          <w:marBottom w:val="0"/>
          <w:divBdr>
            <w:top w:val="none" w:sz="0" w:space="0" w:color="auto"/>
            <w:left w:val="none" w:sz="0" w:space="0" w:color="auto"/>
            <w:bottom w:val="none" w:sz="0" w:space="0" w:color="auto"/>
            <w:right w:val="none" w:sz="0" w:space="0" w:color="auto"/>
          </w:divBdr>
        </w:div>
        <w:div w:id="905651180">
          <w:marLeft w:val="0"/>
          <w:marRight w:val="0"/>
          <w:marTop w:val="0"/>
          <w:marBottom w:val="0"/>
          <w:divBdr>
            <w:top w:val="none" w:sz="0" w:space="0" w:color="auto"/>
            <w:left w:val="none" w:sz="0" w:space="0" w:color="auto"/>
            <w:bottom w:val="none" w:sz="0" w:space="0" w:color="auto"/>
            <w:right w:val="none" w:sz="0" w:space="0" w:color="auto"/>
          </w:divBdr>
        </w:div>
        <w:div w:id="108742515">
          <w:marLeft w:val="0"/>
          <w:marRight w:val="0"/>
          <w:marTop w:val="0"/>
          <w:marBottom w:val="0"/>
          <w:divBdr>
            <w:top w:val="none" w:sz="0" w:space="0" w:color="auto"/>
            <w:left w:val="none" w:sz="0" w:space="0" w:color="auto"/>
            <w:bottom w:val="none" w:sz="0" w:space="0" w:color="auto"/>
            <w:right w:val="none" w:sz="0" w:space="0" w:color="auto"/>
          </w:divBdr>
        </w:div>
        <w:div w:id="963928358">
          <w:marLeft w:val="0"/>
          <w:marRight w:val="0"/>
          <w:marTop w:val="0"/>
          <w:marBottom w:val="0"/>
          <w:divBdr>
            <w:top w:val="none" w:sz="0" w:space="0" w:color="auto"/>
            <w:left w:val="none" w:sz="0" w:space="0" w:color="auto"/>
            <w:bottom w:val="none" w:sz="0" w:space="0" w:color="auto"/>
            <w:right w:val="none" w:sz="0" w:space="0" w:color="auto"/>
          </w:divBdr>
        </w:div>
        <w:div w:id="1590456915">
          <w:marLeft w:val="0"/>
          <w:marRight w:val="0"/>
          <w:marTop w:val="0"/>
          <w:marBottom w:val="0"/>
          <w:divBdr>
            <w:top w:val="none" w:sz="0" w:space="0" w:color="auto"/>
            <w:left w:val="none" w:sz="0" w:space="0" w:color="auto"/>
            <w:bottom w:val="none" w:sz="0" w:space="0" w:color="auto"/>
            <w:right w:val="none" w:sz="0" w:space="0" w:color="auto"/>
          </w:divBdr>
        </w:div>
      </w:divsChild>
    </w:div>
    <w:div w:id="1721249656">
      <w:bodyDiv w:val="1"/>
      <w:marLeft w:val="0"/>
      <w:marRight w:val="0"/>
      <w:marTop w:val="0"/>
      <w:marBottom w:val="0"/>
      <w:divBdr>
        <w:top w:val="none" w:sz="0" w:space="0" w:color="auto"/>
        <w:left w:val="none" w:sz="0" w:space="0" w:color="auto"/>
        <w:bottom w:val="none" w:sz="0" w:space="0" w:color="auto"/>
        <w:right w:val="none" w:sz="0" w:space="0" w:color="auto"/>
      </w:divBdr>
      <w:divsChild>
        <w:div w:id="226692755">
          <w:blockQuote w:val="1"/>
          <w:marLeft w:val="0"/>
          <w:marRight w:val="0"/>
          <w:marTop w:val="240"/>
          <w:marBottom w:val="0"/>
          <w:divBdr>
            <w:top w:val="none" w:sz="0" w:space="0" w:color="auto"/>
            <w:left w:val="single" w:sz="12" w:space="11" w:color="ADB2B8"/>
            <w:bottom w:val="none" w:sz="0" w:space="0" w:color="auto"/>
            <w:right w:val="none" w:sz="0" w:space="0" w:color="auto"/>
          </w:divBdr>
        </w:div>
        <w:div w:id="1845900895">
          <w:marLeft w:val="0"/>
          <w:marRight w:val="0"/>
          <w:marTop w:val="0"/>
          <w:marBottom w:val="0"/>
          <w:divBdr>
            <w:top w:val="none" w:sz="0" w:space="0" w:color="auto"/>
            <w:left w:val="none" w:sz="0" w:space="0" w:color="auto"/>
            <w:bottom w:val="none" w:sz="0" w:space="0" w:color="auto"/>
            <w:right w:val="none" w:sz="0" w:space="0" w:color="auto"/>
          </w:divBdr>
        </w:div>
        <w:div w:id="318316190">
          <w:marLeft w:val="0"/>
          <w:marRight w:val="0"/>
          <w:marTop w:val="0"/>
          <w:marBottom w:val="0"/>
          <w:divBdr>
            <w:top w:val="none" w:sz="0" w:space="0" w:color="auto"/>
            <w:left w:val="none" w:sz="0" w:space="0" w:color="auto"/>
            <w:bottom w:val="none" w:sz="0" w:space="0" w:color="auto"/>
            <w:right w:val="none" w:sz="0" w:space="0" w:color="auto"/>
          </w:divBdr>
        </w:div>
        <w:div w:id="434059604">
          <w:blockQuote w:val="1"/>
          <w:marLeft w:val="0"/>
          <w:marRight w:val="0"/>
          <w:marTop w:val="240"/>
          <w:marBottom w:val="0"/>
          <w:divBdr>
            <w:top w:val="none" w:sz="0" w:space="0" w:color="auto"/>
            <w:left w:val="single" w:sz="12" w:space="11" w:color="ADB2B8"/>
            <w:bottom w:val="none" w:sz="0" w:space="0" w:color="auto"/>
            <w:right w:val="none" w:sz="0" w:space="0" w:color="auto"/>
          </w:divBdr>
        </w:div>
        <w:div w:id="899369322">
          <w:marLeft w:val="0"/>
          <w:marRight w:val="0"/>
          <w:marTop w:val="0"/>
          <w:marBottom w:val="0"/>
          <w:divBdr>
            <w:top w:val="none" w:sz="0" w:space="0" w:color="auto"/>
            <w:left w:val="none" w:sz="0" w:space="0" w:color="auto"/>
            <w:bottom w:val="none" w:sz="0" w:space="0" w:color="auto"/>
            <w:right w:val="none" w:sz="0" w:space="0" w:color="auto"/>
          </w:divBdr>
        </w:div>
      </w:divsChild>
    </w:div>
    <w:div w:id="1753164150">
      <w:bodyDiv w:val="1"/>
      <w:marLeft w:val="0"/>
      <w:marRight w:val="0"/>
      <w:marTop w:val="0"/>
      <w:marBottom w:val="0"/>
      <w:divBdr>
        <w:top w:val="none" w:sz="0" w:space="0" w:color="auto"/>
        <w:left w:val="none" w:sz="0" w:space="0" w:color="auto"/>
        <w:bottom w:val="none" w:sz="0" w:space="0" w:color="auto"/>
        <w:right w:val="none" w:sz="0" w:space="0" w:color="auto"/>
      </w:divBdr>
    </w:div>
    <w:div w:id="1781559800">
      <w:bodyDiv w:val="1"/>
      <w:marLeft w:val="0"/>
      <w:marRight w:val="0"/>
      <w:marTop w:val="0"/>
      <w:marBottom w:val="0"/>
      <w:divBdr>
        <w:top w:val="none" w:sz="0" w:space="0" w:color="auto"/>
        <w:left w:val="none" w:sz="0" w:space="0" w:color="auto"/>
        <w:bottom w:val="none" w:sz="0" w:space="0" w:color="auto"/>
        <w:right w:val="none" w:sz="0" w:space="0" w:color="auto"/>
      </w:divBdr>
      <w:divsChild>
        <w:div w:id="220529737">
          <w:marLeft w:val="0"/>
          <w:marRight w:val="0"/>
          <w:marTop w:val="0"/>
          <w:marBottom w:val="0"/>
          <w:divBdr>
            <w:top w:val="none" w:sz="0" w:space="0" w:color="auto"/>
            <w:left w:val="none" w:sz="0" w:space="0" w:color="auto"/>
            <w:bottom w:val="none" w:sz="0" w:space="0" w:color="auto"/>
            <w:right w:val="none" w:sz="0" w:space="0" w:color="auto"/>
          </w:divBdr>
          <w:divsChild>
            <w:div w:id="1990817417">
              <w:marLeft w:val="0"/>
              <w:marRight w:val="0"/>
              <w:marTop w:val="0"/>
              <w:marBottom w:val="0"/>
              <w:divBdr>
                <w:top w:val="none" w:sz="0" w:space="0" w:color="auto"/>
                <w:left w:val="none" w:sz="0" w:space="0" w:color="auto"/>
                <w:bottom w:val="none" w:sz="0" w:space="0" w:color="auto"/>
                <w:right w:val="none" w:sz="0" w:space="0" w:color="auto"/>
              </w:divBdr>
              <w:divsChild>
                <w:div w:id="585267844">
                  <w:marLeft w:val="0"/>
                  <w:marRight w:val="0"/>
                  <w:marTop w:val="0"/>
                  <w:marBottom w:val="0"/>
                  <w:divBdr>
                    <w:top w:val="none" w:sz="0" w:space="0" w:color="auto"/>
                    <w:left w:val="none" w:sz="0" w:space="0" w:color="auto"/>
                    <w:bottom w:val="none" w:sz="0" w:space="0" w:color="auto"/>
                    <w:right w:val="none" w:sz="0" w:space="0" w:color="auto"/>
                  </w:divBdr>
                </w:div>
                <w:div w:id="220479868">
                  <w:marLeft w:val="0"/>
                  <w:marRight w:val="0"/>
                  <w:marTop w:val="0"/>
                  <w:marBottom w:val="0"/>
                  <w:divBdr>
                    <w:top w:val="none" w:sz="0" w:space="0" w:color="auto"/>
                    <w:left w:val="none" w:sz="0" w:space="0" w:color="auto"/>
                    <w:bottom w:val="none" w:sz="0" w:space="0" w:color="auto"/>
                    <w:right w:val="none" w:sz="0" w:space="0" w:color="auto"/>
                  </w:divBdr>
                </w:div>
                <w:div w:id="252248070">
                  <w:marLeft w:val="0"/>
                  <w:marRight w:val="0"/>
                  <w:marTop w:val="0"/>
                  <w:marBottom w:val="0"/>
                  <w:divBdr>
                    <w:top w:val="none" w:sz="0" w:space="0" w:color="auto"/>
                    <w:left w:val="none" w:sz="0" w:space="0" w:color="auto"/>
                    <w:bottom w:val="none" w:sz="0" w:space="0" w:color="auto"/>
                    <w:right w:val="none" w:sz="0" w:space="0" w:color="auto"/>
                  </w:divBdr>
                </w:div>
                <w:div w:id="665324713">
                  <w:marLeft w:val="0"/>
                  <w:marRight w:val="0"/>
                  <w:marTop w:val="0"/>
                  <w:marBottom w:val="0"/>
                  <w:divBdr>
                    <w:top w:val="none" w:sz="0" w:space="0" w:color="auto"/>
                    <w:left w:val="none" w:sz="0" w:space="0" w:color="auto"/>
                    <w:bottom w:val="none" w:sz="0" w:space="0" w:color="auto"/>
                    <w:right w:val="none" w:sz="0" w:space="0" w:color="auto"/>
                  </w:divBdr>
                </w:div>
                <w:div w:id="967777593">
                  <w:marLeft w:val="0"/>
                  <w:marRight w:val="0"/>
                  <w:marTop w:val="0"/>
                  <w:marBottom w:val="0"/>
                  <w:divBdr>
                    <w:top w:val="none" w:sz="0" w:space="0" w:color="auto"/>
                    <w:left w:val="none" w:sz="0" w:space="0" w:color="auto"/>
                    <w:bottom w:val="none" w:sz="0" w:space="0" w:color="auto"/>
                    <w:right w:val="none" w:sz="0" w:space="0" w:color="auto"/>
                  </w:divBdr>
                </w:div>
                <w:div w:id="1261911203">
                  <w:marLeft w:val="0"/>
                  <w:marRight w:val="0"/>
                  <w:marTop w:val="0"/>
                  <w:marBottom w:val="0"/>
                  <w:divBdr>
                    <w:top w:val="none" w:sz="0" w:space="0" w:color="auto"/>
                    <w:left w:val="none" w:sz="0" w:space="0" w:color="auto"/>
                    <w:bottom w:val="none" w:sz="0" w:space="0" w:color="auto"/>
                    <w:right w:val="none" w:sz="0" w:space="0" w:color="auto"/>
                  </w:divBdr>
                </w:div>
                <w:div w:id="1261261320">
                  <w:marLeft w:val="0"/>
                  <w:marRight w:val="0"/>
                  <w:marTop w:val="0"/>
                  <w:marBottom w:val="0"/>
                  <w:divBdr>
                    <w:top w:val="none" w:sz="0" w:space="0" w:color="auto"/>
                    <w:left w:val="none" w:sz="0" w:space="0" w:color="auto"/>
                    <w:bottom w:val="none" w:sz="0" w:space="0" w:color="auto"/>
                    <w:right w:val="none" w:sz="0" w:space="0" w:color="auto"/>
                  </w:divBdr>
                </w:div>
                <w:div w:id="148525435">
                  <w:marLeft w:val="0"/>
                  <w:marRight w:val="0"/>
                  <w:marTop w:val="0"/>
                  <w:marBottom w:val="0"/>
                  <w:divBdr>
                    <w:top w:val="none" w:sz="0" w:space="0" w:color="auto"/>
                    <w:left w:val="none" w:sz="0" w:space="0" w:color="auto"/>
                    <w:bottom w:val="none" w:sz="0" w:space="0" w:color="auto"/>
                    <w:right w:val="none" w:sz="0" w:space="0" w:color="auto"/>
                  </w:divBdr>
                </w:div>
                <w:div w:id="1356542887">
                  <w:marLeft w:val="0"/>
                  <w:marRight w:val="0"/>
                  <w:marTop w:val="0"/>
                  <w:marBottom w:val="0"/>
                  <w:divBdr>
                    <w:top w:val="none" w:sz="0" w:space="0" w:color="auto"/>
                    <w:left w:val="none" w:sz="0" w:space="0" w:color="auto"/>
                    <w:bottom w:val="none" w:sz="0" w:space="0" w:color="auto"/>
                    <w:right w:val="none" w:sz="0" w:space="0" w:color="auto"/>
                  </w:divBdr>
                </w:div>
                <w:div w:id="1790783818">
                  <w:marLeft w:val="0"/>
                  <w:marRight w:val="0"/>
                  <w:marTop w:val="0"/>
                  <w:marBottom w:val="0"/>
                  <w:divBdr>
                    <w:top w:val="none" w:sz="0" w:space="0" w:color="auto"/>
                    <w:left w:val="none" w:sz="0" w:space="0" w:color="auto"/>
                    <w:bottom w:val="none" w:sz="0" w:space="0" w:color="auto"/>
                    <w:right w:val="none" w:sz="0" w:space="0" w:color="auto"/>
                  </w:divBdr>
                </w:div>
                <w:div w:id="1120605431">
                  <w:marLeft w:val="0"/>
                  <w:marRight w:val="0"/>
                  <w:marTop w:val="0"/>
                  <w:marBottom w:val="0"/>
                  <w:divBdr>
                    <w:top w:val="none" w:sz="0" w:space="0" w:color="auto"/>
                    <w:left w:val="none" w:sz="0" w:space="0" w:color="auto"/>
                    <w:bottom w:val="none" w:sz="0" w:space="0" w:color="auto"/>
                    <w:right w:val="none" w:sz="0" w:space="0" w:color="auto"/>
                  </w:divBdr>
                </w:div>
                <w:div w:id="1524591408">
                  <w:marLeft w:val="0"/>
                  <w:marRight w:val="0"/>
                  <w:marTop w:val="0"/>
                  <w:marBottom w:val="0"/>
                  <w:divBdr>
                    <w:top w:val="none" w:sz="0" w:space="0" w:color="auto"/>
                    <w:left w:val="none" w:sz="0" w:space="0" w:color="auto"/>
                    <w:bottom w:val="none" w:sz="0" w:space="0" w:color="auto"/>
                    <w:right w:val="none" w:sz="0" w:space="0" w:color="auto"/>
                  </w:divBdr>
                </w:div>
                <w:div w:id="676154822">
                  <w:marLeft w:val="0"/>
                  <w:marRight w:val="0"/>
                  <w:marTop w:val="0"/>
                  <w:marBottom w:val="0"/>
                  <w:divBdr>
                    <w:top w:val="none" w:sz="0" w:space="0" w:color="auto"/>
                    <w:left w:val="none" w:sz="0" w:space="0" w:color="auto"/>
                    <w:bottom w:val="none" w:sz="0" w:space="0" w:color="auto"/>
                    <w:right w:val="none" w:sz="0" w:space="0" w:color="auto"/>
                  </w:divBdr>
                </w:div>
                <w:div w:id="2089036766">
                  <w:marLeft w:val="0"/>
                  <w:marRight w:val="0"/>
                  <w:marTop w:val="0"/>
                  <w:marBottom w:val="0"/>
                  <w:divBdr>
                    <w:top w:val="none" w:sz="0" w:space="0" w:color="auto"/>
                    <w:left w:val="none" w:sz="0" w:space="0" w:color="auto"/>
                    <w:bottom w:val="none" w:sz="0" w:space="0" w:color="auto"/>
                    <w:right w:val="none" w:sz="0" w:space="0" w:color="auto"/>
                  </w:divBdr>
                </w:div>
                <w:div w:id="56904864">
                  <w:marLeft w:val="0"/>
                  <w:marRight w:val="0"/>
                  <w:marTop w:val="0"/>
                  <w:marBottom w:val="0"/>
                  <w:divBdr>
                    <w:top w:val="none" w:sz="0" w:space="0" w:color="auto"/>
                    <w:left w:val="none" w:sz="0" w:space="0" w:color="auto"/>
                    <w:bottom w:val="none" w:sz="0" w:space="0" w:color="auto"/>
                    <w:right w:val="none" w:sz="0" w:space="0" w:color="auto"/>
                  </w:divBdr>
                </w:div>
                <w:div w:id="1856796953">
                  <w:marLeft w:val="0"/>
                  <w:marRight w:val="0"/>
                  <w:marTop w:val="0"/>
                  <w:marBottom w:val="0"/>
                  <w:divBdr>
                    <w:top w:val="none" w:sz="0" w:space="0" w:color="auto"/>
                    <w:left w:val="none" w:sz="0" w:space="0" w:color="auto"/>
                    <w:bottom w:val="none" w:sz="0" w:space="0" w:color="auto"/>
                    <w:right w:val="none" w:sz="0" w:space="0" w:color="auto"/>
                  </w:divBdr>
                </w:div>
                <w:div w:id="265044421">
                  <w:marLeft w:val="0"/>
                  <w:marRight w:val="0"/>
                  <w:marTop w:val="0"/>
                  <w:marBottom w:val="0"/>
                  <w:divBdr>
                    <w:top w:val="none" w:sz="0" w:space="0" w:color="auto"/>
                    <w:left w:val="none" w:sz="0" w:space="0" w:color="auto"/>
                    <w:bottom w:val="none" w:sz="0" w:space="0" w:color="auto"/>
                    <w:right w:val="none" w:sz="0" w:space="0" w:color="auto"/>
                  </w:divBdr>
                </w:div>
                <w:div w:id="84701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743966">
      <w:bodyDiv w:val="1"/>
      <w:marLeft w:val="0"/>
      <w:marRight w:val="0"/>
      <w:marTop w:val="0"/>
      <w:marBottom w:val="0"/>
      <w:divBdr>
        <w:top w:val="none" w:sz="0" w:space="0" w:color="auto"/>
        <w:left w:val="none" w:sz="0" w:space="0" w:color="auto"/>
        <w:bottom w:val="none" w:sz="0" w:space="0" w:color="auto"/>
        <w:right w:val="none" w:sz="0" w:space="0" w:color="auto"/>
      </w:divBdr>
      <w:divsChild>
        <w:div w:id="97726236">
          <w:marLeft w:val="0"/>
          <w:marRight w:val="0"/>
          <w:marTop w:val="0"/>
          <w:marBottom w:val="0"/>
          <w:divBdr>
            <w:top w:val="none" w:sz="0" w:space="0" w:color="auto"/>
            <w:left w:val="none" w:sz="0" w:space="0" w:color="auto"/>
            <w:bottom w:val="none" w:sz="0" w:space="0" w:color="auto"/>
            <w:right w:val="none" w:sz="0" w:space="0" w:color="auto"/>
          </w:divBdr>
        </w:div>
        <w:div w:id="1116605832">
          <w:marLeft w:val="0"/>
          <w:marRight w:val="0"/>
          <w:marTop w:val="0"/>
          <w:marBottom w:val="0"/>
          <w:divBdr>
            <w:top w:val="none" w:sz="0" w:space="0" w:color="auto"/>
            <w:left w:val="none" w:sz="0" w:space="0" w:color="auto"/>
            <w:bottom w:val="none" w:sz="0" w:space="0" w:color="auto"/>
            <w:right w:val="none" w:sz="0" w:space="0" w:color="auto"/>
          </w:divBdr>
        </w:div>
        <w:div w:id="1438014784">
          <w:marLeft w:val="0"/>
          <w:marRight w:val="0"/>
          <w:marTop w:val="0"/>
          <w:marBottom w:val="0"/>
          <w:divBdr>
            <w:top w:val="none" w:sz="0" w:space="0" w:color="auto"/>
            <w:left w:val="none" w:sz="0" w:space="0" w:color="auto"/>
            <w:bottom w:val="none" w:sz="0" w:space="0" w:color="auto"/>
            <w:right w:val="none" w:sz="0" w:space="0" w:color="auto"/>
          </w:divBdr>
        </w:div>
        <w:div w:id="1716272638">
          <w:marLeft w:val="0"/>
          <w:marRight w:val="0"/>
          <w:marTop w:val="0"/>
          <w:marBottom w:val="0"/>
          <w:divBdr>
            <w:top w:val="none" w:sz="0" w:space="0" w:color="auto"/>
            <w:left w:val="none" w:sz="0" w:space="0" w:color="auto"/>
            <w:bottom w:val="none" w:sz="0" w:space="0" w:color="auto"/>
            <w:right w:val="none" w:sz="0" w:space="0" w:color="auto"/>
          </w:divBdr>
        </w:div>
        <w:div w:id="1354305407">
          <w:marLeft w:val="0"/>
          <w:marRight w:val="0"/>
          <w:marTop w:val="0"/>
          <w:marBottom w:val="0"/>
          <w:divBdr>
            <w:top w:val="none" w:sz="0" w:space="0" w:color="auto"/>
            <w:left w:val="none" w:sz="0" w:space="0" w:color="auto"/>
            <w:bottom w:val="none" w:sz="0" w:space="0" w:color="auto"/>
            <w:right w:val="none" w:sz="0" w:space="0" w:color="auto"/>
          </w:divBdr>
        </w:div>
        <w:div w:id="1010792090">
          <w:marLeft w:val="0"/>
          <w:marRight w:val="0"/>
          <w:marTop w:val="0"/>
          <w:marBottom w:val="0"/>
          <w:divBdr>
            <w:top w:val="none" w:sz="0" w:space="0" w:color="auto"/>
            <w:left w:val="none" w:sz="0" w:space="0" w:color="auto"/>
            <w:bottom w:val="none" w:sz="0" w:space="0" w:color="auto"/>
            <w:right w:val="none" w:sz="0" w:space="0" w:color="auto"/>
          </w:divBdr>
        </w:div>
        <w:div w:id="2034719699">
          <w:marLeft w:val="0"/>
          <w:marRight w:val="0"/>
          <w:marTop w:val="0"/>
          <w:marBottom w:val="0"/>
          <w:divBdr>
            <w:top w:val="none" w:sz="0" w:space="0" w:color="auto"/>
            <w:left w:val="none" w:sz="0" w:space="0" w:color="auto"/>
            <w:bottom w:val="none" w:sz="0" w:space="0" w:color="auto"/>
            <w:right w:val="none" w:sz="0" w:space="0" w:color="auto"/>
          </w:divBdr>
        </w:div>
      </w:divsChild>
    </w:div>
    <w:div w:id="1947884932">
      <w:bodyDiv w:val="1"/>
      <w:marLeft w:val="0"/>
      <w:marRight w:val="0"/>
      <w:marTop w:val="0"/>
      <w:marBottom w:val="0"/>
      <w:divBdr>
        <w:top w:val="none" w:sz="0" w:space="0" w:color="auto"/>
        <w:left w:val="none" w:sz="0" w:space="0" w:color="auto"/>
        <w:bottom w:val="none" w:sz="0" w:space="0" w:color="auto"/>
        <w:right w:val="none" w:sz="0" w:space="0" w:color="auto"/>
      </w:divBdr>
    </w:div>
    <w:div w:id="2045713666">
      <w:bodyDiv w:val="1"/>
      <w:marLeft w:val="0"/>
      <w:marRight w:val="0"/>
      <w:marTop w:val="0"/>
      <w:marBottom w:val="0"/>
      <w:divBdr>
        <w:top w:val="none" w:sz="0" w:space="0" w:color="auto"/>
        <w:left w:val="none" w:sz="0" w:space="0" w:color="auto"/>
        <w:bottom w:val="none" w:sz="0" w:space="0" w:color="auto"/>
        <w:right w:val="none" w:sz="0" w:space="0" w:color="auto"/>
      </w:divBdr>
      <w:divsChild>
        <w:div w:id="2049186002">
          <w:marLeft w:val="0"/>
          <w:marRight w:val="0"/>
          <w:marTop w:val="0"/>
          <w:marBottom w:val="0"/>
          <w:divBdr>
            <w:top w:val="none" w:sz="0" w:space="0" w:color="auto"/>
            <w:left w:val="none" w:sz="0" w:space="0" w:color="auto"/>
            <w:bottom w:val="none" w:sz="0" w:space="0" w:color="auto"/>
            <w:right w:val="none" w:sz="0" w:space="0" w:color="auto"/>
          </w:divBdr>
        </w:div>
        <w:div w:id="495920287">
          <w:marLeft w:val="0"/>
          <w:marRight w:val="0"/>
          <w:marTop w:val="0"/>
          <w:marBottom w:val="0"/>
          <w:divBdr>
            <w:top w:val="none" w:sz="0" w:space="0" w:color="auto"/>
            <w:left w:val="none" w:sz="0" w:space="0" w:color="auto"/>
            <w:bottom w:val="none" w:sz="0" w:space="0" w:color="auto"/>
            <w:right w:val="none" w:sz="0" w:space="0" w:color="auto"/>
          </w:divBdr>
        </w:div>
      </w:divsChild>
    </w:div>
    <w:div w:id="2114472476">
      <w:bodyDiv w:val="1"/>
      <w:marLeft w:val="0"/>
      <w:marRight w:val="0"/>
      <w:marTop w:val="0"/>
      <w:marBottom w:val="0"/>
      <w:divBdr>
        <w:top w:val="none" w:sz="0" w:space="0" w:color="auto"/>
        <w:left w:val="none" w:sz="0" w:space="0" w:color="auto"/>
        <w:bottom w:val="none" w:sz="0" w:space="0" w:color="auto"/>
        <w:right w:val="none" w:sz="0" w:space="0" w:color="auto"/>
      </w:divBdr>
      <w:divsChild>
        <w:div w:id="8627458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380</TotalTime>
  <Pages>1</Pages>
  <Words>2416</Words>
  <Characters>13773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27</cp:revision>
  <cp:lastPrinted>2026-04-21T19:46:00Z</cp:lastPrinted>
  <dcterms:created xsi:type="dcterms:W3CDTF">2026-04-21T13:26:00Z</dcterms:created>
  <dcterms:modified xsi:type="dcterms:W3CDTF">2026-04-21T19:47:00Z</dcterms:modified>
</cp:coreProperties>
</file>