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A2E" w:rsidRPr="00094A2E" w:rsidRDefault="00094A2E" w:rsidP="00094A2E">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094A2E">
        <w:rPr>
          <w:rFonts w:ascii="Segoe UI" w:eastAsia="Times New Roman" w:hAnsi="Segoe UI" w:cs="Segoe UI"/>
          <w:b/>
          <w:bCs/>
          <w:color w:val="0F1115"/>
          <w:kern w:val="36"/>
          <w:sz w:val="36"/>
          <w:szCs w:val="36"/>
        </w:rPr>
        <w:t>Mga Piling Programang Panlipunang Nagsusulong ng Lik</w:t>
      </w:r>
      <w:r>
        <w:rPr>
          <w:rFonts w:ascii="Segoe UI" w:eastAsia="Times New Roman" w:hAnsi="Segoe UI" w:cs="Segoe UI"/>
          <w:b/>
          <w:bCs/>
          <w:color w:val="0F1115"/>
          <w:kern w:val="36"/>
          <w:sz w:val="36"/>
          <w:szCs w:val="36"/>
        </w:rPr>
        <w:t>a</w:t>
      </w:r>
      <w:r w:rsidRPr="00094A2E">
        <w:rPr>
          <w:rFonts w:ascii="Segoe UI" w:eastAsia="Times New Roman" w:hAnsi="Segoe UI" w:cs="Segoe UI"/>
          <w:b/>
          <w:bCs/>
          <w:color w:val="0F1115"/>
          <w:kern w:val="36"/>
          <w:sz w:val="36"/>
          <w:szCs w:val="36"/>
        </w:rPr>
        <w:t>s-Kayang Pag-Unlad</w:t>
      </w:r>
    </w:p>
    <w:p w:rsidR="00094A2E" w:rsidRDefault="00D75A9D" w:rsidP="00094A2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7E265A"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color w:val="0F1115"/>
          <w:sz w:val="24"/>
          <w:szCs w:val="24"/>
        </w:rPr>
        <w:t>Ang lik</w:t>
      </w:r>
      <w:r>
        <w:rPr>
          <w:rFonts w:ascii="Segoe UI" w:eastAsia="Times New Roman" w:hAnsi="Segoe UI" w:cs="Segoe UI"/>
          <w:color w:val="0F1115"/>
          <w:sz w:val="24"/>
          <w:szCs w:val="24"/>
        </w:rPr>
        <w:t>a</w:t>
      </w:r>
      <w:r w:rsidRPr="00094A2E">
        <w:rPr>
          <w:rFonts w:ascii="Segoe UI" w:eastAsia="Times New Roman" w:hAnsi="Segoe UI" w:cs="Segoe UI"/>
          <w:color w:val="0F1115"/>
          <w:sz w:val="24"/>
          <w:szCs w:val="24"/>
        </w:rPr>
        <w:t xml:space="preserve">s-kayang pag-unlad ay hindi lamang tungkol sa kalikasan. Ito rin ay tungkol sa pagtiyak na ang bawat mamamayan ay may access sa </w:t>
      </w:r>
      <w:r w:rsidR="00714AE4">
        <w:rPr>
          <w:rFonts w:ascii="Segoe UI" w:eastAsia="Times New Roman" w:hAnsi="Segoe UI" w:cs="Segoe UI"/>
          <w:color w:val="0F1115"/>
          <w:sz w:val="24"/>
          <w:szCs w:val="24"/>
        </w:rPr>
        <w:t xml:space="preserve">mga </w:t>
      </w:r>
      <w:r w:rsidRPr="00094A2E">
        <w:rPr>
          <w:rFonts w:ascii="Segoe UI" w:eastAsia="Times New Roman" w:hAnsi="Segoe UI" w:cs="Segoe UI"/>
          <w:color w:val="0F1115"/>
          <w:sz w:val="24"/>
          <w:szCs w:val="24"/>
        </w:rPr>
        <w:t xml:space="preserve">pangunahing pangangailangan: kalusugan, edukasyon, tirahan, at sapat na kita. Ang mga programang panlipunan ng pamahalaan ay mga konkretong hakbang upang maisakatuparan ang mga layuning ito. Ang mga ito ay hindi lamang "tulong" o "dole out." Ang mga ito ay pamumuhunan sa kapital ng tao — sa kalusugan, kaalaman, at kakayahan ng mga mamamayan — upang ang bawat isa ay maging produktibo at makapag-ambag sa lipunan. </w:t>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color w:val="0F1115"/>
          <w:sz w:val="24"/>
          <w:szCs w:val="24"/>
        </w:rPr>
        <w:t>Sa konteksto ng Pilipinas, ang mga programang panlipunan ay mahalagang kasangkapan upang mabawasan ang kahirapan, mabigyan ng pagkakataon ang mahihirap, at matiyak na ang pag-unlad ay inklusibo at lik</w:t>
      </w:r>
      <w:r>
        <w:rPr>
          <w:rFonts w:ascii="Segoe UI" w:eastAsia="Times New Roman" w:hAnsi="Segoe UI" w:cs="Segoe UI"/>
          <w:color w:val="0F1115"/>
          <w:sz w:val="24"/>
          <w:szCs w:val="24"/>
        </w:rPr>
        <w:t>a</w:t>
      </w:r>
      <w:r w:rsidRPr="00094A2E">
        <w:rPr>
          <w:rFonts w:ascii="Segoe UI" w:eastAsia="Times New Roman" w:hAnsi="Segoe UI" w:cs="Segoe UI"/>
          <w:color w:val="0F1115"/>
          <w:sz w:val="24"/>
          <w:szCs w:val="24"/>
        </w:rPr>
        <w:t>s-kaya.</w:t>
      </w:r>
      <w:r w:rsidR="007E265A">
        <w:rPr>
          <w:rFonts w:ascii="Segoe UI" w:eastAsia="Times New Roman" w:hAnsi="Segoe UI" w:cs="Segoe UI"/>
          <w:color w:val="0F1115"/>
          <w:sz w:val="24"/>
          <w:szCs w:val="24"/>
        </w:rPr>
        <w:t xml:space="preserve"> </w:t>
      </w:r>
      <w:r w:rsidRPr="00094A2E">
        <w:rPr>
          <w:rFonts w:ascii="Segoe UI" w:eastAsia="Times New Roman" w:hAnsi="Segoe UI" w:cs="Segoe UI"/>
          <w:color w:val="0F1115"/>
          <w:sz w:val="24"/>
          <w:szCs w:val="24"/>
        </w:rPr>
        <w:t>Tinatalakay sa artikulong ito ang mga piling programang panlipunang nagsusulong ng lik</w:t>
      </w:r>
      <w:r>
        <w:rPr>
          <w:rFonts w:ascii="Segoe UI" w:eastAsia="Times New Roman" w:hAnsi="Segoe UI" w:cs="Segoe UI"/>
          <w:color w:val="0F1115"/>
          <w:sz w:val="24"/>
          <w:szCs w:val="24"/>
        </w:rPr>
        <w:t>a</w:t>
      </w:r>
      <w:r w:rsidRPr="00094A2E">
        <w:rPr>
          <w:rFonts w:ascii="Segoe UI" w:eastAsia="Times New Roman" w:hAnsi="Segoe UI" w:cs="Segoe UI"/>
          <w:color w:val="0F1115"/>
          <w:sz w:val="24"/>
          <w:szCs w:val="24"/>
        </w:rPr>
        <w:t>s-kayang pag-unlad. Partikular na sinusuri ang Universal Healthcare System, Universal Access to Quality Tertiary Education Act, mga programang pabahay, at Pantawid Pamilyang Pilipino Program (4Ps).</w:t>
      </w:r>
    </w:p>
    <w:p w:rsidR="00094A2E" w:rsidRPr="00094A2E" w:rsidRDefault="00D75A9D" w:rsidP="00094A2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t" fillcolor="#a0a0a0" stroked="f"/>
        </w:pict>
      </w:r>
    </w:p>
    <w:p w:rsidR="00094A2E" w:rsidRPr="00094A2E" w:rsidRDefault="00094A2E" w:rsidP="00094A2E">
      <w:pPr>
        <w:shd w:val="clear" w:color="auto" w:fill="FFFFFF"/>
        <w:spacing w:before="480" w:after="240" w:line="480" w:lineRule="atLeast"/>
        <w:outlineLvl w:val="1"/>
        <w:rPr>
          <w:rFonts w:ascii="Segoe UI" w:eastAsia="Times New Roman" w:hAnsi="Segoe UI" w:cs="Segoe UI"/>
          <w:b/>
          <w:bCs/>
          <w:color w:val="0F1115"/>
          <w:sz w:val="33"/>
          <w:szCs w:val="33"/>
        </w:rPr>
      </w:pPr>
      <w:r w:rsidRPr="00094A2E">
        <w:rPr>
          <w:rFonts w:ascii="Segoe UI" w:eastAsia="Times New Roman" w:hAnsi="Segoe UI" w:cs="Segoe UI"/>
          <w:b/>
          <w:bCs/>
          <w:color w:val="0F1115"/>
          <w:sz w:val="33"/>
          <w:szCs w:val="33"/>
        </w:rPr>
        <w:t>Bahagi 1: Universal Healthcare System</w:t>
      </w:r>
    </w:p>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Ano ang Universal Healthcare System?</w:t>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color w:val="0F1115"/>
          <w:sz w:val="24"/>
          <w:szCs w:val="24"/>
        </w:rPr>
        <w:t xml:space="preserve">Ang </w:t>
      </w:r>
      <w:r w:rsidRPr="00094A2E">
        <w:rPr>
          <w:rFonts w:ascii="Segoe UI" w:eastAsia="Times New Roman" w:hAnsi="Segoe UI" w:cs="Segoe UI"/>
          <w:b/>
          <w:bCs/>
          <w:color w:val="0F1115"/>
          <w:sz w:val="24"/>
          <w:szCs w:val="24"/>
        </w:rPr>
        <w:t>Universal Healthcare System</w:t>
      </w:r>
      <w:r w:rsidRPr="00094A2E">
        <w:rPr>
          <w:rFonts w:ascii="Segoe UI" w:eastAsia="Times New Roman" w:hAnsi="Segoe UI" w:cs="Segoe UI"/>
          <w:color w:val="0F1115"/>
          <w:sz w:val="24"/>
          <w:szCs w:val="24"/>
        </w:rPr>
        <w:t xml:space="preserve"> (UHC) ay </w:t>
      </w:r>
      <w:r w:rsidR="001D432D">
        <w:rPr>
          <w:rFonts w:ascii="Segoe UI" w:eastAsia="Times New Roman" w:hAnsi="Segoe UI" w:cs="Segoe UI"/>
          <w:color w:val="0F1115"/>
          <w:sz w:val="24"/>
          <w:szCs w:val="24"/>
        </w:rPr>
        <w:t>is</w:t>
      </w:r>
      <w:r w:rsidRPr="00094A2E">
        <w:rPr>
          <w:rFonts w:ascii="Segoe UI" w:eastAsia="Times New Roman" w:hAnsi="Segoe UI" w:cs="Segoe UI"/>
          <w:color w:val="0F1115"/>
          <w:sz w:val="24"/>
          <w:szCs w:val="24"/>
        </w:rPr>
        <w:t xml:space="preserve">ang sistemang pangkalusugan kung saan ang lahat ng mamamayan ay may access sa de-kalidad na serbisyong pangkalusugan nang walang pinansyal na hadlang. Sa Pilipinas, ito ay itinatag ng </w:t>
      </w:r>
      <w:r w:rsidRPr="00094A2E">
        <w:rPr>
          <w:rFonts w:ascii="Segoe UI" w:eastAsia="Times New Roman" w:hAnsi="Segoe UI" w:cs="Segoe UI"/>
          <w:b/>
          <w:bCs/>
          <w:color w:val="0F1115"/>
          <w:sz w:val="24"/>
          <w:szCs w:val="24"/>
        </w:rPr>
        <w:t>Republic Act 11223</w:t>
      </w:r>
      <w:r w:rsidRPr="00094A2E">
        <w:rPr>
          <w:rFonts w:ascii="Segoe UI" w:eastAsia="Times New Roman" w:hAnsi="Segoe UI" w:cs="Segoe UI"/>
          <w:color w:val="0F1115"/>
          <w:sz w:val="24"/>
          <w:szCs w:val="24"/>
        </w:rPr>
        <w:t xml:space="preserve"> o </w:t>
      </w:r>
      <w:r w:rsidRPr="00094A2E">
        <w:rPr>
          <w:rFonts w:ascii="Segoe UI" w:eastAsia="Times New Roman" w:hAnsi="Segoe UI" w:cs="Segoe UI"/>
          <w:b/>
          <w:bCs/>
          <w:color w:val="0F1115"/>
          <w:sz w:val="24"/>
          <w:szCs w:val="24"/>
        </w:rPr>
        <w:t>Universal Health Care Act of 2019</w:t>
      </w:r>
      <w:r w:rsidRPr="00094A2E">
        <w:rPr>
          <w:rFonts w:ascii="Segoe UI" w:eastAsia="Times New Roman" w:hAnsi="Segoe UI" w:cs="Segoe UI"/>
          <w:color w:val="0F1115"/>
          <w:sz w:val="24"/>
          <w:szCs w:val="24"/>
        </w:rPr>
        <w:t>.</w:t>
      </w:r>
    </w:p>
    <w:p w:rsidR="00C97C53" w:rsidRDefault="00C97C53">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lastRenderedPageBreak/>
        <w:t>Mga Layunin ng UHC</w:t>
      </w:r>
    </w:p>
    <w:tbl>
      <w:tblPr>
        <w:tblW w:w="10260" w:type="dxa"/>
        <w:tblCellMar>
          <w:top w:w="15" w:type="dxa"/>
          <w:left w:w="15" w:type="dxa"/>
          <w:bottom w:w="15" w:type="dxa"/>
          <w:right w:w="15" w:type="dxa"/>
        </w:tblCellMar>
        <w:tblLook w:val="04A0" w:firstRow="1" w:lastRow="0" w:firstColumn="1" w:lastColumn="0" w:noHBand="0" w:noVBand="1"/>
      </w:tblPr>
      <w:tblGrid>
        <w:gridCol w:w="3513"/>
        <w:gridCol w:w="6747"/>
      </w:tblGrid>
      <w:tr w:rsidR="00094A2E" w:rsidRPr="00094A2E" w:rsidTr="007E265A">
        <w:trPr>
          <w:tblHeader/>
        </w:trPr>
        <w:tc>
          <w:tcPr>
            <w:tcW w:w="0" w:type="auto"/>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Layunin</w:t>
            </w:r>
          </w:p>
        </w:tc>
        <w:tc>
          <w:tcPr>
            <w:tcW w:w="6747" w:type="dxa"/>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Paliwanag</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Lahat ay may access</w:t>
            </w:r>
          </w:p>
        </w:tc>
        <w:tc>
          <w:tcPr>
            <w:tcW w:w="6747" w:type="dxa"/>
            <w:tcMar>
              <w:top w:w="150" w:type="dxa"/>
              <w:left w:w="240" w:type="dxa"/>
              <w:bottom w:w="150" w:type="dxa"/>
              <w:right w:w="0" w:type="dxa"/>
            </w:tcMar>
            <w:vAlign w:val="center"/>
            <w:hideMark/>
          </w:tcPr>
          <w:p w:rsidR="00094A2E" w:rsidRPr="00094A2E" w:rsidRDefault="00094A2E" w:rsidP="00DA44AB">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 xml:space="preserve">Lahat ng Pilipino ay may access </w:t>
            </w:r>
            <w:r w:rsidR="00DA44AB" w:rsidRPr="00094A2E">
              <w:rPr>
                <w:rFonts w:ascii="Segoe UI" w:eastAsia="Times New Roman" w:hAnsi="Segoe UI" w:cs="Segoe UI"/>
                <w:sz w:val="23"/>
                <w:szCs w:val="23"/>
              </w:rPr>
              <w:t xml:space="preserve">dapat </w:t>
            </w:r>
            <w:r w:rsidRPr="00094A2E">
              <w:rPr>
                <w:rFonts w:ascii="Segoe UI" w:eastAsia="Times New Roman" w:hAnsi="Segoe UI" w:cs="Segoe UI"/>
                <w:sz w:val="23"/>
                <w:szCs w:val="23"/>
              </w:rPr>
              <w:t>sa serbisyong pangkalusugan</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Walang pinansyal na hadlang</w:t>
            </w:r>
          </w:p>
        </w:tc>
        <w:tc>
          <w:tcPr>
            <w:tcW w:w="6747"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Hindi dapat maging hadlang ang kahirapan sa pagpapagamot</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De-kalidad na serbisyo</w:t>
            </w:r>
          </w:p>
        </w:tc>
        <w:tc>
          <w:tcPr>
            <w:tcW w:w="6747"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serbisyo ay dapat na maaasahan at epektibo</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F357C1" w:rsidP="00094A2E">
            <w:pPr>
              <w:spacing w:after="0" w:line="375" w:lineRule="atLeast"/>
              <w:rPr>
                <w:rFonts w:ascii="Segoe UI" w:eastAsia="Times New Roman" w:hAnsi="Segoe UI" w:cs="Segoe UI"/>
                <w:sz w:val="23"/>
                <w:szCs w:val="23"/>
              </w:rPr>
            </w:pPr>
            <w:r>
              <w:rPr>
                <w:rFonts w:ascii="Segoe UI" w:eastAsia="Times New Roman" w:hAnsi="Segoe UI" w:cs="Segoe UI"/>
                <w:sz w:val="23"/>
                <w:szCs w:val="23"/>
              </w:rPr>
              <w:t>Proteksyong</w:t>
            </w:r>
            <w:r w:rsidR="003E0165">
              <w:rPr>
                <w:rFonts w:ascii="Segoe UI" w:eastAsia="Times New Roman" w:hAnsi="Segoe UI" w:cs="Segoe UI"/>
                <w:sz w:val="23"/>
                <w:szCs w:val="23"/>
              </w:rPr>
              <w:t xml:space="preserve"> pinansya</w:t>
            </w:r>
            <w:r>
              <w:rPr>
                <w:rFonts w:ascii="Segoe UI" w:eastAsia="Times New Roman" w:hAnsi="Segoe UI" w:cs="Segoe UI"/>
                <w:sz w:val="23"/>
                <w:szCs w:val="23"/>
              </w:rPr>
              <w:t>l</w:t>
            </w:r>
          </w:p>
        </w:tc>
        <w:tc>
          <w:tcPr>
            <w:tcW w:w="6747"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mga pamilya ay hindi dapat mabaon sa utang dahil sa sakit</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Pantay na pagtrato</w:t>
            </w:r>
          </w:p>
        </w:tc>
        <w:tc>
          <w:tcPr>
            <w:tcW w:w="6747" w:type="dxa"/>
            <w:tcMar>
              <w:top w:w="150" w:type="dxa"/>
              <w:left w:w="240" w:type="dxa"/>
              <w:bottom w:w="150" w:type="dxa"/>
              <w:right w:w="0" w:type="dxa"/>
            </w:tcMar>
            <w:vAlign w:val="center"/>
            <w:hideMark/>
          </w:tcPr>
          <w:p w:rsidR="00094A2E" w:rsidRPr="00094A2E" w:rsidRDefault="00094A2E" w:rsidP="00DA44AB">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Wala</w:t>
            </w:r>
            <w:r w:rsidR="00DA44AB">
              <w:rPr>
                <w:rFonts w:ascii="Segoe UI" w:eastAsia="Times New Roman" w:hAnsi="Segoe UI" w:cs="Segoe UI"/>
                <w:sz w:val="23"/>
                <w:szCs w:val="23"/>
              </w:rPr>
              <w:t xml:space="preserve"> dapat</w:t>
            </w:r>
            <w:r w:rsidRPr="00094A2E">
              <w:rPr>
                <w:rFonts w:ascii="Segoe UI" w:eastAsia="Times New Roman" w:hAnsi="Segoe UI" w:cs="Segoe UI"/>
                <w:sz w:val="23"/>
                <w:szCs w:val="23"/>
              </w:rPr>
              <w:t xml:space="preserve"> diskriminasyon sa edad, kasarian, o kalagayan</w:t>
            </w:r>
          </w:p>
        </w:tc>
      </w:tr>
    </w:tbl>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Mga Pangunahing Probisyon ng UHC Act</w:t>
      </w:r>
    </w:p>
    <w:tbl>
      <w:tblPr>
        <w:tblW w:w="9844" w:type="dxa"/>
        <w:tblCellMar>
          <w:top w:w="15" w:type="dxa"/>
          <w:left w:w="15" w:type="dxa"/>
          <w:bottom w:w="15" w:type="dxa"/>
          <w:right w:w="15" w:type="dxa"/>
        </w:tblCellMar>
        <w:tblLook w:val="04A0" w:firstRow="1" w:lastRow="0" w:firstColumn="1" w:lastColumn="0" w:noHBand="0" w:noVBand="1"/>
      </w:tblPr>
      <w:tblGrid>
        <w:gridCol w:w="4140"/>
        <w:gridCol w:w="5704"/>
      </w:tblGrid>
      <w:tr w:rsidR="00094A2E" w:rsidRPr="00094A2E" w:rsidTr="007E265A">
        <w:trPr>
          <w:tblHeader/>
        </w:trPr>
        <w:tc>
          <w:tcPr>
            <w:tcW w:w="4140" w:type="dxa"/>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Probisyon</w:t>
            </w:r>
          </w:p>
        </w:tc>
        <w:tc>
          <w:tcPr>
            <w:tcW w:w="5704" w:type="dxa"/>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Paliwanag</w:t>
            </w:r>
          </w:p>
        </w:tc>
      </w:tr>
      <w:tr w:rsidR="00094A2E" w:rsidRPr="00094A2E" w:rsidTr="007E265A">
        <w:tc>
          <w:tcPr>
            <w:tcW w:w="414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Automatic enrollment sa PhilHealth</w:t>
            </w:r>
          </w:p>
        </w:tc>
        <w:tc>
          <w:tcPr>
            <w:tcW w:w="5704"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Lahat ng Pilipino ay awtomatikong kasama sa PhilHealth</w:t>
            </w:r>
          </w:p>
        </w:tc>
      </w:tr>
      <w:tr w:rsidR="00094A2E" w:rsidRPr="00094A2E" w:rsidTr="007E265A">
        <w:tc>
          <w:tcPr>
            <w:tcW w:w="414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Pagpapalawak ng benepisyo</w:t>
            </w:r>
          </w:p>
        </w:tc>
        <w:tc>
          <w:tcPr>
            <w:tcW w:w="5704"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Mas malawak na saklaw ng mga serbisyo at gamot</w:t>
            </w:r>
          </w:p>
        </w:tc>
      </w:tr>
      <w:tr w:rsidR="00094A2E" w:rsidRPr="00094A2E" w:rsidTr="007E265A">
        <w:tc>
          <w:tcPr>
            <w:tcW w:w="414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Primary care</w:t>
            </w:r>
          </w:p>
        </w:tc>
        <w:tc>
          <w:tcPr>
            <w:tcW w:w="5704"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Pagpapalakas ng primary care sa barangay at komunidad</w:t>
            </w:r>
          </w:p>
        </w:tc>
      </w:tr>
      <w:tr w:rsidR="00094A2E" w:rsidRPr="00094A2E" w:rsidTr="007E265A">
        <w:tc>
          <w:tcPr>
            <w:tcW w:w="414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Health Human Resources</w:t>
            </w:r>
          </w:p>
        </w:tc>
        <w:tc>
          <w:tcPr>
            <w:tcW w:w="5704"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Pagdadagdag ng mga doktor, nars, at health worker</w:t>
            </w:r>
          </w:p>
        </w:tc>
      </w:tr>
      <w:tr w:rsidR="00094A2E" w:rsidRPr="00094A2E" w:rsidTr="007E265A">
        <w:tc>
          <w:tcPr>
            <w:tcW w:w="414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Health Information System</w:t>
            </w:r>
          </w:p>
        </w:tc>
        <w:tc>
          <w:tcPr>
            <w:tcW w:w="5704"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Pagpapabuti ng sistema ng impormasyon sa kalusugan</w:t>
            </w:r>
          </w:p>
        </w:tc>
      </w:tr>
    </w:tbl>
    <w:p w:rsidR="007E265A" w:rsidRDefault="007E265A" w:rsidP="00094A2E">
      <w:pPr>
        <w:shd w:val="clear" w:color="auto" w:fill="FFFFFF"/>
        <w:spacing w:before="480" w:after="240" w:line="450" w:lineRule="atLeast"/>
        <w:outlineLvl w:val="2"/>
        <w:rPr>
          <w:rFonts w:ascii="Segoe UI" w:eastAsia="Times New Roman" w:hAnsi="Segoe UI" w:cs="Segoe UI"/>
          <w:b/>
          <w:bCs/>
          <w:color w:val="0F1115"/>
          <w:sz w:val="30"/>
          <w:szCs w:val="30"/>
        </w:rPr>
      </w:pPr>
    </w:p>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lastRenderedPageBreak/>
        <w:t>Kahalagahan ng UHC sa Lik</w:t>
      </w:r>
      <w:r>
        <w:rPr>
          <w:rFonts w:ascii="Segoe UI" w:eastAsia="Times New Roman" w:hAnsi="Segoe UI" w:cs="Segoe UI"/>
          <w:b/>
          <w:bCs/>
          <w:color w:val="0F1115"/>
          <w:sz w:val="30"/>
          <w:szCs w:val="30"/>
        </w:rPr>
        <w:t>a</w:t>
      </w:r>
      <w:r w:rsidRPr="00094A2E">
        <w:rPr>
          <w:rFonts w:ascii="Segoe UI" w:eastAsia="Times New Roman" w:hAnsi="Segoe UI" w:cs="Segoe UI"/>
          <w:b/>
          <w:bCs/>
          <w:color w:val="0F1115"/>
          <w:sz w:val="30"/>
          <w:szCs w:val="30"/>
        </w:rPr>
        <w:t>s-Kayang Pag-Unlad</w:t>
      </w:r>
    </w:p>
    <w:tbl>
      <w:tblPr>
        <w:tblW w:w="9710" w:type="dxa"/>
        <w:tblCellMar>
          <w:top w:w="15" w:type="dxa"/>
          <w:left w:w="15" w:type="dxa"/>
          <w:bottom w:w="15" w:type="dxa"/>
          <w:right w:w="15" w:type="dxa"/>
        </w:tblCellMar>
        <w:tblLook w:val="04A0" w:firstRow="1" w:lastRow="0" w:firstColumn="1" w:lastColumn="0" w:noHBand="0" w:noVBand="1"/>
      </w:tblPr>
      <w:tblGrid>
        <w:gridCol w:w="4140"/>
        <w:gridCol w:w="5570"/>
      </w:tblGrid>
      <w:tr w:rsidR="00094A2E" w:rsidRPr="00094A2E" w:rsidTr="007E265A">
        <w:trPr>
          <w:tblHeader/>
        </w:trPr>
        <w:tc>
          <w:tcPr>
            <w:tcW w:w="4140" w:type="dxa"/>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Ugnayan</w:t>
            </w:r>
          </w:p>
        </w:tc>
        <w:tc>
          <w:tcPr>
            <w:tcW w:w="5570" w:type="dxa"/>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Paliwanag</w:t>
            </w:r>
          </w:p>
        </w:tc>
      </w:tr>
      <w:tr w:rsidR="00094A2E" w:rsidRPr="00094A2E" w:rsidTr="007E265A">
        <w:tc>
          <w:tcPr>
            <w:tcW w:w="414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3 (Kalusugan at Kagalingan)</w:t>
            </w:r>
          </w:p>
        </w:tc>
        <w:tc>
          <w:tcPr>
            <w:tcW w:w="5570"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Direktang tumutugon sa layuning matiyak ang malusog na pamumuhay</w:t>
            </w:r>
          </w:p>
        </w:tc>
      </w:tr>
      <w:tr w:rsidR="00094A2E" w:rsidRPr="00094A2E" w:rsidTr="007E265A">
        <w:tc>
          <w:tcPr>
            <w:tcW w:w="414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1 (Walang Kahirapan)</w:t>
            </w:r>
          </w:p>
        </w:tc>
        <w:tc>
          <w:tcPr>
            <w:tcW w:w="5570"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Pinipigilan ng sakit ang pag</w:t>
            </w:r>
            <w:r w:rsidR="00535593">
              <w:rPr>
                <w:rFonts w:ascii="Segoe UI" w:eastAsia="Times New Roman" w:hAnsi="Segoe UI" w:cs="Segoe UI"/>
                <w:sz w:val="23"/>
                <w:szCs w:val="23"/>
              </w:rPr>
              <w:t>ka</w:t>
            </w:r>
            <w:r w:rsidRPr="00094A2E">
              <w:rPr>
                <w:rFonts w:ascii="Segoe UI" w:eastAsia="Times New Roman" w:hAnsi="Segoe UI" w:cs="Segoe UI"/>
                <w:sz w:val="23"/>
                <w:szCs w:val="23"/>
              </w:rPr>
              <w:t>baon sa utang at kahirapan</w:t>
            </w:r>
          </w:p>
        </w:tc>
      </w:tr>
      <w:tr w:rsidR="00094A2E" w:rsidRPr="00094A2E" w:rsidTr="007E265A">
        <w:tc>
          <w:tcPr>
            <w:tcW w:w="414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8 (Marangal na Trabaho)</w:t>
            </w:r>
          </w:p>
        </w:tc>
        <w:tc>
          <w:tcPr>
            <w:tcW w:w="5570"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malusog na manggagawa ay mas produktibo</w:t>
            </w:r>
          </w:p>
        </w:tc>
      </w:tr>
      <w:tr w:rsidR="00094A2E" w:rsidRPr="00094A2E" w:rsidTr="007E265A">
        <w:tc>
          <w:tcPr>
            <w:tcW w:w="414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10 (Pagbaba ng Hindi Pagkakapantay-pantay)</w:t>
            </w:r>
          </w:p>
        </w:tc>
        <w:tc>
          <w:tcPr>
            <w:tcW w:w="5570"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mahihirap ay nabibigyan ng access sa serbisyo</w:t>
            </w:r>
          </w:p>
        </w:tc>
      </w:tr>
      <w:tr w:rsidR="00094A2E" w:rsidRPr="00094A2E" w:rsidTr="007E265A">
        <w:tc>
          <w:tcPr>
            <w:tcW w:w="414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Katarungang Panlipunan</w:t>
            </w:r>
          </w:p>
        </w:tc>
        <w:tc>
          <w:tcPr>
            <w:tcW w:w="5570"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kalusugan ay karapatan, hindi pribilehiyo</w:t>
            </w:r>
          </w:p>
        </w:tc>
      </w:tr>
    </w:tbl>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Mga Hamon sa Pagpapatupad ng UHC</w:t>
      </w:r>
    </w:p>
    <w:tbl>
      <w:tblPr>
        <w:tblW w:w="11390" w:type="dxa"/>
        <w:tblCellMar>
          <w:top w:w="15" w:type="dxa"/>
          <w:left w:w="15" w:type="dxa"/>
          <w:bottom w:w="15" w:type="dxa"/>
          <w:right w:w="15" w:type="dxa"/>
        </w:tblCellMar>
        <w:tblLook w:val="04A0" w:firstRow="1" w:lastRow="0" w:firstColumn="1" w:lastColumn="0" w:noHBand="0" w:noVBand="1"/>
      </w:tblPr>
      <w:tblGrid>
        <w:gridCol w:w="4050"/>
        <w:gridCol w:w="7340"/>
      </w:tblGrid>
      <w:tr w:rsidR="00094A2E" w:rsidRPr="00094A2E" w:rsidTr="007E265A">
        <w:trPr>
          <w:tblHeader/>
        </w:trPr>
        <w:tc>
          <w:tcPr>
            <w:tcW w:w="4050" w:type="dxa"/>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Hamon</w:t>
            </w:r>
          </w:p>
        </w:tc>
        <w:tc>
          <w:tcPr>
            <w:tcW w:w="0" w:type="auto"/>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Paglalarawan</w:t>
            </w:r>
          </w:p>
        </w:tc>
      </w:tr>
      <w:tr w:rsidR="00094A2E" w:rsidRPr="00094A2E" w:rsidTr="007E265A">
        <w:tc>
          <w:tcPr>
            <w:tcW w:w="405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Kakulangan sa pondo</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Limitado ang badyet para sa kalusugan</w:t>
            </w:r>
          </w:p>
        </w:tc>
      </w:tr>
      <w:tr w:rsidR="00094A2E" w:rsidRPr="00094A2E" w:rsidTr="007E265A">
        <w:tc>
          <w:tcPr>
            <w:tcW w:w="405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Kakulangan sa health worker</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Kulang ang doktor at nars sa ilang lugar</w:t>
            </w:r>
          </w:p>
        </w:tc>
      </w:tr>
      <w:tr w:rsidR="00094A2E" w:rsidRPr="00094A2E" w:rsidTr="007E265A">
        <w:tc>
          <w:tcPr>
            <w:tcW w:w="405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Kakulangan sa pasilidad</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Kulang ang ospital at health center sa malalayong lugar</w:t>
            </w:r>
          </w:p>
        </w:tc>
      </w:tr>
      <w:tr w:rsidR="00094A2E" w:rsidRPr="00094A2E" w:rsidTr="007E265A">
        <w:tc>
          <w:tcPr>
            <w:tcW w:w="405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Hindi pantay na access</w:t>
            </w:r>
          </w:p>
        </w:tc>
        <w:tc>
          <w:tcPr>
            <w:tcW w:w="0" w:type="auto"/>
            <w:tcMar>
              <w:top w:w="150" w:type="dxa"/>
              <w:left w:w="240" w:type="dxa"/>
              <w:bottom w:w="150" w:type="dxa"/>
              <w:right w:w="0" w:type="dxa"/>
            </w:tcMar>
            <w:vAlign w:val="center"/>
            <w:hideMark/>
          </w:tcPr>
          <w:p w:rsidR="00094A2E" w:rsidRPr="00094A2E" w:rsidRDefault="00CB7F8C" w:rsidP="00CB7F8C">
            <w:pPr>
              <w:spacing w:after="0" w:line="375" w:lineRule="atLeast"/>
              <w:rPr>
                <w:rFonts w:ascii="Segoe UI" w:eastAsia="Times New Roman" w:hAnsi="Segoe UI" w:cs="Segoe UI"/>
                <w:sz w:val="23"/>
                <w:szCs w:val="23"/>
              </w:rPr>
            </w:pPr>
            <w:r>
              <w:rPr>
                <w:rFonts w:ascii="Segoe UI" w:eastAsia="Times New Roman" w:hAnsi="Segoe UI" w:cs="Segoe UI"/>
                <w:sz w:val="23"/>
                <w:szCs w:val="23"/>
              </w:rPr>
              <w:t>M</w:t>
            </w:r>
            <w:r w:rsidRPr="00094A2E">
              <w:rPr>
                <w:rFonts w:ascii="Segoe UI" w:eastAsia="Times New Roman" w:hAnsi="Segoe UI" w:cs="Segoe UI"/>
                <w:sz w:val="23"/>
                <w:szCs w:val="23"/>
              </w:rPr>
              <w:t xml:space="preserve">as </w:t>
            </w:r>
            <w:r>
              <w:rPr>
                <w:rFonts w:ascii="Segoe UI" w:eastAsia="Times New Roman" w:hAnsi="Segoe UI" w:cs="Segoe UI"/>
                <w:sz w:val="23"/>
                <w:szCs w:val="23"/>
              </w:rPr>
              <w:t>limitado ang</w:t>
            </w:r>
            <w:r w:rsidRPr="00094A2E">
              <w:rPr>
                <w:rFonts w:ascii="Segoe UI" w:eastAsia="Times New Roman" w:hAnsi="Segoe UI" w:cs="Segoe UI"/>
                <w:sz w:val="23"/>
                <w:szCs w:val="23"/>
              </w:rPr>
              <w:t xml:space="preserve"> access</w:t>
            </w:r>
            <w:r w:rsidRPr="00094A2E">
              <w:rPr>
                <w:rFonts w:ascii="Segoe UI" w:eastAsia="Times New Roman" w:hAnsi="Segoe UI" w:cs="Segoe UI"/>
                <w:sz w:val="23"/>
                <w:szCs w:val="23"/>
              </w:rPr>
              <w:t xml:space="preserve"> </w:t>
            </w:r>
            <w:r>
              <w:rPr>
                <w:rFonts w:ascii="Segoe UI" w:eastAsia="Times New Roman" w:hAnsi="Segoe UI" w:cs="Segoe UI"/>
                <w:sz w:val="23"/>
                <w:szCs w:val="23"/>
              </w:rPr>
              <w:t>ng mga taga-lalawigan</w:t>
            </w:r>
          </w:p>
        </w:tc>
      </w:tr>
      <w:tr w:rsidR="00094A2E" w:rsidRPr="00094A2E" w:rsidTr="007E265A">
        <w:tc>
          <w:tcPr>
            <w:tcW w:w="405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Korapsyon</w:t>
            </w:r>
          </w:p>
        </w:tc>
        <w:tc>
          <w:tcPr>
            <w:tcW w:w="0" w:type="auto"/>
            <w:tcMar>
              <w:top w:w="150" w:type="dxa"/>
              <w:left w:w="240" w:type="dxa"/>
              <w:bottom w:w="150" w:type="dxa"/>
              <w:right w:w="0" w:type="dxa"/>
            </w:tcMar>
            <w:vAlign w:val="center"/>
            <w:hideMark/>
          </w:tcPr>
          <w:p w:rsidR="00094A2E" w:rsidRPr="00094A2E" w:rsidRDefault="00094A2E" w:rsidP="00E14CE0">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 xml:space="preserve">Ang pondo ay maaaring </w:t>
            </w:r>
            <w:r w:rsidR="00E14CE0">
              <w:rPr>
                <w:rFonts w:ascii="Segoe UI" w:eastAsia="Times New Roman" w:hAnsi="Segoe UI" w:cs="Segoe UI"/>
                <w:sz w:val="23"/>
                <w:szCs w:val="23"/>
              </w:rPr>
              <w:t xml:space="preserve">mabawasan ng </w:t>
            </w:r>
            <w:r w:rsidRPr="00094A2E">
              <w:rPr>
                <w:rFonts w:ascii="Segoe UI" w:eastAsia="Times New Roman" w:hAnsi="Segoe UI" w:cs="Segoe UI"/>
                <w:sz w:val="23"/>
                <w:szCs w:val="23"/>
              </w:rPr>
              <w:t>katiwalian</w:t>
            </w:r>
          </w:p>
        </w:tc>
      </w:tr>
    </w:tbl>
    <w:p w:rsidR="007E265A" w:rsidRDefault="007E265A" w:rsidP="00094A2E">
      <w:pPr>
        <w:spacing w:before="480" w:after="480" w:line="240" w:lineRule="auto"/>
        <w:rPr>
          <w:rFonts w:ascii="Times New Roman" w:eastAsia="Times New Roman" w:hAnsi="Times New Roman" w:cs="Times New Roman"/>
          <w:sz w:val="24"/>
          <w:szCs w:val="24"/>
        </w:rPr>
      </w:pPr>
    </w:p>
    <w:p w:rsidR="007E265A" w:rsidRDefault="007E265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94A2E" w:rsidRPr="00094A2E" w:rsidRDefault="00D75A9D" w:rsidP="00094A2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7" style="width:0;height:.75pt" o:hralign="center" o:hrstd="t" o:hr="t" fillcolor="#a0a0a0" stroked="f"/>
        </w:pict>
      </w:r>
    </w:p>
    <w:p w:rsidR="00094A2E" w:rsidRPr="00094A2E" w:rsidRDefault="00094A2E" w:rsidP="00094A2E">
      <w:pPr>
        <w:shd w:val="clear" w:color="auto" w:fill="FFFFFF"/>
        <w:spacing w:before="480" w:after="240" w:line="480" w:lineRule="atLeast"/>
        <w:outlineLvl w:val="1"/>
        <w:rPr>
          <w:rFonts w:ascii="Segoe UI" w:eastAsia="Times New Roman" w:hAnsi="Segoe UI" w:cs="Segoe UI"/>
          <w:b/>
          <w:bCs/>
          <w:color w:val="0F1115"/>
          <w:sz w:val="33"/>
          <w:szCs w:val="33"/>
        </w:rPr>
      </w:pPr>
      <w:r w:rsidRPr="00094A2E">
        <w:rPr>
          <w:rFonts w:ascii="Segoe UI" w:eastAsia="Times New Roman" w:hAnsi="Segoe UI" w:cs="Segoe UI"/>
          <w:b/>
          <w:bCs/>
          <w:color w:val="0F1115"/>
          <w:sz w:val="33"/>
          <w:szCs w:val="33"/>
        </w:rPr>
        <w:t>Bahagi 2: Universal Access to Quality Tertiary Education Act</w:t>
      </w:r>
    </w:p>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Ano ang Universal Access to Quality Tertiary Education Act?</w:t>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color w:val="0F1115"/>
          <w:sz w:val="24"/>
          <w:szCs w:val="24"/>
        </w:rPr>
        <w:t xml:space="preserve">Ang </w:t>
      </w:r>
      <w:r w:rsidRPr="00094A2E">
        <w:rPr>
          <w:rFonts w:ascii="Segoe UI" w:eastAsia="Times New Roman" w:hAnsi="Segoe UI" w:cs="Segoe UI"/>
          <w:b/>
          <w:bCs/>
          <w:color w:val="0F1115"/>
          <w:sz w:val="24"/>
          <w:szCs w:val="24"/>
        </w:rPr>
        <w:t>Universal Access to Quality Tertiary Education Act</w:t>
      </w:r>
      <w:r w:rsidRPr="00094A2E">
        <w:rPr>
          <w:rFonts w:ascii="Segoe UI" w:eastAsia="Times New Roman" w:hAnsi="Segoe UI" w:cs="Segoe UI"/>
          <w:color w:val="0F1115"/>
          <w:sz w:val="24"/>
          <w:szCs w:val="24"/>
        </w:rPr>
        <w:t xml:space="preserve"> (RA 10931) ay isang batas na nilagdaan noong 2017 na nagbibigay ng libreng tuition at iba pang </w:t>
      </w:r>
      <w:r w:rsidR="00BC2BBC">
        <w:rPr>
          <w:rFonts w:ascii="Segoe UI" w:eastAsia="Times New Roman" w:hAnsi="Segoe UI" w:cs="Segoe UI"/>
          <w:color w:val="0F1115"/>
          <w:sz w:val="24"/>
          <w:szCs w:val="24"/>
        </w:rPr>
        <w:t>suportang pinansyal</w:t>
      </w:r>
      <w:r w:rsidRPr="00094A2E">
        <w:rPr>
          <w:rFonts w:ascii="Segoe UI" w:eastAsia="Times New Roman" w:hAnsi="Segoe UI" w:cs="Segoe UI"/>
          <w:color w:val="0F1115"/>
          <w:sz w:val="24"/>
          <w:szCs w:val="24"/>
        </w:rPr>
        <w:t xml:space="preserve"> sa mga mag-aaral sa state universities and colleges (SUCs), local universities and colleges (LUCs), at technical-vocational institutions (TVIs).</w:t>
      </w:r>
    </w:p>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Mga Layunin ng Batas</w:t>
      </w:r>
    </w:p>
    <w:tbl>
      <w:tblPr>
        <w:tblW w:w="10080" w:type="dxa"/>
        <w:tblCellMar>
          <w:top w:w="15" w:type="dxa"/>
          <w:left w:w="15" w:type="dxa"/>
          <w:bottom w:w="15" w:type="dxa"/>
          <w:right w:w="15" w:type="dxa"/>
        </w:tblCellMar>
        <w:tblLook w:val="04A0" w:firstRow="1" w:lastRow="0" w:firstColumn="1" w:lastColumn="0" w:noHBand="0" w:noVBand="1"/>
      </w:tblPr>
      <w:tblGrid>
        <w:gridCol w:w="3265"/>
        <w:gridCol w:w="6815"/>
      </w:tblGrid>
      <w:tr w:rsidR="00094A2E" w:rsidRPr="00094A2E" w:rsidTr="007E265A">
        <w:trPr>
          <w:tblHeader/>
        </w:trPr>
        <w:tc>
          <w:tcPr>
            <w:tcW w:w="0" w:type="auto"/>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Layunin</w:t>
            </w:r>
          </w:p>
        </w:tc>
        <w:tc>
          <w:tcPr>
            <w:tcW w:w="6815" w:type="dxa"/>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Paliwanag</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Libreng tuition</w:t>
            </w:r>
          </w:p>
        </w:tc>
        <w:tc>
          <w:tcPr>
            <w:tcW w:w="6815"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Walang bayad sa tuition sa mga SUC, LUC, at TVI</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Access sa edukasyon</w:t>
            </w:r>
          </w:p>
        </w:tc>
        <w:tc>
          <w:tcPr>
            <w:tcW w:w="6815"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kahirapan ay hindi hadlang sa pag-aaral</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De-kalidad na edukasyon</w:t>
            </w:r>
          </w:p>
        </w:tc>
        <w:tc>
          <w:tcPr>
            <w:tcW w:w="6815" w:type="dxa"/>
            <w:tcMar>
              <w:top w:w="150" w:type="dxa"/>
              <w:left w:w="240" w:type="dxa"/>
              <w:bottom w:w="150" w:type="dxa"/>
              <w:right w:w="0" w:type="dxa"/>
            </w:tcMar>
            <w:vAlign w:val="center"/>
            <w:hideMark/>
          </w:tcPr>
          <w:p w:rsidR="00094A2E" w:rsidRPr="00094A2E" w:rsidRDefault="00094A2E" w:rsidP="00EE230D">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edukasyon ay dapat na mahusay</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Pantay na pagkakataon</w:t>
            </w:r>
          </w:p>
        </w:tc>
        <w:tc>
          <w:tcPr>
            <w:tcW w:w="6815" w:type="dxa"/>
            <w:tcMar>
              <w:top w:w="150" w:type="dxa"/>
              <w:left w:w="240" w:type="dxa"/>
              <w:bottom w:w="150" w:type="dxa"/>
              <w:right w:w="0" w:type="dxa"/>
            </w:tcMar>
            <w:vAlign w:val="center"/>
            <w:hideMark/>
          </w:tcPr>
          <w:p w:rsidR="00094A2E" w:rsidRPr="00094A2E" w:rsidRDefault="00094A2E" w:rsidP="0020678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Lahat ay may pagkakataon</w:t>
            </w:r>
            <w:r w:rsidR="0020678E">
              <w:rPr>
                <w:rFonts w:ascii="Segoe UI" w:eastAsia="Times New Roman" w:hAnsi="Segoe UI" w:cs="Segoe UI"/>
                <w:sz w:val="23"/>
                <w:szCs w:val="23"/>
              </w:rPr>
              <w:t>g</w:t>
            </w:r>
            <w:r w:rsidRPr="00094A2E">
              <w:rPr>
                <w:rFonts w:ascii="Segoe UI" w:eastAsia="Times New Roman" w:hAnsi="Segoe UI" w:cs="Segoe UI"/>
                <w:sz w:val="23"/>
                <w:szCs w:val="23"/>
              </w:rPr>
              <w:t xml:space="preserve"> makapag-aral</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Pag-unlad ng bansa</w:t>
            </w:r>
          </w:p>
        </w:tc>
        <w:tc>
          <w:tcPr>
            <w:tcW w:w="6815"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edukadong mamamayan ay makapag-aambag sa ekonomiya</w:t>
            </w:r>
          </w:p>
        </w:tc>
      </w:tr>
    </w:tbl>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Mga Pangunahing Probisyon</w:t>
      </w:r>
    </w:p>
    <w:tbl>
      <w:tblPr>
        <w:tblW w:w="10022" w:type="dxa"/>
        <w:tblCellMar>
          <w:top w:w="15" w:type="dxa"/>
          <w:left w:w="15" w:type="dxa"/>
          <w:bottom w:w="15" w:type="dxa"/>
          <w:right w:w="15" w:type="dxa"/>
        </w:tblCellMar>
        <w:tblLook w:val="04A0" w:firstRow="1" w:lastRow="0" w:firstColumn="1" w:lastColumn="0" w:noHBand="0" w:noVBand="1"/>
      </w:tblPr>
      <w:tblGrid>
        <w:gridCol w:w="3240"/>
        <w:gridCol w:w="6782"/>
      </w:tblGrid>
      <w:tr w:rsidR="00094A2E" w:rsidRPr="00094A2E" w:rsidTr="007E265A">
        <w:trPr>
          <w:tblHeader/>
        </w:trPr>
        <w:tc>
          <w:tcPr>
            <w:tcW w:w="3240" w:type="dxa"/>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Probisyon</w:t>
            </w:r>
          </w:p>
        </w:tc>
        <w:tc>
          <w:tcPr>
            <w:tcW w:w="6782" w:type="dxa"/>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Paliwanag</w:t>
            </w:r>
          </w:p>
        </w:tc>
      </w:tr>
      <w:tr w:rsidR="00094A2E" w:rsidRPr="00094A2E" w:rsidTr="007E265A">
        <w:tc>
          <w:tcPr>
            <w:tcW w:w="324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Libreng tuition</w:t>
            </w:r>
          </w:p>
        </w:tc>
        <w:tc>
          <w:tcPr>
            <w:tcW w:w="6782"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lahat ng mag-aaral sa SUC, LUC, at TVI ay may libreng tuition</w:t>
            </w:r>
          </w:p>
        </w:tc>
      </w:tr>
      <w:tr w:rsidR="00094A2E" w:rsidRPr="00094A2E" w:rsidTr="007E265A">
        <w:tc>
          <w:tcPr>
            <w:tcW w:w="324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Libreng miscellaneous fees</w:t>
            </w:r>
          </w:p>
        </w:tc>
        <w:tc>
          <w:tcPr>
            <w:tcW w:w="6782" w:type="dxa"/>
            <w:tcMar>
              <w:top w:w="150" w:type="dxa"/>
              <w:left w:w="240" w:type="dxa"/>
              <w:bottom w:w="150" w:type="dxa"/>
              <w:right w:w="0" w:type="dxa"/>
            </w:tcMar>
            <w:vAlign w:val="center"/>
            <w:hideMark/>
          </w:tcPr>
          <w:p w:rsidR="00094A2E" w:rsidRPr="00094A2E" w:rsidRDefault="002355E7" w:rsidP="00094A2E">
            <w:pPr>
              <w:spacing w:after="0" w:line="375" w:lineRule="atLeast"/>
              <w:rPr>
                <w:rFonts w:ascii="Segoe UI" w:eastAsia="Times New Roman" w:hAnsi="Segoe UI" w:cs="Segoe UI"/>
                <w:sz w:val="23"/>
                <w:szCs w:val="23"/>
              </w:rPr>
            </w:pPr>
            <w:r>
              <w:rPr>
                <w:rFonts w:ascii="Segoe UI" w:eastAsia="Times New Roman" w:hAnsi="Segoe UI" w:cs="Segoe UI"/>
                <w:sz w:val="23"/>
                <w:szCs w:val="23"/>
              </w:rPr>
              <w:t>Libre</w:t>
            </w:r>
            <w:r w:rsidR="00094A2E" w:rsidRPr="00094A2E">
              <w:rPr>
                <w:rFonts w:ascii="Segoe UI" w:eastAsia="Times New Roman" w:hAnsi="Segoe UI" w:cs="Segoe UI"/>
                <w:sz w:val="23"/>
                <w:szCs w:val="23"/>
              </w:rPr>
              <w:t xml:space="preserve"> rin ang iba pang bayarin</w:t>
            </w:r>
          </w:p>
        </w:tc>
      </w:tr>
      <w:tr w:rsidR="00094A2E" w:rsidRPr="00094A2E" w:rsidTr="007E265A">
        <w:tc>
          <w:tcPr>
            <w:tcW w:w="324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lastRenderedPageBreak/>
              <w:t>Free dormitory</w:t>
            </w:r>
          </w:p>
        </w:tc>
        <w:tc>
          <w:tcPr>
            <w:tcW w:w="6782" w:type="dxa"/>
            <w:tcMar>
              <w:top w:w="150" w:type="dxa"/>
              <w:left w:w="240" w:type="dxa"/>
              <w:bottom w:w="150" w:type="dxa"/>
              <w:right w:w="0" w:type="dxa"/>
            </w:tcMar>
            <w:vAlign w:val="center"/>
            <w:hideMark/>
          </w:tcPr>
          <w:p w:rsidR="00094A2E" w:rsidRPr="00094A2E" w:rsidRDefault="00804004" w:rsidP="00804004">
            <w:pPr>
              <w:spacing w:after="0" w:line="375" w:lineRule="atLeast"/>
              <w:rPr>
                <w:rFonts w:ascii="Segoe UI" w:eastAsia="Times New Roman" w:hAnsi="Segoe UI" w:cs="Segoe UI"/>
                <w:sz w:val="23"/>
                <w:szCs w:val="23"/>
              </w:rPr>
            </w:pPr>
            <w:r>
              <w:rPr>
                <w:rFonts w:ascii="Segoe UI" w:eastAsia="Times New Roman" w:hAnsi="Segoe UI" w:cs="Segoe UI"/>
                <w:sz w:val="23"/>
                <w:szCs w:val="23"/>
              </w:rPr>
              <w:t>Libreng pabahay p</w:t>
            </w:r>
            <w:r w:rsidR="00094A2E" w:rsidRPr="00094A2E">
              <w:rPr>
                <w:rFonts w:ascii="Segoe UI" w:eastAsia="Times New Roman" w:hAnsi="Segoe UI" w:cs="Segoe UI"/>
                <w:sz w:val="23"/>
                <w:szCs w:val="23"/>
              </w:rPr>
              <w:t>ara sa mga nangangailangan</w:t>
            </w:r>
          </w:p>
        </w:tc>
      </w:tr>
      <w:tr w:rsidR="00094A2E" w:rsidRPr="00094A2E" w:rsidTr="007E265A">
        <w:tc>
          <w:tcPr>
            <w:tcW w:w="324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Student loan program</w:t>
            </w:r>
          </w:p>
        </w:tc>
        <w:tc>
          <w:tcPr>
            <w:tcW w:w="6782" w:type="dxa"/>
            <w:tcMar>
              <w:top w:w="150" w:type="dxa"/>
              <w:left w:w="240" w:type="dxa"/>
              <w:bottom w:w="150" w:type="dxa"/>
              <w:right w:w="0" w:type="dxa"/>
            </w:tcMar>
            <w:vAlign w:val="center"/>
            <w:hideMark/>
          </w:tcPr>
          <w:p w:rsidR="00094A2E" w:rsidRPr="00094A2E" w:rsidRDefault="00804004" w:rsidP="00804004">
            <w:pPr>
              <w:spacing w:after="0" w:line="375" w:lineRule="atLeast"/>
              <w:rPr>
                <w:rFonts w:ascii="Segoe UI" w:eastAsia="Times New Roman" w:hAnsi="Segoe UI" w:cs="Segoe UI"/>
                <w:sz w:val="23"/>
                <w:szCs w:val="23"/>
              </w:rPr>
            </w:pPr>
            <w:r>
              <w:rPr>
                <w:rFonts w:ascii="Segoe UI" w:eastAsia="Times New Roman" w:hAnsi="Segoe UI" w:cs="Segoe UI"/>
                <w:sz w:val="23"/>
                <w:szCs w:val="23"/>
              </w:rPr>
              <w:t xml:space="preserve">Pautang para </w:t>
            </w:r>
            <w:r w:rsidR="00094A2E" w:rsidRPr="00094A2E">
              <w:rPr>
                <w:rFonts w:ascii="Segoe UI" w:eastAsia="Times New Roman" w:hAnsi="Segoe UI" w:cs="Segoe UI"/>
                <w:sz w:val="23"/>
                <w:szCs w:val="23"/>
              </w:rPr>
              <w:t xml:space="preserve">sa mga mag-aaral na </w:t>
            </w:r>
            <w:r>
              <w:rPr>
                <w:rFonts w:ascii="Segoe UI" w:eastAsia="Times New Roman" w:hAnsi="Segoe UI" w:cs="Segoe UI"/>
                <w:sz w:val="23"/>
                <w:szCs w:val="23"/>
              </w:rPr>
              <w:t>nagna</w:t>
            </w:r>
            <w:r w:rsidR="00094A2E" w:rsidRPr="00094A2E">
              <w:rPr>
                <w:rFonts w:ascii="Segoe UI" w:eastAsia="Times New Roman" w:hAnsi="Segoe UI" w:cs="Segoe UI"/>
                <w:sz w:val="23"/>
                <w:szCs w:val="23"/>
              </w:rPr>
              <w:t>nais ng dagdag na pondo</w:t>
            </w:r>
          </w:p>
        </w:tc>
      </w:tr>
      <w:tr w:rsidR="00094A2E" w:rsidRPr="00094A2E" w:rsidTr="007E265A">
        <w:tc>
          <w:tcPr>
            <w:tcW w:w="324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Scholarship</w:t>
            </w:r>
          </w:p>
        </w:tc>
        <w:tc>
          <w:tcPr>
            <w:tcW w:w="6782"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Para sa mga mag-aaral na may mataas na marka</w:t>
            </w:r>
          </w:p>
        </w:tc>
      </w:tr>
    </w:tbl>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Kahalagahan ng Batas sa Lik</w:t>
      </w:r>
      <w:r>
        <w:rPr>
          <w:rFonts w:ascii="Segoe UI" w:eastAsia="Times New Roman" w:hAnsi="Segoe UI" w:cs="Segoe UI"/>
          <w:b/>
          <w:bCs/>
          <w:color w:val="0F1115"/>
          <w:sz w:val="30"/>
          <w:szCs w:val="30"/>
        </w:rPr>
        <w:t>a</w:t>
      </w:r>
      <w:r w:rsidRPr="00094A2E">
        <w:rPr>
          <w:rFonts w:ascii="Segoe UI" w:eastAsia="Times New Roman" w:hAnsi="Segoe UI" w:cs="Segoe UI"/>
          <w:b/>
          <w:bCs/>
          <w:color w:val="0F1115"/>
          <w:sz w:val="30"/>
          <w:szCs w:val="30"/>
        </w:rPr>
        <w:t>s-Kayang Pag-Unlad</w:t>
      </w:r>
    </w:p>
    <w:tbl>
      <w:tblPr>
        <w:tblW w:w="11280" w:type="dxa"/>
        <w:tblCellMar>
          <w:top w:w="15" w:type="dxa"/>
          <w:left w:w="15" w:type="dxa"/>
          <w:bottom w:w="15" w:type="dxa"/>
          <w:right w:w="15" w:type="dxa"/>
        </w:tblCellMar>
        <w:tblLook w:val="04A0" w:firstRow="1" w:lastRow="0" w:firstColumn="1" w:lastColumn="0" w:noHBand="0" w:noVBand="1"/>
      </w:tblPr>
      <w:tblGrid>
        <w:gridCol w:w="3600"/>
        <w:gridCol w:w="7680"/>
      </w:tblGrid>
      <w:tr w:rsidR="00094A2E" w:rsidRPr="00094A2E" w:rsidTr="00094A2E">
        <w:trPr>
          <w:tblHeader/>
        </w:trPr>
        <w:tc>
          <w:tcPr>
            <w:tcW w:w="0" w:type="auto"/>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Ugnayan</w:t>
            </w:r>
          </w:p>
        </w:tc>
        <w:tc>
          <w:tcPr>
            <w:tcW w:w="0" w:type="auto"/>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Paliwanag</w:t>
            </w:r>
          </w:p>
        </w:tc>
      </w:tr>
      <w:tr w:rsidR="00094A2E" w:rsidRPr="00094A2E" w:rsidTr="007E265A">
        <w:tc>
          <w:tcPr>
            <w:tcW w:w="360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4 (Kalidad na Edukasyon)</w:t>
            </w:r>
          </w:p>
        </w:tc>
        <w:tc>
          <w:tcPr>
            <w:tcW w:w="0" w:type="auto"/>
            <w:tcMar>
              <w:top w:w="150" w:type="dxa"/>
              <w:left w:w="240" w:type="dxa"/>
              <w:bottom w:w="150" w:type="dxa"/>
              <w:right w:w="0" w:type="dxa"/>
            </w:tcMar>
            <w:vAlign w:val="center"/>
            <w:hideMark/>
          </w:tcPr>
          <w:p w:rsidR="00094A2E" w:rsidRPr="00094A2E" w:rsidRDefault="00094A2E" w:rsidP="007E265A">
            <w:pPr>
              <w:spacing w:after="0" w:line="375" w:lineRule="atLeast"/>
              <w:ind w:right="1020"/>
              <w:rPr>
                <w:rFonts w:ascii="Segoe UI" w:eastAsia="Times New Roman" w:hAnsi="Segoe UI" w:cs="Segoe UI"/>
                <w:sz w:val="23"/>
                <w:szCs w:val="23"/>
              </w:rPr>
            </w:pPr>
            <w:r w:rsidRPr="00094A2E">
              <w:rPr>
                <w:rFonts w:ascii="Segoe UI" w:eastAsia="Times New Roman" w:hAnsi="Segoe UI" w:cs="Segoe UI"/>
                <w:sz w:val="23"/>
                <w:szCs w:val="23"/>
              </w:rPr>
              <w:t>Direktang tumutugon sa layuning matiyak ang inklusibong edukasyon</w:t>
            </w:r>
          </w:p>
        </w:tc>
      </w:tr>
      <w:tr w:rsidR="00094A2E" w:rsidRPr="00094A2E" w:rsidTr="007E265A">
        <w:tc>
          <w:tcPr>
            <w:tcW w:w="360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1 (Walang Kahirapan)</w:t>
            </w:r>
          </w:p>
        </w:tc>
        <w:tc>
          <w:tcPr>
            <w:tcW w:w="0" w:type="auto"/>
            <w:tcMar>
              <w:top w:w="150" w:type="dxa"/>
              <w:left w:w="240" w:type="dxa"/>
              <w:bottom w:w="150" w:type="dxa"/>
              <w:right w:w="0" w:type="dxa"/>
            </w:tcMar>
            <w:vAlign w:val="center"/>
            <w:hideMark/>
          </w:tcPr>
          <w:p w:rsidR="00094A2E" w:rsidRPr="00094A2E" w:rsidRDefault="00094A2E" w:rsidP="007E265A">
            <w:pPr>
              <w:spacing w:after="0" w:line="375" w:lineRule="atLeast"/>
              <w:ind w:right="1020"/>
              <w:rPr>
                <w:rFonts w:ascii="Segoe UI" w:eastAsia="Times New Roman" w:hAnsi="Segoe UI" w:cs="Segoe UI"/>
                <w:sz w:val="23"/>
                <w:szCs w:val="23"/>
              </w:rPr>
            </w:pPr>
            <w:r w:rsidRPr="00094A2E">
              <w:rPr>
                <w:rFonts w:ascii="Segoe UI" w:eastAsia="Times New Roman" w:hAnsi="Segoe UI" w:cs="Segoe UI"/>
                <w:sz w:val="23"/>
                <w:szCs w:val="23"/>
              </w:rPr>
              <w:t>Ang edukasyon ay susi sa pag-aahon mula sa kahirapan</w:t>
            </w:r>
          </w:p>
        </w:tc>
      </w:tr>
      <w:tr w:rsidR="00094A2E" w:rsidRPr="00094A2E" w:rsidTr="007E265A">
        <w:tc>
          <w:tcPr>
            <w:tcW w:w="360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8 (Marangal na Trabaho)</w:t>
            </w:r>
          </w:p>
        </w:tc>
        <w:tc>
          <w:tcPr>
            <w:tcW w:w="0" w:type="auto"/>
            <w:tcMar>
              <w:top w:w="150" w:type="dxa"/>
              <w:left w:w="240" w:type="dxa"/>
              <w:bottom w:w="150" w:type="dxa"/>
              <w:right w:w="0" w:type="dxa"/>
            </w:tcMar>
            <w:vAlign w:val="center"/>
            <w:hideMark/>
          </w:tcPr>
          <w:p w:rsidR="00094A2E" w:rsidRPr="00094A2E" w:rsidRDefault="00094A2E" w:rsidP="007E265A">
            <w:pPr>
              <w:spacing w:after="0" w:line="375" w:lineRule="atLeast"/>
              <w:ind w:right="1020"/>
              <w:rPr>
                <w:rFonts w:ascii="Segoe UI" w:eastAsia="Times New Roman" w:hAnsi="Segoe UI" w:cs="Segoe UI"/>
                <w:sz w:val="23"/>
                <w:szCs w:val="23"/>
              </w:rPr>
            </w:pPr>
            <w:r w:rsidRPr="00094A2E">
              <w:rPr>
                <w:rFonts w:ascii="Segoe UI" w:eastAsia="Times New Roman" w:hAnsi="Segoe UI" w:cs="Segoe UI"/>
                <w:sz w:val="23"/>
                <w:szCs w:val="23"/>
              </w:rPr>
              <w:t>Ang edukadong manggagawa ay may mas magandang trabaho</w:t>
            </w:r>
          </w:p>
        </w:tc>
      </w:tr>
      <w:tr w:rsidR="00094A2E" w:rsidRPr="00094A2E" w:rsidTr="007E265A">
        <w:tc>
          <w:tcPr>
            <w:tcW w:w="360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10 (Pagbaba ng Hindi Pagkakapantay-pantay)</w:t>
            </w:r>
          </w:p>
        </w:tc>
        <w:tc>
          <w:tcPr>
            <w:tcW w:w="0" w:type="auto"/>
            <w:tcMar>
              <w:top w:w="150" w:type="dxa"/>
              <w:left w:w="240" w:type="dxa"/>
              <w:bottom w:w="150" w:type="dxa"/>
              <w:right w:w="0" w:type="dxa"/>
            </w:tcMar>
            <w:vAlign w:val="center"/>
            <w:hideMark/>
          </w:tcPr>
          <w:p w:rsidR="00094A2E" w:rsidRPr="00094A2E" w:rsidRDefault="00094A2E" w:rsidP="007E265A">
            <w:pPr>
              <w:spacing w:after="0" w:line="375" w:lineRule="atLeast"/>
              <w:ind w:right="1020"/>
              <w:rPr>
                <w:rFonts w:ascii="Segoe UI" w:eastAsia="Times New Roman" w:hAnsi="Segoe UI" w:cs="Segoe UI"/>
                <w:sz w:val="23"/>
                <w:szCs w:val="23"/>
              </w:rPr>
            </w:pPr>
            <w:r w:rsidRPr="00094A2E">
              <w:rPr>
                <w:rFonts w:ascii="Segoe UI" w:eastAsia="Times New Roman" w:hAnsi="Segoe UI" w:cs="Segoe UI"/>
                <w:sz w:val="23"/>
                <w:szCs w:val="23"/>
              </w:rPr>
              <w:t>Ang mahihirap ay nabibigyan ng pagkakataon</w:t>
            </w:r>
            <w:r w:rsidR="00732E37">
              <w:rPr>
                <w:rFonts w:ascii="Segoe UI" w:eastAsia="Times New Roman" w:hAnsi="Segoe UI" w:cs="Segoe UI"/>
                <w:sz w:val="23"/>
                <w:szCs w:val="23"/>
              </w:rPr>
              <w:t>g makatapos ng pag-aaral</w:t>
            </w:r>
          </w:p>
        </w:tc>
      </w:tr>
      <w:tr w:rsidR="00094A2E" w:rsidRPr="00094A2E" w:rsidTr="007E265A">
        <w:tc>
          <w:tcPr>
            <w:tcW w:w="360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Katarungang Panlipunan</w:t>
            </w:r>
          </w:p>
        </w:tc>
        <w:tc>
          <w:tcPr>
            <w:tcW w:w="0" w:type="auto"/>
            <w:tcMar>
              <w:top w:w="150" w:type="dxa"/>
              <w:left w:w="240" w:type="dxa"/>
              <w:bottom w:w="150" w:type="dxa"/>
              <w:right w:w="0" w:type="dxa"/>
            </w:tcMar>
            <w:vAlign w:val="center"/>
            <w:hideMark/>
          </w:tcPr>
          <w:p w:rsidR="00094A2E" w:rsidRPr="00094A2E" w:rsidRDefault="00094A2E" w:rsidP="007E265A">
            <w:pPr>
              <w:spacing w:after="0" w:line="375" w:lineRule="atLeast"/>
              <w:ind w:right="1020"/>
              <w:rPr>
                <w:rFonts w:ascii="Segoe UI" w:eastAsia="Times New Roman" w:hAnsi="Segoe UI" w:cs="Segoe UI"/>
                <w:sz w:val="23"/>
                <w:szCs w:val="23"/>
              </w:rPr>
            </w:pPr>
            <w:r w:rsidRPr="00094A2E">
              <w:rPr>
                <w:rFonts w:ascii="Segoe UI" w:eastAsia="Times New Roman" w:hAnsi="Segoe UI" w:cs="Segoe UI"/>
                <w:sz w:val="23"/>
                <w:szCs w:val="23"/>
              </w:rPr>
              <w:t>Ang edukasyon ay karapatan, hindi pribilehiyo</w:t>
            </w:r>
          </w:p>
        </w:tc>
      </w:tr>
    </w:tbl>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Mga Hamon sa Pagpapatupad</w:t>
      </w:r>
    </w:p>
    <w:tbl>
      <w:tblPr>
        <w:tblW w:w="11416" w:type="dxa"/>
        <w:tblCellMar>
          <w:top w:w="15" w:type="dxa"/>
          <w:left w:w="15" w:type="dxa"/>
          <w:bottom w:w="15" w:type="dxa"/>
          <w:right w:w="15" w:type="dxa"/>
        </w:tblCellMar>
        <w:tblLook w:val="04A0" w:firstRow="1" w:lastRow="0" w:firstColumn="1" w:lastColumn="0" w:noHBand="0" w:noVBand="1"/>
      </w:tblPr>
      <w:tblGrid>
        <w:gridCol w:w="3510"/>
        <w:gridCol w:w="7906"/>
      </w:tblGrid>
      <w:tr w:rsidR="00094A2E" w:rsidRPr="00094A2E" w:rsidTr="007E265A">
        <w:trPr>
          <w:tblHeader/>
        </w:trPr>
        <w:tc>
          <w:tcPr>
            <w:tcW w:w="3510" w:type="dxa"/>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Hamon</w:t>
            </w:r>
          </w:p>
        </w:tc>
        <w:tc>
          <w:tcPr>
            <w:tcW w:w="0" w:type="auto"/>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Paglalarawan</w:t>
            </w:r>
          </w:p>
        </w:tc>
      </w:tr>
      <w:tr w:rsidR="00094A2E" w:rsidRPr="00094A2E" w:rsidTr="007E265A">
        <w:tc>
          <w:tcPr>
            <w:tcW w:w="351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Kakulangan sa pondo</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Limitado ang badyet para sa libreng tuition</w:t>
            </w:r>
          </w:p>
        </w:tc>
      </w:tr>
      <w:tr w:rsidR="00094A2E" w:rsidRPr="00094A2E" w:rsidTr="007E265A">
        <w:tc>
          <w:tcPr>
            <w:tcW w:w="351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Kakulangan sa pasilidad</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Kulang ang silid-aralan at kagamitan</w:t>
            </w:r>
          </w:p>
        </w:tc>
      </w:tr>
      <w:tr w:rsidR="00094A2E" w:rsidRPr="00094A2E" w:rsidTr="007E265A">
        <w:tc>
          <w:tcPr>
            <w:tcW w:w="351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lastRenderedPageBreak/>
              <w:t>Kakulangan sa guro</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Kulang ang mga propesor sa ilang unibersidad</w:t>
            </w:r>
          </w:p>
        </w:tc>
      </w:tr>
      <w:tr w:rsidR="00094A2E" w:rsidRPr="00094A2E" w:rsidTr="007E265A">
        <w:tc>
          <w:tcPr>
            <w:tcW w:w="351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Kalidad ng edukasyon</w:t>
            </w:r>
          </w:p>
        </w:tc>
        <w:tc>
          <w:tcPr>
            <w:tcW w:w="0" w:type="auto"/>
            <w:tcMar>
              <w:top w:w="150" w:type="dxa"/>
              <w:left w:w="240" w:type="dxa"/>
              <w:bottom w:w="150" w:type="dxa"/>
              <w:right w:w="0" w:type="dxa"/>
            </w:tcMar>
            <w:vAlign w:val="center"/>
            <w:hideMark/>
          </w:tcPr>
          <w:p w:rsidR="00094A2E" w:rsidRPr="00094A2E" w:rsidRDefault="001D6C2B" w:rsidP="001D6C2B">
            <w:pPr>
              <w:spacing w:after="0" w:line="375" w:lineRule="atLeast"/>
              <w:rPr>
                <w:rFonts w:ascii="Segoe UI" w:eastAsia="Times New Roman" w:hAnsi="Segoe UI" w:cs="Segoe UI"/>
                <w:sz w:val="23"/>
                <w:szCs w:val="23"/>
              </w:rPr>
            </w:pPr>
            <w:r>
              <w:rPr>
                <w:rFonts w:ascii="Segoe UI" w:eastAsia="Times New Roman" w:hAnsi="Segoe UI" w:cs="Segoe UI"/>
                <w:sz w:val="23"/>
                <w:szCs w:val="23"/>
              </w:rPr>
              <w:t>Kailangan pang itaas ang kalidad ng edukasyon sa bansa</w:t>
            </w:r>
          </w:p>
        </w:tc>
      </w:tr>
      <w:tr w:rsidR="00094A2E" w:rsidRPr="00094A2E" w:rsidTr="007E265A">
        <w:tc>
          <w:tcPr>
            <w:tcW w:w="3510" w:type="dxa"/>
            <w:tcMar>
              <w:top w:w="150" w:type="dxa"/>
              <w:left w:w="0" w:type="dxa"/>
              <w:bottom w:w="150" w:type="dxa"/>
              <w:right w:w="240" w:type="dxa"/>
            </w:tcMar>
            <w:vAlign w:val="center"/>
            <w:hideMark/>
          </w:tcPr>
          <w:p w:rsidR="00094A2E" w:rsidRPr="00094A2E" w:rsidRDefault="001D6C2B" w:rsidP="00094A2E">
            <w:pPr>
              <w:spacing w:after="0" w:line="375" w:lineRule="atLeast"/>
              <w:rPr>
                <w:rFonts w:ascii="Segoe UI" w:eastAsia="Times New Roman" w:hAnsi="Segoe UI" w:cs="Segoe UI"/>
                <w:sz w:val="23"/>
                <w:szCs w:val="23"/>
              </w:rPr>
            </w:pPr>
            <w:r>
              <w:rPr>
                <w:rFonts w:ascii="Segoe UI" w:eastAsia="Times New Roman" w:hAnsi="Segoe UI" w:cs="Segoe UI"/>
                <w:sz w:val="23"/>
                <w:szCs w:val="23"/>
              </w:rPr>
              <w:t>Mataas na bilang ng enrollees</w:t>
            </w:r>
          </w:p>
        </w:tc>
        <w:tc>
          <w:tcPr>
            <w:tcW w:w="0" w:type="auto"/>
            <w:tcMar>
              <w:top w:w="150" w:type="dxa"/>
              <w:left w:w="240" w:type="dxa"/>
              <w:bottom w:w="150" w:type="dxa"/>
              <w:right w:w="0" w:type="dxa"/>
            </w:tcMar>
            <w:vAlign w:val="center"/>
            <w:hideMark/>
          </w:tcPr>
          <w:p w:rsidR="00094A2E" w:rsidRPr="00094A2E" w:rsidRDefault="001D6C2B" w:rsidP="001D6C2B">
            <w:pPr>
              <w:spacing w:after="0" w:line="375" w:lineRule="atLeast"/>
              <w:rPr>
                <w:rFonts w:ascii="Segoe UI" w:eastAsia="Times New Roman" w:hAnsi="Segoe UI" w:cs="Segoe UI"/>
                <w:sz w:val="23"/>
                <w:szCs w:val="23"/>
              </w:rPr>
            </w:pPr>
            <w:r>
              <w:rPr>
                <w:rFonts w:ascii="Segoe UI" w:eastAsia="Times New Roman" w:hAnsi="Segoe UI" w:cs="Segoe UI"/>
                <w:sz w:val="23"/>
                <w:szCs w:val="23"/>
              </w:rPr>
              <w:t>May mga</w:t>
            </w:r>
            <w:r w:rsidR="00094A2E" w:rsidRPr="00094A2E">
              <w:rPr>
                <w:rFonts w:ascii="Segoe UI" w:eastAsia="Times New Roman" w:hAnsi="Segoe UI" w:cs="Segoe UI"/>
                <w:sz w:val="23"/>
                <w:szCs w:val="23"/>
              </w:rPr>
              <w:t xml:space="preserve"> paaralan</w:t>
            </w:r>
            <w:r>
              <w:rPr>
                <w:rFonts w:ascii="Segoe UI" w:eastAsia="Times New Roman" w:hAnsi="Segoe UI" w:cs="Segoe UI"/>
                <w:sz w:val="23"/>
                <w:szCs w:val="23"/>
              </w:rPr>
              <w:t>g</w:t>
            </w:r>
            <w:r w:rsidR="00094A2E" w:rsidRPr="00094A2E">
              <w:rPr>
                <w:rFonts w:ascii="Segoe UI" w:eastAsia="Times New Roman" w:hAnsi="Segoe UI" w:cs="Segoe UI"/>
                <w:sz w:val="23"/>
                <w:szCs w:val="23"/>
              </w:rPr>
              <w:t xml:space="preserve"> hindi handa sa dami ng mag-aaral</w:t>
            </w:r>
          </w:p>
        </w:tc>
      </w:tr>
    </w:tbl>
    <w:p w:rsidR="00094A2E" w:rsidRPr="00094A2E" w:rsidRDefault="00D75A9D" w:rsidP="00094A2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align="center" o:hrstd="t" o:hr="t" fillcolor="#a0a0a0" stroked="f"/>
        </w:pict>
      </w:r>
    </w:p>
    <w:p w:rsidR="00094A2E" w:rsidRPr="00094A2E" w:rsidRDefault="00094A2E" w:rsidP="00094A2E">
      <w:pPr>
        <w:shd w:val="clear" w:color="auto" w:fill="FFFFFF"/>
        <w:spacing w:before="480" w:after="240" w:line="480" w:lineRule="atLeast"/>
        <w:outlineLvl w:val="1"/>
        <w:rPr>
          <w:rFonts w:ascii="Segoe UI" w:eastAsia="Times New Roman" w:hAnsi="Segoe UI" w:cs="Segoe UI"/>
          <w:b/>
          <w:bCs/>
          <w:color w:val="0F1115"/>
          <w:sz w:val="33"/>
          <w:szCs w:val="33"/>
        </w:rPr>
      </w:pPr>
      <w:r w:rsidRPr="00094A2E">
        <w:rPr>
          <w:rFonts w:ascii="Segoe UI" w:eastAsia="Times New Roman" w:hAnsi="Segoe UI" w:cs="Segoe UI"/>
          <w:b/>
          <w:bCs/>
          <w:color w:val="0F1115"/>
          <w:sz w:val="33"/>
          <w:szCs w:val="33"/>
        </w:rPr>
        <w:t>Bahagi 3: Mga Programang Pabahay</w:t>
      </w:r>
    </w:p>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Ano ang mga Programang Pabahay?</w:t>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color w:val="0F1115"/>
          <w:sz w:val="24"/>
          <w:szCs w:val="24"/>
        </w:rPr>
        <w:t xml:space="preserve">Ang mga </w:t>
      </w:r>
      <w:r w:rsidRPr="00094A2E">
        <w:rPr>
          <w:rFonts w:ascii="Segoe UI" w:eastAsia="Times New Roman" w:hAnsi="Segoe UI" w:cs="Segoe UI"/>
          <w:b/>
          <w:bCs/>
          <w:color w:val="0F1115"/>
          <w:sz w:val="24"/>
          <w:szCs w:val="24"/>
        </w:rPr>
        <w:t>programang pabahay</w:t>
      </w:r>
      <w:r w:rsidRPr="00094A2E">
        <w:rPr>
          <w:rFonts w:ascii="Segoe UI" w:eastAsia="Times New Roman" w:hAnsi="Segoe UI" w:cs="Segoe UI"/>
          <w:color w:val="0F1115"/>
          <w:sz w:val="24"/>
          <w:szCs w:val="24"/>
        </w:rPr>
        <w:t xml:space="preserve"> ay mga inisyatiba ng pamahalaan upang mabigyan ng abot-kaya at maayos na tirahan ang mga pamilyang Pilipino, lalo na ang mga mahihirap at walang sariling tahanan. Ang pangunahing ahensya </w:t>
      </w:r>
      <w:r w:rsidR="00066968">
        <w:rPr>
          <w:rFonts w:ascii="Segoe UI" w:eastAsia="Times New Roman" w:hAnsi="Segoe UI" w:cs="Segoe UI"/>
          <w:color w:val="0F1115"/>
          <w:sz w:val="24"/>
          <w:szCs w:val="24"/>
        </w:rPr>
        <w:t xml:space="preserve">para rito </w:t>
      </w:r>
      <w:r w:rsidRPr="00094A2E">
        <w:rPr>
          <w:rFonts w:ascii="Segoe UI" w:eastAsia="Times New Roman" w:hAnsi="Segoe UI" w:cs="Segoe UI"/>
          <w:color w:val="0F1115"/>
          <w:sz w:val="24"/>
          <w:szCs w:val="24"/>
        </w:rPr>
        <w:t xml:space="preserve">ay ang </w:t>
      </w:r>
      <w:r w:rsidRPr="00094A2E">
        <w:rPr>
          <w:rFonts w:ascii="Segoe UI" w:eastAsia="Times New Roman" w:hAnsi="Segoe UI" w:cs="Segoe UI"/>
          <w:b/>
          <w:bCs/>
          <w:color w:val="0F1115"/>
          <w:sz w:val="24"/>
          <w:szCs w:val="24"/>
        </w:rPr>
        <w:t>National Housing Authority (NHA)</w:t>
      </w:r>
      <w:r w:rsidRPr="00094A2E">
        <w:rPr>
          <w:rFonts w:ascii="Segoe UI" w:eastAsia="Times New Roman" w:hAnsi="Segoe UI" w:cs="Segoe UI"/>
          <w:color w:val="0F1115"/>
          <w:sz w:val="24"/>
          <w:szCs w:val="24"/>
        </w:rPr>
        <w:t xml:space="preserve"> at ang </w:t>
      </w:r>
      <w:r w:rsidRPr="00094A2E">
        <w:rPr>
          <w:rFonts w:ascii="Segoe UI" w:eastAsia="Times New Roman" w:hAnsi="Segoe UI" w:cs="Segoe UI"/>
          <w:b/>
          <w:bCs/>
          <w:color w:val="0F1115"/>
          <w:sz w:val="24"/>
          <w:szCs w:val="24"/>
        </w:rPr>
        <w:t>Pag-IBIG Fund</w:t>
      </w:r>
      <w:r w:rsidRPr="00094A2E">
        <w:rPr>
          <w:rFonts w:ascii="Segoe UI" w:eastAsia="Times New Roman" w:hAnsi="Segoe UI" w:cs="Segoe UI"/>
          <w:color w:val="0F1115"/>
          <w:sz w:val="24"/>
          <w:szCs w:val="24"/>
        </w:rPr>
        <w:t>.</w:t>
      </w:r>
    </w:p>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Mga Uri ng Programang Pabahay</w:t>
      </w:r>
    </w:p>
    <w:tbl>
      <w:tblPr>
        <w:tblW w:w="11280" w:type="dxa"/>
        <w:tblCellMar>
          <w:top w:w="15" w:type="dxa"/>
          <w:left w:w="15" w:type="dxa"/>
          <w:bottom w:w="15" w:type="dxa"/>
          <w:right w:w="15" w:type="dxa"/>
        </w:tblCellMar>
        <w:tblLook w:val="04A0" w:firstRow="1" w:lastRow="0" w:firstColumn="1" w:lastColumn="0" w:noHBand="0" w:noVBand="1"/>
      </w:tblPr>
      <w:tblGrid>
        <w:gridCol w:w="3056"/>
        <w:gridCol w:w="8224"/>
      </w:tblGrid>
      <w:tr w:rsidR="00094A2E" w:rsidRPr="00094A2E" w:rsidTr="00094A2E">
        <w:trPr>
          <w:tblHeader/>
        </w:trPr>
        <w:tc>
          <w:tcPr>
            <w:tcW w:w="0" w:type="auto"/>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Programa</w:t>
            </w:r>
          </w:p>
        </w:tc>
        <w:tc>
          <w:tcPr>
            <w:tcW w:w="0" w:type="auto"/>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Paliwanag</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Socialized housing</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Para sa mga pamilyang may mababang kita</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Resettlement</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Paglilipat ng mga informal settler sa maayos na tirahan</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Housing loan</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Abot-kayang pautang para sa pagbili ng bahay</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Rental housing</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Para sa mga hindi pa kayang bumili ng bahay</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Community mortgage</w:t>
            </w:r>
          </w:p>
        </w:tc>
        <w:tc>
          <w:tcPr>
            <w:tcW w:w="0" w:type="auto"/>
            <w:tcMar>
              <w:top w:w="150" w:type="dxa"/>
              <w:left w:w="240" w:type="dxa"/>
              <w:bottom w:w="150" w:type="dxa"/>
              <w:right w:w="0" w:type="dxa"/>
            </w:tcMar>
            <w:vAlign w:val="center"/>
            <w:hideMark/>
          </w:tcPr>
          <w:p w:rsidR="00094A2E" w:rsidRPr="00094A2E" w:rsidRDefault="00094A2E" w:rsidP="00066968">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 xml:space="preserve">Para </w:t>
            </w:r>
            <w:r w:rsidR="00066968">
              <w:rPr>
                <w:rFonts w:ascii="Segoe UI" w:eastAsia="Times New Roman" w:hAnsi="Segoe UI" w:cs="Segoe UI"/>
                <w:sz w:val="23"/>
                <w:szCs w:val="23"/>
              </w:rPr>
              <w:t>mabili ng mga mamamayan</w:t>
            </w:r>
            <w:r w:rsidRPr="00094A2E">
              <w:rPr>
                <w:rFonts w:ascii="Segoe UI" w:eastAsia="Times New Roman" w:hAnsi="Segoe UI" w:cs="Segoe UI"/>
                <w:sz w:val="23"/>
                <w:szCs w:val="23"/>
              </w:rPr>
              <w:t xml:space="preserve"> </w:t>
            </w:r>
            <w:r w:rsidR="00066968">
              <w:rPr>
                <w:rFonts w:ascii="Segoe UI" w:eastAsia="Times New Roman" w:hAnsi="Segoe UI" w:cs="Segoe UI"/>
                <w:sz w:val="23"/>
                <w:szCs w:val="23"/>
              </w:rPr>
              <w:t>a</w:t>
            </w:r>
            <w:r w:rsidRPr="00094A2E">
              <w:rPr>
                <w:rFonts w:ascii="Segoe UI" w:eastAsia="Times New Roman" w:hAnsi="Segoe UI" w:cs="Segoe UI"/>
                <w:sz w:val="23"/>
                <w:szCs w:val="23"/>
              </w:rPr>
              <w:t>ng lupang kanilang tinitirhan</w:t>
            </w:r>
          </w:p>
        </w:tc>
      </w:tr>
    </w:tbl>
    <w:p w:rsidR="007E265A" w:rsidRDefault="007E265A" w:rsidP="00094A2E">
      <w:pPr>
        <w:shd w:val="clear" w:color="auto" w:fill="FFFFFF"/>
        <w:spacing w:before="480" w:after="240" w:line="450" w:lineRule="atLeast"/>
        <w:outlineLvl w:val="2"/>
        <w:rPr>
          <w:rFonts w:ascii="Segoe UI" w:eastAsia="Times New Roman" w:hAnsi="Segoe UI" w:cs="Segoe UI"/>
          <w:b/>
          <w:bCs/>
          <w:color w:val="0F1115"/>
          <w:sz w:val="30"/>
          <w:szCs w:val="30"/>
        </w:rPr>
      </w:pPr>
    </w:p>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Mga Layunin ng Programang Pabahay</w:t>
      </w:r>
    </w:p>
    <w:tbl>
      <w:tblPr>
        <w:tblW w:w="9990" w:type="dxa"/>
        <w:tblCellMar>
          <w:top w:w="15" w:type="dxa"/>
          <w:left w:w="15" w:type="dxa"/>
          <w:bottom w:w="15" w:type="dxa"/>
          <w:right w:w="15" w:type="dxa"/>
        </w:tblCellMar>
        <w:tblLook w:val="04A0" w:firstRow="1" w:lastRow="0" w:firstColumn="1" w:lastColumn="0" w:noHBand="0" w:noVBand="1"/>
      </w:tblPr>
      <w:tblGrid>
        <w:gridCol w:w="3780"/>
        <w:gridCol w:w="6210"/>
      </w:tblGrid>
      <w:tr w:rsidR="00094A2E" w:rsidRPr="00094A2E" w:rsidTr="007E265A">
        <w:trPr>
          <w:tblHeader/>
        </w:trPr>
        <w:tc>
          <w:tcPr>
            <w:tcW w:w="0" w:type="auto"/>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Layunin</w:t>
            </w:r>
          </w:p>
        </w:tc>
        <w:tc>
          <w:tcPr>
            <w:tcW w:w="6210" w:type="dxa"/>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Paliwanag</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Maayos na tirahan</w:t>
            </w:r>
          </w:p>
        </w:tc>
        <w:tc>
          <w:tcPr>
            <w:tcW w:w="6210" w:type="dxa"/>
            <w:tcMar>
              <w:top w:w="150" w:type="dxa"/>
              <w:left w:w="240" w:type="dxa"/>
              <w:bottom w:w="150" w:type="dxa"/>
              <w:right w:w="0" w:type="dxa"/>
            </w:tcMar>
            <w:vAlign w:val="center"/>
            <w:hideMark/>
          </w:tcPr>
          <w:p w:rsidR="00094A2E" w:rsidRPr="00094A2E" w:rsidRDefault="00094A2E" w:rsidP="00AA3920">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bawat pamilya ay dapat</w:t>
            </w:r>
            <w:r w:rsidR="00AA3920">
              <w:rPr>
                <w:rFonts w:ascii="Segoe UI" w:eastAsia="Times New Roman" w:hAnsi="Segoe UI" w:cs="Segoe UI"/>
                <w:sz w:val="23"/>
                <w:szCs w:val="23"/>
              </w:rPr>
              <w:t xml:space="preserve"> na</w:t>
            </w:r>
            <w:r w:rsidRPr="00094A2E">
              <w:rPr>
                <w:rFonts w:ascii="Segoe UI" w:eastAsia="Times New Roman" w:hAnsi="Segoe UI" w:cs="Segoe UI"/>
                <w:sz w:val="23"/>
                <w:szCs w:val="23"/>
              </w:rPr>
              <w:t xml:space="preserve"> ma</w:t>
            </w:r>
            <w:r w:rsidR="00AA3920">
              <w:rPr>
                <w:rFonts w:ascii="Segoe UI" w:eastAsia="Times New Roman" w:hAnsi="Segoe UI" w:cs="Segoe UI"/>
                <w:sz w:val="23"/>
                <w:szCs w:val="23"/>
              </w:rPr>
              <w:t>gkaroon ng</w:t>
            </w:r>
            <w:r w:rsidRPr="00094A2E">
              <w:rPr>
                <w:rFonts w:ascii="Segoe UI" w:eastAsia="Times New Roman" w:hAnsi="Segoe UI" w:cs="Segoe UI"/>
                <w:sz w:val="23"/>
                <w:szCs w:val="23"/>
              </w:rPr>
              <w:t xml:space="preserve"> maayos at ligtas na tahanan</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Abot-kayang pabahay</w:t>
            </w:r>
          </w:p>
        </w:tc>
        <w:tc>
          <w:tcPr>
            <w:tcW w:w="6210"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pabahay ay dapat na kayang bayaran ng mga mahihirap</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Ligtas na komunidad</w:t>
            </w:r>
          </w:p>
        </w:tc>
        <w:tc>
          <w:tcPr>
            <w:tcW w:w="6210" w:type="dxa"/>
            <w:tcMar>
              <w:top w:w="150" w:type="dxa"/>
              <w:left w:w="240" w:type="dxa"/>
              <w:bottom w:w="150" w:type="dxa"/>
              <w:right w:w="0" w:type="dxa"/>
            </w:tcMar>
            <w:vAlign w:val="center"/>
            <w:hideMark/>
          </w:tcPr>
          <w:p w:rsidR="00094A2E" w:rsidRPr="00094A2E" w:rsidRDefault="00094A2E" w:rsidP="00AF488F">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 xml:space="preserve">Ang mga komunidad ay dapat </w:t>
            </w:r>
            <w:r w:rsidR="00AA3920">
              <w:rPr>
                <w:rFonts w:ascii="Segoe UI" w:eastAsia="Times New Roman" w:hAnsi="Segoe UI" w:cs="Segoe UI"/>
                <w:sz w:val="23"/>
                <w:szCs w:val="23"/>
              </w:rPr>
              <w:t xml:space="preserve">maging </w:t>
            </w:r>
            <w:r w:rsidRPr="00094A2E">
              <w:rPr>
                <w:rFonts w:ascii="Segoe UI" w:eastAsia="Times New Roman" w:hAnsi="Segoe UI" w:cs="Segoe UI"/>
                <w:sz w:val="23"/>
                <w:szCs w:val="23"/>
              </w:rPr>
              <w:t>ligtas at maayos</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Pagbawas ng informal settlers</w:t>
            </w:r>
          </w:p>
        </w:tc>
        <w:tc>
          <w:tcPr>
            <w:tcW w:w="6210" w:type="dxa"/>
            <w:tcMar>
              <w:top w:w="150" w:type="dxa"/>
              <w:left w:w="240" w:type="dxa"/>
              <w:bottom w:w="150" w:type="dxa"/>
              <w:right w:w="0" w:type="dxa"/>
            </w:tcMar>
            <w:vAlign w:val="center"/>
            <w:hideMark/>
          </w:tcPr>
          <w:p w:rsidR="00094A2E" w:rsidRPr="00094A2E" w:rsidRDefault="00094A2E" w:rsidP="00AF488F">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 xml:space="preserve">Ang mga walang tirahan ay </w:t>
            </w:r>
            <w:r w:rsidR="00AA3920">
              <w:rPr>
                <w:rFonts w:ascii="Segoe UI" w:eastAsia="Times New Roman" w:hAnsi="Segoe UI" w:cs="Segoe UI"/>
                <w:sz w:val="23"/>
                <w:szCs w:val="23"/>
              </w:rPr>
              <w:t xml:space="preserve">dapat </w:t>
            </w:r>
            <w:r w:rsidRPr="00094A2E">
              <w:rPr>
                <w:rFonts w:ascii="Segoe UI" w:eastAsia="Times New Roman" w:hAnsi="Segoe UI" w:cs="Segoe UI"/>
                <w:sz w:val="23"/>
                <w:szCs w:val="23"/>
              </w:rPr>
              <w:t xml:space="preserve">mabigyan </w:t>
            </w:r>
            <w:r w:rsidR="00AA3920">
              <w:rPr>
                <w:rFonts w:ascii="Segoe UI" w:eastAsia="Times New Roman" w:hAnsi="Segoe UI" w:cs="Segoe UI"/>
                <w:sz w:val="23"/>
                <w:szCs w:val="23"/>
              </w:rPr>
              <w:t>nito</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Pag-unlad ng komunidad</w:t>
            </w:r>
          </w:p>
        </w:tc>
        <w:tc>
          <w:tcPr>
            <w:tcW w:w="6210"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maayos na pabahay ay nagpapabuti ng kalidad ng buhay</w:t>
            </w:r>
          </w:p>
        </w:tc>
      </w:tr>
    </w:tbl>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Kahalagahan ng Pabahay sa Lik</w:t>
      </w:r>
      <w:r>
        <w:rPr>
          <w:rFonts w:ascii="Segoe UI" w:eastAsia="Times New Roman" w:hAnsi="Segoe UI" w:cs="Segoe UI"/>
          <w:b/>
          <w:bCs/>
          <w:color w:val="0F1115"/>
          <w:sz w:val="30"/>
          <w:szCs w:val="30"/>
        </w:rPr>
        <w:t>a</w:t>
      </w:r>
      <w:r w:rsidRPr="00094A2E">
        <w:rPr>
          <w:rFonts w:ascii="Segoe UI" w:eastAsia="Times New Roman" w:hAnsi="Segoe UI" w:cs="Segoe UI"/>
          <w:b/>
          <w:bCs/>
          <w:color w:val="0F1115"/>
          <w:sz w:val="30"/>
          <w:szCs w:val="30"/>
        </w:rPr>
        <w:t>s-Kayang Pag-Unlad</w:t>
      </w:r>
    </w:p>
    <w:tbl>
      <w:tblPr>
        <w:tblW w:w="8889" w:type="dxa"/>
        <w:tblCellMar>
          <w:top w:w="15" w:type="dxa"/>
          <w:left w:w="15" w:type="dxa"/>
          <w:bottom w:w="15" w:type="dxa"/>
          <w:right w:w="15" w:type="dxa"/>
        </w:tblCellMar>
        <w:tblLook w:val="04A0" w:firstRow="1" w:lastRow="0" w:firstColumn="1" w:lastColumn="0" w:noHBand="0" w:noVBand="1"/>
      </w:tblPr>
      <w:tblGrid>
        <w:gridCol w:w="3780"/>
        <w:gridCol w:w="5109"/>
      </w:tblGrid>
      <w:tr w:rsidR="00094A2E" w:rsidRPr="00094A2E" w:rsidTr="007E265A">
        <w:trPr>
          <w:tblHeader/>
        </w:trPr>
        <w:tc>
          <w:tcPr>
            <w:tcW w:w="3780" w:type="dxa"/>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Ugnayan</w:t>
            </w:r>
          </w:p>
        </w:tc>
        <w:tc>
          <w:tcPr>
            <w:tcW w:w="5109" w:type="dxa"/>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Paliwanag</w:t>
            </w:r>
          </w:p>
        </w:tc>
      </w:tr>
      <w:tr w:rsidR="00094A2E" w:rsidRPr="00094A2E" w:rsidTr="007E265A">
        <w:tc>
          <w:tcPr>
            <w:tcW w:w="378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11 (Lik</w:t>
            </w:r>
            <w:r>
              <w:rPr>
                <w:rFonts w:ascii="Segoe UI" w:eastAsia="Times New Roman" w:hAnsi="Segoe UI" w:cs="Segoe UI"/>
                <w:sz w:val="23"/>
                <w:szCs w:val="23"/>
              </w:rPr>
              <w:t>a</w:t>
            </w:r>
            <w:r w:rsidRPr="00094A2E">
              <w:rPr>
                <w:rFonts w:ascii="Segoe UI" w:eastAsia="Times New Roman" w:hAnsi="Segoe UI" w:cs="Segoe UI"/>
                <w:sz w:val="23"/>
                <w:szCs w:val="23"/>
              </w:rPr>
              <w:t>s-Kayang Lungsod at Komunidad)</w:t>
            </w:r>
          </w:p>
        </w:tc>
        <w:tc>
          <w:tcPr>
            <w:tcW w:w="5109"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Direktang tumutugon sa layuning gawing inklusibo at ligtas ang mga lungsod</w:t>
            </w:r>
          </w:p>
        </w:tc>
      </w:tr>
      <w:tr w:rsidR="00094A2E" w:rsidRPr="00094A2E" w:rsidTr="007E265A">
        <w:tc>
          <w:tcPr>
            <w:tcW w:w="378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1 (Walang Kahirapan)</w:t>
            </w:r>
          </w:p>
        </w:tc>
        <w:tc>
          <w:tcPr>
            <w:tcW w:w="5109"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maayos na tirahan ay nagpapabuti ng kalidad ng buhay</w:t>
            </w:r>
          </w:p>
        </w:tc>
      </w:tr>
      <w:tr w:rsidR="00094A2E" w:rsidRPr="00094A2E" w:rsidTr="007E265A">
        <w:tc>
          <w:tcPr>
            <w:tcW w:w="378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3 (Kalusugan)</w:t>
            </w:r>
          </w:p>
        </w:tc>
        <w:tc>
          <w:tcPr>
            <w:tcW w:w="5109"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maayos na tirahan ay may malinis na tubig at sanitasyon</w:t>
            </w:r>
          </w:p>
        </w:tc>
      </w:tr>
      <w:tr w:rsidR="00094A2E" w:rsidRPr="00094A2E" w:rsidTr="007E265A">
        <w:tc>
          <w:tcPr>
            <w:tcW w:w="378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10 (Pagbaba ng Hindi Pagkakapantay-pantay)</w:t>
            </w:r>
          </w:p>
        </w:tc>
        <w:tc>
          <w:tcPr>
            <w:tcW w:w="5109"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mahihirap ay nabibigyan ng access sa pabahay</w:t>
            </w:r>
          </w:p>
        </w:tc>
      </w:tr>
      <w:tr w:rsidR="00094A2E" w:rsidRPr="00094A2E" w:rsidTr="007E265A">
        <w:tc>
          <w:tcPr>
            <w:tcW w:w="378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lastRenderedPageBreak/>
              <w:t>Katarungang Panlipunan</w:t>
            </w:r>
          </w:p>
        </w:tc>
        <w:tc>
          <w:tcPr>
            <w:tcW w:w="5109"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pabahay ay karapatan, hindi pribilehiyo</w:t>
            </w:r>
          </w:p>
        </w:tc>
      </w:tr>
    </w:tbl>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Mga Hamon sa Pagpapatupad</w:t>
      </w:r>
    </w:p>
    <w:tbl>
      <w:tblPr>
        <w:tblW w:w="11280" w:type="dxa"/>
        <w:tblCellMar>
          <w:top w:w="15" w:type="dxa"/>
          <w:left w:w="15" w:type="dxa"/>
          <w:bottom w:w="15" w:type="dxa"/>
          <w:right w:w="15" w:type="dxa"/>
        </w:tblCellMar>
        <w:tblLook w:val="04A0" w:firstRow="1" w:lastRow="0" w:firstColumn="1" w:lastColumn="0" w:noHBand="0" w:noVBand="1"/>
      </w:tblPr>
      <w:tblGrid>
        <w:gridCol w:w="3800"/>
        <w:gridCol w:w="7480"/>
      </w:tblGrid>
      <w:tr w:rsidR="00094A2E" w:rsidRPr="00094A2E" w:rsidTr="00094A2E">
        <w:trPr>
          <w:tblHeader/>
        </w:trPr>
        <w:tc>
          <w:tcPr>
            <w:tcW w:w="0" w:type="auto"/>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Hamon</w:t>
            </w:r>
          </w:p>
        </w:tc>
        <w:tc>
          <w:tcPr>
            <w:tcW w:w="0" w:type="auto"/>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Paglalarawan</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Kakulangan sa pondo</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Limitado ang badyet para sa pabahay</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Kakulangan sa lupa</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Kulang ang lupa sa mga lungsod</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Paglilipat ng komunidad</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mga residente ay nahihirapan sa paglilipat</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Kalidad ng pabahay</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ilang proyekto ay may mahinang kalidad</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Korapsyon</w:t>
            </w:r>
          </w:p>
        </w:tc>
        <w:tc>
          <w:tcPr>
            <w:tcW w:w="0" w:type="auto"/>
            <w:tcMar>
              <w:top w:w="150" w:type="dxa"/>
              <w:left w:w="240" w:type="dxa"/>
              <w:bottom w:w="150" w:type="dxa"/>
              <w:right w:w="0" w:type="dxa"/>
            </w:tcMar>
            <w:vAlign w:val="center"/>
            <w:hideMark/>
          </w:tcPr>
          <w:p w:rsidR="00094A2E" w:rsidRPr="00094A2E" w:rsidRDefault="00094A2E" w:rsidP="00DD383C">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pondo ay maaaring ma</w:t>
            </w:r>
            <w:r w:rsidR="00DD383C">
              <w:rPr>
                <w:rFonts w:ascii="Segoe UI" w:eastAsia="Times New Roman" w:hAnsi="Segoe UI" w:cs="Segoe UI"/>
                <w:sz w:val="23"/>
                <w:szCs w:val="23"/>
              </w:rPr>
              <w:t>bawasan</w:t>
            </w:r>
            <w:r w:rsidRPr="00094A2E">
              <w:rPr>
                <w:rFonts w:ascii="Segoe UI" w:eastAsia="Times New Roman" w:hAnsi="Segoe UI" w:cs="Segoe UI"/>
                <w:sz w:val="23"/>
                <w:szCs w:val="23"/>
              </w:rPr>
              <w:t xml:space="preserve"> </w:t>
            </w:r>
            <w:r w:rsidR="00DD383C">
              <w:rPr>
                <w:rFonts w:ascii="Segoe UI" w:eastAsia="Times New Roman" w:hAnsi="Segoe UI" w:cs="Segoe UI"/>
                <w:sz w:val="23"/>
                <w:szCs w:val="23"/>
              </w:rPr>
              <w:t>ng</w:t>
            </w:r>
            <w:r w:rsidRPr="00094A2E">
              <w:rPr>
                <w:rFonts w:ascii="Segoe UI" w:eastAsia="Times New Roman" w:hAnsi="Segoe UI" w:cs="Segoe UI"/>
                <w:sz w:val="23"/>
                <w:szCs w:val="23"/>
              </w:rPr>
              <w:t xml:space="preserve"> katiwalian</w:t>
            </w:r>
          </w:p>
        </w:tc>
      </w:tr>
    </w:tbl>
    <w:p w:rsidR="00094A2E" w:rsidRPr="00094A2E" w:rsidRDefault="00D75A9D" w:rsidP="00094A2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75pt" o:hralign="center" o:hrstd="t" o:hr="t" fillcolor="#a0a0a0" stroked="f"/>
        </w:pict>
      </w:r>
    </w:p>
    <w:p w:rsidR="00094A2E" w:rsidRPr="00094A2E" w:rsidRDefault="00094A2E" w:rsidP="00094A2E">
      <w:pPr>
        <w:shd w:val="clear" w:color="auto" w:fill="FFFFFF"/>
        <w:spacing w:before="480" w:after="240" w:line="480" w:lineRule="atLeast"/>
        <w:outlineLvl w:val="1"/>
        <w:rPr>
          <w:rFonts w:ascii="Segoe UI" w:eastAsia="Times New Roman" w:hAnsi="Segoe UI" w:cs="Segoe UI"/>
          <w:b/>
          <w:bCs/>
          <w:color w:val="0F1115"/>
          <w:sz w:val="33"/>
          <w:szCs w:val="33"/>
        </w:rPr>
      </w:pPr>
      <w:r w:rsidRPr="00094A2E">
        <w:rPr>
          <w:rFonts w:ascii="Segoe UI" w:eastAsia="Times New Roman" w:hAnsi="Segoe UI" w:cs="Segoe UI"/>
          <w:b/>
          <w:bCs/>
          <w:color w:val="0F1115"/>
          <w:sz w:val="33"/>
          <w:szCs w:val="33"/>
        </w:rPr>
        <w:t>Bahagi 4: Pantawid Pamilyang Pilipino Program (4Ps)</w:t>
      </w:r>
    </w:p>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Ano ang 4Ps?</w:t>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color w:val="0F1115"/>
          <w:sz w:val="24"/>
          <w:szCs w:val="24"/>
        </w:rPr>
        <w:t xml:space="preserve">Ang </w:t>
      </w:r>
      <w:r w:rsidRPr="00094A2E">
        <w:rPr>
          <w:rFonts w:ascii="Segoe UI" w:eastAsia="Times New Roman" w:hAnsi="Segoe UI" w:cs="Segoe UI"/>
          <w:b/>
          <w:bCs/>
          <w:color w:val="0F1115"/>
          <w:sz w:val="24"/>
          <w:szCs w:val="24"/>
        </w:rPr>
        <w:t>Pantawid Pamilyang Pilipino Program (4Ps)</w:t>
      </w:r>
      <w:r w:rsidRPr="00094A2E">
        <w:rPr>
          <w:rFonts w:ascii="Segoe UI" w:eastAsia="Times New Roman" w:hAnsi="Segoe UI" w:cs="Segoe UI"/>
          <w:color w:val="0F1115"/>
          <w:sz w:val="24"/>
          <w:szCs w:val="24"/>
        </w:rPr>
        <w:t xml:space="preserve"> ay isang programa ng pamahalaan na nagbibigay ng cash grant sa mga mahihirap na pamilya upang matiyak na ang kanilang mga anak ay makakapag-aral at makakakuha ng serbisyong pangkalusugan. Ito ay itinatag ng </w:t>
      </w:r>
      <w:r w:rsidRPr="00094A2E">
        <w:rPr>
          <w:rFonts w:ascii="Segoe UI" w:eastAsia="Times New Roman" w:hAnsi="Segoe UI" w:cs="Segoe UI"/>
          <w:b/>
          <w:bCs/>
          <w:color w:val="0F1115"/>
          <w:sz w:val="24"/>
          <w:szCs w:val="24"/>
        </w:rPr>
        <w:t>Republic Act 11310</w:t>
      </w:r>
      <w:r w:rsidRPr="00094A2E">
        <w:rPr>
          <w:rFonts w:ascii="Segoe UI" w:eastAsia="Times New Roman" w:hAnsi="Segoe UI" w:cs="Segoe UI"/>
          <w:color w:val="0F1115"/>
          <w:sz w:val="24"/>
          <w:szCs w:val="24"/>
        </w:rPr>
        <w:t xml:space="preserve"> o ang </w:t>
      </w:r>
      <w:r w:rsidRPr="00094A2E">
        <w:rPr>
          <w:rFonts w:ascii="Segoe UI" w:eastAsia="Times New Roman" w:hAnsi="Segoe UI" w:cs="Segoe UI"/>
          <w:b/>
          <w:bCs/>
          <w:color w:val="0F1115"/>
          <w:sz w:val="24"/>
          <w:szCs w:val="24"/>
        </w:rPr>
        <w:t>4Ps Act</w:t>
      </w:r>
      <w:r w:rsidRPr="00094A2E">
        <w:rPr>
          <w:rFonts w:ascii="Segoe UI" w:eastAsia="Times New Roman" w:hAnsi="Segoe UI" w:cs="Segoe UI"/>
          <w:color w:val="0F1115"/>
          <w:sz w:val="24"/>
          <w:szCs w:val="24"/>
        </w:rPr>
        <w:t xml:space="preserve"> noong 2019.</w:t>
      </w:r>
    </w:p>
    <w:p w:rsidR="00B23B28" w:rsidRDefault="00B23B2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lastRenderedPageBreak/>
        <w:t>Mga Layunin ng 4Ps</w:t>
      </w:r>
    </w:p>
    <w:tbl>
      <w:tblPr>
        <w:tblW w:w="9990" w:type="dxa"/>
        <w:tblCellMar>
          <w:top w:w="15" w:type="dxa"/>
          <w:left w:w="15" w:type="dxa"/>
          <w:bottom w:w="15" w:type="dxa"/>
          <w:right w:w="15" w:type="dxa"/>
        </w:tblCellMar>
        <w:tblLook w:val="04A0" w:firstRow="1" w:lastRow="0" w:firstColumn="1" w:lastColumn="0" w:noHBand="0" w:noVBand="1"/>
      </w:tblPr>
      <w:tblGrid>
        <w:gridCol w:w="2716"/>
        <w:gridCol w:w="7274"/>
      </w:tblGrid>
      <w:tr w:rsidR="00094A2E" w:rsidRPr="00094A2E" w:rsidTr="007E265A">
        <w:trPr>
          <w:tblHeader/>
        </w:trPr>
        <w:tc>
          <w:tcPr>
            <w:tcW w:w="0" w:type="auto"/>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Layunin</w:t>
            </w:r>
          </w:p>
        </w:tc>
        <w:tc>
          <w:tcPr>
            <w:tcW w:w="7274" w:type="dxa"/>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Paliwanag</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Pagbawas ng kahirapan</w:t>
            </w:r>
          </w:p>
        </w:tc>
        <w:tc>
          <w:tcPr>
            <w:tcW w:w="7274"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cash grant ay tumutulong sa pang-araw-araw na pangangailangan</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Edukasyon</w:t>
            </w:r>
          </w:p>
        </w:tc>
        <w:tc>
          <w:tcPr>
            <w:tcW w:w="7274" w:type="dxa"/>
            <w:tcMar>
              <w:top w:w="150" w:type="dxa"/>
              <w:left w:w="240" w:type="dxa"/>
              <w:bottom w:w="150" w:type="dxa"/>
              <w:right w:w="0" w:type="dxa"/>
            </w:tcMar>
            <w:vAlign w:val="center"/>
            <w:hideMark/>
          </w:tcPr>
          <w:p w:rsidR="00094A2E" w:rsidRPr="00094A2E" w:rsidRDefault="00094A2E" w:rsidP="002C0EC2">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 xml:space="preserve">Ang mga bata ay </w:t>
            </w:r>
            <w:r w:rsidR="002C0EC2">
              <w:rPr>
                <w:rFonts w:ascii="Segoe UI" w:eastAsia="Times New Roman" w:hAnsi="Segoe UI" w:cs="Segoe UI"/>
                <w:sz w:val="23"/>
                <w:szCs w:val="23"/>
              </w:rPr>
              <w:t>obligadong</w:t>
            </w:r>
            <w:r w:rsidRPr="00094A2E">
              <w:rPr>
                <w:rFonts w:ascii="Segoe UI" w:eastAsia="Times New Roman" w:hAnsi="Segoe UI" w:cs="Segoe UI"/>
                <w:sz w:val="23"/>
                <w:szCs w:val="23"/>
              </w:rPr>
              <w:t xml:space="preserve"> pumasok sa paaralan</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Kalusugan</w:t>
            </w:r>
          </w:p>
        </w:tc>
        <w:tc>
          <w:tcPr>
            <w:tcW w:w="7274"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mga bata at ina ay dapat makakuha ng serbisyong pangkalusugan</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Nutrisyon</w:t>
            </w:r>
          </w:p>
        </w:tc>
        <w:tc>
          <w:tcPr>
            <w:tcW w:w="7274"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mga bata ay dapat makatanggap ng sapat na nutrisyon</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Pag-unlad ng tao</w:t>
            </w:r>
          </w:p>
        </w:tc>
        <w:tc>
          <w:tcPr>
            <w:tcW w:w="7274"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pamumuhunan sa kalusugan at edukasyon ay nagpapabuti ng kinabukasan</w:t>
            </w:r>
          </w:p>
        </w:tc>
      </w:tr>
    </w:tbl>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Mga Kondisyon ng 4Ps</w:t>
      </w:r>
    </w:p>
    <w:tbl>
      <w:tblPr>
        <w:tblW w:w="11280" w:type="dxa"/>
        <w:tblCellMar>
          <w:top w:w="15" w:type="dxa"/>
          <w:left w:w="15" w:type="dxa"/>
          <w:bottom w:w="15" w:type="dxa"/>
          <w:right w:w="15" w:type="dxa"/>
        </w:tblCellMar>
        <w:tblLook w:val="04A0" w:firstRow="1" w:lastRow="0" w:firstColumn="1" w:lastColumn="0" w:noHBand="0" w:noVBand="1"/>
      </w:tblPr>
      <w:tblGrid>
        <w:gridCol w:w="4093"/>
        <w:gridCol w:w="7187"/>
      </w:tblGrid>
      <w:tr w:rsidR="00094A2E" w:rsidRPr="00094A2E" w:rsidTr="00094A2E">
        <w:trPr>
          <w:tblHeader/>
        </w:trPr>
        <w:tc>
          <w:tcPr>
            <w:tcW w:w="0" w:type="auto"/>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Kondisyon</w:t>
            </w:r>
          </w:p>
        </w:tc>
        <w:tc>
          <w:tcPr>
            <w:tcW w:w="0" w:type="auto"/>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Paliwanag</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Pagpapatala sa paaralan</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mga bata ay dapat naka-enroll at pumapasok</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Bakuna at check-up</w:t>
            </w:r>
          </w:p>
        </w:tc>
        <w:tc>
          <w:tcPr>
            <w:tcW w:w="0" w:type="auto"/>
            <w:tcMar>
              <w:top w:w="150" w:type="dxa"/>
              <w:left w:w="240" w:type="dxa"/>
              <w:bottom w:w="150" w:type="dxa"/>
              <w:right w:w="0" w:type="dxa"/>
            </w:tcMar>
            <w:vAlign w:val="center"/>
            <w:hideMark/>
          </w:tcPr>
          <w:p w:rsidR="00094A2E" w:rsidRPr="00094A2E" w:rsidRDefault="00094A2E" w:rsidP="002C0EC2">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 xml:space="preserve">Ang mga bata at ina ay dapat </w:t>
            </w:r>
            <w:r w:rsidR="002C0EC2">
              <w:rPr>
                <w:rFonts w:ascii="Segoe UI" w:eastAsia="Times New Roman" w:hAnsi="Segoe UI" w:cs="Segoe UI"/>
                <w:sz w:val="23"/>
                <w:szCs w:val="23"/>
              </w:rPr>
              <w:t>sumasailalim</w:t>
            </w:r>
            <w:r w:rsidRPr="00094A2E">
              <w:rPr>
                <w:rFonts w:ascii="Segoe UI" w:eastAsia="Times New Roman" w:hAnsi="Segoe UI" w:cs="Segoe UI"/>
                <w:sz w:val="23"/>
                <w:szCs w:val="23"/>
              </w:rPr>
              <w:t xml:space="preserve"> </w:t>
            </w:r>
            <w:r w:rsidR="002C0EC2">
              <w:rPr>
                <w:rFonts w:ascii="Segoe UI" w:eastAsia="Times New Roman" w:hAnsi="Segoe UI" w:cs="Segoe UI"/>
                <w:sz w:val="23"/>
                <w:szCs w:val="23"/>
              </w:rPr>
              <w:t>sa</w:t>
            </w:r>
            <w:r w:rsidRPr="00094A2E">
              <w:rPr>
                <w:rFonts w:ascii="Segoe UI" w:eastAsia="Times New Roman" w:hAnsi="Segoe UI" w:cs="Segoe UI"/>
                <w:sz w:val="23"/>
                <w:szCs w:val="23"/>
              </w:rPr>
              <w:t xml:space="preserve"> serbisyong pangkalusugan</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Pagdalo sa Family Development Session</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mga magulang ay dapat duma</w:t>
            </w:r>
            <w:r w:rsidR="002C0EC2">
              <w:rPr>
                <w:rFonts w:ascii="Segoe UI" w:eastAsia="Times New Roman" w:hAnsi="Segoe UI" w:cs="Segoe UI"/>
                <w:sz w:val="23"/>
                <w:szCs w:val="23"/>
              </w:rPr>
              <w:t>da</w:t>
            </w:r>
            <w:r w:rsidRPr="00094A2E">
              <w:rPr>
                <w:rFonts w:ascii="Segoe UI" w:eastAsia="Times New Roman" w:hAnsi="Segoe UI" w:cs="Segoe UI"/>
                <w:sz w:val="23"/>
                <w:szCs w:val="23"/>
              </w:rPr>
              <w:t>lo sa mga sesyon</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Deworming</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mga bata ay dapat makatanggap ng deworming</w:t>
            </w:r>
          </w:p>
        </w:tc>
      </w:tr>
    </w:tbl>
    <w:p w:rsidR="002C0EC2" w:rsidRDefault="002C0EC2" w:rsidP="00094A2E">
      <w:pPr>
        <w:shd w:val="clear" w:color="auto" w:fill="FFFFFF"/>
        <w:spacing w:before="480" w:after="240" w:line="450" w:lineRule="atLeast"/>
        <w:outlineLvl w:val="2"/>
        <w:rPr>
          <w:rFonts w:ascii="Segoe UI" w:eastAsia="Times New Roman" w:hAnsi="Segoe UI" w:cs="Segoe UI"/>
          <w:b/>
          <w:bCs/>
          <w:color w:val="0F1115"/>
          <w:sz w:val="30"/>
          <w:szCs w:val="30"/>
        </w:rPr>
      </w:pPr>
    </w:p>
    <w:p w:rsidR="002C0EC2" w:rsidRDefault="002C0EC2">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lastRenderedPageBreak/>
        <w:t>Mga Uri ng Grant</w:t>
      </w:r>
    </w:p>
    <w:tbl>
      <w:tblPr>
        <w:tblW w:w="9381" w:type="dxa"/>
        <w:tblCellMar>
          <w:top w:w="15" w:type="dxa"/>
          <w:left w:w="15" w:type="dxa"/>
          <w:bottom w:w="15" w:type="dxa"/>
          <w:right w:w="15" w:type="dxa"/>
        </w:tblCellMar>
        <w:tblLook w:val="04A0" w:firstRow="1" w:lastRow="0" w:firstColumn="1" w:lastColumn="0" w:noHBand="0" w:noVBand="1"/>
      </w:tblPr>
      <w:tblGrid>
        <w:gridCol w:w="2520"/>
        <w:gridCol w:w="2970"/>
        <w:gridCol w:w="3891"/>
      </w:tblGrid>
      <w:tr w:rsidR="00094A2E" w:rsidRPr="00094A2E" w:rsidTr="007E265A">
        <w:trPr>
          <w:tblHeader/>
        </w:trPr>
        <w:tc>
          <w:tcPr>
            <w:tcW w:w="2520" w:type="dxa"/>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Uri ng Grant</w:t>
            </w:r>
          </w:p>
        </w:tc>
        <w:tc>
          <w:tcPr>
            <w:tcW w:w="2970" w:type="dxa"/>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Halaga</w:t>
            </w:r>
          </w:p>
        </w:tc>
        <w:tc>
          <w:tcPr>
            <w:tcW w:w="3891" w:type="dxa"/>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Layunin</w:t>
            </w:r>
          </w:p>
        </w:tc>
      </w:tr>
      <w:tr w:rsidR="00094A2E" w:rsidRPr="00094A2E" w:rsidTr="007E265A">
        <w:tc>
          <w:tcPr>
            <w:tcW w:w="252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Health grant</w:t>
            </w:r>
          </w:p>
        </w:tc>
        <w:tc>
          <w:tcPr>
            <w:tcW w:w="2970" w:type="dxa"/>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Para sa kalusugan</w:t>
            </w:r>
          </w:p>
        </w:tc>
        <w:tc>
          <w:tcPr>
            <w:tcW w:w="3891"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Bakuna, check-up, at nutrisyon</w:t>
            </w:r>
          </w:p>
        </w:tc>
      </w:tr>
      <w:tr w:rsidR="00094A2E" w:rsidRPr="00094A2E" w:rsidTr="007E265A">
        <w:tc>
          <w:tcPr>
            <w:tcW w:w="252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Education grant</w:t>
            </w:r>
          </w:p>
        </w:tc>
        <w:tc>
          <w:tcPr>
            <w:tcW w:w="2970" w:type="dxa"/>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Para sa edukasyon</w:t>
            </w:r>
          </w:p>
        </w:tc>
        <w:tc>
          <w:tcPr>
            <w:tcW w:w="3891"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Pangangailangan sa paaralan</w:t>
            </w:r>
          </w:p>
        </w:tc>
      </w:tr>
      <w:tr w:rsidR="00094A2E" w:rsidRPr="00094A2E" w:rsidTr="007E265A">
        <w:tc>
          <w:tcPr>
            <w:tcW w:w="252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Rice subsidy</w:t>
            </w:r>
          </w:p>
        </w:tc>
        <w:tc>
          <w:tcPr>
            <w:tcW w:w="2970" w:type="dxa"/>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Para sa pagkain</w:t>
            </w:r>
          </w:p>
        </w:tc>
        <w:tc>
          <w:tcPr>
            <w:tcW w:w="3891"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Pang-araw-araw na pagkain</w:t>
            </w:r>
          </w:p>
        </w:tc>
      </w:tr>
    </w:tbl>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Kahalagahan ng 4Ps sa Lik</w:t>
      </w:r>
      <w:r>
        <w:rPr>
          <w:rFonts w:ascii="Segoe UI" w:eastAsia="Times New Roman" w:hAnsi="Segoe UI" w:cs="Segoe UI"/>
          <w:b/>
          <w:bCs/>
          <w:color w:val="0F1115"/>
          <w:sz w:val="30"/>
          <w:szCs w:val="30"/>
        </w:rPr>
        <w:t>a</w:t>
      </w:r>
      <w:r w:rsidRPr="00094A2E">
        <w:rPr>
          <w:rFonts w:ascii="Segoe UI" w:eastAsia="Times New Roman" w:hAnsi="Segoe UI" w:cs="Segoe UI"/>
          <w:b/>
          <w:bCs/>
          <w:color w:val="0F1115"/>
          <w:sz w:val="30"/>
          <w:szCs w:val="30"/>
        </w:rPr>
        <w:t>s-Kayang Pag-Unlad</w:t>
      </w:r>
    </w:p>
    <w:tbl>
      <w:tblPr>
        <w:tblW w:w="9751" w:type="dxa"/>
        <w:tblCellMar>
          <w:top w:w="15" w:type="dxa"/>
          <w:left w:w="15" w:type="dxa"/>
          <w:bottom w:w="15" w:type="dxa"/>
          <w:right w:w="15" w:type="dxa"/>
        </w:tblCellMar>
        <w:tblLook w:val="04A0" w:firstRow="1" w:lastRow="0" w:firstColumn="1" w:lastColumn="0" w:noHBand="0" w:noVBand="1"/>
      </w:tblPr>
      <w:tblGrid>
        <w:gridCol w:w="3780"/>
        <w:gridCol w:w="5971"/>
      </w:tblGrid>
      <w:tr w:rsidR="00094A2E" w:rsidRPr="00094A2E" w:rsidTr="007E265A">
        <w:trPr>
          <w:tblHeader/>
        </w:trPr>
        <w:tc>
          <w:tcPr>
            <w:tcW w:w="3780" w:type="dxa"/>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Ugnayan</w:t>
            </w:r>
          </w:p>
        </w:tc>
        <w:tc>
          <w:tcPr>
            <w:tcW w:w="0" w:type="auto"/>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Paliwanag</w:t>
            </w:r>
          </w:p>
        </w:tc>
      </w:tr>
      <w:tr w:rsidR="00094A2E" w:rsidRPr="00094A2E" w:rsidTr="007E265A">
        <w:tc>
          <w:tcPr>
            <w:tcW w:w="378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1 (Walang Kahirapan)</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Direktang tumutugon sa layuning wakasan ang kahirapan</w:t>
            </w:r>
          </w:p>
        </w:tc>
      </w:tr>
      <w:tr w:rsidR="00094A2E" w:rsidRPr="00094A2E" w:rsidTr="007E265A">
        <w:tc>
          <w:tcPr>
            <w:tcW w:w="378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2 (Walang Gutom)</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rice subsidy ay tumutulong sa nutrisyon</w:t>
            </w:r>
          </w:p>
        </w:tc>
      </w:tr>
      <w:tr w:rsidR="00094A2E" w:rsidRPr="00094A2E" w:rsidTr="007E265A">
        <w:tc>
          <w:tcPr>
            <w:tcW w:w="378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3 (Kalusugan)</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health grant ay tumutulong sa kalusugan</w:t>
            </w:r>
          </w:p>
        </w:tc>
      </w:tr>
      <w:tr w:rsidR="00094A2E" w:rsidRPr="00094A2E" w:rsidTr="007E265A">
        <w:tc>
          <w:tcPr>
            <w:tcW w:w="378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4 (Edukasyon)</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education grant ay tumutulong sa pag-aaral</w:t>
            </w:r>
          </w:p>
        </w:tc>
      </w:tr>
      <w:tr w:rsidR="00094A2E" w:rsidRPr="00094A2E" w:rsidTr="007E265A">
        <w:tc>
          <w:tcPr>
            <w:tcW w:w="378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10 (Pagbaba ng Hindi Pagkakapantay-pantay)</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mahihirap ay nabibigyan ng tulong</w:t>
            </w:r>
          </w:p>
        </w:tc>
      </w:tr>
      <w:tr w:rsidR="00094A2E" w:rsidRPr="00094A2E" w:rsidTr="007E265A">
        <w:tc>
          <w:tcPr>
            <w:tcW w:w="378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Katarungang Panlipunan</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 xml:space="preserve">Ang tulong ay nakatuon sa </w:t>
            </w:r>
            <w:r w:rsidR="00F96C4E">
              <w:rPr>
                <w:rFonts w:ascii="Segoe UI" w:eastAsia="Times New Roman" w:hAnsi="Segoe UI" w:cs="Segoe UI"/>
                <w:sz w:val="23"/>
                <w:szCs w:val="23"/>
              </w:rPr>
              <w:t>mga pinaka</w:t>
            </w:r>
            <w:r w:rsidRPr="00094A2E">
              <w:rPr>
                <w:rFonts w:ascii="Segoe UI" w:eastAsia="Times New Roman" w:hAnsi="Segoe UI" w:cs="Segoe UI"/>
                <w:sz w:val="23"/>
                <w:szCs w:val="23"/>
              </w:rPr>
              <w:t>mahihirap</w:t>
            </w:r>
          </w:p>
        </w:tc>
      </w:tr>
    </w:tbl>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Mga Hamon sa Pagpapatupad</w:t>
      </w:r>
    </w:p>
    <w:tbl>
      <w:tblPr>
        <w:tblW w:w="11367" w:type="dxa"/>
        <w:tblCellMar>
          <w:top w:w="15" w:type="dxa"/>
          <w:left w:w="15" w:type="dxa"/>
          <w:bottom w:w="15" w:type="dxa"/>
          <w:right w:w="15" w:type="dxa"/>
        </w:tblCellMar>
        <w:tblLook w:val="04A0" w:firstRow="1" w:lastRow="0" w:firstColumn="1" w:lastColumn="0" w:noHBand="0" w:noVBand="1"/>
      </w:tblPr>
      <w:tblGrid>
        <w:gridCol w:w="3330"/>
        <w:gridCol w:w="8037"/>
      </w:tblGrid>
      <w:tr w:rsidR="00094A2E" w:rsidRPr="00094A2E" w:rsidTr="00F96C4E">
        <w:trPr>
          <w:tblHeader/>
        </w:trPr>
        <w:tc>
          <w:tcPr>
            <w:tcW w:w="3330" w:type="dxa"/>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Hamon</w:t>
            </w:r>
          </w:p>
        </w:tc>
        <w:tc>
          <w:tcPr>
            <w:tcW w:w="0" w:type="auto"/>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Paglalarawan</w:t>
            </w:r>
          </w:p>
        </w:tc>
      </w:tr>
      <w:tr w:rsidR="00094A2E" w:rsidRPr="00094A2E" w:rsidTr="00F96C4E">
        <w:tc>
          <w:tcPr>
            <w:tcW w:w="333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Kakulangan sa pondo</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Limitado ang badyet para sa cash grant</w:t>
            </w:r>
          </w:p>
        </w:tc>
      </w:tr>
      <w:tr w:rsidR="00094A2E" w:rsidRPr="00094A2E" w:rsidTr="00F96C4E">
        <w:tc>
          <w:tcPr>
            <w:tcW w:w="333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lastRenderedPageBreak/>
              <w:t>Dependensya</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ilang benepisyaryo ay umaasa na lamang sa tulong</w:t>
            </w:r>
          </w:p>
        </w:tc>
      </w:tr>
      <w:tr w:rsidR="00094A2E" w:rsidRPr="00094A2E" w:rsidTr="00F96C4E">
        <w:tc>
          <w:tcPr>
            <w:tcW w:w="333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Korapsyon</w:t>
            </w:r>
          </w:p>
        </w:tc>
        <w:tc>
          <w:tcPr>
            <w:tcW w:w="0" w:type="auto"/>
            <w:tcMar>
              <w:top w:w="150" w:type="dxa"/>
              <w:left w:w="240" w:type="dxa"/>
              <w:bottom w:w="150" w:type="dxa"/>
              <w:right w:w="0" w:type="dxa"/>
            </w:tcMar>
            <w:vAlign w:val="center"/>
            <w:hideMark/>
          </w:tcPr>
          <w:p w:rsidR="00094A2E" w:rsidRPr="00094A2E" w:rsidRDefault="00094A2E" w:rsidP="00F96C4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pondo ay maaaring ma</w:t>
            </w:r>
            <w:r w:rsidR="00F96C4E">
              <w:rPr>
                <w:rFonts w:ascii="Segoe UI" w:eastAsia="Times New Roman" w:hAnsi="Segoe UI" w:cs="Segoe UI"/>
                <w:sz w:val="23"/>
                <w:szCs w:val="23"/>
              </w:rPr>
              <w:t xml:space="preserve">bawasan ng </w:t>
            </w:r>
            <w:r w:rsidRPr="00094A2E">
              <w:rPr>
                <w:rFonts w:ascii="Segoe UI" w:eastAsia="Times New Roman" w:hAnsi="Segoe UI" w:cs="Segoe UI"/>
                <w:sz w:val="23"/>
                <w:szCs w:val="23"/>
              </w:rPr>
              <w:t>katiwalian</w:t>
            </w:r>
          </w:p>
        </w:tc>
      </w:tr>
      <w:tr w:rsidR="00094A2E" w:rsidRPr="00094A2E" w:rsidTr="00F96C4E">
        <w:tc>
          <w:tcPr>
            <w:tcW w:w="333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Pag-target</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ilang hindi karapat-dapat ay nakakakuha ng tulong</w:t>
            </w:r>
          </w:p>
        </w:tc>
      </w:tr>
      <w:tr w:rsidR="00094A2E" w:rsidRPr="00094A2E" w:rsidTr="00F96C4E">
        <w:tc>
          <w:tcPr>
            <w:tcW w:w="333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Pagsubaybay</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Mahirap subaybayan ang progreso ng mga benepisyaryo</w:t>
            </w:r>
          </w:p>
        </w:tc>
      </w:tr>
    </w:tbl>
    <w:p w:rsidR="00094A2E" w:rsidRPr="00094A2E" w:rsidRDefault="00D75A9D" w:rsidP="00094A2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75pt" o:hralign="center" o:hrstd="t" o:hr="t" fillcolor="#a0a0a0" stroked="f"/>
        </w:pict>
      </w:r>
    </w:p>
    <w:p w:rsidR="00094A2E" w:rsidRPr="00094A2E" w:rsidRDefault="00094A2E" w:rsidP="00094A2E">
      <w:pPr>
        <w:shd w:val="clear" w:color="auto" w:fill="FFFFFF"/>
        <w:spacing w:before="480" w:after="240" w:line="480" w:lineRule="atLeast"/>
        <w:outlineLvl w:val="1"/>
        <w:rPr>
          <w:rFonts w:ascii="Segoe UI" w:eastAsia="Times New Roman" w:hAnsi="Segoe UI" w:cs="Segoe UI"/>
          <w:b/>
          <w:bCs/>
          <w:color w:val="0F1115"/>
          <w:sz w:val="33"/>
          <w:szCs w:val="33"/>
        </w:rPr>
      </w:pPr>
      <w:r w:rsidRPr="00094A2E">
        <w:rPr>
          <w:rFonts w:ascii="Segoe UI" w:eastAsia="Times New Roman" w:hAnsi="Segoe UI" w:cs="Segoe UI"/>
          <w:b/>
          <w:bCs/>
          <w:color w:val="0F1115"/>
          <w:sz w:val="33"/>
          <w:szCs w:val="33"/>
        </w:rPr>
        <w:t>Bahagi 5: Ang Ugnayan ng mga Programa sa Lik</w:t>
      </w:r>
      <w:r>
        <w:rPr>
          <w:rFonts w:ascii="Segoe UI" w:eastAsia="Times New Roman" w:hAnsi="Segoe UI" w:cs="Segoe UI"/>
          <w:b/>
          <w:bCs/>
          <w:color w:val="0F1115"/>
          <w:sz w:val="33"/>
          <w:szCs w:val="33"/>
        </w:rPr>
        <w:t>a</w:t>
      </w:r>
      <w:r w:rsidRPr="00094A2E">
        <w:rPr>
          <w:rFonts w:ascii="Segoe UI" w:eastAsia="Times New Roman" w:hAnsi="Segoe UI" w:cs="Segoe UI"/>
          <w:b/>
          <w:bCs/>
          <w:color w:val="0F1115"/>
          <w:sz w:val="33"/>
          <w:szCs w:val="33"/>
        </w:rPr>
        <w:t>s-Kayang Pag-Unlad</w:t>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color w:val="0F1115"/>
          <w:sz w:val="24"/>
          <w:szCs w:val="24"/>
        </w:rPr>
        <w:t>Ang apat na programa ay magkakaugnay at sama-samang nagtataguyod ng lik</w:t>
      </w:r>
      <w:r>
        <w:rPr>
          <w:rFonts w:ascii="Segoe UI" w:eastAsia="Times New Roman" w:hAnsi="Segoe UI" w:cs="Segoe UI"/>
          <w:color w:val="0F1115"/>
          <w:sz w:val="24"/>
          <w:szCs w:val="24"/>
        </w:rPr>
        <w:t>a</w:t>
      </w:r>
      <w:r w:rsidRPr="00094A2E">
        <w:rPr>
          <w:rFonts w:ascii="Segoe UI" w:eastAsia="Times New Roman" w:hAnsi="Segoe UI" w:cs="Segoe UI"/>
          <w:color w:val="0F1115"/>
          <w:sz w:val="24"/>
          <w:szCs w:val="24"/>
        </w:rPr>
        <w:t>s-kayang pag-unlad.</w:t>
      </w:r>
    </w:p>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Ang Ugnayan ng Apat na Programa</w:t>
      </w:r>
    </w:p>
    <w:tbl>
      <w:tblPr>
        <w:tblW w:w="9738" w:type="dxa"/>
        <w:tblCellMar>
          <w:top w:w="15" w:type="dxa"/>
          <w:left w:w="15" w:type="dxa"/>
          <w:bottom w:w="15" w:type="dxa"/>
          <w:right w:w="15" w:type="dxa"/>
        </w:tblCellMar>
        <w:tblLook w:val="04A0" w:firstRow="1" w:lastRow="0" w:firstColumn="1" w:lastColumn="0" w:noHBand="0" w:noVBand="1"/>
      </w:tblPr>
      <w:tblGrid>
        <w:gridCol w:w="3960"/>
        <w:gridCol w:w="3060"/>
        <w:gridCol w:w="2718"/>
      </w:tblGrid>
      <w:tr w:rsidR="00094A2E" w:rsidRPr="00094A2E" w:rsidTr="007E265A">
        <w:trPr>
          <w:tblHeader/>
        </w:trPr>
        <w:tc>
          <w:tcPr>
            <w:tcW w:w="3960" w:type="dxa"/>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Programa</w:t>
            </w:r>
          </w:p>
        </w:tc>
        <w:tc>
          <w:tcPr>
            <w:tcW w:w="3060" w:type="dxa"/>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Pangunahing Pokus</w:t>
            </w:r>
          </w:p>
        </w:tc>
        <w:tc>
          <w:tcPr>
            <w:tcW w:w="2718" w:type="dxa"/>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Kaugnay na SDG</w:t>
            </w:r>
          </w:p>
        </w:tc>
      </w:tr>
      <w:tr w:rsidR="00094A2E" w:rsidRPr="00094A2E" w:rsidTr="007E265A">
        <w:tc>
          <w:tcPr>
            <w:tcW w:w="396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Universal Healthcare System</w:t>
            </w:r>
          </w:p>
        </w:tc>
        <w:tc>
          <w:tcPr>
            <w:tcW w:w="3060" w:type="dxa"/>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Kalusugan</w:t>
            </w:r>
          </w:p>
        </w:tc>
        <w:tc>
          <w:tcPr>
            <w:tcW w:w="2718"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3, SDG 1, SDG 10</w:t>
            </w:r>
          </w:p>
        </w:tc>
      </w:tr>
      <w:tr w:rsidR="00094A2E" w:rsidRPr="00094A2E" w:rsidTr="007E265A">
        <w:tc>
          <w:tcPr>
            <w:tcW w:w="396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Universal Access to Quality Tertiary Education Act</w:t>
            </w:r>
          </w:p>
        </w:tc>
        <w:tc>
          <w:tcPr>
            <w:tcW w:w="3060" w:type="dxa"/>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Edukasyon</w:t>
            </w:r>
          </w:p>
        </w:tc>
        <w:tc>
          <w:tcPr>
            <w:tcW w:w="2718"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4, SDG 1, SDG 8</w:t>
            </w:r>
          </w:p>
        </w:tc>
      </w:tr>
      <w:tr w:rsidR="00094A2E" w:rsidRPr="00094A2E" w:rsidTr="007E265A">
        <w:tc>
          <w:tcPr>
            <w:tcW w:w="396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Mga Programang Pabahay</w:t>
            </w:r>
          </w:p>
        </w:tc>
        <w:tc>
          <w:tcPr>
            <w:tcW w:w="3060" w:type="dxa"/>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Tirahan</w:t>
            </w:r>
          </w:p>
        </w:tc>
        <w:tc>
          <w:tcPr>
            <w:tcW w:w="2718"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11, SDG 1, SDG 3</w:t>
            </w:r>
          </w:p>
        </w:tc>
      </w:tr>
      <w:tr w:rsidR="00094A2E" w:rsidRPr="00094A2E" w:rsidTr="007E265A">
        <w:trPr>
          <w:trHeight w:val="660"/>
        </w:trPr>
        <w:tc>
          <w:tcPr>
            <w:tcW w:w="396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Pantawid Pamilyang Pilipino Program (4Ps)</w:t>
            </w:r>
          </w:p>
        </w:tc>
        <w:tc>
          <w:tcPr>
            <w:tcW w:w="3060" w:type="dxa"/>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Kita at nutrisyon</w:t>
            </w:r>
          </w:p>
        </w:tc>
        <w:tc>
          <w:tcPr>
            <w:tcW w:w="2718"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SDG 1, SDG 2, SDG 3, SDG 4</w:t>
            </w:r>
          </w:p>
        </w:tc>
      </w:tr>
    </w:tbl>
    <w:p w:rsidR="00F96C4E" w:rsidRDefault="00F96C4E" w:rsidP="00094A2E">
      <w:pPr>
        <w:shd w:val="clear" w:color="auto" w:fill="FFFFFF"/>
        <w:spacing w:before="480" w:after="240" w:line="450" w:lineRule="atLeast"/>
        <w:outlineLvl w:val="2"/>
        <w:rPr>
          <w:rFonts w:ascii="Segoe UI" w:eastAsia="Times New Roman" w:hAnsi="Segoe UI" w:cs="Segoe UI"/>
          <w:b/>
          <w:bCs/>
          <w:color w:val="0F1115"/>
          <w:sz w:val="30"/>
          <w:szCs w:val="30"/>
        </w:rPr>
      </w:pPr>
    </w:p>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lastRenderedPageBreak/>
        <w:t>Paano Nagtutulungan ang Apat na Programa</w:t>
      </w:r>
    </w:p>
    <w:tbl>
      <w:tblPr>
        <w:tblW w:w="10350" w:type="dxa"/>
        <w:tblCellMar>
          <w:top w:w="15" w:type="dxa"/>
          <w:left w:w="15" w:type="dxa"/>
          <w:bottom w:w="15" w:type="dxa"/>
          <w:right w:w="15" w:type="dxa"/>
        </w:tblCellMar>
        <w:tblLook w:val="04A0" w:firstRow="1" w:lastRow="0" w:firstColumn="1" w:lastColumn="0" w:noHBand="0" w:noVBand="1"/>
      </w:tblPr>
      <w:tblGrid>
        <w:gridCol w:w="2364"/>
        <w:gridCol w:w="7986"/>
      </w:tblGrid>
      <w:tr w:rsidR="00094A2E" w:rsidRPr="00094A2E" w:rsidTr="007E265A">
        <w:trPr>
          <w:tblHeader/>
        </w:trPr>
        <w:tc>
          <w:tcPr>
            <w:tcW w:w="0" w:type="auto"/>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Programa</w:t>
            </w:r>
          </w:p>
        </w:tc>
        <w:tc>
          <w:tcPr>
            <w:tcW w:w="7986" w:type="dxa"/>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Ugnayan sa Iba</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UHC</w:t>
            </w:r>
          </w:p>
        </w:tc>
        <w:tc>
          <w:tcPr>
            <w:tcW w:w="7986"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malusog na bata ay makakapag-aral; ang malusog na magulang ay makakapagtrabaho</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Tertiary Education Act</w:t>
            </w:r>
          </w:p>
        </w:tc>
        <w:tc>
          <w:tcPr>
            <w:tcW w:w="7986" w:type="dxa"/>
            <w:tcMar>
              <w:top w:w="150" w:type="dxa"/>
              <w:left w:w="240" w:type="dxa"/>
              <w:bottom w:w="150" w:type="dxa"/>
              <w:right w:w="0" w:type="dxa"/>
            </w:tcMar>
            <w:vAlign w:val="center"/>
            <w:hideMark/>
          </w:tcPr>
          <w:p w:rsidR="00094A2E" w:rsidRPr="00094A2E" w:rsidRDefault="00094A2E" w:rsidP="00E3775B">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edukadong mamamayan ay ma</w:t>
            </w:r>
            <w:r w:rsidR="00E3775B">
              <w:rPr>
                <w:rFonts w:ascii="Segoe UI" w:eastAsia="Times New Roman" w:hAnsi="Segoe UI" w:cs="Segoe UI"/>
                <w:sz w:val="23"/>
                <w:szCs w:val="23"/>
              </w:rPr>
              <w:t xml:space="preserve">gkakaroon ng </w:t>
            </w:r>
            <w:r w:rsidRPr="00094A2E">
              <w:rPr>
                <w:rFonts w:ascii="Segoe UI" w:eastAsia="Times New Roman" w:hAnsi="Segoe UI" w:cs="Segoe UI"/>
                <w:sz w:val="23"/>
                <w:szCs w:val="23"/>
              </w:rPr>
              <w:t>mas magandang trabaho at kita</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Pabahay</w:t>
            </w:r>
          </w:p>
        </w:tc>
        <w:tc>
          <w:tcPr>
            <w:tcW w:w="7986"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maayos na tirahan ay may malinis na tubig at sanitasyon</w:t>
            </w:r>
          </w:p>
        </w:tc>
      </w:tr>
      <w:tr w:rsidR="00094A2E" w:rsidRPr="00094A2E" w:rsidTr="007E265A">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4Ps</w:t>
            </w:r>
          </w:p>
        </w:tc>
        <w:tc>
          <w:tcPr>
            <w:tcW w:w="7986"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Ang cash grant ay tumutulong sa pangangailangan habang ang mga bata ay nag-aaral</w:t>
            </w:r>
          </w:p>
        </w:tc>
      </w:tr>
    </w:tbl>
    <w:p w:rsidR="00094A2E" w:rsidRPr="00094A2E" w:rsidRDefault="00094A2E" w:rsidP="00094A2E">
      <w:pPr>
        <w:shd w:val="clear" w:color="auto" w:fill="FFFFFF"/>
        <w:spacing w:before="480" w:after="240" w:line="450" w:lineRule="atLeast"/>
        <w:outlineLvl w:val="2"/>
        <w:rPr>
          <w:rFonts w:ascii="Segoe UI" w:eastAsia="Times New Roman" w:hAnsi="Segoe UI" w:cs="Segoe UI"/>
          <w:b/>
          <w:bCs/>
          <w:color w:val="0F1115"/>
          <w:sz w:val="30"/>
          <w:szCs w:val="30"/>
        </w:rPr>
      </w:pPr>
      <w:r w:rsidRPr="00094A2E">
        <w:rPr>
          <w:rFonts w:ascii="Segoe UI" w:eastAsia="Times New Roman" w:hAnsi="Segoe UI" w:cs="Segoe UI"/>
          <w:b/>
          <w:bCs/>
          <w:color w:val="0F1115"/>
          <w:sz w:val="30"/>
          <w:szCs w:val="30"/>
        </w:rPr>
        <w:t>Ang Kabuuang Epekto</w:t>
      </w:r>
    </w:p>
    <w:tbl>
      <w:tblPr>
        <w:tblW w:w="11280" w:type="dxa"/>
        <w:tblCellMar>
          <w:top w:w="15" w:type="dxa"/>
          <w:left w:w="15" w:type="dxa"/>
          <w:bottom w:w="15" w:type="dxa"/>
          <w:right w:w="15" w:type="dxa"/>
        </w:tblCellMar>
        <w:tblLook w:val="04A0" w:firstRow="1" w:lastRow="0" w:firstColumn="1" w:lastColumn="0" w:noHBand="0" w:noVBand="1"/>
      </w:tblPr>
      <w:tblGrid>
        <w:gridCol w:w="2392"/>
        <w:gridCol w:w="8888"/>
      </w:tblGrid>
      <w:tr w:rsidR="00094A2E" w:rsidRPr="00094A2E" w:rsidTr="00094A2E">
        <w:trPr>
          <w:tblHeader/>
        </w:trPr>
        <w:tc>
          <w:tcPr>
            <w:tcW w:w="0" w:type="auto"/>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Larangan</w:t>
            </w:r>
          </w:p>
        </w:tc>
        <w:tc>
          <w:tcPr>
            <w:tcW w:w="0" w:type="auto"/>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Epekto ng mga Programa</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Kalusugan</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 xml:space="preserve">Mas malusog na </w:t>
            </w:r>
            <w:r w:rsidR="00E3775B">
              <w:rPr>
                <w:rFonts w:ascii="Segoe UI" w:eastAsia="Times New Roman" w:hAnsi="Segoe UI" w:cs="Segoe UI"/>
                <w:sz w:val="23"/>
                <w:szCs w:val="23"/>
              </w:rPr>
              <w:t xml:space="preserve">mga </w:t>
            </w:r>
            <w:r w:rsidRPr="00094A2E">
              <w:rPr>
                <w:rFonts w:ascii="Segoe UI" w:eastAsia="Times New Roman" w:hAnsi="Segoe UI" w:cs="Segoe UI"/>
                <w:sz w:val="23"/>
                <w:szCs w:val="23"/>
              </w:rPr>
              <w:t>mamamayan</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Edukasyon</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 xml:space="preserve">Mas edukadong </w:t>
            </w:r>
            <w:r w:rsidR="00E3775B">
              <w:rPr>
                <w:rFonts w:ascii="Segoe UI" w:eastAsia="Times New Roman" w:hAnsi="Segoe UI" w:cs="Segoe UI"/>
                <w:sz w:val="23"/>
                <w:szCs w:val="23"/>
              </w:rPr>
              <w:t xml:space="preserve">mga </w:t>
            </w:r>
            <w:r w:rsidRPr="00094A2E">
              <w:rPr>
                <w:rFonts w:ascii="Segoe UI" w:eastAsia="Times New Roman" w:hAnsi="Segoe UI" w:cs="Segoe UI"/>
                <w:sz w:val="23"/>
                <w:szCs w:val="23"/>
              </w:rPr>
              <w:t>mamamayan</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Tirahan</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 xml:space="preserve">Mas maayos na </w:t>
            </w:r>
            <w:r w:rsidR="00E3775B">
              <w:rPr>
                <w:rFonts w:ascii="Segoe UI" w:eastAsia="Times New Roman" w:hAnsi="Segoe UI" w:cs="Segoe UI"/>
                <w:sz w:val="23"/>
                <w:szCs w:val="23"/>
              </w:rPr>
              <w:t xml:space="preserve">mga </w:t>
            </w:r>
            <w:r w:rsidRPr="00094A2E">
              <w:rPr>
                <w:rFonts w:ascii="Segoe UI" w:eastAsia="Times New Roman" w:hAnsi="Segoe UI" w:cs="Segoe UI"/>
                <w:sz w:val="23"/>
                <w:szCs w:val="23"/>
              </w:rPr>
              <w:t>komunidad</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Kita</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Mas mataas na kita at mas kaunting kahirapan</w:t>
            </w:r>
          </w:p>
        </w:tc>
      </w:tr>
      <w:tr w:rsidR="00094A2E" w:rsidRPr="00094A2E" w:rsidTr="00094A2E">
        <w:tc>
          <w:tcPr>
            <w:tcW w:w="0" w:type="auto"/>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Pag-unlad</w:t>
            </w:r>
          </w:p>
        </w:tc>
        <w:tc>
          <w:tcPr>
            <w:tcW w:w="0" w:type="auto"/>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Mas inklusibo at lik</w:t>
            </w:r>
            <w:r>
              <w:rPr>
                <w:rFonts w:ascii="Segoe UI" w:eastAsia="Times New Roman" w:hAnsi="Segoe UI" w:cs="Segoe UI"/>
                <w:sz w:val="23"/>
                <w:szCs w:val="23"/>
              </w:rPr>
              <w:t>a</w:t>
            </w:r>
            <w:r w:rsidRPr="00094A2E">
              <w:rPr>
                <w:rFonts w:ascii="Segoe UI" w:eastAsia="Times New Roman" w:hAnsi="Segoe UI" w:cs="Segoe UI"/>
                <w:sz w:val="23"/>
                <w:szCs w:val="23"/>
              </w:rPr>
              <w:t>s-kayang pag-unlad</w:t>
            </w:r>
          </w:p>
        </w:tc>
      </w:tr>
    </w:tbl>
    <w:p w:rsidR="00C97C53" w:rsidRDefault="00C97C53" w:rsidP="00094A2E">
      <w:pPr>
        <w:spacing w:before="480" w:after="480" w:line="240" w:lineRule="auto"/>
        <w:rPr>
          <w:rFonts w:ascii="Times New Roman" w:eastAsia="Times New Roman" w:hAnsi="Times New Roman" w:cs="Times New Roman"/>
          <w:sz w:val="24"/>
          <w:szCs w:val="24"/>
        </w:rPr>
      </w:pPr>
    </w:p>
    <w:p w:rsidR="00C97C53" w:rsidRDefault="00C97C5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94A2E" w:rsidRPr="00094A2E" w:rsidRDefault="00D75A9D" w:rsidP="00094A2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75pt" o:hralign="center" o:hrstd="t" o:hr="t" fillcolor="#a0a0a0" stroked="f"/>
        </w:pict>
      </w:r>
    </w:p>
    <w:p w:rsidR="00094A2E" w:rsidRPr="00094A2E" w:rsidRDefault="00094A2E" w:rsidP="00094A2E">
      <w:pPr>
        <w:shd w:val="clear" w:color="auto" w:fill="FFFFFF"/>
        <w:spacing w:before="480" w:after="240" w:line="480" w:lineRule="atLeast"/>
        <w:outlineLvl w:val="1"/>
        <w:rPr>
          <w:rFonts w:ascii="Segoe UI" w:eastAsia="Times New Roman" w:hAnsi="Segoe UI" w:cs="Segoe UI"/>
          <w:b/>
          <w:bCs/>
          <w:color w:val="0F1115"/>
          <w:sz w:val="33"/>
          <w:szCs w:val="33"/>
        </w:rPr>
      </w:pPr>
      <w:r w:rsidRPr="00094A2E">
        <w:rPr>
          <w:rFonts w:ascii="Segoe UI" w:eastAsia="Times New Roman" w:hAnsi="Segoe UI" w:cs="Segoe UI"/>
          <w:b/>
          <w:bCs/>
          <w:color w:val="0F1115"/>
          <w:sz w:val="33"/>
          <w:szCs w:val="33"/>
        </w:rPr>
        <w:t>Mga Pangunahing Termino</w:t>
      </w:r>
    </w:p>
    <w:tbl>
      <w:tblPr>
        <w:tblW w:w="9985" w:type="dxa"/>
        <w:tblCellMar>
          <w:top w:w="15" w:type="dxa"/>
          <w:left w:w="15" w:type="dxa"/>
          <w:bottom w:w="15" w:type="dxa"/>
          <w:right w:w="15" w:type="dxa"/>
        </w:tblCellMar>
        <w:tblLook w:val="04A0" w:firstRow="1" w:lastRow="0" w:firstColumn="1" w:lastColumn="0" w:noHBand="0" w:noVBand="1"/>
      </w:tblPr>
      <w:tblGrid>
        <w:gridCol w:w="4230"/>
        <w:gridCol w:w="5755"/>
      </w:tblGrid>
      <w:tr w:rsidR="00094A2E" w:rsidRPr="00094A2E" w:rsidTr="007E265A">
        <w:trPr>
          <w:tblHeader/>
        </w:trPr>
        <w:tc>
          <w:tcPr>
            <w:tcW w:w="4230" w:type="dxa"/>
            <w:tcBorders>
              <w:top w:val="nil"/>
            </w:tcBorders>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Termino</w:t>
            </w:r>
          </w:p>
        </w:tc>
        <w:tc>
          <w:tcPr>
            <w:tcW w:w="5755" w:type="dxa"/>
            <w:tcBorders>
              <w:top w:val="nil"/>
            </w:tcBorders>
            <w:tcMar>
              <w:top w:w="150" w:type="dxa"/>
              <w:left w:w="24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Kahulugan</w:t>
            </w:r>
          </w:p>
        </w:tc>
      </w:tr>
      <w:tr w:rsidR="00094A2E" w:rsidRPr="00094A2E" w:rsidTr="007E265A">
        <w:tc>
          <w:tcPr>
            <w:tcW w:w="423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Universal Healthcare System</w:t>
            </w:r>
          </w:p>
        </w:tc>
        <w:tc>
          <w:tcPr>
            <w:tcW w:w="5755"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Sistemang pangkalusugan kung saan ang lahat ay may access sa serbisyo</w:t>
            </w:r>
          </w:p>
        </w:tc>
      </w:tr>
      <w:tr w:rsidR="00094A2E" w:rsidRPr="00094A2E" w:rsidTr="007E265A">
        <w:tc>
          <w:tcPr>
            <w:tcW w:w="423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RA 11223</w:t>
            </w:r>
          </w:p>
        </w:tc>
        <w:tc>
          <w:tcPr>
            <w:tcW w:w="5755"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Universal Health Care Act of 2019</w:t>
            </w:r>
          </w:p>
        </w:tc>
      </w:tr>
      <w:tr w:rsidR="00094A2E" w:rsidRPr="00094A2E" w:rsidTr="007E265A">
        <w:tc>
          <w:tcPr>
            <w:tcW w:w="423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Universal Access to Quality Tertiary Education Act</w:t>
            </w:r>
          </w:p>
        </w:tc>
        <w:tc>
          <w:tcPr>
            <w:tcW w:w="5755"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Batas na nagbibigay ng libreng tuition sa SUC, LUC, at TVI</w:t>
            </w:r>
          </w:p>
        </w:tc>
      </w:tr>
      <w:tr w:rsidR="00094A2E" w:rsidRPr="00094A2E" w:rsidTr="007E265A">
        <w:tc>
          <w:tcPr>
            <w:tcW w:w="423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RA 10931</w:t>
            </w:r>
          </w:p>
        </w:tc>
        <w:tc>
          <w:tcPr>
            <w:tcW w:w="5755"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Universal Access to Quality Tertiary Education Act</w:t>
            </w:r>
          </w:p>
        </w:tc>
      </w:tr>
      <w:tr w:rsidR="00094A2E" w:rsidRPr="00094A2E" w:rsidTr="007E265A">
        <w:tc>
          <w:tcPr>
            <w:tcW w:w="423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4Ps</w:t>
            </w:r>
          </w:p>
        </w:tc>
        <w:tc>
          <w:tcPr>
            <w:tcW w:w="5755"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Pantawid Pamilyang Pilipino Program; programa ng cash grant</w:t>
            </w:r>
          </w:p>
        </w:tc>
      </w:tr>
      <w:tr w:rsidR="00094A2E" w:rsidRPr="00094A2E" w:rsidTr="007E265A">
        <w:tc>
          <w:tcPr>
            <w:tcW w:w="423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RA 11310</w:t>
            </w:r>
          </w:p>
        </w:tc>
        <w:tc>
          <w:tcPr>
            <w:tcW w:w="5755"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4Ps Act of 2019</w:t>
            </w:r>
          </w:p>
        </w:tc>
      </w:tr>
      <w:tr w:rsidR="00094A2E" w:rsidRPr="00094A2E" w:rsidTr="007E265A">
        <w:tc>
          <w:tcPr>
            <w:tcW w:w="423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Socialized housing</w:t>
            </w:r>
          </w:p>
        </w:tc>
        <w:tc>
          <w:tcPr>
            <w:tcW w:w="5755"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Pabahay para sa mga pamilyang may mababang kita</w:t>
            </w:r>
          </w:p>
        </w:tc>
      </w:tr>
      <w:tr w:rsidR="00094A2E" w:rsidRPr="00094A2E" w:rsidTr="007E265A">
        <w:tc>
          <w:tcPr>
            <w:tcW w:w="423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NHA</w:t>
            </w:r>
          </w:p>
        </w:tc>
        <w:tc>
          <w:tcPr>
            <w:tcW w:w="5755"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National Housing Authority</w:t>
            </w:r>
          </w:p>
        </w:tc>
      </w:tr>
      <w:tr w:rsidR="00094A2E" w:rsidRPr="00094A2E" w:rsidTr="007E265A">
        <w:tc>
          <w:tcPr>
            <w:tcW w:w="423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Pag-IBIG Fund</w:t>
            </w:r>
          </w:p>
        </w:tc>
        <w:tc>
          <w:tcPr>
            <w:tcW w:w="5755"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Ahensyang nagbibigay ng housing loan</w:t>
            </w:r>
          </w:p>
        </w:tc>
      </w:tr>
      <w:tr w:rsidR="00094A2E" w:rsidRPr="00094A2E" w:rsidTr="007E265A">
        <w:tc>
          <w:tcPr>
            <w:tcW w:w="4230" w:type="dxa"/>
            <w:tcMar>
              <w:top w:w="150" w:type="dxa"/>
              <w:left w:w="0" w:type="dxa"/>
              <w:bottom w:w="150" w:type="dxa"/>
              <w:right w:w="24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Cash grant</w:t>
            </w:r>
          </w:p>
        </w:tc>
        <w:tc>
          <w:tcPr>
            <w:tcW w:w="5755" w:type="dxa"/>
            <w:tcMar>
              <w:top w:w="150" w:type="dxa"/>
              <w:left w:w="240" w:type="dxa"/>
              <w:bottom w:w="150" w:type="dxa"/>
              <w:right w:w="0" w:type="dxa"/>
            </w:tcMar>
            <w:vAlign w:val="center"/>
            <w:hideMark/>
          </w:tcPr>
          <w:p w:rsidR="00094A2E" w:rsidRPr="00094A2E" w:rsidRDefault="00094A2E" w:rsidP="00094A2E">
            <w:pPr>
              <w:spacing w:after="0" w:line="375" w:lineRule="atLeast"/>
              <w:rPr>
                <w:rFonts w:ascii="Segoe UI" w:eastAsia="Times New Roman" w:hAnsi="Segoe UI" w:cs="Segoe UI"/>
                <w:sz w:val="23"/>
                <w:szCs w:val="23"/>
              </w:rPr>
            </w:pPr>
            <w:r w:rsidRPr="00094A2E">
              <w:rPr>
                <w:rFonts w:ascii="Segoe UI" w:eastAsia="Times New Roman" w:hAnsi="Segoe UI" w:cs="Segoe UI"/>
                <w:sz w:val="23"/>
                <w:szCs w:val="23"/>
              </w:rPr>
              <w:t>Tulong pinansyal na ibinibigay sa mga benepisyaryo</w:t>
            </w:r>
          </w:p>
        </w:tc>
      </w:tr>
    </w:tbl>
    <w:p w:rsidR="00C97C53" w:rsidRDefault="00C97C53" w:rsidP="00094A2E">
      <w:pPr>
        <w:spacing w:before="480" w:after="480" w:line="240" w:lineRule="auto"/>
        <w:rPr>
          <w:rFonts w:ascii="Times New Roman" w:eastAsia="Times New Roman" w:hAnsi="Times New Roman" w:cs="Times New Roman"/>
          <w:sz w:val="24"/>
          <w:szCs w:val="24"/>
        </w:rPr>
      </w:pPr>
    </w:p>
    <w:p w:rsidR="00C97C53" w:rsidRDefault="00C97C53">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094A2E" w:rsidRPr="00094A2E" w:rsidRDefault="00D75A9D" w:rsidP="00094A2E">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2" style="width:0;height:.75pt" o:hralign="center" o:hrstd="t" o:hr="t" fillcolor="#a0a0a0" stroked="f"/>
        </w:pict>
      </w:r>
    </w:p>
    <w:p w:rsidR="00094A2E" w:rsidRPr="00094A2E" w:rsidRDefault="00094A2E" w:rsidP="00094A2E">
      <w:pPr>
        <w:shd w:val="clear" w:color="auto" w:fill="FFFFFF"/>
        <w:spacing w:before="480" w:after="240" w:line="480" w:lineRule="atLeast"/>
        <w:outlineLvl w:val="1"/>
        <w:rPr>
          <w:rFonts w:ascii="Segoe UI" w:eastAsia="Times New Roman" w:hAnsi="Segoe UI" w:cs="Segoe UI"/>
          <w:b/>
          <w:bCs/>
          <w:color w:val="0F1115"/>
          <w:sz w:val="33"/>
          <w:szCs w:val="33"/>
        </w:rPr>
      </w:pPr>
      <w:r w:rsidRPr="00094A2E">
        <w:rPr>
          <w:rFonts w:ascii="Segoe UI" w:eastAsia="Times New Roman" w:hAnsi="Segoe UI" w:cs="Segoe UI"/>
          <w:b/>
          <w:bCs/>
          <w:color w:val="0F1115"/>
          <w:sz w:val="33"/>
          <w:szCs w:val="33"/>
        </w:rPr>
        <w:t>Mga Tanong sa Pagsusuri</w:t>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b/>
          <w:bCs/>
          <w:color w:val="0F1115"/>
          <w:sz w:val="24"/>
          <w:szCs w:val="24"/>
        </w:rPr>
        <w:t>1.</w:t>
      </w:r>
      <w:r w:rsidRPr="00094A2E">
        <w:rPr>
          <w:rFonts w:ascii="Segoe UI" w:eastAsia="Times New Roman" w:hAnsi="Segoe UI" w:cs="Segoe UI"/>
          <w:color w:val="0F1115"/>
          <w:sz w:val="24"/>
          <w:szCs w:val="24"/>
        </w:rPr>
        <w:t xml:space="preserve"> Ano ang Universal Healthcare System? Ipaliwanag ang mga pangunahing layunin nito.</w:t>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b/>
          <w:bCs/>
          <w:color w:val="0F1115"/>
          <w:sz w:val="24"/>
          <w:szCs w:val="24"/>
        </w:rPr>
        <w:t>2.</w:t>
      </w:r>
      <w:r w:rsidRPr="00094A2E">
        <w:rPr>
          <w:rFonts w:ascii="Segoe UI" w:eastAsia="Times New Roman" w:hAnsi="Segoe UI" w:cs="Segoe UI"/>
          <w:color w:val="0F1115"/>
          <w:sz w:val="24"/>
          <w:szCs w:val="24"/>
        </w:rPr>
        <w:t xml:space="preserve"> Ano ang Universal Access to Quality Tertiary Education Act? Ilahad ang mga pangunahing probisyon nito.</w:t>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b/>
          <w:bCs/>
          <w:color w:val="0F1115"/>
          <w:sz w:val="24"/>
          <w:szCs w:val="24"/>
        </w:rPr>
        <w:t>3.</w:t>
      </w:r>
      <w:r w:rsidRPr="00094A2E">
        <w:rPr>
          <w:rFonts w:ascii="Segoe UI" w:eastAsia="Times New Roman" w:hAnsi="Segoe UI" w:cs="Segoe UI"/>
          <w:color w:val="0F1115"/>
          <w:sz w:val="24"/>
          <w:szCs w:val="24"/>
        </w:rPr>
        <w:t xml:space="preserve"> Ano ang mga programang pabahay? Ilahad ang mga uri nito at ang layunin ng bawat isa.</w:t>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b/>
          <w:bCs/>
          <w:color w:val="0F1115"/>
          <w:sz w:val="24"/>
          <w:szCs w:val="24"/>
        </w:rPr>
        <w:t>4.</w:t>
      </w:r>
      <w:r w:rsidRPr="00094A2E">
        <w:rPr>
          <w:rFonts w:ascii="Segoe UI" w:eastAsia="Times New Roman" w:hAnsi="Segoe UI" w:cs="Segoe UI"/>
          <w:color w:val="0F1115"/>
          <w:sz w:val="24"/>
          <w:szCs w:val="24"/>
        </w:rPr>
        <w:t xml:space="preserve"> Ano ang Pantawid Pamilyang Pilipino Program (4Ps)? Ilahad ang mga kondisyon ng programa.</w:t>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b/>
          <w:bCs/>
          <w:color w:val="0F1115"/>
          <w:sz w:val="24"/>
          <w:szCs w:val="24"/>
        </w:rPr>
        <w:t>5.</w:t>
      </w:r>
      <w:r w:rsidRPr="00094A2E">
        <w:rPr>
          <w:rFonts w:ascii="Segoe UI" w:eastAsia="Times New Roman" w:hAnsi="Segoe UI" w:cs="Segoe UI"/>
          <w:color w:val="0F1115"/>
          <w:sz w:val="24"/>
          <w:szCs w:val="24"/>
        </w:rPr>
        <w:t xml:space="preserve"> Ipaliwanag kung paano nagtataguyod ng lik</w:t>
      </w:r>
      <w:r>
        <w:rPr>
          <w:rFonts w:ascii="Segoe UI" w:eastAsia="Times New Roman" w:hAnsi="Segoe UI" w:cs="Segoe UI"/>
          <w:color w:val="0F1115"/>
          <w:sz w:val="24"/>
          <w:szCs w:val="24"/>
        </w:rPr>
        <w:t>a</w:t>
      </w:r>
      <w:r w:rsidRPr="00094A2E">
        <w:rPr>
          <w:rFonts w:ascii="Segoe UI" w:eastAsia="Times New Roman" w:hAnsi="Segoe UI" w:cs="Segoe UI"/>
          <w:color w:val="0F1115"/>
          <w:sz w:val="24"/>
          <w:szCs w:val="24"/>
        </w:rPr>
        <w:t>s-kayang pag-unlad ang bawat isa sa apat na programa.</w:t>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b/>
          <w:bCs/>
          <w:color w:val="0F1115"/>
          <w:sz w:val="24"/>
          <w:szCs w:val="24"/>
        </w:rPr>
        <w:t>6.</w:t>
      </w:r>
      <w:r w:rsidRPr="00094A2E">
        <w:rPr>
          <w:rFonts w:ascii="Segoe UI" w:eastAsia="Times New Roman" w:hAnsi="Segoe UI" w:cs="Segoe UI"/>
          <w:color w:val="0F1115"/>
          <w:sz w:val="24"/>
          <w:szCs w:val="24"/>
        </w:rPr>
        <w:t xml:space="preserve"> Ihambing ang Universal Healthcare System at ang 4Ps. Ano ang pagkakatulad at pagkakaiba ng mga ito?</w:t>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b/>
          <w:bCs/>
          <w:color w:val="0F1115"/>
          <w:sz w:val="24"/>
          <w:szCs w:val="24"/>
        </w:rPr>
        <w:t>7.</w:t>
      </w:r>
      <w:r w:rsidRPr="00094A2E">
        <w:rPr>
          <w:rFonts w:ascii="Segoe UI" w:eastAsia="Times New Roman" w:hAnsi="Segoe UI" w:cs="Segoe UI"/>
          <w:color w:val="0F1115"/>
          <w:sz w:val="24"/>
          <w:szCs w:val="24"/>
        </w:rPr>
        <w:t xml:space="preserve"> Pag-aralan ang sitwasyon sa ibaba at sagutin ang mga tanong.</w:t>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color w:val="0F1115"/>
          <w:sz w:val="24"/>
          <w:szCs w:val="24"/>
        </w:rPr>
        <w:t>Isang pamilya sa lalawigan ang may limang anak. Ang ama ay magsasaka at ang ina ay may sakit. Ang pamilya ay walang sariling bahay at nakatira sa isang barung-barong. Ang mga bata ay hindi pumapasok sa paaralan dahil walang pambili ng gamit.</w:t>
      </w:r>
    </w:p>
    <w:p w:rsidR="00094A2E" w:rsidRPr="00094A2E" w:rsidRDefault="00094A2E" w:rsidP="00C97C53">
      <w:pPr>
        <w:numPr>
          <w:ilvl w:val="0"/>
          <w:numId w:val="7"/>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94A2E">
        <w:rPr>
          <w:rFonts w:ascii="Segoe UI" w:eastAsia="Times New Roman" w:hAnsi="Segoe UI" w:cs="Segoe UI"/>
          <w:color w:val="0F1115"/>
          <w:sz w:val="24"/>
          <w:szCs w:val="24"/>
        </w:rPr>
        <w:t>(a) Anong mga programa ang maaaring makatulong sa pamilyang ito?</w:t>
      </w:r>
    </w:p>
    <w:p w:rsidR="00094A2E" w:rsidRPr="00094A2E" w:rsidRDefault="00094A2E" w:rsidP="00C97C53">
      <w:pPr>
        <w:numPr>
          <w:ilvl w:val="0"/>
          <w:numId w:val="7"/>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94A2E">
        <w:rPr>
          <w:rFonts w:ascii="Segoe UI" w:eastAsia="Times New Roman" w:hAnsi="Segoe UI" w:cs="Segoe UI"/>
          <w:color w:val="0F1115"/>
          <w:sz w:val="24"/>
          <w:szCs w:val="24"/>
        </w:rPr>
        <w:t>(b) Paano makakatulong ang bawat programa sa kanilang sitwasyon?</w:t>
      </w:r>
    </w:p>
    <w:p w:rsidR="00094A2E" w:rsidRPr="00094A2E" w:rsidRDefault="00094A2E" w:rsidP="00C97C53">
      <w:pPr>
        <w:numPr>
          <w:ilvl w:val="0"/>
          <w:numId w:val="7"/>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094A2E">
        <w:rPr>
          <w:rFonts w:ascii="Segoe UI" w:eastAsia="Times New Roman" w:hAnsi="Segoe UI" w:cs="Segoe UI"/>
          <w:color w:val="0F1115"/>
          <w:sz w:val="24"/>
          <w:szCs w:val="24"/>
        </w:rPr>
        <w:t>(c) Anong mga SDGs ang kaugnay sa kanilang sitwasyon?</w:t>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b/>
          <w:bCs/>
          <w:color w:val="0F1115"/>
          <w:sz w:val="24"/>
          <w:szCs w:val="24"/>
        </w:rPr>
        <w:t>8.</w:t>
      </w:r>
      <w:r w:rsidRPr="00094A2E">
        <w:rPr>
          <w:rFonts w:ascii="Segoe UI" w:eastAsia="Times New Roman" w:hAnsi="Segoe UI" w:cs="Segoe UI"/>
          <w:color w:val="0F1115"/>
          <w:sz w:val="24"/>
          <w:szCs w:val="24"/>
        </w:rPr>
        <w:t xml:space="preserve"> Ipaliwanag kung bakit ang mga programang panlipunan ay hindi lamang "tulong" kundi pamumuhunan sa kapital ng tao.</w:t>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b/>
          <w:bCs/>
          <w:color w:val="0F1115"/>
          <w:sz w:val="24"/>
          <w:szCs w:val="24"/>
        </w:rPr>
        <w:t>9.</w:t>
      </w:r>
      <w:r w:rsidRPr="00094A2E">
        <w:rPr>
          <w:rFonts w:ascii="Segoe UI" w:eastAsia="Times New Roman" w:hAnsi="Segoe UI" w:cs="Segoe UI"/>
          <w:color w:val="0F1115"/>
          <w:sz w:val="24"/>
          <w:szCs w:val="24"/>
        </w:rPr>
        <w:t xml:space="preserve"> Ilahad ang mga hamon sa pagpapatupad ng mga programang panlipunan. Magmungkahi ng solusyon sa bawat hamon.</w:t>
      </w:r>
    </w:p>
    <w:p w:rsidR="00094A2E" w:rsidRPr="00094A2E" w:rsidRDefault="00094A2E" w:rsidP="00094A2E">
      <w:pPr>
        <w:spacing w:after="0" w:line="240" w:lineRule="auto"/>
        <w:rPr>
          <w:rFonts w:ascii="Times New Roman" w:eastAsia="Times New Roman" w:hAnsi="Times New Roman" w:cs="Times New Roman"/>
          <w:sz w:val="24"/>
          <w:szCs w:val="24"/>
        </w:rPr>
      </w:pPr>
      <w:bookmarkStart w:id="0" w:name="_GoBack"/>
      <w:bookmarkEnd w:id="0"/>
      <w:r w:rsidRPr="00094A2E">
        <w:rPr>
          <w:rFonts w:ascii="Segoe UI" w:eastAsia="Times New Roman" w:hAnsi="Segoe UI" w:cs="Segoe UI"/>
          <w:color w:val="0F1115"/>
          <w:sz w:val="24"/>
          <w:szCs w:val="24"/>
        </w:rPr>
        <w:br/>
      </w:r>
    </w:p>
    <w:p w:rsidR="00094A2E" w:rsidRPr="00094A2E" w:rsidRDefault="00094A2E" w:rsidP="00094A2E">
      <w:pPr>
        <w:shd w:val="clear" w:color="auto" w:fill="FFFFFF"/>
        <w:spacing w:before="240" w:after="240" w:line="240" w:lineRule="auto"/>
        <w:rPr>
          <w:rFonts w:ascii="Segoe UI" w:eastAsia="Times New Roman" w:hAnsi="Segoe UI" w:cs="Segoe UI"/>
          <w:color w:val="0F1115"/>
          <w:sz w:val="24"/>
          <w:szCs w:val="24"/>
        </w:rPr>
      </w:pPr>
      <w:r w:rsidRPr="00094A2E">
        <w:rPr>
          <w:rFonts w:ascii="Segoe UI" w:eastAsia="Times New Roman" w:hAnsi="Segoe UI" w:cs="Segoe UI"/>
          <w:b/>
          <w:bCs/>
          <w:color w:val="0F1115"/>
          <w:sz w:val="24"/>
          <w:szCs w:val="24"/>
        </w:rPr>
        <w:lastRenderedPageBreak/>
        <w:t>10.</w:t>
      </w:r>
      <w:r w:rsidRPr="00094A2E">
        <w:rPr>
          <w:rFonts w:ascii="Segoe UI" w:eastAsia="Times New Roman" w:hAnsi="Segoe UI" w:cs="Segoe UI"/>
          <w:color w:val="0F1115"/>
          <w:sz w:val="24"/>
          <w:szCs w:val="24"/>
        </w:rPr>
        <w:t xml:space="preserve"> Gawain sa aplikasyon: Bilang isang mag-aaral, gumawa ng isang maliit na pananaliksik tungkol sa isang programang panlipunan sa iyong komunidad. Ilarawan ang programa, ang mga benepisyaryo, ang mga epekto, at ang mga hamon. Iugnay ang iyong pananaliksik sa hindi bababa sa dalawang SDGs.</w:t>
      </w:r>
    </w:p>
    <w:p w:rsidR="00094A2E" w:rsidRPr="000A20D0" w:rsidRDefault="00094A2E" w:rsidP="000175BD">
      <w:pPr>
        <w:spacing w:before="480" w:after="480" w:line="240" w:lineRule="auto"/>
        <w:rPr>
          <w:rFonts w:ascii="Times New Roman" w:eastAsia="Times New Roman" w:hAnsi="Times New Roman" w:cs="Times New Roman"/>
          <w:sz w:val="24"/>
          <w:szCs w:val="24"/>
        </w:rPr>
      </w:pPr>
    </w:p>
    <w:sectPr w:rsidR="00094A2E" w:rsidRPr="000A20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731D6"/>
    <w:multiLevelType w:val="multilevel"/>
    <w:tmpl w:val="1B24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E30128"/>
    <w:multiLevelType w:val="multilevel"/>
    <w:tmpl w:val="21C4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A04C9D"/>
    <w:multiLevelType w:val="multilevel"/>
    <w:tmpl w:val="BEA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081DCA"/>
    <w:multiLevelType w:val="multilevel"/>
    <w:tmpl w:val="0C6E2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5C04801"/>
    <w:multiLevelType w:val="multilevel"/>
    <w:tmpl w:val="4368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27C55C3"/>
    <w:multiLevelType w:val="multilevel"/>
    <w:tmpl w:val="DA48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70A1588"/>
    <w:multiLevelType w:val="multilevel"/>
    <w:tmpl w:val="7632C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3"/>
  </w:num>
  <w:num w:numId="4">
    <w:abstractNumId w:val="6"/>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338E"/>
    <w:rsid w:val="000133D9"/>
    <w:rsid w:val="000175BD"/>
    <w:rsid w:val="00023EF1"/>
    <w:rsid w:val="00034BAE"/>
    <w:rsid w:val="00052292"/>
    <w:rsid w:val="00066968"/>
    <w:rsid w:val="00080387"/>
    <w:rsid w:val="00094A2E"/>
    <w:rsid w:val="000A20D0"/>
    <w:rsid w:val="000D3CBF"/>
    <w:rsid w:val="000E0EFA"/>
    <w:rsid w:val="000F5EDD"/>
    <w:rsid w:val="001060A4"/>
    <w:rsid w:val="001644A1"/>
    <w:rsid w:val="001D432D"/>
    <w:rsid w:val="001D6C2B"/>
    <w:rsid w:val="0020181B"/>
    <w:rsid w:val="0020678E"/>
    <w:rsid w:val="00230804"/>
    <w:rsid w:val="00230D55"/>
    <w:rsid w:val="002355E7"/>
    <w:rsid w:val="00260801"/>
    <w:rsid w:val="00262EEB"/>
    <w:rsid w:val="002630A2"/>
    <w:rsid w:val="002B434D"/>
    <w:rsid w:val="002C0EC2"/>
    <w:rsid w:val="002F4D6F"/>
    <w:rsid w:val="00310AFD"/>
    <w:rsid w:val="00322A4E"/>
    <w:rsid w:val="0034488A"/>
    <w:rsid w:val="00345DEC"/>
    <w:rsid w:val="00351812"/>
    <w:rsid w:val="003A2956"/>
    <w:rsid w:val="003E0165"/>
    <w:rsid w:val="003E41CD"/>
    <w:rsid w:val="004D14D0"/>
    <w:rsid w:val="004E4346"/>
    <w:rsid w:val="00510374"/>
    <w:rsid w:val="00512947"/>
    <w:rsid w:val="00526356"/>
    <w:rsid w:val="0053378C"/>
    <w:rsid w:val="00535593"/>
    <w:rsid w:val="00536AB6"/>
    <w:rsid w:val="00544765"/>
    <w:rsid w:val="00583784"/>
    <w:rsid w:val="00584818"/>
    <w:rsid w:val="005B7A4C"/>
    <w:rsid w:val="005C5FA2"/>
    <w:rsid w:val="005E0AD1"/>
    <w:rsid w:val="00620F6D"/>
    <w:rsid w:val="0062274E"/>
    <w:rsid w:val="0066533E"/>
    <w:rsid w:val="00673090"/>
    <w:rsid w:val="006844C7"/>
    <w:rsid w:val="006B75BE"/>
    <w:rsid w:val="006F5F60"/>
    <w:rsid w:val="00703C66"/>
    <w:rsid w:val="00713A09"/>
    <w:rsid w:val="00714AE4"/>
    <w:rsid w:val="00732E37"/>
    <w:rsid w:val="007468DC"/>
    <w:rsid w:val="0075697C"/>
    <w:rsid w:val="00765F3E"/>
    <w:rsid w:val="00796FB0"/>
    <w:rsid w:val="007B6458"/>
    <w:rsid w:val="007E265A"/>
    <w:rsid w:val="007F1318"/>
    <w:rsid w:val="008027AE"/>
    <w:rsid w:val="0080352B"/>
    <w:rsid w:val="00804004"/>
    <w:rsid w:val="00815CAC"/>
    <w:rsid w:val="008427F7"/>
    <w:rsid w:val="0087338E"/>
    <w:rsid w:val="008B2324"/>
    <w:rsid w:val="009055FE"/>
    <w:rsid w:val="009425C2"/>
    <w:rsid w:val="00953F45"/>
    <w:rsid w:val="009A7176"/>
    <w:rsid w:val="00A139E3"/>
    <w:rsid w:val="00A168F6"/>
    <w:rsid w:val="00A448A5"/>
    <w:rsid w:val="00A45407"/>
    <w:rsid w:val="00A62487"/>
    <w:rsid w:val="00AA3920"/>
    <w:rsid w:val="00AA6010"/>
    <w:rsid w:val="00AB4AFD"/>
    <w:rsid w:val="00AD7500"/>
    <w:rsid w:val="00AE27FF"/>
    <w:rsid w:val="00AF488F"/>
    <w:rsid w:val="00B13811"/>
    <w:rsid w:val="00B22F1B"/>
    <w:rsid w:val="00B23B28"/>
    <w:rsid w:val="00B667C6"/>
    <w:rsid w:val="00BC2BBC"/>
    <w:rsid w:val="00BF0C10"/>
    <w:rsid w:val="00C17218"/>
    <w:rsid w:val="00C25206"/>
    <w:rsid w:val="00C54D85"/>
    <w:rsid w:val="00C71A2D"/>
    <w:rsid w:val="00C76EFE"/>
    <w:rsid w:val="00C77545"/>
    <w:rsid w:val="00C82B84"/>
    <w:rsid w:val="00C97C53"/>
    <w:rsid w:val="00CB6860"/>
    <w:rsid w:val="00CB7F8C"/>
    <w:rsid w:val="00CE5B56"/>
    <w:rsid w:val="00CF6CB1"/>
    <w:rsid w:val="00D00A77"/>
    <w:rsid w:val="00D06EE7"/>
    <w:rsid w:val="00D1012E"/>
    <w:rsid w:val="00D54BBB"/>
    <w:rsid w:val="00D56782"/>
    <w:rsid w:val="00D71DA2"/>
    <w:rsid w:val="00D71F1E"/>
    <w:rsid w:val="00D75A9D"/>
    <w:rsid w:val="00DA44AB"/>
    <w:rsid w:val="00DB58D9"/>
    <w:rsid w:val="00DC6BAD"/>
    <w:rsid w:val="00DD383C"/>
    <w:rsid w:val="00E10D01"/>
    <w:rsid w:val="00E14CE0"/>
    <w:rsid w:val="00E3350F"/>
    <w:rsid w:val="00E3775B"/>
    <w:rsid w:val="00E44807"/>
    <w:rsid w:val="00E4703B"/>
    <w:rsid w:val="00E54F86"/>
    <w:rsid w:val="00E6634F"/>
    <w:rsid w:val="00E92FE5"/>
    <w:rsid w:val="00EA531E"/>
    <w:rsid w:val="00EC0215"/>
    <w:rsid w:val="00EE08AC"/>
    <w:rsid w:val="00EE230D"/>
    <w:rsid w:val="00F14DFE"/>
    <w:rsid w:val="00F23B44"/>
    <w:rsid w:val="00F277EF"/>
    <w:rsid w:val="00F357C1"/>
    <w:rsid w:val="00F560F6"/>
    <w:rsid w:val="00F56D6E"/>
    <w:rsid w:val="00F8129B"/>
    <w:rsid w:val="00F91B5E"/>
    <w:rsid w:val="00F96C4E"/>
    <w:rsid w:val="00FA5CF6"/>
    <w:rsid w:val="00FC5BA5"/>
    <w:rsid w:val="00FC7F2C"/>
    <w:rsid w:val="00FE4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paragraph" w:styleId="Heading1">
    <w:name w:val="heading 1"/>
    <w:basedOn w:val="Normal"/>
    <w:link w:val="Heading1Char"/>
    <w:uiPriority w:val="9"/>
    <w:qFormat/>
    <w:rsid w:val="002B43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43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43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175B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3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43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434D"/>
    <w:rPr>
      <w:rFonts w:ascii="Times New Roman" w:eastAsia="Times New Roman" w:hAnsi="Times New Roman" w:cs="Times New Roman"/>
      <w:b/>
      <w:bCs/>
      <w:sz w:val="27"/>
      <w:szCs w:val="27"/>
    </w:rPr>
  </w:style>
  <w:style w:type="paragraph" w:customStyle="1" w:styleId="ds-markdown-paragraph">
    <w:name w:val="ds-markdown-paragraph"/>
    <w:basedOn w:val="Normal"/>
    <w:rsid w:val="002B43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434D"/>
    <w:rPr>
      <w:b/>
      <w:bCs/>
    </w:rPr>
  </w:style>
  <w:style w:type="character" w:styleId="Emphasis">
    <w:name w:val="Emphasis"/>
    <w:basedOn w:val="DefaultParagraphFont"/>
    <w:uiPriority w:val="20"/>
    <w:qFormat/>
    <w:rsid w:val="002B434D"/>
    <w:rPr>
      <w:i/>
      <w:iCs/>
    </w:rPr>
  </w:style>
  <w:style w:type="character" w:customStyle="1" w:styleId="Heading4Char">
    <w:name w:val="Heading 4 Char"/>
    <w:basedOn w:val="DefaultParagraphFont"/>
    <w:link w:val="Heading4"/>
    <w:uiPriority w:val="9"/>
    <w:semiHidden/>
    <w:rsid w:val="000175BD"/>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C10"/>
  </w:style>
  <w:style w:type="paragraph" w:styleId="Heading1">
    <w:name w:val="heading 1"/>
    <w:basedOn w:val="Normal"/>
    <w:link w:val="Heading1Char"/>
    <w:uiPriority w:val="9"/>
    <w:qFormat/>
    <w:rsid w:val="002B43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43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B43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0175B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3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434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B434D"/>
    <w:rPr>
      <w:rFonts w:ascii="Times New Roman" w:eastAsia="Times New Roman" w:hAnsi="Times New Roman" w:cs="Times New Roman"/>
      <w:b/>
      <w:bCs/>
      <w:sz w:val="27"/>
      <w:szCs w:val="27"/>
    </w:rPr>
  </w:style>
  <w:style w:type="paragraph" w:customStyle="1" w:styleId="ds-markdown-paragraph">
    <w:name w:val="ds-markdown-paragraph"/>
    <w:basedOn w:val="Normal"/>
    <w:rsid w:val="002B43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B434D"/>
    <w:rPr>
      <w:b/>
      <w:bCs/>
    </w:rPr>
  </w:style>
  <w:style w:type="character" w:styleId="Emphasis">
    <w:name w:val="Emphasis"/>
    <w:basedOn w:val="DefaultParagraphFont"/>
    <w:uiPriority w:val="20"/>
    <w:qFormat/>
    <w:rsid w:val="002B434D"/>
    <w:rPr>
      <w:i/>
      <w:iCs/>
    </w:rPr>
  </w:style>
  <w:style w:type="character" w:customStyle="1" w:styleId="Heading4Char">
    <w:name w:val="Heading 4 Char"/>
    <w:basedOn w:val="DefaultParagraphFont"/>
    <w:link w:val="Heading4"/>
    <w:uiPriority w:val="9"/>
    <w:semiHidden/>
    <w:rsid w:val="000175BD"/>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197128">
      <w:bodyDiv w:val="1"/>
      <w:marLeft w:val="0"/>
      <w:marRight w:val="0"/>
      <w:marTop w:val="0"/>
      <w:marBottom w:val="0"/>
      <w:divBdr>
        <w:top w:val="none" w:sz="0" w:space="0" w:color="auto"/>
        <w:left w:val="none" w:sz="0" w:space="0" w:color="auto"/>
        <w:bottom w:val="none" w:sz="0" w:space="0" w:color="auto"/>
        <w:right w:val="none" w:sz="0" w:space="0" w:color="auto"/>
      </w:divBdr>
      <w:divsChild>
        <w:div w:id="618688314">
          <w:marLeft w:val="0"/>
          <w:marRight w:val="0"/>
          <w:marTop w:val="0"/>
          <w:marBottom w:val="0"/>
          <w:divBdr>
            <w:top w:val="none" w:sz="0" w:space="0" w:color="auto"/>
            <w:left w:val="none" w:sz="0" w:space="0" w:color="auto"/>
            <w:bottom w:val="none" w:sz="0" w:space="0" w:color="auto"/>
            <w:right w:val="none" w:sz="0" w:space="0" w:color="auto"/>
          </w:divBdr>
        </w:div>
        <w:div w:id="2066099598">
          <w:marLeft w:val="0"/>
          <w:marRight w:val="0"/>
          <w:marTop w:val="0"/>
          <w:marBottom w:val="0"/>
          <w:divBdr>
            <w:top w:val="none" w:sz="0" w:space="0" w:color="auto"/>
            <w:left w:val="none" w:sz="0" w:space="0" w:color="auto"/>
            <w:bottom w:val="none" w:sz="0" w:space="0" w:color="auto"/>
            <w:right w:val="none" w:sz="0" w:space="0" w:color="auto"/>
          </w:divBdr>
        </w:div>
        <w:div w:id="1553618309">
          <w:marLeft w:val="0"/>
          <w:marRight w:val="0"/>
          <w:marTop w:val="0"/>
          <w:marBottom w:val="0"/>
          <w:divBdr>
            <w:top w:val="none" w:sz="0" w:space="0" w:color="auto"/>
            <w:left w:val="none" w:sz="0" w:space="0" w:color="auto"/>
            <w:bottom w:val="none" w:sz="0" w:space="0" w:color="auto"/>
            <w:right w:val="none" w:sz="0" w:space="0" w:color="auto"/>
          </w:divBdr>
        </w:div>
        <w:div w:id="1530297824">
          <w:marLeft w:val="0"/>
          <w:marRight w:val="0"/>
          <w:marTop w:val="0"/>
          <w:marBottom w:val="0"/>
          <w:divBdr>
            <w:top w:val="none" w:sz="0" w:space="0" w:color="auto"/>
            <w:left w:val="none" w:sz="0" w:space="0" w:color="auto"/>
            <w:bottom w:val="none" w:sz="0" w:space="0" w:color="auto"/>
            <w:right w:val="none" w:sz="0" w:space="0" w:color="auto"/>
          </w:divBdr>
        </w:div>
        <w:div w:id="942109695">
          <w:marLeft w:val="0"/>
          <w:marRight w:val="0"/>
          <w:marTop w:val="0"/>
          <w:marBottom w:val="0"/>
          <w:divBdr>
            <w:top w:val="none" w:sz="0" w:space="0" w:color="auto"/>
            <w:left w:val="none" w:sz="0" w:space="0" w:color="auto"/>
            <w:bottom w:val="none" w:sz="0" w:space="0" w:color="auto"/>
            <w:right w:val="none" w:sz="0" w:space="0" w:color="auto"/>
          </w:divBdr>
        </w:div>
        <w:div w:id="1960867634">
          <w:marLeft w:val="0"/>
          <w:marRight w:val="0"/>
          <w:marTop w:val="0"/>
          <w:marBottom w:val="0"/>
          <w:divBdr>
            <w:top w:val="none" w:sz="0" w:space="0" w:color="auto"/>
            <w:left w:val="none" w:sz="0" w:space="0" w:color="auto"/>
            <w:bottom w:val="none" w:sz="0" w:space="0" w:color="auto"/>
            <w:right w:val="none" w:sz="0" w:space="0" w:color="auto"/>
          </w:divBdr>
        </w:div>
        <w:div w:id="926422472">
          <w:marLeft w:val="0"/>
          <w:marRight w:val="0"/>
          <w:marTop w:val="0"/>
          <w:marBottom w:val="0"/>
          <w:divBdr>
            <w:top w:val="none" w:sz="0" w:space="0" w:color="auto"/>
            <w:left w:val="none" w:sz="0" w:space="0" w:color="auto"/>
            <w:bottom w:val="none" w:sz="0" w:space="0" w:color="auto"/>
            <w:right w:val="none" w:sz="0" w:space="0" w:color="auto"/>
          </w:divBdr>
        </w:div>
        <w:div w:id="1301422398">
          <w:marLeft w:val="0"/>
          <w:marRight w:val="0"/>
          <w:marTop w:val="0"/>
          <w:marBottom w:val="0"/>
          <w:divBdr>
            <w:top w:val="none" w:sz="0" w:space="0" w:color="auto"/>
            <w:left w:val="none" w:sz="0" w:space="0" w:color="auto"/>
            <w:bottom w:val="none" w:sz="0" w:space="0" w:color="auto"/>
            <w:right w:val="none" w:sz="0" w:space="0" w:color="auto"/>
          </w:divBdr>
        </w:div>
        <w:div w:id="2143494468">
          <w:marLeft w:val="0"/>
          <w:marRight w:val="0"/>
          <w:marTop w:val="0"/>
          <w:marBottom w:val="0"/>
          <w:divBdr>
            <w:top w:val="none" w:sz="0" w:space="0" w:color="auto"/>
            <w:left w:val="none" w:sz="0" w:space="0" w:color="auto"/>
            <w:bottom w:val="none" w:sz="0" w:space="0" w:color="auto"/>
            <w:right w:val="none" w:sz="0" w:space="0" w:color="auto"/>
          </w:divBdr>
        </w:div>
        <w:div w:id="1760834741">
          <w:marLeft w:val="0"/>
          <w:marRight w:val="0"/>
          <w:marTop w:val="0"/>
          <w:marBottom w:val="0"/>
          <w:divBdr>
            <w:top w:val="none" w:sz="0" w:space="0" w:color="auto"/>
            <w:left w:val="none" w:sz="0" w:space="0" w:color="auto"/>
            <w:bottom w:val="none" w:sz="0" w:space="0" w:color="auto"/>
            <w:right w:val="none" w:sz="0" w:space="0" w:color="auto"/>
          </w:divBdr>
        </w:div>
        <w:div w:id="1220555417">
          <w:marLeft w:val="0"/>
          <w:marRight w:val="0"/>
          <w:marTop w:val="0"/>
          <w:marBottom w:val="0"/>
          <w:divBdr>
            <w:top w:val="none" w:sz="0" w:space="0" w:color="auto"/>
            <w:left w:val="none" w:sz="0" w:space="0" w:color="auto"/>
            <w:bottom w:val="none" w:sz="0" w:space="0" w:color="auto"/>
            <w:right w:val="none" w:sz="0" w:space="0" w:color="auto"/>
          </w:divBdr>
        </w:div>
        <w:div w:id="1765414737">
          <w:marLeft w:val="0"/>
          <w:marRight w:val="0"/>
          <w:marTop w:val="0"/>
          <w:marBottom w:val="0"/>
          <w:divBdr>
            <w:top w:val="none" w:sz="0" w:space="0" w:color="auto"/>
            <w:left w:val="none" w:sz="0" w:space="0" w:color="auto"/>
            <w:bottom w:val="none" w:sz="0" w:space="0" w:color="auto"/>
            <w:right w:val="none" w:sz="0" w:space="0" w:color="auto"/>
          </w:divBdr>
        </w:div>
        <w:div w:id="1053044574">
          <w:marLeft w:val="0"/>
          <w:marRight w:val="0"/>
          <w:marTop w:val="0"/>
          <w:marBottom w:val="0"/>
          <w:divBdr>
            <w:top w:val="none" w:sz="0" w:space="0" w:color="auto"/>
            <w:left w:val="none" w:sz="0" w:space="0" w:color="auto"/>
            <w:bottom w:val="none" w:sz="0" w:space="0" w:color="auto"/>
            <w:right w:val="none" w:sz="0" w:space="0" w:color="auto"/>
          </w:divBdr>
        </w:div>
        <w:div w:id="519702459">
          <w:marLeft w:val="0"/>
          <w:marRight w:val="0"/>
          <w:marTop w:val="0"/>
          <w:marBottom w:val="0"/>
          <w:divBdr>
            <w:top w:val="none" w:sz="0" w:space="0" w:color="auto"/>
            <w:left w:val="none" w:sz="0" w:space="0" w:color="auto"/>
            <w:bottom w:val="none" w:sz="0" w:space="0" w:color="auto"/>
            <w:right w:val="none" w:sz="0" w:space="0" w:color="auto"/>
          </w:divBdr>
        </w:div>
      </w:divsChild>
    </w:div>
    <w:div w:id="786775535">
      <w:bodyDiv w:val="1"/>
      <w:marLeft w:val="0"/>
      <w:marRight w:val="0"/>
      <w:marTop w:val="0"/>
      <w:marBottom w:val="0"/>
      <w:divBdr>
        <w:top w:val="none" w:sz="0" w:space="0" w:color="auto"/>
        <w:left w:val="none" w:sz="0" w:space="0" w:color="auto"/>
        <w:bottom w:val="none" w:sz="0" w:space="0" w:color="auto"/>
        <w:right w:val="none" w:sz="0" w:space="0" w:color="auto"/>
      </w:divBdr>
      <w:divsChild>
        <w:div w:id="719867680">
          <w:marLeft w:val="0"/>
          <w:marRight w:val="0"/>
          <w:marTop w:val="0"/>
          <w:marBottom w:val="0"/>
          <w:divBdr>
            <w:top w:val="none" w:sz="0" w:space="0" w:color="auto"/>
            <w:left w:val="none" w:sz="0" w:space="0" w:color="auto"/>
            <w:bottom w:val="none" w:sz="0" w:space="0" w:color="auto"/>
            <w:right w:val="none" w:sz="0" w:space="0" w:color="auto"/>
          </w:divBdr>
        </w:div>
        <w:div w:id="1293680967">
          <w:marLeft w:val="0"/>
          <w:marRight w:val="0"/>
          <w:marTop w:val="0"/>
          <w:marBottom w:val="0"/>
          <w:divBdr>
            <w:top w:val="none" w:sz="0" w:space="0" w:color="auto"/>
            <w:left w:val="none" w:sz="0" w:space="0" w:color="auto"/>
            <w:bottom w:val="none" w:sz="0" w:space="0" w:color="auto"/>
            <w:right w:val="none" w:sz="0" w:space="0" w:color="auto"/>
          </w:divBdr>
        </w:div>
        <w:div w:id="679352256">
          <w:marLeft w:val="0"/>
          <w:marRight w:val="0"/>
          <w:marTop w:val="0"/>
          <w:marBottom w:val="0"/>
          <w:divBdr>
            <w:top w:val="none" w:sz="0" w:space="0" w:color="auto"/>
            <w:left w:val="none" w:sz="0" w:space="0" w:color="auto"/>
            <w:bottom w:val="none" w:sz="0" w:space="0" w:color="auto"/>
            <w:right w:val="none" w:sz="0" w:space="0" w:color="auto"/>
          </w:divBdr>
        </w:div>
        <w:div w:id="268857917">
          <w:marLeft w:val="0"/>
          <w:marRight w:val="0"/>
          <w:marTop w:val="0"/>
          <w:marBottom w:val="0"/>
          <w:divBdr>
            <w:top w:val="none" w:sz="0" w:space="0" w:color="auto"/>
            <w:left w:val="none" w:sz="0" w:space="0" w:color="auto"/>
            <w:bottom w:val="none" w:sz="0" w:space="0" w:color="auto"/>
            <w:right w:val="none" w:sz="0" w:space="0" w:color="auto"/>
          </w:divBdr>
        </w:div>
        <w:div w:id="2000184355">
          <w:marLeft w:val="0"/>
          <w:marRight w:val="0"/>
          <w:marTop w:val="0"/>
          <w:marBottom w:val="0"/>
          <w:divBdr>
            <w:top w:val="none" w:sz="0" w:space="0" w:color="auto"/>
            <w:left w:val="none" w:sz="0" w:space="0" w:color="auto"/>
            <w:bottom w:val="none" w:sz="0" w:space="0" w:color="auto"/>
            <w:right w:val="none" w:sz="0" w:space="0" w:color="auto"/>
          </w:divBdr>
        </w:div>
        <w:div w:id="1342120083">
          <w:marLeft w:val="0"/>
          <w:marRight w:val="0"/>
          <w:marTop w:val="0"/>
          <w:marBottom w:val="0"/>
          <w:divBdr>
            <w:top w:val="none" w:sz="0" w:space="0" w:color="auto"/>
            <w:left w:val="none" w:sz="0" w:space="0" w:color="auto"/>
            <w:bottom w:val="none" w:sz="0" w:space="0" w:color="auto"/>
            <w:right w:val="none" w:sz="0" w:space="0" w:color="auto"/>
          </w:divBdr>
        </w:div>
        <w:div w:id="1577789277">
          <w:marLeft w:val="0"/>
          <w:marRight w:val="0"/>
          <w:marTop w:val="0"/>
          <w:marBottom w:val="0"/>
          <w:divBdr>
            <w:top w:val="none" w:sz="0" w:space="0" w:color="auto"/>
            <w:left w:val="none" w:sz="0" w:space="0" w:color="auto"/>
            <w:bottom w:val="none" w:sz="0" w:space="0" w:color="auto"/>
            <w:right w:val="none" w:sz="0" w:space="0" w:color="auto"/>
          </w:divBdr>
        </w:div>
        <w:div w:id="2032803594">
          <w:marLeft w:val="0"/>
          <w:marRight w:val="0"/>
          <w:marTop w:val="0"/>
          <w:marBottom w:val="0"/>
          <w:divBdr>
            <w:top w:val="none" w:sz="0" w:space="0" w:color="auto"/>
            <w:left w:val="none" w:sz="0" w:space="0" w:color="auto"/>
            <w:bottom w:val="none" w:sz="0" w:space="0" w:color="auto"/>
            <w:right w:val="none" w:sz="0" w:space="0" w:color="auto"/>
          </w:divBdr>
        </w:div>
        <w:div w:id="138229448">
          <w:marLeft w:val="0"/>
          <w:marRight w:val="0"/>
          <w:marTop w:val="0"/>
          <w:marBottom w:val="0"/>
          <w:divBdr>
            <w:top w:val="none" w:sz="0" w:space="0" w:color="auto"/>
            <w:left w:val="none" w:sz="0" w:space="0" w:color="auto"/>
            <w:bottom w:val="none" w:sz="0" w:space="0" w:color="auto"/>
            <w:right w:val="none" w:sz="0" w:space="0" w:color="auto"/>
          </w:divBdr>
        </w:div>
        <w:div w:id="721515225">
          <w:marLeft w:val="0"/>
          <w:marRight w:val="0"/>
          <w:marTop w:val="0"/>
          <w:marBottom w:val="0"/>
          <w:divBdr>
            <w:top w:val="none" w:sz="0" w:space="0" w:color="auto"/>
            <w:left w:val="none" w:sz="0" w:space="0" w:color="auto"/>
            <w:bottom w:val="none" w:sz="0" w:space="0" w:color="auto"/>
            <w:right w:val="none" w:sz="0" w:space="0" w:color="auto"/>
          </w:divBdr>
        </w:div>
        <w:div w:id="2010404439">
          <w:marLeft w:val="0"/>
          <w:marRight w:val="0"/>
          <w:marTop w:val="0"/>
          <w:marBottom w:val="0"/>
          <w:divBdr>
            <w:top w:val="none" w:sz="0" w:space="0" w:color="auto"/>
            <w:left w:val="none" w:sz="0" w:space="0" w:color="auto"/>
            <w:bottom w:val="none" w:sz="0" w:space="0" w:color="auto"/>
            <w:right w:val="none" w:sz="0" w:space="0" w:color="auto"/>
          </w:divBdr>
        </w:div>
        <w:div w:id="31809278">
          <w:marLeft w:val="0"/>
          <w:marRight w:val="0"/>
          <w:marTop w:val="0"/>
          <w:marBottom w:val="0"/>
          <w:divBdr>
            <w:top w:val="none" w:sz="0" w:space="0" w:color="auto"/>
            <w:left w:val="none" w:sz="0" w:space="0" w:color="auto"/>
            <w:bottom w:val="none" w:sz="0" w:space="0" w:color="auto"/>
            <w:right w:val="none" w:sz="0" w:space="0" w:color="auto"/>
          </w:divBdr>
        </w:div>
        <w:div w:id="775104863">
          <w:marLeft w:val="0"/>
          <w:marRight w:val="0"/>
          <w:marTop w:val="0"/>
          <w:marBottom w:val="0"/>
          <w:divBdr>
            <w:top w:val="none" w:sz="0" w:space="0" w:color="auto"/>
            <w:left w:val="none" w:sz="0" w:space="0" w:color="auto"/>
            <w:bottom w:val="none" w:sz="0" w:space="0" w:color="auto"/>
            <w:right w:val="none" w:sz="0" w:space="0" w:color="auto"/>
          </w:divBdr>
        </w:div>
        <w:div w:id="773523469">
          <w:marLeft w:val="0"/>
          <w:marRight w:val="0"/>
          <w:marTop w:val="0"/>
          <w:marBottom w:val="0"/>
          <w:divBdr>
            <w:top w:val="none" w:sz="0" w:space="0" w:color="auto"/>
            <w:left w:val="none" w:sz="0" w:space="0" w:color="auto"/>
            <w:bottom w:val="none" w:sz="0" w:space="0" w:color="auto"/>
            <w:right w:val="none" w:sz="0" w:space="0" w:color="auto"/>
          </w:divBdr>
        </w:div>
      </w:divsChild>
    </w:div>
    <w:div w:id="986399072">
      <w:bodyDiv w:val="1"/>
      <w:marLeft w:val="0"/>
      <w:marRight w:val="0"/>
      <w:marTop w:val="0"/>
      <w:marBottom w:val="0"/>
      <w:divBdr>
        <w:top w:val="none" w:sz="0" w:space="0" w:color="auto"/>
        <w:left w:val="none" w:sz="0" w:space="0" w:color="auto"/>
        <w:bottom w:val="none" w:sz="0" w:space="0" w:color="auto"/>
        <w:right w:val="none" w:sz="0" w:space="0" w:color="auto"/>
      </w:divBdr>
      <w:divsChild>
        <w:div w:id="999041592">
          <w:marLeft w:val="0"/>
          <w:marRight w:val="0"/>
          <w:marTop w:val="0"/>
          <w:marBottom w:val="0"/>
          <w:divBdr>
            <w:top w:val="none" w:sz="0" w:space="0" w:color="auto"/>
            <w:left w:val="none" w:sz="0" w:space="0" w:color="auto"/>
            <w:bottom w:val="none" w:sz="0" w:space="0" w:color="auto"/>
            <w:right w:val="none" w:sz="0" w:space="0" w:color="auto"/>
          </w:divBdr>
        </w:div>
        <w:div w:id="828180980">
          <w:marLeft w:val="0"/>
          <w:marRight w:val="0"/>
          <w:marTop w:val="0"/>
          <w:marBottom w:val="0"/>
          <w:divBdr>
            <w:top w:val="none" w:sz="0" w:space="0" w:color="auto"/>
            <w:left w:val="none" w:sz="0" w:space="0" w:color="auto"/>
            <w:bottom w:val="none" w:sz="0" w:space="0" w:color="auto"/>
            <w:right w:val="none" w:sz="0" w:space="0" w:color="auto"/>
          </w:divBdr>
        </w:div>
        <w:div w:id="1558970940">
          <w:marLeft w:val="0"/>
          <w:marRight w:val="0"/>
          <w:marTop w:val="0"/>
          <w:marBottom w:val="0"/>
          <w:divBdr>
            <w:top w:val="none" w:sz="0" w:space="0" w:color="auto"/>
            <w:left w:val="none" w:sz="0" w:space="0" w:color="auto"/>
            <w:bottom w:val="none" w:sz="0" w:space="0" w:color="auto"/>
            <w:right w:val="none" w:sz="0" w:space="0" w:color="auto"/>
          </w:divBdr>
        </w:div>
        <w:div w:id="1282567125">
          <w:marLeft w:val="0"/>
          <w:marRight w:val="0"/>
          <w:marTop w:val="0"/>
          <w:marBottom w:val="0"/>
          <w:divBdr>
            <w:top w:val="none" w:sz="0" w:space="0" w:color="auto"/>
            <w:left w:val="none" w:sz="0" w:space="0" w:color="auto"/>
            <w:bottom w:val="none" w:sz="0" w:space="0" w:color="auto"/>
            <w:right w:val="none" w:sz="0" w:space="0" w:color="auto"/>
          </w:divBdr>
        </w:div>
        <w:div w:id="1667049316">
          <w:marLeft w:val="0"/>
          <w:marRight w:val="0"/>
          <w:marTop w:val="0"/>
          <w:marBottom w:val="0"/>
          <w:divBdr>
            <w:top w:val="none" w:sz="0" w:space="0" w:color="auto"/>
            <w:left w:val="none" w:sz="0" w:space="0" w:color="auto"/>
            <w:bottom w:val="none" w:sz="0" w:space="0" w:color="auto"/>
            <w:right w:val="none" w:sz="0" w:space="0" w:color="auto"/>
          </w:divBdr>
        </w:div>
        <w:div w:id="368385970">
          <w:marLeft w:val="0"/>
          <w:marRight w:val="0"/>
          <w:marTop w:val="0"/>
          <w:marBottom w:val="0"/>
          <w:divBdr>
            <w:top w:val="none" w:sz="0" w:space="0" w:color="auto"/>
            <w:left w:val="none" w:sz="0" w:space="0" w:color="auto"/>
            <w:bottom w:val="none" w:sz="0" w:space="0" w:color="auto"/>
            <w:right w:val="none" w:sz="0" w:space="0" w:color="auto"/>
          </w:divBdr>
        </w:div>
        <w:div w:id="407963076">
          <w:marLeft w:val="0"/>
          <w:marRight w:val="0"/>
          <w:marTop w:val="0"/>
          <w:marBottom w:val="0"/>
          <w:divBdr>
            <w:top w:val="none" w:sz="0" w:space="0" w:color="auto"/>
            <w:left w:val="none" w:sz="0" w:space="0" w:color="auto"/>
            <w:bottom w:val="none" w:sz="0" w:space="0" w:color="auto"/>
            <w:right w:val="none" w:sz="0" w:space="0" w:color="auto"/>
          </w:divBdr>
        </w:div>
        <w:div w:id="488592127">
          <w:marLeft w:val="0"/>
          <w:marRight w:val="0"/>
          <w:marTop w:val="0"/>
          <w:marBottom w:val="0"/>
          <w:divBdr>
            <w:top w:val="none" w:sz="0" w:space="0" w:color="auto"/>
            <w:left w:val="none" w:sz="0" w:space="0" w:color="auto"/>
            <w:bottom w:val="none" w:sz="0" w:space="0" w:color="auto"/>
            <w:right w:val="none" w:sz="0" w:space="0" w:color="auto"/>
          </w:divBdr>
        </w:div>
        <w:div w:id="2043819940">
          <w:marLeft w:val="0"/>
          <w:marRight w:val="0"/>
          <w:marTop w:val="0"/>
          <w:marBottom w:val="0"/>
          <w:divBdr>
            <w:top w:val="none" w:sz="0" w:space="0" w:color="auto"/>
            <w:left w:val="none" w:sz="0" w:space="0" w:color="auto"/>
            <w:bottom w:val="none" w:sz="0" w:space="0" w:color="auto"/>
            <w:right w:val="none" w:sz="0" w:space="0" w:color="auto"/>
          </w:divBdr>
        </w:div>
        <w:div w:id="2138641885">
          <w:marLeft w:val="0"/>
          <w:marRight w:val="0"/>
          <w:marTop w:val="0"/>
          <w:marBottom w:val="0"/>
          <w:divBdr>
            <w:top w:val="none" w:sz="0" w:space="0" w:color="auto"/>
            <w:left w:val="none" w:sz="0" w:space="0" w:color="auto"/>
            <w:bottom w:val="none" w:sz="0" w:space="0" w:color="auto"/>
            <w:right w:val="none" w:sz="0" w:space="0" w:color="auto"/>
          </w:divBdr>
        </w:div>
        <w:div w:id="1946424966">
          <w:marLeft w:val="0"/>
          <w:marRight w:val="0"/>
          <w:marTop w:val="0"/>
          <w:marBottom w:val="0"/>
          <w:divBdr>
            <w:top w:val="none" w:sz="0" w:space="0" w:color="auto"/>
            <w:left w:val="none" w:sz="0" w:space="0" w:color="auto"/>
            <w:bottom w:val="none" w:sz="0" w:space="0" w:color="auto"/>
            <w:right w:val="none" w:sz="0" w:space="0" w:color="auto"/>
          </w:divBdr>
        </w:div>
        <w:div w:id="970673425">
          <w:marLeft w:val="0"/>
          <w:marRight w:val="0"/>
          <w:marTop w:val="0"/>
          <w:marBottom w:val="0"/>
          <w:divBdr>
            <w:top w:val="none" w:sz="0" w:space="0" w:color="auto"/>
            <w:left w:val="none" w:sz="0" w:space="0" w:color="auto"/>
            <w:bottom w:val="none" w:sz="0" w:space="0" w:color="auto"/>
            <w:right w:val="none" w:sz="0" w:space="0" w:color="auto"/>
          </w:divBdr>
        </w:div>
        <w:div w:id="1655840559">
          <w:marLeft w:val="0"/>
          <w:marRight w:val="0"/>
          <w:marTop w:val="0"/>
          <w:marBottom w:val="0"/>
          <w:divBdr>
            <w:top w:val="none" w:sz="0" w:space="0" w:color="auto"/>
            <w:left w:val="none" w:sz="0" w:space="0" w:color="auto"/>
            <w:bottom w:val="none" w:sz="0" w:space="0" w:color="auto"/>
            <w:right w:val="none" w:sz="0" w:space="0" w:color="auto"/>
          </w:divBdr>
        </w:div>
        <w:div w:id="1214348030">
          <w:marLeft w:val="0"/>
          <w:marRight w:val="0"/>
          <w:marTop w:val="0"/>
          <w:marBottom w:val="0"/>
          <w:divBdr>
            <w:top w:val="none" w:sz="0" w:space="0" w:color="auto"/>
            <w:left w:val="none" w:sz="0" w:space="0" w:color="auto"/>
            <w:bottom w:val="none" w:sz="0" w:space="0" w:color="auto"/>
            <w:right w:val="none" w:sz="0" w:space="0" w:color="auto"/>
          </w:divBdr>
        </w:div>
        <w:div w:id="1591624741">
          <w:marLeft w:val="0"/>
          <w:marRight w:val="0"/>
          <w:marTop w:val="0"/>
          <w:marBottom w:val="0"/>
          <w:divBdr>
            <w:top w:val="none" w:sz="0" w:space="0" w:color="auto"/>
            <w:left w:val="none" w:sz="0" w:space="0" w:color="auto"/>
            <w:bottom w:val="none" w:sz="0" w:space="0" w:color="auto"/>
            <w:right w:val="none" w:sz="0" w:space="0" w:color="auto"/>
          </w:divBdr>
        </w:div>
        <w:div w:id="466358941">
          <w:marLeft w:val="0"/>
          <w:marRight w:val="0"/>
          <w:marTop w:val="0"/>
          <w:marBottom w:val="0"/>
          <w:divBdr>
            <w:top w:val="none" w:sz="0" w:space="0" w:color="auto"/>
            <w:left w:val="none" w:sz="0" w:space="0" w:color="auto"/>
            <w:bottom w:val="none" w:sz="0" w:space="0" w:color="auto"/>
            <w:right w:val="none" w:sz="0" w:space="0" w:color="auto"/>
          </w:divBdr>
        </w:div>
        <w:div w:id="544679530">
          <w:marLeft w:val="0"/>
          <w:marRight w:val="0"/>
          <w:marTop w:val="0"/>
          <w:marBottom w:val="0"/>
          <w:divBdr>
            <w:top w:val="none" w:sz="0" w:space="0" w:color="auto"/>
            <w:left w:val="none" w:sz="0" w:space="0" w:color="auto"/>
            <w:bottom w:val="none" w:sz="0" w:space="0" w:color="auto"/>
            <w:right w:val="none" w:sz="0" w:space="0" w:color="auto"/>
          </w:divBdr>
        </w:div>
        <w:div w:id="1871332354">
          <w:marLeft w:val="0"/>
          <w:marRight w:val="0"/>
          <w:marTop w:val="0"/>
          <w:marBottom w:val="0"/>
          <w:divBdr>
            <w:top w:val="none" w:sz="0" w:space="0" w:color="auto"/>
            <w:left w:val="none" w:sz="0" w:space="0" w:color="auto"/>
            <w:bottom w:val="none" w:sz="0" w:space="0" w:color="auto"/>
            <w:right w:val="none" w:sz="0" w:space="0" w:color="auto"/>
          </w:divBdr>
        </w:div>
        <w:div w:id="1600482285">
          <w:marLeft w:val="0"/>
          <w:marRight w:val="0"/>
          <w:marTop w:val="0"/>
          <w:marBottom w:val="0"/>
          <w:divBdr>
            <w:top w:val="none" w:sz="0" w:space="0" w:color="auto"/>
            <w:left w:val="none" w:sz="0" w:space="0" w:color="auto"/>
            <w:bottom w:val="none" w:sz="0" w:space="0" w:color="auto"/>
            <w:right w:val="none" w:sz="0" w:space="0" w:color="auto"/>
          </w:divBdr>
        </w:div>
        <w:div w:id="1032464691">
          <w:marLeft w:val="0"/>
          <w:marRight w:val="0"/>
          <w:marTop w:val="0"/>
          <w:marBottom w:val="0"/>
          <w:divBdr>
            <w:top w:val="none" w:sz="0" w:space="0" w:color="auto"/>
            <w:left w:val="none" w:sz="0" w:space="0" w:color="auto"/>
            <w:bottom w:val="none" w:sz="0" w:space="0" w:color="auto"/>
            <w:right w:val="none" w:sz="0" w:space="0" w:color="auto"/>
          </w:divBdr>
        </w:div>
        <w:div w:id="432822606">
          <w:marLeft w:val="0"/>
          <w:marRight w:val="0"/>
          <w:marTop w:val="0"/>
          <w:marBottom w:val="0"/>
          <w:divBdr>
            <w:top w:val="none" w:sz="0" w:space="0" w:color="auto"/>
            <w:left w:val="none" w:sz="0" w:space="0" w:color="auto"/>
            <w:bottom w:val="none" w:sz="0" w:space="0" w:color="auto"/>
            <w:right w:val="none" w:sz="0" w:space="0" w:color="auto"/>
          </w:divBdr>
        </w:div>
        <w:div w:id="553977709">
          <w:marLeft w:val="0"/>
          <w:marRight w:val="0"/>
          <w:marTop w:val="0"/>
          <w:marBottom w:val="0"/>
          <w:divBdr>
            <w:top w:val="none" w:sz="0" w:space="0" w:color="auto"/>
            <w:left w:val="none" w:sz="0" w:space="0" w:color="auto"/>
            <w:bottom w:val="none" w:sz="0" w:space="0" w:color="auto"/>
            <w:right w:val="none" w:sz="0" w:space="0" w:color="auto"/>
          </w:divBdr>
        </w:div>
        <w:div w:id="815146185">
          <w:marLeft w:val="0"/>
          <w:marRight w:val="0"/>
          <w:marTop w:val="0"/>
          <w:marBottom w:val="0"/>
          <w:divBdr>
            <w:top w:val="none" w:sz="0" w:space="0" w:color="auto"/>
            <w:left w:val="none" w:sz="0" w:space="0" w:color="auto"/>
            <w:bottom w:val="none" w:sz="0" w:space="0" w:color="auto"/>
            <w:right w:val="none" w:sz="0" w:space="0" w:color="auto"/>
          </w:divBdr>
        </w:div>
        <w:div w:id="472252813">
          <w:marLeft w:val="0"/>
          <w:marRight w:val="0"/>
          <w:marTop w:val="0"/>
          <w:marBottom w:val="0"/>
          <w:divBdr>
            <w:top w:val="none" w:sz="0" w:space="0" w:color="auto"/>
            <w:left w:val="none" w:sz="0" w:space="0" w:color="auto"/>
            <w:bottom w:val="none" w:sz="0" w:space="0" w:color="auto"/>
            <w:right w:val="none" w:sz="0" w:space="0" w:color="auto"/>
          </w:divBdr>
        </w:div>
      </w:divsChild>
    </w:div>
    <w:div w:id="1149398723">
      <w:bodyDiv w:val="1"/>
      <w:marLeft w:val="0"/>
      <w:marRight w:val="0"/>
      <w:marTop w:val="0"/>
      <w:marBottom w:val="0"/>
      <w:divBdr>
        <w:top w:val="none" w:sz="0" w:space="0" w:color="auto"/>
        <w:left w:val="none" w:sz="0" w:space="0" w:color="auto"/>
        <w:bottom w:val="none" w:sz="0" w:space="0" w:color="auto"/>
        <w:right w:val="none" w:sz="0" w:space="0" w:color="auto"/>
      </w:divBdr>
      <w:divsChild>
        <w:div w:id="442309955">
          <w:marLeft w:val="0"/>
          <w:marRight w:val="0"/>
          <w:marTop w:val="0"/>
          <w:marBottom w:val="0"/>
          <w:divBdr>
            <w:top w:val="none" w:sz="0" w:space="0" w:color="auto"/>
            <w:left w:val="none" w:sz="0" w:space="0" w:color="auto"/>
            <w:bottom w:val="none" w:sz="0" w:space="0" w:color="auto"/>
            <w:right w:val="none" w:sz="0" w:space="0" w:color="auto"/>
          </w:divBdr>
        </w:div>
        <w:div w:id="870336178">
          <w:marLeft w:val="0"/>
          <w:marRight w:val="0"/>
          <w:marTop w:val="0"/>
          <w:marBottom w:val="0"/>
          <w:divBdr>
            <w:top w:val="none" w:sz="0" w:space="0" w:color="auto"/>
            <w:left w:val="none" w:sz="0" w:space="0" w:color="auto"/>
            <w:bottom w:val="none" w:sz="0" w:space="0" w:color="auto"/>
            <w:right w:val="none" w:sz="0" w:space="0" w:color="auto"/>
          </w:divBdr>
        </w:div>
        <w:div w:id="917057964">
          <w:marLeft w:val="0"/>
          <w:marRight w:val="0"/>
          <w:marTop w:val="0"/>
          <w:marBottom w:val="0"/>
          <w:divBdr>
            <w:top w:val="none" w:sz="0" w:space="0" w:color="auto"/>
            <w:left w:val="none" w:sz="0" w:space="0" w:color="auto"/>
            <w:bottom w:val="none" w:sz="0" w:space="0" w:color="auto"/>
            <w:right w:val="none" w:sz="0" w:space="0" w:color="auto"/>
          </w:divBdr>
        </w:div>
        <w:div w:id="1578977697">
          <w:marLeft w:val="0"/>
          <w:marRight w:val="0"/>
          <w:marTop w:val="0"/>
          <w:marBottom w:val="0"/>
          <w:divBdr>
            <w:top w:val="none" w:sz="0" w:space="0" w:color="auto"/>
            <w:left w:val="none" w:sz="0" w:space="0" w:color="auto"/>
            <w:bottom w:val="none" w:sz="0" w:space="0" w:color="auto"/>
            <w:right w:val="none" w:sz="0" w:space="0" w:color="auto"/>
          </w:divBdr>
        </w:div>
        <w:div w:id="798303993">
          <w:marLeft w:val="0"/>
          <w:marRight w:val="0"/>
          <w:marTop w:val="0"/>
          <w:marBottom w:val="0"/>
          <w:divBdr>
            <w:top w:val="none" w:sz="0" w:space="0" w:color="auto"/>
            <w:left w:val="none" w:sz="0" w:space="0" w:color="auto"/>
            <w:bottom w:val="none" w:sz="0" w:space="0" w:color="auto"/>
            <w:right w:val="none" w:sz="0" w:space="0" w:color="auto"/>
          </w:divBdr>
        </w:div>
        <w:div w:id="298539081">
          <w:marLeft w:val="0"/>
          <w:marRight w:val="0"/>
          <w:marTop w:val="0"/>
          <w:marBottom w:val="0"/>
          <w:divBdr>
            <w:top w:val="none" w:sz="0" w:space="0" w:color="auto"/>
            <w:left w:val="none" w:sz="0" w:space="0" w:color="auto"/>
            <w:bottom w:val="none" w:sz="0" w:space="0" w:color="auto"/>
            <w:right w:val="none" w:sz="0" w:space="0" w:color="auto"/>
          </w:divBdr>
        </w:div>
        <w:div w:id="849413806">
          <w:marLeft w:val="0"/>
          <w:marRight w:val="0"/>
          <w:marTop w:val="0"/>
          <w:marBottom w:val="0"/>
          <w:divBdr>
            <w:top w:val="none" w:sz="0" w:space="0" w:color="auto"/>
            <w:left w:val="none" w:sz="0" w:space="0" w:color="auto"/>
            <w:bottom w:val="none" w:sz="0" w:space="0" w:color="auto"/>
            <w:right w:val="none" w:sz="0" w:space="0" w:color="auto"/>
          </w:divBdr>
        </w:div>
        <w:div w:id="1037386283">
          <w:marLeft w:val="0"/>
          <w:marRight w:val="0"/>
          <w:marTop w:val="0"/>
          <w:marBottom w:val="0"/>
          <w:divBdr>
            <w:top w:val="none" w:sz="0" w:space="0" w:color="auto"/>
            <w:left w:val="none" w:sz="0" w:space="0" w:color="auto"/>
            <w:bottom w:val="none" w:sz="0" w:space="0" w:color="auto"/>
            <w:right w:val="none" w:sz="0" w:space="0" w:color="auto"/>
          </w:divBdr>
        </w:div>
        <w:div w:id="1588533067">
          <w:marLeft w:val="0"/>
          <w:marRight w:val="0"/>
          <w:marTop w:val="0"/>
          <w:marBottom w:val="0"/>
          <w:divBdr>
            <w:top w:val="none" w:sz="0" w:space="0" w:color="auto"/>
            <w:left w:val="none" w:sz="0" w:space="0" w:color="auto"/>
            <w:bottom w:val="none" w:sz="0" w:space="0" w:color="auto"/>
            <w:right w:val="none" w:sz="0" w:space="0" w:color="auto"/>
          </w:divBdr>
        </w:div>
        <w:div w:id="878929225">
          <w:marLeft w:val="0"/>
          <w:marRight w:val="0"/>
          <w:marTop w:val="0"/>
          <w:marBottom w:val="0"/>
          <w:divBdr>
            <w:top w:val="none" w:sz="0" w:space="0" w:color="auto"/>
            <w:left w:val="none" w:sz="0" w:space="0" w:color="auto"/>
            <w:bottom w:val="none" w:sz="0" w:space="0" w:color="auto"/>
            <w:right w:val="none" w:sz="0" w:space="0" w:color="auto"/>
          </w:divBdr>
        </w:div>
        <w:div w:id="35471368">
          <w:marLeft w:val="0"/>
          <w:marRight w:val="0"/>
          <w:marTop w:val="0"/>
          <w:marBottom w:val="0"/>
          <w:divBdr>
            <w:top w:val="none" w:sz="0" w:space="0" w:color="auto"/>
            <w:left w:val="none" w:sz="0" w:space="0" w:color="auto"/>
            <w:bottom w:val="none" w:sz="0" w:space="0" w:color="auto"/>
            <w:right w:val="none" w:sz="0" w:space="0" w:color="auto"/>
          </w:divBdr>
        </w:div>
        <w:div w:id="670985845">
          <w:marLeft w:val="0"/>
          <w:marRight w:val="0"/>
          <w:marTop w:val="0"/>
          <w:marBottom w:val="0"/>
          <w:divBdr>
            <w:top w:val="none" w:sz="0" w:space="0" w:color="auto"/>
            <w:left w:val="none" w:sz="0" w:space="0" w:color="auto"/>
            <w:bottom w:val="none" w:sz="0" w:space="0" w:color="auto"/>
            <w:right w:val="none" w:sz="0" w:space="0" w:color="auto"/>
          </w:divBdr>
        </w:div>
        <w:div w:id="1838155585">
          <w:marLeft w:val="0"/>
          <w:marRight w:val="0"/>
          <w:marTop w:val="0"/>
          <w:marBottom w:val="0"/>
          <w:divBdr>
            <w:top w:val="none" w:sz="0" w:space="0" w:color="auto"/>
            <w:left w:val="none" w:sz="0" w:space="0" w:color="auto"/>
            <w:bottom w:val="none" w:sz="0" w:space="0" w:color="auto"/>
            <w:right w:val="none" w:sz="0" w:space="0" w:color="auto"/>
          </w:divBdr>
        </w:div>
      </w:divsChild>
    </w:div>
    <w:div w:id="1551264142">
      <w:bodyDiv w:val="1"/>
      <w:marLeft w:val="0"/>
      <w:marRight w:val="0"/>
      <w:marTop w:val="0"/>
      <w:marBottom w:val="0"/>
      <w:divBdr>
        <w:top w:val="none" w:sz="0" w:space="0" w:color="auto"/>
        <w:left w:val="none" w:sz="0" w:space="0" w:color="auto"/>
        <w:bottom w:val="none" w:sz="0" w:space="0" w:color="auto"/>
        <w:right w:val="none" w:sz="0" w:space="0" w:color="auto"/>
      </w:divBdr>
      <w:divsChild>
        <w:div w:id="913006672">
          <w:marLeft w:val="0"/>
          <w:marRight w:val="0"/>
          <w:marTop w:val="0"/>
          <w:marBottom w:val="0"/>
          <w:divBdr>
            <w:top w:val="none" w:sz="0" w:space="0" w:color="auto"/>
            <w:left w:val="none" w:sz="0" w:space="0" w:color="auto"/>
            <w:bottom w:val="none" w:sz="0" w:space="0" w:color="auto"/>
            <w:right w:val="none" w:sz="0" w:space="0" w:color="auto"/>
          </w:divBdr>
        </w:div>
        <w:div w:id="710151256">
          <w:marLeft w:val="0"/>
          <w:marRight w:val="0"/>
          <w:marTop w:val="0"/>
          <w:marBottom w:val="0"/>
          <w:divBdr>
            <w:top w:val="none" w:sz="0" w:space="0" w:color="auto"/>
            <w:left w:val="none" w:sz="0" w:space="0" w:color="auto"/>
            <w:bottom w:val="none" w:sz="0" w:space="0" w:color="auto"/>
            <w:right w:val="none" w:sz="0" w:space="0" w:color="auto"/>
          </w:divBdr>
        </w:div>
        <w:div w:id="1975211940">
          <w:marLeft w:val="0"/>
          <w:marRight w:val="0"/>
          <w:marTop w:val="0"/>
          <w:marBottom w:val="0"/>
          <w:divBdr>
            <w:top w:val="none" w:sz="0" w:space="0" w:color="auto"/>
            <w:left w:val="none" w:sz="0" w:space="0" w:color="auto"/>
            <w:bottom w:val="none" w:sz="0" w:space="0" w:color="auto"/>
            <w:right w:val="none" w:sz="0" w:space="0" w:color="auto"/>
          </w:divBdr>
        </w:div>
        <w:div w:id="465123893">
          <w:marLeft w:val="0"/>
          <w:marRight w:val="0"/>
          <w:marTop w:val="0"/>
          <w:marBottom w:val="0"/>
          <w:divBdr>
            <w:top w:val="none" w:sz="0" w:space="0" w:color="auto"/>
            <w:left w:val="none" w:sz="0" w:space="0" w:color="auto"/>
            <w:bottom w:val="none" w:sz="0" w:space="0" w:color="auto"/>
            <w:right w:val="none" w:sz="0" w:space="0" w:color="auto"/>
          </w:divBdr>
        </w:div>
        <w:div w:id="2109498140">
          <w:marLeft w:val="0"/>
          <w:marRight w:val="0"/>
          <w:marTop w:val="0"/>
          <w:marBottom w:val="0"/>
          <w:divBdr>
            <w:top w:val="none" w:sz="0" w:space="0" w:color="auto"/>
            <w:left w:val="none" w:sz="0" w:space="0" w:color="auto"/>
            <w:bottom w:val="none" w:sz="0" w:space="0" w:color="auto"/>
            <w:right w:val="none" w:sz="0" w:space="0" w:color="auto"/>
          </w:divBdr>
        </w:div>
        <w:div w:id="839540567">
          <w:marLeft w:val="0"/>
          <w:marRight w:val="0"/>
          <w:marTop w:val="0"/>
          <w:marBottom w:val="0"/>
          <w:divBdr>
            <w:top w:val="none" w:sz="0" w:space="0" w:color="auto"/>
            <w:left w:val="none" w:sz="0" w:space="0" w:color="auto"/>
            <w:bottom w:val="none" w:sz="0" w:space="0" w:color="auto"/>
            <w:right w:val="none" w:sz="0" w:space="0" w:color="auto"/>
          </w:divBdr>
        </w:div>
        <w:div w:id="192040629">
          <w:marLeft w:val="0"/>
          <w:marRight w:val="0"/>
          <w:marTop w:val="0"/>
          <w:marBottom w:val="0"/>
          <w:divBdr>
            <w:top w:val="none" w:sz="0" w:space="0" w:color="auto"/>
            <w:left w:val="none" w:sz="0" w:space="0" w:color="auto"/>
            <w:bottom w:val="none" w:sz="0" w:space="0" w:color="auto"/>
            <w:right w:val="none" w:sz="0" w:space="0" w:color="auto"/>
          </w:divBdr>
        </w:div>
        <w:div w:id="479541745">
          <w:marLeft w:val="0"/>
          <w:marRight w:val="0"/>
          <w:marTop w:val="0"/>
          <w:marBottom w:val="0"/>
          <w:divBdr>
            <w:top w:val="none" w:sz="0" w:space="0" w:color="auto"/>
            <w:left w:val="none" w:sz="0" w:space="0" w:color="auto"/>
            <w:bottom w:val="none" w:sz="0" w:space="0" w:color="auto"/>
            <w:right w:val="none" w:sz="0" w:space="0" w:color="auto"/>
          </w:divBdr>
        </w:div>
        <w:div w:id="1758014083">
          <w:marLeft w:val="0"/>
          <w:marRight w:val="0"/>
          <w:marTop w:val="0"/>
          <w:marBottom w:val="0"/>
          <w:divBdr>
            <w:top w:val="none" w:sz="0" w:space="0" w:color="auto"/>
            <w:left w:val="none" w:sz="0" w:space="0" w:color="auto"/>
            <w:bottom w:val="none" w:sz="0" w:space="0" w:color="auto"/>
            <w:right w:val="none" w:sz="0" w:space="0" w:color="auto"/>
          </w:divBdr>
        </w:div>
        <w:div w:id="735007683">
          <w:marLeft w:val="0"/>
          <w:marRight w:val="0"/>
          <w:marTop w:val="0"/>
          <w:marBottom w:val="0"/>
          <w:divBdr>
            <w:top w:val="none" w:sz="0" w:space="0" w:color="auto"/>
            <w:left w:val="none" w:sz="0" w:space="0" w:color="auto"/>
            <w:bottom w:val="none" w:sz="0" w:space="0" w:color="auto"/>
            <w:right w:val="none" w:sz="0" w:space="0" w:color="auto"/>
          </w:divBdr>
        </w:div>
        <w:div w:id="624699333">
          <w:marLeft w:val="0"/>
          <w:marRight w:val="0"/>
          <w:marTop w:val="0"/>
          <w:marBottom w:val="0"/>
          <w:divBdr>
            <w:top w:val="none" w:sz="0" w:space="0" w:color="auto"/>
            <w:left w:val="none" w:sz="0" w:space="0" w:color="auto"/>
            <w:bottom w:val="none" w:sz="0" w:space="0" w:color="auto"/>
            <w:right w:val="none" w:sz="0" w:space="0" w:color="auto"/>
          </w:divBdr>
        </w:div>
        <w:div w:id="905651180">
          <w:marLeft w:val="0"/>
          <w:marRight w:val="0"/>
          <w:marTop w:val="0"/>
          <w:marBottom w:val="0"/>
          <w:divBdr>
            <w:top w:val="none" w:sz="0" w:space="0" w:color="auto"/>
            <w:left w:val="none" w:sz="0" w:space="0" w:color="auto"/>
            <w:bottom w:val="none" w:sz="0" w:space="0" w:color="auto"/>
            <w:right w:val="none" w:sz="0" w:space="0" w:color="auto"/>
          </w:divBdr>
        </w:div>
        <w:div w:id="108742515">
          <w:marLeft w:val="0"/>
          <w:marRight w:val="0"/>
          <w:marTop w:val="0"/>
          <w:marBottom w:val="0"/>
          <w:divBdr>
            <w:top w:val="none" w:sz="0" w:space="0" w:color="auto"/>
            <w:left w:val="none" w:sz="0" w:space="0" w:color="auto"/>
            <w:bottom w:val="none" w:sz="0" w:space="0" w:color="auto"/>
            <w:right w:val="none" w:sz="0" w:space="0" w:color="auto"/>
          </w:divBdr>
        </w:div>
        <w:div w:id="963928358">
          <w:marLeft w:val="0"/>
          <w:marRight w:val="0"/>
          <w:marTop w:val="0"/>
          <w:marBottom w:val="0"/>
          <w:divBdr>
            <w:top w:val="none" w:sz="0" w:space="0" w:color="auto"/>
            <w:left w:val="none" w:sz="0" w:space="0" w:color="auto"/>
            <w:bottom w:val="none" w:sz="0" w:space="0" w:color="auto"/>
            <w:right w:val="none" w:sz="0" w:space="0" w:color="auto"/>
          </w:divBdr>
        </w:div>
        <w:div w:id="1590456915">
          <w:marLeft w:val="0"/>
          <w:marRight w:val="0"/>
          <w:marTop w:val="0"/>
          <w:marBottom w:val="0"/>
          <w:divBdr>
            <w:top w:val="none" w:sz="0" w:space="0" w:color="auto"/>
            <w:left w:val="none" w:sz="0" w:space="0" w:color="auto"/>
            <w:bottom w:val="none" w:sz="0" w:space="0" w:color="auto"/>
            <w:right w:val="none" w:sz="0" w:space="0" w:color="auto"/>
          </w:divBdr>
        </w:div>
      </w:divsChild>
    </w:div>
    <w:div w:id="1739864300">
      <w:bodyDiv w:val="1"/>
      <w:marLeft w:val="0"/>
      <w:marRight w:val="0"/>
      <w:marTop w:val="0"/>
      <w:marBottom w:val="0"/>
      <w:divBdr>
        <w:top w:val="none" w:sz="0" w:space="0" w:color="auto"/>
        <w:left w:val="none" w:sz="0" w:space="0" w:color="auto"/>
        <w:bottom w:val="none" w:sz="0" w:space="0" w:color="auto"/>
        <w:right w:val="none" w:sz="0" w:space="0" w:color="auto"/>
      </w:divBdr>
      <w:divsChild>
        <w:div w:id="130682098">
          <w:marLeft w:val="0"/>
          <w:marRight w:val="0"/>
          <w:marTop w:val="0"/>
          <w:marBottom w:val="0"/>
          <w:divBdr>
            <w:top w:val="none" w:sz="0" w:space="0" w:color="auto"/>
            <w:left w:val="none" w:sz="0" w:space="0" w:color="auto"/>
            <w:bottom w:val="none" w:sz="0" w:space="0" w:color="auto"/>
            <w:right w:val="none" w:sz="0" w:space="0" w:color="auto"/>
          </w:divBdr>
        </w:div>
        <w:div w:id="2045056914">
          <w:marLeft w:val="0"/>
          <w:marRight w:val="0"/>
          <w:marTop w:val="0"/>
          <w:marBottom w:val="0"/>
          <w:divBdr>
            <w:top w:val="none" w:sz="0" w:space="0" w:color="auto"/>
            <w:left w:val="none" w:sz="0" w:space="0" w:color="auto"/>
            <w:bottom w:val="none" w:sz="0" w:space="0" w:color="auto"/>
            <w:right w:val="none" w:sz="0" w:space="0" w:color="auto"/>
          </w:divBdr>
        </w:div>
        <w:div w:id="273249514">
          <w:marLeft w:val="0"/>
          <w:marRight w:val="0"/>
          <w:marTop w:val="0"/>
          <w:marBottom w:val="0"/>
          <w:divBdr>
            <w:top w:val="none" w:sz="0" w:space="0" w:color="auto"/>
            <w:left w:val="none" w:sz="0" w:space="0" w:color="auto"/>
            <w:bottom w:val="none" w:sz="0" w:space="0" w:color="auto"/>
            <w:right w:val="none" w:sz="0" w:space="0" w:color="auto"/>
          </w:divBdr>
        </w:div>
        <w:div w:id="1421832440">
          <w:marLeft w:val="0"/>
          <w:marRight w:val="0"/>
          <w:marTop w:val="0"/>
          <w:marBottom w:val="0"/>
          <w:divBdr>
            <w:top w:val="none" w:sz="0" w:space="0" w:color="auto"/>
            <w:left w:val="none" w:sz="0" w:space="0" w:color="auto"/>
            <w:bottom w:val="none" w:sz="0" w:space="0" w:color="auto"/>
            <w:right w:val="none" w:sz="0" w:space="0" w:color="auto"/>
          </w:divBdr>
        </w:div>
        <w:div w:id="1746033122">
          <w:marLeft w:val="0"/>
          <w:marRight w:val="0"/>
          <w:marTop w:val="0"/>
          <w:marBottom w:val="0"/>
          <w:divBdr>
            <w:top w:val="none" w:sz="0" w:space="0" w:color="auto"/>
            <w:left w:val="none" w:sz="0" w:space="0" w:color="auto"/>
            <w:bottom w:val="none" w:sz="0" w:space="0" w:color="auto"/>
            <w:right w:val="none" w:sz="0" w:space="0" w:color="auto"/>
          </w:divBdr>
        </w:div>
        <w:div w:id="1368261657">
          <w:marLeft w:val="0"/>
          <w:marRight w:val="0"/>
          <w:marTop w:val="0"/>
          <w:marBottom w:val="0"/>
          <w:divBdr>
            <w:top w:val="none" w:sz="0" w:space="0" w:color="auto"/>
            <w:left w:val="none" w:sz="0" w:space="0" w:color="auto"/>
            <w:bottom w:val="none" w:sz="0" w:space="0" w:color="auto"/>
            <w:right w:val="none" w:sz="0" w:space="0" w:color="auto"/>
          </w:divBdr>
        </w:div>
        <w:div w:id="891889362">
          <w:marLeft w:val="0"/>
          <w:marRight w:val="0"/>
          <w:marTop w:val="0"/>
          <w:marBottom w:val="0"/>
          <w:divBdr>
            <w:top w:val="none" w:sz="0" w:space="0" w:color="auto"/>
            <w:left w:val="none" w:sz="0" w:space="0" w:color="auto"/>
            <w:bottom w:val="none" w:sz="0" w:space="0" w:color="auto"/>
            <w:right w:val="none" w:sz="0" w:space="0" w:color="auto"/>
          </w:divBdr>
        </w:div>
        <w:div w:id="618101095">
          <w:marLeft w:val="0"/>
          <w:marRight w:val="0"/>
          <w:marTop w:val="0"/>
          <w:marBottom w:val="0"/>
          <w:divBdr>
            <w:top w:val="none" w:sz="0" w:space="0" w:color="auto"/>
            <w:left w:val="none" w:sz="0" w:space="0" w:color="auto"/>
            <w:bottom w:val="none" w:sz="0" w:space="0" w:color="auto"/>
            <w:right w:val="none" w:sz="0" w:space="0" w:color="auto"/>
          </w:divBdr>
        </w:div>
        <w:div w:id="15740824">
          <w:marLeft w:val="0"/>
          <w:marRight w:val="0"/>
          <w:marTop w:val="0"/>
          <w:marBottom w:val="0"/>
          <w:divBdr>
            <w:top w:val="none" w:sz="0" w:space="0" w:color="auto"/>
            <w:left w:val="none" w:sz="0" w:space="0" w:color="auto"/>
            <w:bottom w:val="none" w:sz="0" w:space="0" w:color="auto"/>
            <w:right w:val="none" w:sz="0" w:space="0" w:color="auto"/>
          </w:divBdr>
        </w:div>
        <w:div w:id="170687190">
          <w:marLeft w:val="0"/>
          <w:marRight w:val="0"/>
          <w:marTop w:val="0"/>
          <w:marBottom w:val="0"/>
          <w:divBdr>
            <w:top w:val="none" w:sz="0" w:space="0" w:color="auto"/>
            <w:left w:val="none" w:sz="0" w:space="0" w:color="auto"/>
            <w:bottom w:val="none" w:sz="0" w:space="0" w:color="auto"/>
            <w:right w:val="none" w:sz="0" w:space="0" w:color="auto"/>
          </w:divBdr>
        </w:div>
        <w:div w:id="1622417243">
          <w:marLeft w:val="0"/>
          <w:marRight w:val="0"/>
          <w:marTop w:val="0"/>
          <w:marBottom w:val="0"/>
          <w:divBdr>
            <w:top w:val="none" w:sz="0" w:space="0" w:color="auto"/>
            <w:left w:val="none" w:sz="0" w:space="0" w:color="auto"/>
            <w:bottom w:val="none" w:sz="0" w:space="0" w:color="auto"/>
            <w:right w:val="none" w:sz="0" w:space="0" w:color="auto"/>
          </w:divBdr>
        </w:div>
        <w:div w:id="2029016279">
          <w:marLeft w:val="0"/>
          <w:marRight w:val="0"/>
          <w:marTop w:val="0"/>
          <w:marBottom w:val="0"/>
          <w:divBdr>
            <w:top w:val="none" w:sz="0" w:space="0" w:color="auto"/>
            <w:left w:val="none" w:sz="0" w:space="0" w:color="auto"/>
            <w:bottom w:val="none" w:sz="0" w:space="0" w:color="auto"/>
            <w:right w:val="none" w:sz="0" w:space="0" w:color="auto"/>
          </w:divBdr>
        </w:div>
        <w:div w:id="1799256559">
          <w:marLeft w:val="0"/>
          <w:marRight w:val="0"/>
          <w:marTop w:val="0"/>
          <w:marBottom w:val="0"/>
          <w:divBdr>
            <w:top w:val="none" w:sz="0" w:space="0" w:color="auto"/>
            <w:left w:val="none" w:sz="0" w:space="0" w:color="auto"/>
            <w:bottom w:val="none" w:sz="0" w:space="0" w:color="auto"/>
            <w:right w:val="none" w:sz="0" w:space="0" w:color="auto"/>
          </w:divBdr>
        </w:div>
        <w:div w:id="633144552">
          <w:marLeft w:val="0"/>
          <w:marRight w:val="0"/>
          <w:marTop w:val="0"/>
          <w:marBottom w:val="0"/>
          <w:divBdr>
            <w:top w:val="none" w:sz="0" w:space="0" w:color="auto"/>
            <w:left w:val="none" w:sz="0" w:space="0" w:color="auto"/>
            <w:bottom w:val="none" w:sz="0" w:space="0" w:color="auto"/>
            <w:right w:val="none" w:sz="0" w:space="0" w:color="auto"/>
          </w:divBdr>
        </w:div>
        <w:div w:id="1186403108">
          <w:marLeft w:val="0"/>
          <w:marRight w:val="0"/>
          <w:marTop w:val="0"/>
          <w:marBottom w:val="0"/>
          <w:divBdr>
            <w:top w:val="none" w:sz="0" w:space="0" w:color="auto"/>
            <w:left w:val="none" w:sz="0" w:space="0" w:color="auto"/>
            <w:bottom w:val="none" w:sz="0" w:space="0" w:color="auto"/>
            <w:right w:val="none" w:sz="0" w:space="0" w:color="auto"/>
          </w:divBdr>
        </w:div>
        <w:div w:id="1882597012">
          <w:marLeft w:val="0"/>
          <w:marRight w:val="0"/>
          <w:marTop w:val="0"/>
          <w:marBottom w:val="0"/>
          <w:divBdr>
            <w:top w:val="none" w:sz="0" w:space="0" w:color="auto"/>
            <w:left w:val="none" w:sz="0" w:space="0" w:color="auto"/>
            <w:bottom w:val="none" w:sz="0" w:space="0" w:color="auto"/>
            <w:right w:val="none" w:sz="0" w:space="0" w:color="auto"/>
          </w:divBdr>
        </w:div>
        <w:div w:id="397435769">
          <w:marLeft w:val="0"/>
          <w:marRight w:val="0"/>
          <w:marTop w:val="0"/>
          <w:marBottom w:val="0"/>
          <w:divBdr>
            <w:top w:val="none" w:sz="0" w:space="0" w:color="auto"/>
            <w:left w:val="none" w:sz="0" w:space="0" w:color="auto"/>
            <w:bottom w:val="none" w:sz="0" w:space="0" w:color="auto"/>
            <w:right w:val="none" w:sz="0" w:space="0" w:color="auto"/>
          </w:divBdr>
        </w:div>
        <w:div w:id="416100229">
          <w:marLeft w:val="0"/>
          <w:marRight w:val="0"/>
          <w:marTop w:val="0"/>
          <w:marBottom w:val="0"/>
          <w:divBdr>
            <w:top w:val="none" w:sz="0" w:space="0" w:color="auto"/>
            <w:left w:val="none" w:sz="0" w:space="0" w:color="auto"/>
            <w:bottom w:val="none" w:sz="0" w:space="0" w:color="auto"/>
            <w:right w:val="none" w:sz="0" w:space="0" w:color="auto"/>
          </w:divBdr>
        </w:div>
        <w:div w:id="1357542134">
          <w:marLeft w:val="0"/>
          <w:marRight w:val="0"/>
          <w:marTop w:val="0"/>
          <w:marBottom w:val="0"/>
          <w:divBdr>
            <w:top w:val="none" w:sz="0" w:space="0" w:color="auto"/>
            <w:left w:val="none" w:sz="0" w:space="0" w:color="auto"/>
            <w:bottom w:val="none" w:sz="0" w:space="0" w:color="auto"/>
            <w:right w:val="none" w:sz="0" w:space="0" w:color="auto"/>
          </w:divBdr>
        </w:div>
        <w:div w:id="465128149">
          <w:marLeft w:val="0"/>
          <w:marRight w:val="0"/>
          <w:marTop w:val="0"/>
          <w:marBottom w:val="0"/>
          <w:divBdr>
            <w:top w:val="none" w:sz="0" w:space="0" w:color="auto"/>
            <w:left w:val="none" w:sz="0" w:space="0" w:color="auto"/>
            <w:bottom w:val="none" w:sz="0" w:space="0" w:color="auto"/>
            <w:right w:val="none" w:sz="0" w:space="0" w:color="auto"/>
          </w:divBdr>
        </w:div>
        <w:div w:id="5653371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15</Pages>
  <Words>1954</Words>
  <Characters>11140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39</cp:revision>
  <cp:lastPrinted>2026-10-02T10:29:00Z</cp:lastPrinted>
  <dcterms:created xsi:type="dcterms:W3CDTF">2026-10-01T16:12:00Z</dcterms:created>
  <dcterms:modified xsi:type="dcterms:W3CDTF">2026-10-02T10:30:00Z</dcterms:modified>
</cp:coreProperties>
</file>