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1FB0" w:rsidRPr="00D91FB0" w:rsidRDefault="00D91FB0" w:rsidP="00D91FB0">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D91FB0">
        <w:rPr>
          <w:rFonts w:ascii="Segoe UI" w:eastAsia="Times New Roman" w:hAnsi="Segoe UI" w:cs="Segoe UI"/>
          <w:b/>
          <w:bCs/>
          <w:color w:val="0F1115"/>
          <w:kern w:val="36"/>
          <w:sz w:val="36"/>
          <w:szCs w:val="36"/>
        </w:rPr>
        <w:t>Reflecting on Interpretation, Engagement, and Expression in Academic and Technical Communication</w:t>
      </w:r>
    </w:p>
    <w:p w:rsidR="00D91FB0" w:rsidRPr="00DE1CA2" w:rsidRDefault="00D91FB0" w:rsidP="00D91FB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Communication is not a single act. It unfolds in three interconnected processes: interpretation (making sense of what we receive), engagement (participating actively in the exchange), and expression (producing and sharing our own messages). In academic and training contexts, these processes operate continuously. A student interprets a lecturer's explanation, engages by asking a clarifying question, and expresses understanding through a written summary. A trainee interprets a diagram, engages by following the procedure, and expresses results in a report. Each process serves a purpose and demands specific skills. Yet many learners move through these processes without ever reflecting on how they work or how well they perform them. Reflection transforms communication from a routine activity into a deliberate practice that improves with awareness.</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This reading material describes the processes of interpretation, engagement, and expression used for communication in academic and training contexts, demonstrating awareness of their purposes. It then guides readers in reviewing their readiness to participate in academic and technical communication, identifying strengths and areas for growth to improve performance and shape lifelong learning.</w:t>
      </w:r>
    </w:p>
    <w:p w:rsidR="00D91FB0" w:rsidRPr="00D91FB0" w:rsidRDefault="00D91FB0" w:rsidP="00D91FB0">
      <w:pPr>
        <w:spacing w:before="480" w:after="480" w:line="240" w:lineRule="auto"/>
        <w:rPr>
          <w:rFonts w:ascii="Times New Roman" w:eastAsia="Times New Roman" w:hAnsi="Times New Roman" w:cs="Times New Roman"/>
          <w:sz w:val="24"/>
          <w:szCs w:val="24"/>
        </w:rPr>
      </w:pPr>
      <w:r w:rsidRPr="00D91FB0">
        <w:rPr>
          <w:rFonts w:ascii="Times New Roman" w:eastAsia="Times New Roman" w:hAnsi="Times New Roman" w:cs="Times New Roman"/>
          <w:sz w:val="24"/>
          <w:szCs w:val="24"/>
        </w:rPr>
        <w:pict>
          <v:rect id="_x0000_i1025" style="width:0;height:.75pt" o:hralign="center" o:hrstd="t" o:hr="t" fillcolor="#a0a0a0" stroked="f"/>
        </w:pict>
      </w:r>
    </w:p>
    <w:p w:rsidR="00D91FB0" w:rsidRPr="00D91FB0" w:rsidRDefault="00D91FB0" w:rsidP="00D91FB0">
      <w:pPr>
        <w:shd w:val="clear" w:color="auto" w:fill="FFFFFF"/>
        <w:spacing w:before="480" w:after="240" w:line="480" w:lineRule="atLeast"/>
        <w:outlineLvl w:val="1"/>
        <w:rPr>
          <w:rFonts w:ascii="Segoe UI" w:eastAsia="Times New Roman" w:hAnsi="Segoe UI" w:cs="Segoe UI"/>
          <w:b/>
          <w:bCs/>
          <w:color w:val="0F1115"/>
          <w:sz w:val="33"/>
          <w:szCs w:val="33"/>
        </w:rPr>
      </w:pPr>
      <w:r w:rsidRPr="00D91FB0">
        <w:rPr>
          <w:rFonts w:ascii="Segoe UI" w:eastAsia="Times New Roman" w:hAnsi="Segoe UI" w:cs="Segoe UI"/>
          <w:b/>
          <w:bCs/>
          <w:color w:val="0F1115"/>
          <w:sz w:val="33"/>
          <w:szCs w:val="33"/>
        </w:rPr>
        <w:t>Part 1: The Process of Interpretation</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Interpretation is the process of receiving, decoding, and making meaning from spoken, written, or multimodal messages. It is not passive. The listener, reader, or viewer actively constructs meaning by connecting new information to prior knowledge, filling gaps, and testing understanding.</w:t>
      </w:r>
    </w:p>
    <w:p w:rsidR="00D91FB0" w:rsidRDefault="00D91FB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lastRenderedPageBreak/>
        <w:t>What Happens During Interpretation</w:t>
      </w:r>
    </w:p>
    <w:tbl>
      <w:tblPr>
        <w:tblW w:w="10933" w:type="dxa"/>
        <w:tblCellMar>
          <w:top w:w="15" w:type="dxa"/>
          <w:left w:w="15" w:type="dxa"/>
          <w:bottom w:w="15" w:type="dxa"/>
          <w:right w:w="15" w:type="dxa"/>
        </w:tblCellMar>
        <w:tblLook w:val="04A0" w:firstRow="1" w:lastRow="0" w:firstColumn="1" w:lastColumn="0" w:noHBand="0" w:noVBand="1"/>
      </w:tblPr>
      <w:tblGrid>
        <w:gridCol w:w="1404"/>
        <w:gridCol w:w="4716"/>
        <w:gridCol w:w="4813"/>
      </w:tblGrid>
      <w:tr w:rsidR="00D91FB0" w:rsidRPr="00D91FB0" w:rsidTr="00C26888">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Stage</w:t>
            </w:r>
          </w:p>
        </w:tc>
        <w:tc>
          <w:tcPr>
            <w:tcW w:w="4716"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Occurs</w:t>
            </w:r>
          </w:p>
        </w:tc>
        <w:tc>
          <w:tcPr>
            <w:tcW w:w="0" w:type="auto"/>
            <w:tcBorders>
              <w:top w:val="nil"/>
            </w:tcBorders>
            <w:tcMar>
              <w:top w:w="150" w:type="dxa"/>
              <w:left w:w="240" w:type="dxa"/>
              <w:bottom w:w="150" w:type="dxa"/>
              <w:right w:w="240" w:type="dxa"/>
            </w:tcMar>
            <w:vAlign w:val="center"/>
            <w:hideMark/>
          </w:tcPr>
          <w:p w:rsidR="00D91FB0" w:rsidRPr="00D91FB0" w:rsidRDefault="00D91FB0" w:rsidP="00C26888">
            <w:pPr>
              <w:spacing w:after="0" w:line="375" w:lineRule="atLeast"/>
              <w:ind w:right="163"/>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Receiving</w:t>
            </w:r>
          </w:p>
        </w:tc>
        <w:tc>
          <w:tcPr>
            <w:tcW w:w="471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Sensory input is taken in through listening, reading, or viewing</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163"/>
              <w:rPr>
                <w:rFonts w:ascii="Segoe UI" w:eastAsia="Times New Roman" w:hAnsi="Segoe UI" w:cs="Segoe UI"/>
                <w:sz w:val="23"/>
                <w:szCs w:val="23"/>
              </w:rPr>
            </w:pPr>
            <w:r w:rsidRPr="00D91FB0">
              <w:rPr>
                <w:rFonts w:ascii="Segoe UI" w:eastAsia="Times New Roman" w:hAnsi="Segoe UI" w:cs="Segoe UI"/>
                <w:sz w:val="23"/>
                <w:szCs w:val="23"/>
              </w:rPr>
              <w:t>Hearing a lecture; reading a manual; watching a demonstration</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Decoding</w:t>
            </w:r>
          </w:p>
        </w:tc>
        <w:tc>
          <w:tcPr>
            <w:tcW w:w="471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Words, symbols, and visuals are translated into meaning</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163"/>
              <w:rPr>
                <w:rFonts w:ascii="Segoe UI" w:eastAsia="Times New Roman" w:hAnsi="Segoe UI" w:cs="Segoe UI"/>
                <w:sz w:val="23"/>
                <w:szCs w:val="23"/>
              </w:rPr>
            </w:pPr>
            <w:r w:rsidRPr="00D91FB0">
              <w:rPr>
                <w:rFonts w:ascii="Segoe UI" w:eastAsia="Times New Roman" w:hAnsi="Segoe UI" w:cs="Segoe UI"/>
                <w:sz w:val="23"/>
                <w:szCs w:val="23"/>
              </w:rPr>
              <w:t>Recognizing that "H₂O" means water</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Connecting</w:t>
            </w:r>
          </w:p>
        </w:tc>
        <w:tc>
          <w:tcPr>
            <w:tcW w:w="471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New information is linked to existing knowledge</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163"/>
              <w:rPr>
                <w:rFonts w:ascii="Segoe UI" w:eastAsia="Times New Roman" w:hAnsi="Segoe UI" w:cs="Segoe UI"/>
                <w:sz w:val="23"/>
                <w:szCs w:val="23"/>
              </w:rPr>
            </w:pPr>
            <w:r w:rsidRPr="00D91FB0">
              <w:rPr>
                <w:rFonts w:ascii="Segoe UI" w:eastAsia="Times New Roman" w:hAnsi="Segoe UI" w:cs="Segoe UI"/>
                <w:sz w:val="23"/>
                <w:szCs w:val="23"/>
              </w:rPr>
              <w:t>Relating the water cycle to a previous lesson on evaporation</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Inferring</w:t>
            </w:r>
          </w:p>
        </w:tc>
        <w:tc>
          <w:tcPr>
            <w:tcW w:w="471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Gaps are filled using context and reasoning</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163"/>
              <w:rPr>
                <w:rFonts w:ascii="Segoe UI" w:eastAsia="Times New Roman" w:hAnsi="Segoe UI" w:cs="Segoe UI"/>
                <w:sz w:val="23"/>
                <w:szCs w:val="23"/>
              </w:rPr>
            </w:pPr>
            <w:r w:rsidRPr="00D91FB0">
              <w:rPr>
                <w:rFonts w:ascii="Segoe UI" w:eastAsia="Times New Roman" w:hAnsi="Segoe UI" w:cs="Segoe UI"/>
                <w:sz w:val="23"/>
                <w:szCs w:val="23"/>
              </w:rPr>
              <w:t>Understanding an unstated cause from surrounding details</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Monitoring</w:t>
            </w:r>
          </w:p>
        </w:tc>
        <w:tc>
          <w:tcPr>
            <w:tcW w:w="471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Comprehension is checked and adjusted</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163"/>
              <w:rPr>
                <w:rFonts w:ascii="Segoe UI" w:eastAsia="Times New Roman" w:hAnsi="Segoe UI" w:cs="Segoe UI"/>
                <w:sz w:val="23"/>
                <w:szCs w:val="23"/>
              </w:rPr>
            </w:pPr>
            <w:r w:rsidRPr="00D91FB0">
              <w:rPr>
                <w:rFonts w:ascii="Segoe UI" w:eastAsia="Times New Roman" w:hAnsi="Segoe UI" w:cs="Segoe UI"/>
                <w:sz w:val="23"/>
                <w:szCs w:val="23"/>
              </w:rPr>
              <w:t>Noticing confusion and rereading a paragraph</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Purposes of Interpretation in Academic and Technical Contexts</w:t>
      </w:r>
    </w:p>
    <w:tbl>
      <w:tblPr>
        <w:tblW w:w="10835" w:type="dxa"/>
        <w:tblCellMar>
          <w:top w:w="15" w:type="dxa"/>
          <w:left w:w="15" w:type="dxa"/>
          <w:bottom w:w="15" w:type="dxa"/>
          <w:right w:w="15" w:type="dxa"/>
        </w:tblCellMar>
        <w:tblLook w:val="04A0" w:firstRow="1" w:lastRow="0" w:firstColumn="1" w:lastColumn="0" w:noHBand="0" w:noVBand="1"/>
      </w:tblPr>
      <w:tblGrid>
        <w:gridCol w:w="1775"/>
        <w:gridCol w:w="4345"/>
        <w:gridCol w:w="4715"/>
      </w:tblGrid>
      <w:tr w:rsidR="00D91FB0" w:rsidRPr="00D91FB0" w:rsidTr="00C26888">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Purpose</w:t>
            </w:r>
          </w:p>
        </w:tc>
        <w:tc>
          <w:tcPr>
            <w:tcW w:w="4345"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C26888">
            <w:pPr>
              <w:spacing w:after="0" w:line="375" w:lineRule="atLeast"/>
              <w:ind w:right="478"/>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comprehend</w:t>
            </w:r>
          </w:p>
        </w:tc>
        <w:tc>
          <w:tcPr>
            <w:tcW w:w="4345"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Understand what is being communicated</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478"/>
              <w:rPr>
                <w:rFonts w:ascii="Segoe UI" w:eastAsia="Times New Roman" w:hAnsi="Segoe UI" w:cs="Segoe UI"/>
                <w:sz w:val="23"/>
                <w:szCs w:val="23"/>
              </w:rPr>
            </w:pPr>
            <w:r w:rsidRPr="00D91FB0">
              <w:rPr>
                <w:rFonts w:ascii="Segoe UI" w:eastAsia="Times New Roman" w:hAnsi="Segoe UI" w:cs="Segoe UI"/>
                <w:sz w:val="23"/>
                <w:szCs w:val="23"/>
              </w:rPr>
              <w:t>Reading a research abstract for its main findings</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evaluate</w:t>
            </w:r>
          </w:p>
        </w:tc>
        <w:tc>
          <w:tcPr>
            <w:tcW w:w="4345"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Judge accuracy, credibility, and relevance</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478"/>
              <w:rPr>
                <w:rFonts w:ascii="Segoe UI" w:eastAsia="Times New Roman" w:hAnsi="Segoe UI" w:cs="Segoe UI"/>
                <w:sz w:val="23"/>
                <w:szCs w:val="23"/>
              </w:rPr>
            </w:pPr>
            <w:r w:rsidRPr="00D91FB0">
              <w:rPr>
                <w:rFonts w:ascii="Segoe UI" w:eastAsia="Times New Roman" w:hAnsi="Segoe UI" w:cs="Segoe UI"/>
                <w:sz w:val="23"/>
                <w:szCs w:val="23"/>
              </w:rPr>
              <w:t>Assessing whether a source is reliable</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apply</w:t>
            </w:r>
          </w:p>
        </w:tc>
        <w:tc>
          <w:tcPr>
            <w:tcW w:w="4345"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Use understood information to perform a task</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478"/>
              <w:rPr>
                <w:rFonts w:ascii="Segoe UI" w:eastAsia="Times New Roman" w:hAnsi="Segoe UI" w:cs="Segoe UI"/>
                <w:sz w:val="23"/>
                <w:szCs w:val="23"/>
              </w:rPr>
            </w:pPr>
            <w:r w:rsidRPr="00D91FB0">
              <w:rPr>
                <w:rFonts w:ascii="Segoe UI" w:eastAsia="Times New Roman" w:hAnsi="Segoe UI" w:cs="Segoe UI"/>
                <w:sz w:val="23"/>
                <w:szCs w:val="23"/>
              </w:rPr>
              <w:t>Following a procedure from a manual</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connect</w:t>
            </w:r>
          </w:p>
        </w:tc>
        <w:tc>
          <w:tcPr>
            <w:tcW w:w="4345"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Link new material to prior learning</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478"/>
              <w:rPr>
                <w:rFonts w:ascii="Segoe UI" w:eastAsia="Times New Roman" w:hAnsi="Segoe UI" w:cs="Segoe UI"/>
                <w:sz w:val="23"/>
                <w:szCs w:val="23"/>
              </w:rPr>
            </w:pPr>
            <w:r w:rsidRPr="00D91FB0">
              <w:rPr>
                <w:rFonts w:ascii="Segoe UI" w:eastAsia="Times New Roman" w:hAnsi="Segoe UI" w:cs="Segoe UI"/>
                <w:sz w:val="23"/>
                <w:szCs w:val="23"/>
              </w:rPr>
              <w:t>Relating a new theory to a previous lesson</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lastRenderedPageBreak/>
              <w:t>To question</w:t>
            </w:r>
          </w:p>
        </w:tc>
        <w:tc>
          <w:tcPr>
            <w:tcW w:w="4345" w:type="dxa"/>
            <w:tcMar>
              <w:top w:w="150" w:type="dxa"/>
              <w:left w:w="240" w:type="dxa"/>
              <w:bottom w:w="150" w:type="dxa"/>
              <w:right w:w="240" w:type="dxa"/>
            </w:tcMar>
            <w:vAlign w:val="center"/>
            <w:hideMark/>
          </w:tcPr>
          <w:p w:rsidR="00D91FB0" w:rsidRPr="00D91FB0" w:rsidRDefault="00D91FB0" w:rsidP="00C26888">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Identify gaps</w:t>
            </w:r>
            <w:r w:rsidR="00C26888">
              <w:rPr>
                <w:rFonts w:ascii="Segoe UI" w:eastAsia="Times New Roman" w:hAnsi="Segoe UI" w:cs="Segoe UI"/>
                <w:sz w:val="23"/>
                <w:szCs w:val="23"/>
              </w:rPr>
              <w:t xml:space="preserve"> or </w:t>
            </w:r>
            <w:r w:rsidRPr="00D91FB0">
              <w:rPr>
                <w:rFonts w:ascii="Segoe UI" w:eastAsia="Times New Roman" w:hAnsi="Segoe UI" w:cs="Segoe UI"/>
                <w:sz w:val="23"/>
                <w:szCs w:val="23"/>
              </w:rPr>
              <w:t>inconsistencies, or assumptions</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478"/>
              <w:rPr>
                <w:rFonts w:ascii="Segoe UI" w:eastAsia="Times New Roman" w:hAnsi="Segoe UI" w:cs="Segoe UI"/>
                <w:sz w:val="23"/>
                <w:szCs w:val="23"/>
              </w:rPr>
            </w:pPr>
            <w:r w:rsidRPr="00D91FB0">
              <w:rPr>
                <w:rFonts w:ascii="Segoe UI" w:eastAsia="Times New Roman" w:hAnsi="Segoe UI" w:cs="Segoe UI"/>
                <w:sz w:val="23"/>
                <w:szCs w:val="23"/>
              </w:rPr>
              <w:t>Noticing that a graph's axis is misleading</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Interpretation Across Modes</w:t>
      </w:r>
    </w:p>
    <w:tbl>
      <w:tblPr>
        <w:tblW w:w="11064" w:type="dxa"/>
        <w:tblCellMar>
          <w:top w:w="15" w:type="dxa"/>
          <w:left w:w="15" w:type="dxa"/>
          <w:bottom w:w="15" w:type="dxa"/>
          <w:right w:w="15" w:type="dxa"/>
        </w:tblCellMar>
        <w:tblLook w:val="04A0" w:firstRow="1" w:lastRow="0" w:firstColumn="1" w:lastColumn="0" w:noHBand="0" w:noVBand="1"/>
      </w:tblPr>
      <w:tblGrid>
        <w:gridCol w:w="1408"/>
        <w:gridCol w:w="4442"/>
        <w:gridCol w:w="5214"/>
      </w:tblGrid>
      <w:tr w:rsidR="00D91FB0" w:rsidRPr="00D91FB0" w:rsidTr="00C26888">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Mode</w:t>
            </w:r>
          </w:p>
        </w:tc>
        <w:tc>
          <w:tcPr>
            <w:tcW w:w="4442"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Is Interpreted</w:t>
            </w:r>
          </w:p>
        </w:tc>
        <w:tc>
          <w:tcPr>
            <w:tcW w:w="0" w:type="auto"/>
            <w:tcBorders>
              <w:top w:val="nil"/>
            </w:tcBorders>
            <w:tcMar>
              <w:top w:w="150" w:type="dxa"/>
              <w:left w:w="240" w:type="dxa"/>
              <w:bottom w:w="150" w:type="dxa"/>
              <w:right w:w="240" w:type="dxa"/>
            </w:tcMar>
            <w:vAlign w:val="center"/>
            <w:hideMark/>
          </w:tcPr>
          <w:p w:rsidR="00D91FB0" w:rsidRPr="00D91FB0" w:rsidRDefault="00D91FB0" w:rsidP="00C26888">
            <w:pPr>
              <w:spacing w:after="0" w:line="375" w:lineRule="atLeast"/>
              <w:ind w:right="384"/>
              <w:rPr>
                <w:rFonts w:ascii="Segoe UI" w:eastAsia="Times New Roman" w:hAnsi="Segoe UI" w:cs="Segoe UI"/>
                <w:sz w:val="23"/>
                <w:szCs w:val="23"/>
              </w:rPr>
            </w:pPr>
            <w:r w:rsidRPr="00D91FB0">
              <w:rPr>
                <w:rFonts w:ascii="Segoe UI" w:eastAsia="Times New Roman" w:hAnsi="Segoe UI" w:cs="Segoe UI"/>
                <w:sz w:val="23"/>
                <w:szCs w:val="23"/>
              </w:rPr>
              <w:t>Key Skills</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Spoken</w:t>
            </w:r>
          </w:p>
        </w:tc>
        <w:tc>
          <w:tcPr>
            <w:tcW w:w="4442"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Lectures, discussions, instructions, presentations</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384"/>
              <w:rPr>
                <w:rFonts w:ascii="Segoe UI" w:eastAsia="Times New Roman" w:hAnsi="Segoe UI" w:cs="Segoe UI"/>
                <w:sz w:val="23"/>
                <w:szCs w:val="23"/>
              </w:rPr>
            </w:pPr>
            <w:r w:rsidRPr="00D91FB0">
              <w:rPr>
                <w:rFonts w:ascii="Segoe UI" w:eastAsia="Times New Roman" w:hAnsi="Segoe UI" w:cs="Segoe UI"/>
                <w:sz w:val="23"/>
                <w:szCs w:val="23"/>
              </w:rPr>
              <w:t>Active listening, note-taking, identifying signposts</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Written</w:t>
            </w:r>
          </w:p>
        </w:tc>
        <w:tc>
          <w:tcPr>
            <w:tcW w:w="4442"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Textbooks, articles, reports, manuals</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384"/>
              <w:rPr>
                <w:rFonts w:ascii="Segoe UI" w:eastAsia="Times New Roman" w:hAnsi="Segoe UI" w:cs="Segoe UI"/>
                <w:sz w:val="23"/>
                <w:szCs w:val="23"/>
              </w:rPr>
            </w:pPr>
            <w:r w:rsidRPr="00D91FB0">
              <w:rPr>
                <w:rFonts w:ascii="Segoe UI" w:eastAsia="Times New Roman" w:hAnsi="Segoe UI" w:cs="Segoe UI"/>
                <w:sz w:val="23"/>
                <w:szCs w:val="23"/>
              </w:rPr>
              <w:t>Skimming, scanning, annotating, summarizing</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Multimodal</w:t>
            </w:r>
          </w:p>
        </w:tc>
        <w:tc>
          <w:tcPr>
            <w:tcW w:w="4442"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Diagrams, charts, videos, infographics</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384"/>
              <w:rPr>
                <w:rFonts w:ascii="Segoe UI" w:eastAsia="Times New Roman" w:hAnsi="Segoe UI" w:cs="Segoe UI"/>
                <w:sz w:val="23"/>
                <w:szCs w:val="23"/>
              </w:rPr>
            </w:pPr>
            <w:r w:rsidRPr="00D91FB0">
              <w:rPr>
                <w:rFonts w:ascii="Segoe UI" w:eastAsia="Times New Roman" w:hAnsi="Segoe UI" w:cs="Segoe UI"/>
                <w:sz w:val="23"/>
                <w:szCs w:val="23"/>
              </w:rPr>
              <w:t>Reading visuals, cross-checking with text, analyzing layout</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Barriers to Accurate Interpretation</w:t>
      </w:r>
    </w:p>
    <w:tbl>
      <w:tblPr>
        <w:tblW w:w="11139" w:type="dxa"/>
        <w:tblCellMar>
          <w:top w:w="15" w:type="dxa"/>
          <w:left w:w="15" w:type="dxa"/>
          <w:bottom w:w="15" w:type="dxa"/>
          <w:right w:w="15" w:type="dxa"/>
        </w:tblCellMar>
        <w:tblLook w:val="04A0" w:firstRow="1" w:lastRow="0" w:firstColumn="1" w:lastColumn="0" w:noHBand="0" w:noVBand="1"/>
      </w:tblPr>
      <w:tblGrid>
        <w:gridCol w:w="2617"/>
        <w:gridCol w:w="3467"/>
        <w:gridCol w:w="5055"/>
      </w:tblGrid>
      <w:tr w:rsidR="00D91FB0" w:rsidRPr="00D91FB0" w:rsidTr="00C26888">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Barrier</w:t>
            </w:r>
          </w:p>
        </w:tc>
        <w:tc>
          <w:tcPr>
            <w:tcW w:w="3467"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C26888">
            <w:pPr>
              <w:spacing w:after="0" w:line="375" w:lineRule="atLeast"/>
              <w:ind w:right="549"/>
              <w:rPr>
                <w:rFonts w:ascii="Segoe UI" w:eastAsia="Times New Roman" w:hAnsi="Segoe UI" w:cs="Segoe UI"/>
                <w:sz w:val="23"/>
                <w:szCs w:val="23"/>
              </w:rPr>
            </w:pPr>
            <w:r w:rsidRPr="00D91FB0">
              <w:rPr>
                <w:rFonts w:ascii="Segoe UI" w:eastAsia="Times New Roman" w:hAnsi="Segoe UI" w:cs="Segoe UI"/>
                <w:sz w:val="23"/>
                <w:szCs w:val="23"/>
              </w:rPr>
              <w:t>How to Address It</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Unfamiliar vocabulary</w:t>
            </w:r>
          </w:p>
        </w:tc>
        <w:tc>
          <w:tcPr>
            <w:tcW w:w="3467"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Specialized terms are unknown</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549"/>
              <w:rPr>
                <w:rFonts w:ascii="Segoe UI" w:eastAsia="Times New Roman" w:hAnsi="Segoe UI" w:cs="Segoe UI"/>
                <w:sz w:val="23"/>
                <w:szCs w:val="23"/>
              </w:rPr>
            </w:pPr>
            <w:r w:rsidRPr="00D91FB0">
              <w:rPr>
                <w:rFonts w:ascii="Segoe UI" w:eastAsia="Times New Roman" w:hAnsi="Segoe UI" w:cs="Segoe UI"/>
                <w:sz w:val="23"/>
                <w:szCs w:val="23"/>
              </w:rPr>
              <w:t>Use context clues and word parts</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Information overload</w:t>
            </w:r>
          </w:p>
        </w:tc>
        <w:tc>
          <w:tcPr>
            <w:tcW w:w="3467"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Too much content at once</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549"/>
              <w:rPr>
                <w:rFonts w:ascii="Segoe UI" w:eastAsia="Times New Roman" w:hAnsi="Segoe UI" w:cs="Segoe UI"/>
                <w:sz w:val="23"/>
                <w:szCs w:val="23"/>
              </w:rPr>
            </w:pPr>
            <w:r w:rsidRPr="00D91FB0">
              <w:rPr>
                <w:rFonts w:ascii="Segoe UI" w:eastAsia="Times New Roman" w:hAnsi="Segoe UI" w:cs="Segoe UI"/>
                <w:sz w:val="23"/>
                <w:szCs w:val="23"/>
              </w:rPr>
              <w:t>Chunk material; pause and summarize</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Assumptions</w:t>
            </w:r>
          </w:p>
        </w:tc>
        <w:tc>
          <w:tcPr>
            <w:tcW w:w="3467"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Prior beliefs distort understanding</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549"/>
              <w:rPr>
                <w:rFonts w:ascii="Segoe UI" w:eastAsia="Times New Roman" w:hAnsi="Segoe UI" w:cs="Segoe UI"/>
                <w:sz w:val="23"/>
                <w:szCs w:val="23"/>
              </w:rPr>
            </w:pPr>
            <w:r w:rsidRPr="00D91FB0">
              <w:rPr>
                <w:rFonts w:ascii="Segoe UI" w:eastAsia="Times New Roman" w:hAnsi="Segoe UI" w:cs="Segoe UI"/>
                <w:sz w:val="23"/>
                <w:szCs w:val="23"/>
              </w:rPr>
              <w:t>Check interpretations against evidence</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Distraction</w:t>
            </w:r>
          </w:p>
        </w:tc>
        <w:tc>
          <w:tcPr>
            <w:tcW w:w="3467"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Attention drifts</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549"/>
              <w:rPr>
                <w:rFonts w:ascii="Segoe UI" w:eastAsia="Times New Roman" w:hAnsi="Segoe UI" w:cs="Segoe UI"/>
                <w:sz w:val="23"/>
                <w:szCs w:val="23"/>
              </w:rPr>
            </w:pPr>
            <w:r w:rsidRPr="00D91FB0">
              <w:rPr>
                <w:rFonts w:ascii="Segoe UI" w:eastAsia="Times New Roman" w:hAnsi="Segoe UI" w:cs="Segoe UI"/>
                <w:sz w:val="23"/>
                <w:szCs w:val="23"/>
              </w:rPr>
              <w:t>Minimize interruptions; take notes</w:t>
            </w:r>
          </w:p>
        </w:tc>
      </w:tr>
    </w:tbl>
    <w:p w:rsidR="004F35DF" w:rsidRDefault="004F35DF">
      <w:r>
        <w:br w:type="page"/>
      </w:r>
    </w:p>
    <w:tbl>
      <w:tblPr>
        <w:tblW w:w="11139" w:type="dxa"/>
        <w:tblCellMar>
          <w:top w:w="15" w:type="dxa"/>
          <w:left w:w="15" w:type="dxa"/>
          <w:bottom w:w="15" w:type="dxa"/>
          <w:right w:w="15" w:type="dxa"/>
        </w:tblCellMar>
        <w:tblLook w:val="04A0" w:firstRow="1" w:lastRow="0" w:firstColumn="1" w:lastColumn="0" w:noHBand="0" w:noVBand="1"/>
      </w:tblPr>
      <w:tblGrid>
        <w:gridCol w:w="2759"/>
        <w:gridCol w:w="3467"/>
        <w:gridCol w:w="4913"/>
      </w:tblGrid>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lastRenderedPageBreak/>
              <w:t>Cultural differences</w:t>
            </w:r>
          </w:p>
        </w:tc>
        <w:tc>
          <w:tcPr>
            <w:tcW w:w="3467"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Meanings vary across contexts</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549"/>
              <w:rPr>
                <w:rFonts w:ascii="Segoe UI" w:eastAsia="Times New Roman" w:hAnsi="Segoe UI" w:cs="Segoe UI"/>
                <w:sz w:val="23"/>
                <w:szCs w:val="23"/>
              </w:rPr>
            </w:pPr>
            <w:r w:rsidRPr="00D91FB0">
              <w:rPr>
                <w:rFonts w:ascii="Segoe UI" w:eastAsia="Times New Roman" w:hAnsi="Segoe UI" w:cs="Segoe UI"/>
                <w:sz w:val="23"/>
                <w:szCs w:val="23"/>
              </w:rPr>
              <w:t>Ask for clarification; consider context</w:t>
            </w:r>
          </w:p>
        </w:tc>
      </w:tr>
      <w:tr w:rsidR="00D91FB0" w:rsidRPr="00D91FB0" w:rsidTr="00C26888">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Unfamiliar visual conventions</w:t>
            </w:r>
          </w:p>
        </w:tc>
        <w:tc>
          <w:tcPr>
            <w:tcW w:w="3467"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Charts or diagrams are misread</w:t>
            </w:r>
          </w:p>
        </w:tc>
        <w:tc>
          <w:tcPr>
            <w:tcW w:w="0" w:type="auto"/>
            <w:tcMar>
              <w:top w:w="150" w:type="dxa"/>
              <w:left w:w="240" w:type="dxa"/>
              <w:bottom w:w="150" w:type="dxa"/>
              <w:right w:w="0" w:type="dxa"/>
            </w:tcMar>
            <w:vAlign w:val="center"/>
            <w:hideMark/>
          </w:tcPr>
          <w:p w:rsidR="00D91FB0" w:rsidRPr="00D91FB0" w:rsidRDefault="00D91FB0" w:rsidP="00C26888">
            <w:pPr>
              <w:spacing w:after="0" w:line="375" w:lineRule="atLeast"/>
              <w:ind w:right="549"/>
              <w:rPr>
                <w:rFonts w:ascii="Segoe UI" w:eastAsia="Times New Roman" w:hAnsi="Segoe UI" w:cs="Segoe UI"/>
                <w:sz w:val="23"/>
                <w:szCs w:val="23"/>
              </w:rPr>
            </w:pPr>
            <w:r w:rsidRPr="00D91FB0">
              <w:rPr>
                <w:rFonts w:ascii="Segoe UI" w:eastAsia="Times New Roman" w:hAnsi="Segoe UI" w:cs="Segoe UI"/>
                <w:sz w:val="23"/>
                <w:szCs w:val="23"/>
              </w:rPr>
              <w:t>Study legends, axes, and labels before interpreting</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Worked Example: Interpreting a Multimodal Text</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A student watches a video lecture on climate change. The narration explains rising temperatures. An on-screen line graph shows temperature data from 1900 to 2020. A diagram illustrates the greenhouse effect.</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Interpretation process:</w:t>
      </w:r>
    </w:p>
    <w:p w:rsidR="00D91FB0" w:rsidRPr="00D91FB0" w:rsidRDefault="00D91FB0" w:rsidP="00C26888">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Receiving: The student hears the narration, sees the graph, and views the diagram.</w:t>
      </w:r>
    </w:p>
    <w:p w:rsidR="00D91FB0" w:rsidRPr="00D91FB0" w:rsidRDefault="00D91FB0" w:rsidP="00C26888">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Decoding: The student recognizes the graph's upward trend and the diagram's labeled arrows.</w:t>
      </w:r>
    </w:p>
    <w:p w:rsidR="00D91FB0" w:rsidRPr="00D91FB0" w:rsidRDefault="00D91FB0" w:rsidP="00C26888">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Connecting: The student links the greenhouse effect to a previous lesson on atmospheric gases.</w:t>
      </w:r>
    </w:p>
    <w:p w:rsidR="00D91FB0" w:rsidRPr="00D91FB0" w:rsidRDefault="00D91FB0" w:rsidP="00C26888">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Inferring: The student concludes that human activity is implied as a cause even before it is stated.</w:t>
      </w:r>
    </w:p>
    <w:p w:rsidR="00D91FB0" w:rsidRPr="00D91FB0" w:rsidRDefault="00D91FB0" w:rsidP="00C26888">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Monitoring: The student pauses to rewatch the section explaining the mechanism.</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Purpose served:</w:t>
      </w:r>
      <w:r w:rsidRPr="00D91FB0">
        <w:rPr>
          <w:rFonts w:ascii="Segoe UI" w:eastAsia="Times New Roman" w:hAnsi="Segoe UI" w:cs="Segoe UI"/>
          <w:color w:val="0F1115"/>
          <w:sz w:val="24"/>
          <w:szCs w:val="24"/>
        </w:rPr>
        <w:t xml:space="preserve"> Comprehension and connection to prior learning.</w:t>
      </w:r>
    </w:p>
    <w:p w:rsidR="00D91FB0" w:rsidRPr="00D91FB0" w:rsidRDefault="00D91FB0" w:rsidP="00D91FB0">
      <w:pPr>
        <w:spacing w:before="480" w:after="480" w:line="240" w:lineRule="auto"/>
        <w:rPr>
          <w:rFonts w:ascii="Times New Roman" w:eastAsia="Times New Roman" w:hAnsi="Times New Roman" w:cs="Times New Roman"/>
          <w:sz w:val="24"/>
          <w:szCs w:val="24"/>
        </w:rPr>
      </w:pPr>
      <w:r w:rsidRPr="00D91FB0">
        <w:rPr>
          <w:rFonts w:ascii="Times New Roman" w:eastAsia="Times New Roman" w:hAnsi="Times New Roman" w:cs="Times New Roman"/>
          <w:sz w:val="24"/>
          <w:szCs w:val="24"/>
        </w:rPr>
        <w:pict>
          <v:rect id="_x0000_i1026" style="width:0;height:.75pt" o:hralign="center" o:hrstd="t" o:hr="t" fillcolor="#a0a0a0" stroked="f"/>
        </w:pict>
      </w:r>
    </w:p>
    <w:p w:rsidR="00D91FB0" w:rsidRPr="00D91FB0" w:rsidRDefault="00D91FB0" w:rsidP="00D91FB0">
      <w:pPr>
        <w:shd w:val="clear" w:color="auto" w:fill="FFFFFF"/>
        <w:spacing w:before="480" w:after="240" w:line="480" w:lineRule="atLeast"/>
        <w:outlineLvl w:val="1"/>
        <w:rPr>
          <w:rFonts w:ascii="Segoe UI" w:eastAsia="Times New Roman" w:hAnsi="Segoe UI" w:cs="Segoe UI"/>
          <w:b/>
          <w:bCs/>
          <w:color w:val="0F1115"/>
          <w:sz w:val="33"/>
          <w:szCs w:val="33"/>
        </w:rPr>
      </w:pPr>
      <w:r w:rsidRPr="00D91FB0">
        <w:rPr>
          <w:rFonts w:ascii="Segoe UI" w:eastAsia="Times New Roman" w:hAnsi="Segoe UI" w:cs="Segoe UI"/>
          <w:b/>
          <w:bCs/>
          <w:color w:val="0F1115"/>
          <w:sz w:val="33"/>
          <w:szCs w:val="33"/>
        </w:rPr>
        <w:t>Part 2: The Process of Engagement</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Engagement is the process of actively participating in a communication exchange. It goes beyond receiving information. It involves responding, contributing, questioning, and collaborating. Engagement transforms a passive audience into active participants.</w:t>
      </w:r>
    </w:p>
    <w:p w:rsidR="00C26888" w:rsidRDefault="00C2688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lastRenderedPageBreak/>
        <w:t>What Happens During Engagement</w:t>
      </w:r>
    </w:p>
    <w:tbl>
      <w:tblPr>
        <w:tblW w:w="10986" w:type="dxa"/>
        <w:tblCellMar>
          <w:top w:w="15" w:type="dxa"/>
          <w:left w:w="15" w:type="dxa"/>
          <w:bottom w:w="15" w:type="dxa"/>
          <w:right w:w="15" w:type="dxa"/>
        </w:tblCellMar>
        <w:tblLook w:val="04A0" w:firstRow="1" w:lastRow="0" w:firstColumn="1" w:lastColumn="0" w:noHBand="0" w:noVBand="1"/>
      </w:tblPr>
      <w:tblGrid>
        <w:gridCol w:w="1526"/>
        <w:gridCol w:w="4414"/>
        <w:gridCol w:w="5046"/>
      </w:tblGrid>
      <w:tr w:rsidR="00D91FB0" w:rsidRPr="00D91FB0" w:rsidTr="004F35DF">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Stage</w:t>
            </w:r>
          </w:p>
        </w:tc>
        <w:tc>
          <w:tcPr>
            <w:tcW w:w="4414"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Occurs</w:t>
            </w:r>
          </w:p>
        </w:tc>
        <w:tc>
          <w:tcPr>
            <w:tcW w:w="0" w:type="auto"/>
            <w:tcBorders>
              <w:top w:val="nil"/>
            </w:tcBorders>
            <w:tcMar>
              <w:top w:w="150" w:type="dxa"/>
              <w:left w:w="240" w:type="dxa"/>
              <w:bottom w:w="150" w:type="dxa"/>
              <w:right w:w="240" w:type="dxa"/>
            </w:tcMar>
            <w:vAlign w:val="center"/>
            <w:hideMark/>
          </w:tcPr>
          <w:p w:rsidR="00D91FB0" w:rsidRPr="00D91FB0" w:rsidRDefault="00D91FB0" w:rsidP="004F35DF">
            <w:pPr>
              <w:spacing w:after="0" w:line="375" w:lineRule="atLeast"/>
              <w:ind w:right="756"/>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Attending</w:t>
            </w:r>
          </w:p>
        </w:tc>
        <w:tc>
          <w:tcPr>
            <w:tcW w:w="441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Focused attention is given to the exchange</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756"/>
              <w:rPr>
                <w:rFonts w:ascii="Segoe UI" w:eastAsia="Times New Roman" w:hAnsi="Segoe UI" w:cs="Segoe UI"/>
                <w:sz w:val="23"/>
                <w:szCs w:val="23"/>
              </w:rPr>
            </w:pPr>
            <w:r w:rsidRPr="00D91FB0">
              <w:rPr>
                <w:rFonts w:ascii="Segoe UI" w:eastAsia="Times New Roman" w:hAnsi="Segoe UI" w:cs="Segoe UI"/>
                <w:sz w:val="23"/>
                <w:szCs w:val="23"/>
              </w:rPr>
              <w:t>Listening closely to a groupmate's argument</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Responding</w:t>
            </w:r>
          </w:p>
        </w:tc>
        <w:tc>
          <w:tcPr>
            <w:tcW w:w="441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Reactions are given verbally or nonverbally</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756"/>
              <w:rPr>
                <w:rFonts w:ascii="Segoe UI" w:eastAsia="Times New Roman" w:hAnsi="Segoe UI" w:cs="Segoe UI"/>
                <w:sz w:val="23"/>
                <w:szCs w:val="23"/>
              </w:rPr>
            </w:pPr>
            <w:r w:rsidRPr="00D91FB0">
              <w:rPr>
                <w:rFonts w:ascii="Segoe UI" w:eastAsia="Times New Roman" w:hAnsi="Segoe UI" w:cs="Segoe UI"/>
                <w:sz w:val="23"/>
                <w:szCs w:val="23"/>
              </w:rPr>
              <w:t>Nodding, taking notes, or saying "I see"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Contributing</w:t>
            </w:r>
          </w:p>
        </w:tc>
        <w:tc>
          <w:tcPr>
            <w:tcW w:w="441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Ideas, questions, or feedback are offered</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756"/>
              <w:rPr>
                <w:rFonts w:ascii="Segoe UI" w:eastAsia="Times New Roman" w:hAnsi="Segoe UI" w:cs="Segoe UI"/>
                <w:sz w:val="23"/>
                <w:szCs w:val="23"/>
              </w:rPr>
            </w:pPr>
            <w:r w:rsidRPr="00D91FB0">
              <w:rPr>
                <w:rFonts w:ascii="Segoe UI" w:eastAsia="Times New Roman" w:hAnsi="Segoe UI" w:cs="Segoe UI"/>
                <w:sz w:val="23"/>
                <w:szCs w:val="23"/>
              </w:rPr>
              <w:t>Asking a clarifying question or proposing an alternative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Adjusting</w:t>
            </w:r>
          </w:p>
        </w:tc>
        <w:tc>
          <w:tcPr>
            <w:tcW w:w="441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Behavior is modified based on others' responses</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756"/>
              <w:rPr>
                <w:rFonts w:ascii="Segoe UI" w:eastAsia="Times New Roman" w:hAnsi="Segoe UI" w:cs="Segoe UI"/>
                <w:sz w:val="23"/>
                <w:szCs w:val="23"/>
              </w:rPr>
            </w:pPr>
            <w:r w:rsidRPr="00D91FB0">
              <w:rPr>
                <w:rFonts w:ascii="Segoe UI" w:eastAsia="Times New Roman" w:hAnsi="Segoe UI" w:cs="Segoe UI"/>
                <w:sz w:val="23"/>
                <w:szCs w:val="23"/>
              </w:rPr>
              <w:t>Slowing down when listeners look confused</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Sustaining</w:t>
            </w:r>
          </w:p>
        </w:tc>
        <w:tc>
          <w:tcPr>
            <w:tcW w:w="441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Participation is maintained throughout</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756"/>
              <w:rPr>
                <w:rFonts w:ascii="Segoe UI" w:eastAsia="Times New Roman" w:hAnsi="Segoe UI" w:cs="Segoe UI"/>
                <w:sz w:val="23"/>
                <w:szCs w:val="23"/>
              </w:rPr>
            </w:pPr>
            <w:r w:rsidRPr="00D91FB0">
              <w:rPr>
                <w:rFonts w:ascii="Segoe UI" w:eastAsia="Times New Roman" w:hAnsi="Segoe UI" w:cs="Segoe UI"/>
                <w:sz w:val="23"/>
                <w:szCs w:val="23"/>
              </w:rPr>
              <w:t>Staying focused through a long discussion</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Purposes of Engagement in Academic and Technical Contexts</w:t>
      </w:r>
    </w:p>
    <w:tbl>
      <w:tblPr>
        <w:tblW w:w="10653" w:type="dxa"/>
        <w:tblCellMar>
          <w:top w:w="15" w:type="dxa"/>
          <w:left w:w="15" w:type="dxa"/>
          <w:bottom w:w="15" w:type="dxa"/>
          <w:right w:w="15" w:type="dxa"/>
        </w:tblCellMar>
        <w:tblLook w:val="04A0" w:firstRow="1" w:lastRow="0" w:firstColumn="1" w:lastColumn="0" w:noHBand="0" w:noVBand="1"/>
      </w:tblPr>
      <w:tblGrid>
        <w:gridCol w:w="2395"/>
        <w:gridCol w:w="4024"/>
        <w:gridCol w:w="4234"/>
      </w:tblGrid>
      <w:tr w:rsidR="00D91FB0" w:rsidRPr="00D91FB0" w:rsidTr="004F35DF">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Purpose</w:t>
            </w:r>
          </w:p>
        </w:tc>
        <w:tc>
          <w:tcPr>
            <w:tcW w:w="4024"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4F35DF">
            <w:pPr>
              <w:spacing w:after="0" w:line="375" w:lineRule="atLeast"/>
              <w:ind w:right="423"/>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clarify</w:t>
            </w:r>
          </w:p>
        </w:tc>
        <w:tc>
          <w:tcPr>
            <w:tcW w:w="402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Resolve confusion through questions</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423"/>
              <w:rPr>
                <w:rFonts w:ascii="Segoe UI" w:eastAsia="Times New Roman" w:hAnsi="Segoe UI" w:cs="Segoe UI"/>
                <w:sz w:val="23"/>
                <w:szCs w:val="23"/>
              </w:rPr>
            </w:pPr>
            <w:r w:rsidRPr="00D91FB0">
              <w:rPr>
                <w:rFonts w:ascii="Segoe UI" w:eastAsia="Times New Roman" w:hAnsi="Segoe UI" w:cs="Segoe UI"/>
                <w:sz w:val="23"/>
                <w:szCs w:val="23"/>
              </w:rPr>
              <w:t>Asking what a term means</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deepen</w:t>
            </w:r>
          </w:p>
        </w:tc>
        <w:tc>
          <w:tcPr>
            <w:tcW w:w="402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Explore ideas beyond surface level</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423"/>
              <w:rPr>
                <w:rFonts w:ascii="Segoe UI" w:eastAsia="Times New Roman" w:hAnsi="Segoe UI" w:cs="Segoe UI"/>
                <w:sz w:val="23"/>
                <w:szCs w:val="23"/>
              </w:rPr>
            </w:pPr>
            <w:r w:rsidRPr="00D91FB0">
              <w:rPr>
                <w:rFonts w:ascii="Segoe UI" w:eastAsia="Times New Roman" w:hAnsi="Segoe UI" w:cs="Segoe UI"/>
                <w:sz w:val="23"/>
                <w:szCs w:val="23"/>
              </w:rPr>
              <w:t>Probing a speaker's evidence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contribute</w:t>
            </w:r>
          </w:p>
        </w:tc>
        <w:tc>
          <w:tcPr>
            <w:tcW w:w="402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Add value to the discussion</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423"/>
              <w:rPr>
                <w:rFonts w:ascii="Segoe UI" w:eastAsia="Times New Roman" w:hAnsi="Segoe UI" w:cs="Segoe UI"/>
                <w:sz w:val="23"/>
                <w:szCs w:val="23"/>
              </w:rPr>
            </w:pPr>
            <w:r w:rsidRPr="00D91FB0">
              <w:rPr>
                <w:rFonts w:ascii="Segoe UI" w:eastAsia="Times New Roman" w:hAnsi="Segoe UI" w:cs="Segoe UI"/>
                <w:sz w:val="23"/>
                <w:szCs w:val="23"/>
              </w:rPr>
              <w:t>Offering a relevant example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collaborate</w:t>
            </w:r>
          </w:p>
        </w:tc>
        <w:tc>
          <w:tcPr>
            <w:tcW w:w="402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Work with others toward a shared goal</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423"/>
              <w:rPr>
                <w:rFonts w:ascii="Segoe UI" w:eastAsia="Times New Roman" w:hAnsi="Segoe UI" w:cs="Segoe UI"/>
                <w:sz w:val="23"/>
                <w:szCs w:val="23"/>
              </w:rPr>
            </w:pPr>
            <w:r w:rsidRPr="00D91FB0">
              <w:rPr>
                <w:rFonts w:ascii="Segoe UI" w:eastAsia="Times New Roman" w:hAnsi="Segoe UI" w:cs="Segoe UI"/>
                <w:sz w:val="23"/>
                <w:szCs w:val="23"/>
              </w:rPr>
              <w:t>Negotiating roles in a group project</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demonstrate</w:t>
            </w:r>
          </w:p>
        </w:tc>
        <w:tc>
          <w:tcPr>
            <w:tcW w:w="402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Show understanding or competence</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423"/>
              <w:rPr>
                <w:rFonts w:ascii="Segoe UI" w:eastAsia="Times New Roman" w:hAnsi="Segoe UI" w:cs="Segoe UI"/>
                <w:sz w:val="23"/>
                <w:szCs w:val="23"/>
              </w:rPr>
            </w:pPr>
            <w:r w:rsidRPr="00D91FB0">
              <w:rPr>
                <w:rFonts w:ascii="Segoe UI" w:eastAsia="Times New Roman" w:hAnsi="Segoe UI" w:cs="Segoe UI"/>
                <w:sz w:val="23"/>
                <w:szCs w:val="23"/>
              </w:rPr>
              <w:t>Responding correctly to a question</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lastRenderedPageBreak/>
              <w:t>To build relationships</w:t>
            </w:r>
          </w:p>
        </w:tc>
        <w:tc>
          <w:tcPr>
            <w:tcW w:w="402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Establish trust and rapport</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423"/>
              <w:rPr>
                <w:rFonts w:ascii="Segoe UI" w:eastAsia="Times New Roman" w:hAnsi="Segoe UI" w:cs="Segoe UI"/>
                <w:sz w:val="23"/>
                <w:szCs w:val="23"/>
              </w:rPr>
            </w:pPr>
            <w:r w:rsidRPr="00D91FB0">
              <w:rPr>
                <w:rFonts w:ascii="Segoe UI" w:eastAsia="Times New Roman" w:hAnsi="Segoe UI" w:cs="Segoe UI"/>
                <w:sz w:val="23"/>
                <w:szCs w:val="23"/>
              </w:rPr>
              <w:t>Listening respectfully to a classmate</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Forms of Engagement</w:t>
      </w:r>
    </w:p>
    <w:tbl>
      <w:tblPr>
        <w:tblW w:w="11098" w:type="dxa"/>
        <w:tblCellMar>
          <w:top w:w="15" w:type="dxa"/>
          <w:left w:w="15" w:type="dxa"/>
          <w:bottom w:w="15" w:type="dxa"/>
          <w:right w:w="15" w:type="dxa"/>
        </w:tblCellMar>
        <w:tblLook w:val="04A0" w:firstRow="1" w:lastRow="0" w:firstColumn="1" w:lastColumn="0" w:noHBand="0" w:noVBand="1"/>
      </w:tblPr>
      <w:tblGrid>
        <w:gridCol w:w="2451"/>
        <w:gridCol w:w="3966"/>
        <w:gridCol w:w="4681"/>
      </w:tblGrid>
      <w:tr w:rsidR="00D91FB0" w:rsidRPr="00D91FB0" w:rsidTr="004F35DF">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Form</w:t>
            </w:r>
          </w:p>
        </w:tc>
        <w:tc>
          <w:tcPr>
            <w:tcW w:w="3966"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4F35DF">
            <w:pPr>
              <w:spacing w:after="0" w:line="375" w:lineRule="atLeast"/>
              <w:ind w:right="598"/>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Verbal participation</w:t>
            </w:r>
          </w:p>
        </w:tc>
        <w:tc>
          <w:tcPr>
            <w:tcW w:w="396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Speaking in discussions or asking questions</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98"/>
              <w:rPr>
                <w:rFonts w:ascii="Segoe UI" w:eastAsia="Times New Roman" w:hAnsi="Segoe UI" w:cs="Segoe UI"/>
                <w:sz w:val="23"/>
                <w:szCs w:val="23"/>
              </w:rPr>
            </w:pPr>
            <w:r w:rsidRPr="00D91FB0">
              <w:rPr>
                <w:rFonts w:ascii="Segoe UI" w:eastAsia="Times New Roman" w:hAnsi="Segoe UI" w:cs="Segoe UI"/>
                <w:sz w:val="23"/>
                <w:szCs w:val="23"/>
              </w:rPr>
              <w:t>Raising a hand to ask about a procedure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Written participation</w:t>
            </w:r>
          </w:p>
        </w:tc>
        <w:tc>
          <w:tcPr>
            <w:tcW w:w="396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Contributing through text</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98"/>
              <w:rPr>
                <w:rFonts w:ascii="Segoe UI" w:eastAsia="Times New Roman" w:hAnsi="Segoe UI" w:cs="Segoe UI"/>
                <w:sz w:val="23"/>
                <w:szCs w:val="23"/>
              </w:rPr>
            </w:pPr>
            <w:r w:rsidRPr="00D91FB0">
              <w:rPr>
                <w:rFonts w:ascii="Segoe UI" w:eastAsia="Times New Roman" w:hAnsi="Segoe UI" w:cs="Segoe UI"/>
                <w:sz w:val="23"/>
                <w:szCs w:val="23"/>
              </w:rPr>
              <w:t>Posting in an online forum or writing peer feedback</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Nonverbal participation</w:t>
            </w:r>
          </w:p>
        </w:tc>
        <w:tc>
          <w:tcPr>
            <w:tcW w:w="396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Showing attention through body language</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98"/>
              <w:rPr>
                <w:rFonts w:ascii="Segoe UI" w:eastAsia="Times New Roman" w:hAnsi="Segoe UI" w:cs="Segoe UI"/>
                <w:sz w:val="23"/>
                <w:szCs w:val="23"/>
              </w:rPr>
            </w:pPr>
            <w:r w:rsidRPr="00D91FB0">
              <w:rPr>
                <w:rFonts w:ascii="Segoe UI" w:eastAsia="Times New Roman" w:hAnsi="Segoe UI" w:cs="Segoe UI"/>
                <w:sz w:val="23"/>
                <w:szCs w:val="23"/>
              </w:rPr>
              <w:t>Maintaining eye contact and nodding</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Task engagement</w:t>
            </w:r>
          </w:p>
        </w:tc>
        <w:tc>
          <w:tcPr>
            <w:tcW w:w="396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Completing assigned work</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98"/>
              <w:rPr>
                <w:rFonts w:ascii="Segoe UI" w:eastAsia="Times New Roman" w:hAnsi="Segoe UI" w:cs="Segoe UI"/>
                <w:sz w:val="23"/>
                <w:szCs w:val="23"/>
              </w:rPr>
            </w:pPr>
            <w:r w:rsidRPr="00D91FB0">
              <w:rPr>
                <w:rFonts w:ascii="Segoe UI" w:eastAsia="Times New Roman" w:hAnsi="Segoe UI" w:cs="Segoe UI"/>
                <w:sz w:val="23"/>
                <w:szCs w:val="23"/>
              </w:rPr>
              <w:t>Finishing a group section on time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Collaborative engagement</w:t>
            </w:r>
          </w:p>
        </w:tc>
        <w:tc>
          <w:tcPr>
            <w:tcW w:w="396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Working jointly with others</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98"/>
              <w:rPr>
                <w:rFonts w:ascii="Segoe UI" w:eastAsia="Times New Roman" w:hAnsi="Segoe UI" w:cs="Segoe UI"/>
                <w:sz w:val="23"/>
                <w:szCs w:val="23"/>
              </w:rPr>
            </w:pPr>
            <w:r w:rsidRPr="00D91FB0">
              <w:rPr>
                <w:rFonts w:ascii="Segoe UI" w:eastAsia="Times New Roman" w:hAnsi="Segoe UI" w:cs="Segoe UI"/>
                <w:sz w:val="23"/>
                <w:szCs w:val="23"/>
              </w:rPr>
              <w:t>Co-writing a report or rehearsing a presentation</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Effective Engagement Strategies</w:t>
      </w:r>
    </w:p>
    <w:tbl>
      <w:tblPr>
        <w:tblW w:w="10935" w:type="dxa"/>
        <w:tblCellMar>
          <w:top w:w="15" w:type="dxa"/>
          <w:left w:w="15" w:type="dxa"/>
          <w:bottom w:w="15" w:type="dxa"/>
          <w:right w:w="15" w:type="dxa"/>
        </w:tblCellMar>
        <w:tblLook w:val="04A0" w:firstRow="1" w:lastRow="0" w:firstColumn="1" w:lastColumn="0" w:noHBand="0" w:noVBand="1"/>
      </w:tblPr>
      <w:tblGrid>
        <w:gridCol w:w="2012"/>
        <w:gridCol w:w="3874"/>
        <w:gridCol w:w="5049"/>
      </w:tblGrid>
      <w:tr w:rsidR="00D91FB0" w:rsidRPr="00D91FB0" w:rsidTr="004F35DF">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Strategy</w:t>
            </w:r>
          </w:p>
        </w:tc>
        <w:tc>
          <w:tcPr>
            <w:tcW w:w="3874"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It Involves</w:t>
            </w:r>
          </w:p>
        </w:tc>
        <w:tc>
          <w:tcPr>
            <w:tcW w:w="0" w:type="auto"/>
            <w:tcBorders>
              <w:top w:val="nil"/>
            </w:tcBorders>
            <w:tcMar>
              <w:top w:w="150" w:type="dxa"/>
              <w:left w:w="240" w:type="dxa"/>
              <w:bottom w:w="150" w:type="dxa"/>
              <w:right w:w="240" w:type="dxa"/>
            </w:tcMar>
            <w:vAlign w:val="center"/>
            <w:hideMark/>
          </w:tcPr>
          <w:p w:rsidR="00D91FB0" w:rsidRPr="00D91FB0" w:rsidRDefault="00D91FB0" w:rsidP="004F35DF">
            <w:pPr>
              <w:spacing w:after="0" w:line="375" w:lineRule="atLeast"/>
              <w:ind w:right="1035"/>
              <w:rPr>
                <w:rFonts w:ascii="Segoe UI" w:eastAsia="Times New Roman" w:hAnsi="Segoe UI" w:cs="Segoe UI"/>
                <w:sz w:val="23"/>
                <w:szCs w:val="23"/>
              </w:rPr>
            </w:pPr>
            <w:r w:rsidRPr="00D91FB0">
              <w:rPr>
                <w:rFonts w:ascii="Segoe UI" w:eastAsia="Times New Roman" w:hAnsi="Segoe UI" w:cs="Segoe UI"/>
                <w:sz w:val="23"/>
                <w:szCs w:val="23"/>
              </w:rPr>
              <w:t>Why It Helps</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Preparing in advance</w:t>
            </w:r>
          </w:p>
        </w:tc>
        <w:tc>
          <w:tcPr>
            <w:tcW w:w="387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Reviewing material before class or meetings</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1035"/>
              <w:rPr>
                <w:rFonts w:ascii="Segoe UI" w:eastAsia="Times New Roman" w:hAnsi="Segoe UI" w:cs="Segoe UI"/>
                <w:sz w:val="23"/>
                <w:szCs w:val="23"/>
              </w:rPr>
            </w:pPr>
            <w:r w:rsidRPr="00D91FB0">
              <w:rPr>
                <w:rFonts w:ascii="Segoe UI" w:eastAsia="Times New Roman" w:hAnsi="Segoe UI" w:cs="Segoe UI"/>
                <w:sz w:val="23"/>
                <w:szCs w:val="23"/>
              </w:rPr>
              <w:t>Enables informed questions and contributions</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Listening actively</w:t>
            </w:r>
          </w:p>
        </w:tc>
        <w:tc>
          <w:tcPr>
            <w:tcW w:w="387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Focusing fully on the speaker</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1035"/>
              <w:rPr>
                <w:rFonts w:ascii="Segoe UI" w:eastAsia="Times New Roman" w:hAnsi="Segoe UI" w:cs="Segoe UI"/>
                <w:sz w:val="23"/>
                <w:szCs w:val="23"/>
              </w:rPr>
            </w:pPr>
            <w:r w:rsidRPr="00D91FB0">
              <w:rPr>
                <w:rFonts w:ascii="Segoe UI" w:eastAsia="Times New Roman" w:hAnsi="Segoe UI" w:cs="Segoe UI"/>
                <w:sz w:val="23"/>
                <w:szCs w:val="23"/>
              </w:rPr>
              <w:t>Prevents misunderstanding</w:t>
            </w:r>
          </w:p>
        </w:tc>
      </w:tr>
    </w:tbl>
    <w:p w:rsidR="004F35DF" w:rsidRDefault="004F35DF">
      <w:r>
        <w:br w:type="page"/>
      </w:r>
    </w:p>
    <w:tbl>
      <w:tblPr>
        <w:tblW w:w="10935" w:type="dxa"/>
        <w:tblCellMar>
          <w:top w:w="15" w:type="dxa"/>
          <w:left w:w="15" w:type="dxa"/>
          <w:bottom w:w="15" w:type="dxa"/>
          <w:right w:w="15" w:type="dxa"/>
        </w:tblCellMar>
        <w:tblLook w:val="04A0" w:firstRow="1" w:lastRow="0" w:firstColumn="1" w:lastColumn="0" w:noHBand="0" w:noVBand="1"/>
      </w:tblPr>
      <w:tblGrid>
        <w:gridCol w:w="2540"/>
        <w:gridCol w:w="3874"/>
        <w:gridCol w:w="4521"/>
      </w:tblGrid>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lastRenderedPageBreak/>
              <w:t>Asking specific questions</w:t>
            </w:r>
          </w:p>
        </w:tc>
        <w:tc>
          <w:tcPr>
            <w:tcW w:w="387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Targeting one clear point</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1035"/>
              <w:rPr>
                <w:rFonts w:ascii="Segoe UI" w:eastAsia="Times New Roman" w:hAnsi="Segoe UI" w:cs="Segoe UI"/>
                <w:sz w:val="23"/>
                <w:szCs w:val="23"/>
              </w:rPr>
            </w:pPr>
            <w:r w:rsidRPr="00D91FB0">
              <w:rPr>
                <w:rFonts w:ascii="Segoe UI" w:eastAsia="Times New Roman" w:hAnsi="Segoe UI" w:cs="Segoe UI"/>
                <w:sz w:val="23"/>
                <w:szCs w:val="23"/>
              </w:rPr>
              <w:t>Gets clearer answers</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Building on others' ideas</w:t>
            </w:r>
          </w:p>
        </w:tc>
        <w:tc>
          <w:tcPr>
            <w:tcW w:w="387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Referencing what was said before adding</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1035"/>
              <w:rPr>
                <w:rFonts w:ascii="Segoe UI" w:eastAsia="Times New Roman" w:hAnsi="Segoe UI" w:cs="Segoe UI"/>
                <w:sz w:val="23"/>
                <w:szCs w:val="23"/>
              </w:rPr>
            </w:pPr>
            <w:r w:rsidRPr="00D91FB0">
              <w:rPr>
                <w:rFonts w:ascii="Segoe UI" w:eastAsia="Times New Roman" w:hAnsi="Segoe UI" w:cs="Segoe UI"/>
                <w:sz w:val="23"/>
                <w:szCs w:val="23"/>
              </w:rPr>
              <w:t>Advances collective understanding</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Giving constructive feedback</w:t>
            </w:r>
          </w:p>
        </w:tc>
        <w:tc>
          <w:tcPr>
            <w:tcW w:w="387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Using the Praise–Question–Suggest model</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1035"/>
              <w:rPr>
                <w:rFonts w:ascii="Segoe UI" w:eastAsia="Times New Roman" w:hAnsi="Segoe UI" w:cs="Segoe UI"/>
                <w:sz w:val="23"/>
                <w:szCs w:val="23"/>
              </w:rPr>
            </w:pPr>
            <w:r w:rsidRPr="00D91FB0">
              <w:rPr>
                <w:rFonts w:ascii="Segoe UI" w:eastAsia="Times New Roman" w:hAnsi="Segoe UI" w:cs="Segoe UI"/>
                <w:sz w:val="23"/>
                <w:szCs w:val="23"/>
              </w:rPr>
              <w:t>Improves work without discouraging</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Monitoring airtime</w:t>
            </w:r>
          </w:p>
        </w:tc>
        <w:tc>
          <w:tcPr>
            <w:tcW w:w="387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Tracking how much you speak</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1035"/>
              <w:rPr>
                <w:rFonts w:ascii="Segoe UI" w:eastAsia="Times New Roman" w:hAnsi="Segoe UI" w:cs="Segoe UI"/>
                <w:sz w:val="23"/>
                <w:szCs w:val="23"/>
              </w:rPr>
            </w:pPr>
            <w:r w:rsidRPr="00D91FB0">
              <w:rPr>
                <w:rFonts w:ascii="Segoe UI" w:eastAsia="Times New Roman" w:hAnsi="Segoe UI" w:cs="Segoe UI"/>
                <w:sz w:val="23"/>
                <w:szCs w:val="23"/>
              </w:rPr>
              <w:t>Ensures balanced participation</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Following up</w:t>
            </w:r>
          </w:p>
        </w:tc>
        <w:tc>
          <w:tcPr>
            <w:tcW w:w="3874"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Returning to unresolved points</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1035"/>
              <w:rPr>
                <w:rFonts w:ascii="Segoe UI" w:eastAsia="Times New Roman" w:hAnsi="Segoe UI" w:cs="Segoe UI"/>
                <w:sz w:val="23"/>
                <w:szCs w:val="23"/>
              </w:rPr>
            </w:pPr>
            <w:r w:rsidRPr="00D91FB0">
              <w:rPr>
                <w:rFonts w:ascii="Segoe UI" w:eastAsia="Times New Roman" w:hAnsi="Segoe UI" w:cs="Segoe UI"/>
                <w:sz w:val="23"/>
                <w:szCs w:val="23"/>
              </w:rPr>
              <w:t>Shows commitment and deepens learning</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Barriers to Engagement</w:t>
      </w:r>
    </w:p>
    <w:tbl>
      <w:tblPr>
        <w:tblW w:w="10993" w:type="dxa"/>
        <w:tblCellMar>
          <w:top w:w="15" w:type="dxa"/>
          <w:left w:w="15" w:type="dxa"/>
          <w:bottom w:w="15" w:type="dxa"/>
          <w:right w:w="15" w:type="dxa"/>
        </w:tblCellMar>
        <w:tblLook w:val="04A0" w:firstRow="1" w:lastRow="0" w:firstColumn="1" w:lastColumn="0" w:noHBand="0" w:noVBand="1"/>
      </w:tblPr>
      <w:tblGrid>
        <w:gridCol w:w="2184"/>
        <w:gridCol w:w="3639"/>
        <w:gridCol w:w="5170"/>
      </w:tblGrid>
      <w:tr w:rsidR="00D91FB0" w:rsidRPr="00D91FB0" w:rsidTr="004F35DF">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Barrier</w:t>
            </w:r>
          </w:p>
        </w:tc>
        <w:tc>
          <w:tcPr>
            <w:tcW w:w="3639"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4F35DF">
            <w:pPr>
              <w:spacing w:after="0" w:line="375" w:lineRule="atLeast"/>
              <w:ind w:right="583"/>
              <w:rPr>
                <w:rFonts w:ascii="Segoe UI" w:eastAsia="Times New Roman" w:hAnsi="Segoe UI" w:cs="Segoe UI"/>
                <w:sz w:val="23"/>
                <w:szCs w:val="23"/>
              </w:rPr>
            </w:pPr>
            <w:r w:rsidRPr="00D91FB0">
              <w:rPr>
                <w:rFonts w:ascii="Segoe UI" w:eastAsia="Times New Roman" w:hAnsi="Segoe UI" w:cs="Segoe UI"/>
                <w:sz w:val="23"/>
                <w:szCs w:val="23"/>
              </w:rPr>
              <w:t>How to Address It</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Shyness or anxiety</w:t>
            </w:r>
          </w:p>
        </w:tc>
        <w:tc>
          <w:tcPr>
            <w:tcW w:w="3639"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Fear of speaking or being judged</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83"/>
              <w:rPr>
                <w:rFonts w:ascii="Segoe UI" w:eastAsia="Times New Roman" w:hAnsi="Segoe UI" w:cs="Segoe UI"/>
                <w:sz w:val="23"/>
                <w:szCs w:val="23"/>
              </w:rPr>
            </w:pPr>
            <w:r w:rsidRPr="00D91FB0">
              <w:rPr>
                <w:rFonts w:ascii="Segoe UI" w:eastAsia="Times New Roman" w:hAnsi="Segoe UI" w:cs="Segoe UI"/>
                <w:sz w:val="23"/>
                <w:szCs w:val="23"/>
              </w:rPr>
              <w:t>Start with written contributions or small-group settings</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Lack of preparation</w:t>
            </w:r>
          </w:p>
        </w:tc>
        <w:tc>
          <w:tcPr>
            <w:tcW w:w="3639"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Not knowing enough to contribute</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83"/>
              <w:rPr>
                <w:rFonts w:ascii="Segoe UI" w:eastAsia="Times New Roman" w:hAnsi="Segoe UI" w:cs="Segoe UI"/>
                <w:sz w:val="23"/>
                <w:szCs w:val="23"/>
              </w:rPr>
            </w:pPr>
            <w:r w:rsidRPr="00D91FB0">
              <w:rPr>
                <w:rFonts w:ascii="Segoe UI" w:eastAsia="Times New Roman" w:hAnsi="Segoe UI" w:cs="Segoe UI"/>
                <w:sz w:val="23"/>
                <w:szCs w:val="23"/>
              </w:rPr>
              <w:t>Review material beforehand</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Dominant participants</w:t>
            </w:r>
          </w:p>
        </w:tc>
        <w:tc>
          <w:tcPr>
            <w:tcW w:w="3639"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Others monopolize the discussion</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83"/>
              <w:rPr>
                <w:rFonts w:ascii="Segoe UI" w:eastAsia="Times New Roman" w:hAnsi="Segoe UI" w:cs="Segoe UI"/>
                <w:sz w:val="23"/>
                <w:szCs w:val="23"/>
              </w:rPr>
            </w:pPr>
            <w:r w:rsidRPr="00D91FB0">
              <w:rPr>
                <w:rFonts w:ascii="Segoe UI" w:eastAsia="Times New Roman" w:hAnsi="Segoe UI" w:cs="Segoe UI"/>
                <w:sz w:val="23"/>
                <w:szCs w:val="23"/>
              </w:rPr>
              <w:t>Use structured turn-taking</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Irrelevant tangents</w:t>
            </w:r>
          </w:p>
        </w:tc>
        <w:tc>
          <w:tcPr>
            <w:tcW w:w="3639"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Discussion drifts off topic</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83"/>
              <w:rPr>
                <w:rFonts w:ascii="Segoe UI" w:eastAsia="Times New Roman" w:hAnsi="Segoe UI" w:cs="Segoe UI"/>
                <w:sz w:val="23"/>
                <w:szCs w:val="23"/>
              </w:rPr>
            </w:pPr>
            <w:r w:rsidRPr="00D91FB0">
              <w:rPr>
                <w:rFonts w:ascii="Segoe UI" w:eastAsia="Times New Roman" w:hAnsi="Segoe UI" w:cs="Segoe UI"/>
                <w:sz w:val="23"/>
                <w:szCs w:val="23"/>
              </w:rPr>
              <w:t>Gently redirect to the main point</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Fatigue or disinterest</w:t>
            </w:r>
          </w:p>
        </w:tc>
        <w:tc>
          <w:tcPr>
            <w:tcW w:w="3639"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Low energy or motivation</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83"/>
              <w:rPr>
                <w:rFonts w:ascii="Segoe UI" w:eastAsia="Times New Roman" w:hAnsi="Segoe UI" w:cs="Segoe UI"/>
                <w:sz w:val="23"/>
                <w:szCs w:val="23"/>
              </w:rPr>
            </w:pPr>
            <w:r w:rsidRPr="00D91FB0">
              <w:rPr>
                <w:rFonts w:ascii="Segoe UI" w:eastAsia="Times New Roman" w:hAnsi="Segoe UI" w:cs="Segoe UI"/>
                <w:sz w:val="23"/>
                <w:szCs w:val="23"/>
              </w:rPr>
              <w:t>Connect material to personal goals</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Cultural norms</w:t>
            </w:r>
          </w:p>
        </w:tc>
        <w:tc>
          <w:tcPr>
            <w:tcW w:w="3639"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Different expectations for participation</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583"/>
              <w:rPr>
                <w:rFonts w:ascii="Segoe UI" w:eastAsia="Times New Roman" w:hAnsi="Segoe UI" w:cs="Segoe UI"/>
                <w:sz w:val="23"/>
                <w:szCs w:val="23"/>
              </w:rPr>
            </w:pPr>
            <w:r w:rsidRPr="00D91FB0">
              <w:rPr>
                <w:rFonts w:ascii="Segoe UI" w:eastAsia="Times New Roman" w:hAnsi="Segoe UI" w:cs="Segoe UI"/>
                <w:sz w:val="23"/>
                <w:szCs w:val="23"/>
              </w:rPr>
              <w:t>Observe and adapt to context</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lastRenderedPageBreak/>
        <w:t>Worked Example: Engaging in a Technical Workshop</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A trainee attends a workshop on electrical wiring. The instructor demonstrates how to strip and connect wires.</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Engagement process:</w:t>
      </w:r>
    </w:p>
    <w:p w:rsidR="00D91FB0" w:rsidRPr="00D91FB0" w:rsidRDefault="00D91FB0" w:rsidP="004F35DF">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Attending: The trainee watches closely and takes notes.</w:t>
      </w:r>
    </w:p>
    <w:p w:rsidR="00D91FB0" w:rsidRPr="00D91FB0" w:rsidRDefault="00D91FB0" w:rsidP="004F35DF">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Responding: The trainee nods and writes down key steps.</w:t>
      </w:r>
    </w:p>
    <w:p w:rsidR="00D91FB0" w:rsidRPr="00D91FB0" w:rsidRDefault="00D91FB0" w:rsidP="004F35DF">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Contributing: The trainee asks, "Should the power be switched off at the breaker before stripping?"</w:t>
      </w:r>
    </w:p>
    <w:p w:rsidR="00D91FB0" w:rsidRPr="00D91FB0" w:rsidRDefault="00D91FB0" w:rsidP="004F35DF">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Adjusting: The instructor clarifies, and the trainee updates notes.</w:t>
      </w:r>
    </w:p>
    <w:p w:rsidR="00D91FB0" w:rsidRPr="00D91FB0" w:rsidRDefault="00D91FB0" w:rsidP="004F35DF">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Sustaining: The trainee practices the procedure and asks a follow-up question about wire gauge.</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Purpose served:</w:t>
      </w:r>
      <w:r w:rsidRPr="00D91FB0">
        <w:rPr>
          <w:rFonts w:ascii="Segoe UI" w:eastAsia="Times New Roman" w:hAnsi="Segoe UI" w:cs="Segoe UI"/>
          <w:color w:val="0F1115"/>
          <w:sz w:val="24"/>
          <w:szCs w:val="24"/>
        </w:rPr>
        <w:t xml:space="preserve"> Clarification, contribution, and demonstration of understanding.</w:t>
      </w:r>
    </w:p>
    <w:p w:rsidR="00D91FB0" w:rsidRPr="00D91FB0" w:rsidRDefault="00D91FB0" w:rsidP="00D91FB0">
      <w:pPr>
        <w:spacing w:before="480" w:after="480" w:line="240" w:lineRule="auto"/>
        <w:rPr>
          <w:rFonts w:ascii="Times New Roman" w:eastAsia="Times New Roman" w:hAnsi="Times New Roman" w:cs="Times New Roman"/>
          <w:sz w:val="24"/>
          <w:szCs w:val="24"/>
        </w:rPr>
      </w:pPr>
      <w:r w:rsidRPr="00D91FB0">
        <w:rPr>
          <w:rFonts w:ascii="Times New Roman" w:eastAsia="Times New Roman" w:hAnsi="Times New Roman" w:cs="Times New Roman"/>
          <w:sz w:val="24"/>
          <w:szCs w:val="24"/>
        </w:rPr>
        <w:pict>
          <v:rect id="_x0000_i1027" style="width:0;height:.75pt" o:hralign="center" o:hrstd="t" o:hr="t" fillcolor="#a0a0a0" stroked="f"/>
        </w:pict>
      </w:r>
    </w:p>
    <w:p w:rsidR="00D91FB0" w:rsidRPr="00D91FB0" w:rsidRDefault="00D91FB0" w:rsidP="00D91FB0">
      <w:pPr>
        <w:shd w:val="clear" w:color="auto" w:fill="FFFFFF"/>
        <w:spacing w:before="480" w:after="240" w:line="480" w:lineRule="atLeast"/>
        <w:outlineLvl w:val="1"/>
        <w:rPr>
          <w:rFonts w:ascii="Segoe UI" w:eastAsia="Times New Roman" w:hAnsi="Segoe UI" w:cs="Segoe UI"/>
          <w:b/>
          <w:bCs/>
          <w:color w:val="0F1115"/>
          <w:sz w:val="33"/>
          <w:szCs w:val="33"/>
        </w:rPr>
      </w:pPr>
      <w:r w:rsidRPr="00D91FB0">
        <w:rPr>
          <w:rFonts w:ascii="Segoe UI" w:eastAsia="Times New Roman" w:hAnsi="Segoe UI" w:cs="Segoe UI"/>
          <w:b/>
          <w:bCs/>
          <w:color w:val="0F1115"/>
          <w:sz w:val="33"/>
          <w:szCs w:val="33"/>
        </w:rPr>
        <w:t>Part 3: The Process of Expression</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Expression is the process of producing and sharing messages in spoken, written, or multimodal form. It is where interpretation and engagement culminate in output. Expression requires organizing ideas, selecting appropriate language, and choosing a form that fits the audience, purpose, and context.</w:t>
      </w:r>
    </w:p>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What Happens During Expression</w:t>
      </w:r>
    </w:p>
    <w:tbl>
      <w:tblPr>
        <w:tblW w:w="10636" w:type="dxa"/>
        <w:tblCellMar>
          <w:top w:w="15" w:type="dxa"/>
          <w:left w:w="15" w:type="dxa"/>
          <w:bottom w:w="15" w:type="dxa"/>
          <w:right w:w="15" w:type="dxa"/>
        </w:tblCellMar>
        <w:tblLook w:val="04A0" w:firstRow="1" w:lastRow="0" w:firstColumn="1" w:lastColumn="0" w:noHBand="0" w:noVBand="1"/>
      </w:tblPr>
      <w:tblGrid>
        <w:gridCol w:w="1357"/>
        <w:gridCol w:w="4223"/>
        <w:gridCol w:w="5056"/>
      </w:tblGrid>
      <w:tr w:rsidR="00D91FB0" w:rsidRPr="00D91FB0" w:rsidTr="004F35DF">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Stage</w:t>
            </w:r>
          </w:p>
        </w:tc>
        <w:tc>
          <w:tcPr>
            <w:tcW w:w="4223"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Occurs</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Planning</w:t>
            </w:r>
          </w:p>
        </w:tc>
        <w:tc>
          <w:tcPr>
            <w:tcW w:w="4223"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Purpose, audience, and content are determined</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Deciding to write a lab report for a teacher</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Organizing</w:t>
            </w:r>
          </w:p>
        </w:tc>
        <w:tc>
          <w:tcPr>
            <w:tcW w:w="4223"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Ideas are structured logically</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Outlining introduction, method, results, discussion</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Drafting</w:t>
            </w:r>
          </w:p>
        </w:tc>
        <w:tc>
          <w:tcPr>
            <w:tcW w:w="4223"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Initial version is produced</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Writing the first full draft</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lastRenderedPageBreak/>
              <w:t>Revising</w:t>
            </w:r>
          </w:p>
        </w:tc>
        <w:tc>
          <w:tcPr>
            <w:tcW w:w="4223"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Content and structure are improved</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Reorganizing a section for clarity</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Editing</w:t>
            </w:r>
          </w:p>
        </w:tc>
        <w:tc>
          <w:tcPr>
            <w:tcW w:w="4223"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Language and mechanics are polished</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Correcting grammar and formatting citations</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Presenting</w:t>
            </w:r>
          </w:p>
        </w:tc>
        <w:tc>
          <w:tcPr>
            <w:tcW w:w="4223"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Final output is shared</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Submitting the report or delivering the presentation</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Purposes of Expression in Academic and Technical Contexts</w:t>
      </w:r>
    </w:p>
    <w:tbl>
      <w:tblPr>
        <w:tblW w:w="10653" w:type="dxa"/>
        <w:tblCellMar>
          <w:top w:w="15" w:type="dxa"/>
          <w:left w:w="15" w:type="dxa"/>
          <w:bottom w:w="15" w:type="dxa"/>
          <w:right w:w="15" w:type="dxa"/>
        </w:tblCellMar>
        <w:tblLook w:val="04A0" w:firstRow="1" w:lastRow="0" w:firstColumn="1" w:lastColumn="0" w:noHBand="0" w:noVBand="1"/>
      </w:tblPr>
      <w:tblGrid>
        <w:gridCol w:w="1992"/>
        <w:gridCol w:w="4046"/>
        <w:gridCol w:w="4615"/>
      </w:tblGrid>
      <w:tr w:rsidR="00D91FB0" w:rsidRPr="00D91FB0" w:rsidTr="004F35DF">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Purpose</w:t>
            </w:r>
          </w:p>
        </w:tc>
        <w:tc>
          <w:tcPr>
            <w:tcW w:w="4046"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4F35DF">
            <w:pPr>
              <w:spacing w:after="0" w:line="375" w:lineRule="atLeast"/>
              <w:ind w:right="243"/>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inform</w:t>
            </w:r>
          </w:p>
        </w:tc>
        <w:tc>
          <w:tcPr>
            <w:tcW w:w="404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Share knowledge or findings</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243"/>
              <w:rPr>
                <w:rFonts w:ascii="Segoe UI" w:eastAsia="Times New Roman" w:hAnsi="Segoe UI" w:cs="Segoe UI"/>
                <w:sz w:val="23"/>
                <w:szCs w:val="23"/>
              </w:rPr>
            </w:pPr>
            <w:r w:rsidRPr="00D91FB0">
              <w:rPr>
                <w:rFonts w:ascii="Segoe UI" w:eastAsia="Times New Roman" w:hAnsi="Segoe UI" w:cs="Segoe UI"/>
                <w:sz w:val="23"/>
                <w:szCs w:val="23"/>
              </w:rPr>
              <w:t>Writing a research report</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explain</w:t>
            </w:r>
          </w:p>
        </w:tc>
        <w:tc>
          <w:tcPr>
            <w:tcW w:w="404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Clarify a concept or process</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243"/>
              <w:rPr>
                <w:rFonts w:ascii="Segoe UI" w:eastAsia="Times New Roman" w:hAnsi="Segoe UI" w:cs="Segoe UI"/>
                <w:sz w:val="23"/>
                <w:szCs w:val="23"/>
              </w:rPr>
            </w:pPr>
            <w:r w:rsidRPr="00D91FB0">
              <w:rPr>
                <w:rFonts w:ascii="Segoe UI" w:eastAsia="Times New Roman" w:hAnsi="Segoe UI" w:cs="Segoe UI"/>
                <w:sz w:val="23"/>
                <w:szCs w:val="23"/>
              </w:rPr>
              <w:t>Creating a labeled diagram</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instruct</w:t>
            </w:r>
          </w:p>
        </w:tc>
        <w:tc>
          <w:tcPr>
            <w:tcW w:w="404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Guide someone through a task</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243"/>
              <w:rPr>
                <w:rFonts w:ascii="Segoe UI" w:eastAsia="Times New Roman" w:hAnsi="Segoe UI" w:cs="Segoe UI"/>
                <w:sz w:val="23"/>
                <w:szCs w:val="23"/>
              </w:rPr>
            </w:pPr>
            <w:r w:rsidRPr="00D91FB0">
              <w:rPr>
                <w:rFonts w:ascii="Segoe UI" w:eastAsia="Times New Roman" w:hAnsi="Segoe UI" w:cs="Segoe UI"/>
                <w:sz w:val="23"/>
                <w:szCs w:val="23"/>
              </w:rPr>
              <w:t>Writing a step-by-step manual</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persuade</w:t>
            </w:r>
          </w:p>
        </w:tc>
        <w:tc>
          <w:tcPr>
            <w:tcW w:w="404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Convince an audience</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243"/>
              <w:rPr>
                <w:rFonts w:ascii="Segoe UI" w:eastAsia="Times New Roman" w:hAnsi="Segoe UI" w:cs="Segoe UI"/>
                <w:sz w:val="23"/>
                <w:szCs w:val="23"/>
              </w:rPr>
            </w:pPr>
            <w:r w:rsidRPr="00D91FB0">
              <w:rPr>
                <w:rFonts w:ascii="Segoe UI" w:eastAsia="Times New Roman" w:hAnsi="Segoe UI" w:cs="Segoe UI"/>
                <w:sz w:val="23"/>
                <w:szCs w:val="23"/>
              </w:rPr>
              <w:t>Delivering an argument in an essay</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demonstrate</w:t>
            </w:r>
          </w:p>
        </w:tc>
        <w:tc>
          <w:tcPr>
            <w:tcW w:w="404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Show competence or understanding</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243"/>
              <w:rPr>
                <w:rFonts w:ascii="Segoe UI" w:eastAsia="Times New Roman" w:hAnsi="Segoe UI" w:cs="Segoe UI"/>
                <w:sz w:val="23"/>
                <w:szCs w:val="23"/>
              </w:rPr>
            </w:pPr>
            <w:r w:rsidRPr="00D91FB0">
              <w:rPr>
                <w:rFonts w:ascii="Segoe UI" w:eastAsia="Times New Roman" w:hAnsi="Segoe UI" w:cs="Segoe UI"/>
                <w:sz w:val="23"/>
                <w:szCs w:val="23"/>
              </w:rPr>
              <w:t>Answering an exam question</w:t>
            </w:r>
          </w:p>
        </w:tc>
      </w:tr>
      <w:tr w:rsidR="00D91FB0" w:rsidRPr="00D91FB0" w:rsidTr="004F35DF">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To collaborate</w:t>
            </w:r>
          </w:p>
        </w:tc>
        <w:tc>
          <w:tcPr>
            <w:tcW w:w="404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Contribute to a shared output</w:t>
            </w:r>
          </w:p>
        </w:tc>
        <w:tc>
          <w:tcPr>
            <w:tcW w:w="0" w:type="auto"/>
            <w:tcMar>
              <w:top w:w="150" w:type="dxa"/>
              <w:left w:w="240" w:type="dxa"/>
              <w:bottom w:w="150" w:type="dxa"/>
              <w:right w:w="0" w:type="dxa"/>
            </w:tcMar>
            <w:vAlign w:val="center"/>
            <w:hideMark/>
          </w:tcPr>
          <w:p w:rsidR="00D91FB0" w:rsidRPr="00D91FB0" w:rsidRDefault="00D91FB0" w:rsidP="004F35DF">
            <w:pPr>
              <w:spacing w:after="0" w:line="375" w:lineRule="atLeast"/>
              <w:ind w:right="243"/>
              <w:rPr>
                <w:rFonts w:ascii="Segoe UI" w:eastAsia="Times New Roman" w:hAnsi="Segoe UI" w:cs="Segoe UI"/>
                <w:sz w:val="23"/>
                <w:szCs w:val="23"/>
              </w:rPr>
            </w:pPr>
            <w:r w:rsidRPr="00D91FB0">
              <w:rPr>
                <w:rFonts w:ascii="Segoe UI" w:eastAsia="Times New Roman" w:hAnsi="Segoe UI" w:cs="Segoe UI"/>
                <w:sz w:val="23"/>
                <w:szCs w:val="23"/>
              </w:rPr>
              <w:t>Writing a section of a group proposal</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Forms of Expression</w:t>
      </w:r>
    </w:p>
    <w:tbl>
      <w:tblPr>
        <w:tblW w:w="10801" w:type="dxa"/>
        <w:tblCellMar>
          <w:top w:w="15" w:type="dxa"/>
          <w:left w:w="15" w:type="dxa"/>
          <w:bottom w:w="15" w:type="dxa"/>
          <w:right w:w="15" w:type="dxa"/>
        </w:tblCellMar>
        <w:tblLook w:val="04A0" w:firstRow="1" w:lastRow="0" w:firstColumn="1" w:lastColumn="0" w:noHBand="0" w:noVBand="1"/>
      </w:tblPr>
      <w:tblGrid>
        <w:gridCol w:w="1757"/>
        <w:gridCol w:w="3463"/>
        <w:gridCol w:w="5581"/>
      </w:tblGrid>
      <w:tr w:rsidR="00D91FB0" w:rsidRPr="00D91FB0" w:rsidTr="00186C6C">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Form</w:t>
            </w:r>
          </w:p>
        </w:tc>
        <w:tc>
          <w:tcPr>
            <w:tcW w:w="3463"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Spoken</w:t>
            </w:r>
          </w:p>
        </w:tc>
        <w:tc>
          <w:tcPr>
            <w:tcW w:w="3463"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Delivered orally</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Presentation, oral defense, demonstration</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Written</w:t>
            </w:r>
          </w:p>
        </w:tc>
        <w:tc>
          <w:tcPr>
            <w:tcW w:w="3463"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Produced as text</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Essay, report, proposal, manual</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lastRenderedPageBreak/>
              <w:t>Multimodal</w:t>
            </w:r>
          </w:p>
        </w:tc>
        <w:tc>
          <w:tcPr>
            <w:tcW w:w="3463"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Combines text with visuals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Slide deck, infographic, video, flowchart</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Qualities of Effective Expression</w:t>
      </w:r>
    </w:p>
    <w:tbl>
      <w:tblPr>
        <w:tblW w:w="11017" w:type="dxa"/>
        <w:tblCellMar>
          <w:top w:w="15" w:type="dxa"/>
          <w:left w:w="15" w:type="dxa"/>
          <w:bottom w:w="15" w:type="dxa"/>
          <w:right w:w="15" w:type="dxa"/>
        </w:tblCellMar>
        <w:tblLook w:val="04A0" w:firstRow="1" w:lastRow="0" w:firstColumn="1" w:lastColumn="0" w:noHBand="0" w:noVBand="1"/>
      </w:tblPr>
      <w:tblGrid>
        <w:gridCol w:w="2206"/>
        <w:gridCol w:w="4026"/>
        <w:gridCol w:w="4785"/>
      </w:tblGrid>
      <w:tr w:rsidR="00D91FB0" w:rsidRPr="00D91FB0" w:rsidTr="00186C6C">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Quality</w:t>
            </w:r>
          </w:p>
        </w:tc>
        <w:tc>
          <w:tcPr>
            <w:tcW w:w="4026"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186C6C">
            <w:pPr>
              <w:spacing w:after="0" w:line="375" w:lineRule="atLeast"/>
              <w:ind w:right="697"/>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Clarity</w:t>
            </w:r>
          </w:p>
        </w:tc>
        <w:tc>
          <w:tcPr>
            <w:tcW w:w="402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Ideas are easy to understand</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697"/>
              <w:rPr>
                <w:rFonts w:ascii="Segoe UI" w:eastAsia="Times New Roman" w:hAnsi="Segoe UI" w:cs="Segoe UI"/>
                <w:sz w:val="23"/>
                <w:szCs w:val="23"/>
              </w:rPr>
            </w:pPr>
            <w:r w:rsidRPr="00D91FB0">
              <w:rPr>
                <w:rFonts w:ascii="Segoe UI" w:eastAsia="Times New Roman" w:hAnsi="Segoe UI" w:cs="Segoe UI"/>
                <w:sz w:val="23"/>
                <w:szCs w:val="23"/>
              </w:rPr>
              <w:t>Defining terms before using them</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Coherence</w:t>
            </w:r>
          </w:p>
        </w:tc>
        <w:tc>
          <w:tcPr>
            <w:tcW w:w="402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Ideas connect logically</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697"/>
              <w:rPr>
                <w:rFonts w:ascii="Segoe UI" w:eastAsia="Times New Roman" w:hAnsi="Segoe UI" w:cs="Segoe UI"/>
                <w:sz w:val="23"/>
                <w:szCs w:val="23"/>
              </w:rPr>
            </w:pPr>
            <w:r w:rsidRPr="00D91FB0">
              <w:rPr>
                <w:rFonts w:ascii="Segoe UI" w:eastAsia="Times New Roman" w:hAnsi="Segoe UI" w:cs="Segoe UI"/>
                <w:sz w:val="23"/>
                <w:szCs w:val="23"/>
              </w:rPr>
              <w:t>Using transitions between sections</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Precision</w:t>
            </w:r>
          </w:p>
        </w:tc>
        <w:tc>
          <w:tcPr>
            <w:tcW w:w="402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Language is exact</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697"/>
              <w:rPr>
                <w:rFonts w:ascii="Segoe UI" w:eastAsia="Times New Roman" w:hAnsi="Segoe UI" w:cs="Segoe UI"/>
                <w:sz w:val="23"/>
                <w:szCs w:val="23"/>
              </w:rPr>
            </w:pPr>
            <w:r w:rsidRPr="00D91FB0">
              <w:rPr>
                <w:rFonts w:ascii="Segoe UI" w:eastAsia="Times New Roman" w:hAnsi="Segoe UI" w:cs="Segoe UI"/>
                <w:sz w:val="23"/>
                <w:szCs w:val="23"/>
              </w:rPr>
              <w:t>Stating "60°C" instead of "hot"</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Appropriateness</w:t>
            </w:r>
          </w:p>
        </w:tc>
        <w:tc>
          <w:tcPr>
            <w:tcW w:w="402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Language and tone fit the audience</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697"/>
              <w:rPr>
                <w:rFonts w:ascii="Segoe UI" w:eastAsia="Times New Roman" w:hAnsi="Segoe UI" w:cs="Segoe UI"/>
                <w:sz w:val="23"/>
                <w:szCs w:val="23"/>
              </w:rPr>
            </w:pPr>
            <w:r w:rsidRPr="00D91FB0">
              <w:rPr>
                <w:rFonts w:ascii="Segoe UI" w:eastAsia="Times New Roman" w:hAnsi="Segoe UI" w:cs="Segoe UI"/>
                <w:sz w:val="23"/>
                <w:szCs w:val="23"/>
              </w:rPr>
              <w:t>Formal tone for a panel, casual tone for peers</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Accuracy</w:t>
            </w:r>
          </w:p>
        </w:tc>
        <w:tc>
          <w:tcPr>
            <w:tcW w:w="402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Content is correct and verified</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697"/>
              <w:rPr>
                <w:rFonts w:ascii="Segoe UI" w:eastAsia="Times New Roman" w:hAnsi="Segoe UI" w:cs="Segoe UI"/>
                <w:sz w:val="23"/>
                <w:szCs w:val="23"/>
              </w:rPr>
            </w:pPr>
            <w:r w:rsidRPr="00D91FB0">
              <w:rPr>
                <w:rFonts w:ascii="Segoe UI" w:eastAsia="Times New Roman" w:hAnsi="Segoe UI" w:cs="Segoe UI"/>
                <w:sz w:val="23"/>
                <w:szCs w:val="23"/>
              </w:rPr>
              <w:t>Checking data before reporting</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Conciseness</w:t>
            </w:r>
          </w:p>
        </w:tc>
        <w:tc>
          <w:tcPr>
            <w:tcW w:w="402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Unnecessary words are removed</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697"/>
              <w:rPr>
                <w:rFonts w:ascii="Segoe UI" w:eastAsia="Times New Roman" w:hAnsi="Segoe UI" w:cs="Segoe UI"/>
                <w:sz w:val="23"/>
                <w:szCs w:val="23"/>
              </w:rPr>
            </w:pPr>
            <w:r w:rsidRPr="00D91FB0">
              <w:rPr>
                <w:rFonts w:ascii="Segoe UI" w:eastAsia="Times New Roman" w:hAnsi="Segoe UI" w:cs="Segoe UI"/>
                <w:sz w:val="23"/>
                <w:szCs w:val="23"/>
              </w:rPr>
              <w:t>Replacing "due to the fact that" with "because"</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Ethical responsibility</w:t>
            </w:r>
          </w:p>
        </w:tc>
        <w:tc>
          <w:tcPr>
            <w:tcW w:w="4026"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Sources are credited; AI use is disclosed</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697"/>
              <w:rPr>
                <w:rFonts w:ascii="Segoe UI" w:eastAsia="Times New Roman" w:hAnsi="Segoe UI" w:cs="Segoe UI"/>
                <w:sz w:val="23"/>
                <w:szCs w:val="23"/>
              </w:rPr>
            </w:pPr>
            <w:r w:rsidRPr="00D91FB0">
              <w:rPr>
                <w:rFonts w:ascii="Segoe UI" w:eastAsia="Times New Roman" w:hAnsi="Segoe UI" w:cs="Segoe UI"/>
                <w:sz w:val="23"/>
                <w:szCs w:val="23"/>
              </w:rPr>
              <w:t>Citing sources in APA style</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Barriers to Effective Expression</w:t>
      </w:r>
    </w:p>
    <w:tbl>
      <w:tblPr>
        <w:tblW w:w="10549" w:type="dxa"/>
        <w:tblCellMar>
          <w:top w:w="15" w:type="dxa"/>
          <w:left w:w="15" w:type="dxa"/>
          <w:bottom w:w="15" w:type="dxa"/>
          <w:right w:w="15" w:type="dxa"/>
        </w:tblCellMar>
        <w:tblLook w:val="04A0" w:firstRow="1" w:lastRow="0" w:firstColumn="1" w:lastColumn="0" w:noHBand="0" w:noVBand="1"/>
      </w:tblPr>
      <w:tblGrid>
        <w:gridCol w:w="2481"/>
        <w:gridCol w:w="3642"/>
        <w:gridCol w:w="4426"/>
      </w:tblGrid>
      <w:tr w:rsidR="00D91FB0" w:rsidRPr="00D91FB0" w:rsidTr="00186C6C">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Barrier</w:t>
            </w:r>
          </w:p>
        </w:tc>
        <w:tc>
          <w:tcPr>
            <w:tcW w:w="3642"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186C6C">
            <w:pPr>
              <w:spacing w:after="0" w:line="375" w:lineRule="atLeast"/>
              <w:ind w:right="319"/>
              <w:rPr>
                <w:rFonts w:ascii="Segoe UI" w:eastAsia="Times New Roman" w:hAnsi="Segoe UI" w:cs="Segoe UI"/>
                <w:sz w:val="23"/>
                <w:szCs w:val="23"/>
              </w:rPr>
            </w:pPr>
            <w:r w:rsidRPr="00D91FB0">
              <w:rPr>
                <w:rFonts w:ascii="Segoe UI" w:eastAsia="Times New Roman" w:hAnsi="Segoe UI" w:cs="Segoe UI"/>
                <w:sz w:val="23"/>
                <w:szCs w:val="23"/>
              </w:rPr>
              <w:t>How to Address It</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Lack of clarity</w:t>
            </w:r>
          </w:p>
        </w:tc>
        <w:tc>
          <w:tcPr>
            <w:tcW w:w="3642"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Ideas are vague or disorganized</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319"/>
              <w:rPr>
                <w:rFonts w:ascii="Segoe UI" w:eastAsia="Times New Roman" w:hAnsi="Segoe UI" w:cs="Segoe UI"/>
                <w:sz w:val="23"/>
                <w:szCs w:val="23"/>
              </w:rPr>
            </w:pPr>
            <w:r w:rsidRPr="00D91FB0">
              <w:rPr>
                <w:rFonts w:ascii="Segoe UI" w:eastAsia="Times New Roman" w:hAnsi="Segoe UI" w:cs="Segoe UI"/>
                <w:sz w:val="23"/>
                <w:szCs w:val="23"/>
              </w:rPr>
              <w:t>Outline before drafting</w:t>
            </w:r>
          </w:p>
        </w:tc>
      </w:tr>
    </w:tbl>
    <w:p w:rsidR="00186C6C" w:rsidRDefault="00186C6C">
      <w:r>
        <w:br w:type="page"/>
      </w:r>
    </w:p>
    <w:tbl>
      <w:tblPr>
        <w:tblW w:w="10549" w:type="dxa"/>
        <w:tblCellMar>
          <w:top w:w="15" w:type="dxa"/>
          <w:left w:w="15" w:type="dxa"/>
          <w:bottom w:w="15" w:type="dxa"/>
          <w:right w:w="15" w:type="dxa"/>
        </w:tblCellMar>
        <w:tblLook w:val="04A0" w:firstRow="1" w:lastRow="0" w:firstColumn="1" w:lastColumn="0" w:noHBand="0" w:noVBand="1"/>
      </w:tblPr>
      <w:tblGrid>
        <w:gridCol w:w="2704"/>
        <w:gridCol w:w="3642"/>
        <w:gridCol w:w="4203"/>
      </w:tblGrid>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lastRenderedPageBreak/>
              <w:t>Inappropriate register</w:t>
            </w:r>
          </w:p>
        </w:tc>
        <w:tc>
          <w:tcPr>
            <w:tcW w:w="3642"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Language does not fit the audience</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319"/>
              <w:rPr>
                <w:rFonts w:ascii="Segoe UI" w:eastAsia="Times New Roman" w:hAnsi="Segoe UI" w:cs="Segoe UI"/>
                <w:sz w:val="23"/>
                <w:szCs w:val="23"/>
              </w:rPr>
            </w:pPr>
            <w:r w:rsidRPr="00D91FB0">
              <w:rPr>
                <w:rFonts w:ascii="Segoe UI" w:eastAsia="Times New Roman" w:hAnsi="Segoe UI" w:cs="Segoe UI"/>
                <w:sz w:val="23"/>
                <w:szCs w:val="23"/>
              </w:rPr>
              <w:t>Identify audience before writing</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Inadequate vocabulary</w:t>
            </w:r>
          </w:p>
        </w:tc>
        <w:tc>
          <w:tcPr>
            <w:tcW w:w="3642"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Precise terms are unavailable</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319"/>
              <w:rPr>
                <w:rFonts w:ascii="Segoe UI" w:eastAsia="Times New Roman" w:hAnsi="Segoe UI" w:cs="Segoe UI"/>
                <w:sz w:val="23"/>
                <w:szCs w:val="23"/>
              </w:rPr>
            </w:pPr>
            <w:r w:rsidRPr="00D91FB0">
              <w:rPr>
                <w:rFonts w:ascii="Segoe UI" w:eastAsia="Times New Roman" w:hAnsi="Segoe UI" w:cs="Segoe UI"/>
                <w:sz w:val="23"/>
                <w:szCs w:val="23"/>
              </w:rPr>
              <w:t>Build a subject-specific word bank</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Fear of criticism</w:t>
            </w:r>
          </w:p>
        </w:tc>
        <w:tc>
          <w:tcPr>
            <w:tcW w:w="3642"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Hesitation to share work</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319"/>
              <w:rPr>
                <w:rFonts w:ascii="Segoe UI" w:eastAsia="Times New Roman" w:hAnsi="Segoe UI" w:cs="Segoe UI"/>
                <w:sz w:val="23"/>
                <w:szCs w:val="23"/>
              </w:rPr>
            </w:pPr>
            <w:r w:rsidRPr="00D91FB0">
              <w:rPr>
                <w:rFonts w:ascii="Segoe UI" w:eastAsia="Times New Roman" w:hAnsi="Segoe UI" w:cs="Segoe UI"/>
                <w:sz w:val="23"/>
                <w:szCs w:val="23"/>
              </w:rPr>
              <w:t>Seek feedback early and often</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Poor time management</w:t>
            </w:r>
          </w:p>
        </w:tc>
        <w:tc>
          <w:tcPr>
            <w:tcW w:w="3642"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Rushed or incomplete work</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319"/>
              <w:rPr>
                <w:rFonts w:ascii="Segoe UI" w:eastAsia="Times New Roman" w:hAnsi="Segoe UI" w:cs="Segoe UI"/>
                <w:sz w:val="23"/>
                <w:szCs w:val="23"/>
              </w:rPr>
            </w:pPr>
            <w:r w:rsidRPr="00D91FB0">
              <w:rPr>
                <w:rFonts w:ascii="Segoe UI" w:eastAsia="Times New Roman" w:hAnsi="Segoe UI" w:cs="Segoe UI"/>
                <w:sz w:val="23"/>
                <w:szCs w:val="23"/>
              </w:rPr>
              <w:t>Set intermediate deadlines</w:t>
            </w:r>
          </w:p>
        </w:tc>
      </w:tr>
      <w:tr w:rsidR="00D91FB0" w:rsidRPr="00D91FB0" w:rsidTr="00186C6C">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Unethical shortcuts</w:t>
            </w:r>
          </w:p>
        </w:tc>
        <w:tc>
          <w:tcPr>
            <w:tcW w:w="3642"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Plagiarism or undisclosed AI use</w:t>
            </w:r>
          </w:p>
        </w:tc>
        <w:tc>
          <w:tcPr>
            <w:tcW w:w="0" w:type="auto"/>
            <w:tcMar>
              <w:top w:w="150" w:type="dxa"/>
              <w:left w:w="240" w:type="dxa"/>
              <w:bottom w:w="150" w:type="dxa"/>
              <w:right w:w="0" w:type="dxa"/>
            </w:tcMar>
            <w:vAlign w:val="center"/>
            <w:hideMark/>
          </w:tcPr>
          <w:p w:rsidR="00D91FB0" w:rsidRPr="00D91FB0" w:rsidRDefault="00D91FB0" w:rsidP="00186C6C">
            <w:pPr>
              <w:spacing w:after="0" w:line="375" w:lineRule="atLeast"/>
              <w:ind w:right="319"/>
              <w:rPr>
                <w:rFonts w:ascii="Segoe UI" w:eastAsia="Times New Roman" w:hAnsi="Segoe UI" w:cs="Segoe UI"/>
                <w:sz w:val="23"/>
                <w:szCs w:val="23"/>
              </w:rPr>
            </w:pPr>
            <w:r w:rsidRPr="00D91FB0">
              <w:rPr>
                <w:rFonts w:ascii="Segoe UI" w:eastAsia="Times New Roman" w:hAnsi="Segoe UI" w:cs="Segoe UI"/>
                <w:sz w:val="23"/>
                <w:szCs w:val="23"/>
              </w:rPr>
              <w:t>Follow citation and disclosure rules</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Worked Example: Expressing Understanding in a Report</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A student has completed a survey on study habits and must report the findings.</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Expression process:</w:t>
      </w:r>
    </w:p>
    <w:p w:rsidR="00D91FB0" w:rsidRPr="00D91FB0" w:rsidRDefault="00D91FB0" w:rsidP="00186C6C">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Planning: Purpose is to inform the teacher; audience is the class; format is a short report.</w:t>
      </w:r>
    </w:p>
    <w:p w:rsidR="00D91FB0" w:rsidRPr="00D91FB0" w:rsidRDefault="00D91FB0" w:rsidP="00186C6C">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Organizing: Outline includes introduction, method, results, discussion, conclusion.</w:t>
      </w:r>
    </w:p>
    <w:p w:rsidR="00D91FB0" w:rsidRPr="00D91FB0" w:rsidRDefault="00D91FB0" w:rsidP="00186C6C">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Drafting: The student writes the first draft in formal academic language.</w:t>
      </w:r>
    </w:p>
    <w:p w:rsidR="00D91FB0" w:rsidRPr="00D91FB0" w:rsidRDefault="00D91FB0" w:rsidP="00186C6C">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Revising: The student moves the graph earlier so readers see data before analysis.</w:t>
      </w:r>
    </w:p>
    <w:p w:rsidR="00D91FB0" w:rsidRPr="00D91FB0" w:rsidRDefault="00D91FB0" w:rsidP="00186C6C">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Editing: The student corrects grammar, adds captions, and formats citations.</w:t>
      </w:r>
    </w:p>
    <w:p w:rsidR="00D91FB0" w:rsidRPr="00D91FB0" w:rsidRDefault="00D91FB0" w:rsidP="00186C6C">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Presenting: The student submits the report and later presents key findings orally.</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Purpose served:</w:t>
      </w:r>
      <w:r w:rsidRPr="00D91FB0">
        <w:rPr>
          <w:rFonts w:ascii="Segoe UI" w:eastAsia="Times New Roman" w:hAnsi="Segoe UI" w:cs="Segoe UI"/>
          <w:color w:val="0F1115"/>
          <w:sz w:val="24"/>
          <w:szCs w:val="24"/>
        </w:rPr>
        <w:t xml:space="preserve"> Informing, demonstrating competence, and contributing to class knowledge.</w:t>
      </w:r>
    </w:p>
    <w:p w:rsidR="00D91FB0" w:rsidRPr="00D91FB0" w:rsidRDefault="00D91FB0" w:rsidP="00D91FB0">
      <w:pPr>
        <w:spacing w:before="480" w:after="480" w:line="240" w:lineRule="auto"/>
        <w:rPr>
          <w:rFonts w:ascii="Times New Roman" w:eastAsia="Times New Roman" w:hAnsi="Times New Roman" w:cs="Times New Roman"/>
          <w:sz w:val="24"/>
          <w:szCs w:val="24"/>
        </w:rPr>
      </w:pPr>
      <w:r w:rsidRPr="00D91FB0">
        <w:rPr>
          <w:rFonts w:ascii="Times New Roman" w:eastAsia="Times New Roman" w:hAnsi="Times New Roman" w:cs="Times New Roman"/>
          <w:sz w:val="24"/>
          <w:szCs w:val="24"/>
        </w:rPr>
        <w:pict>
          <v:rect id="_x0000_i1028" style="width:0;height:.75pt" o:hralign="center" o:hrstd="t" o:hr="t" fillcolor="#a0a0a0" stroked="f"/>
        </w:pict>
      </w:r>
    </w:p>
    <w:p w:rsidR="00D91FB0" w:rsidRPr="00D91FB0" w:rsidRDefault="00D91FB0" w:rsidP="00D91FB0">
      <w:pPr>
        <w:shd w:val="clear" w:color="auto" w:fill="FFFFFF"/>
        <w:spacing w:before="480" w:after="240" w:line="480" w:lineRule="atLeast"/>
        <w:outlineLvl w:val="1"/>
        <w:rPr>
          <w:rFonts w:ascii="Segoe UI" w:eastAsia="Times New Roman" w:hAnsi="Segoe UI" w:cs="Segoe UI"/>
          <w:b/>
          <w:bCs/>
          <w:color w:val="0F1115"/>
          <w:sz w:val="33"/>
          <w:szCs w:val="33"/>
        </w:rPr>
      </w:pPr>
      <w:r w:rsidRPr="00D91FB0">
        <w:rPr>
          <w:rFonts w:ascii="Segoe UI" w:eastAsia="Times New Roman" w:hAnsi="Segoe UI" w:cs="Segoe UI"/>
          <w:b/>
          <w:bCs/>
          <w:color w:val="0F1115"/>
          <w:sz w:val="33"/>
          <w:szCs w:val="33"/>
        </w:rPr>
        <w:t>Part 4: How the Three Processes Interconnect</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Interpretation, engagement, and expression do not occur in isolation. They form a continuous loop. Interpretation feeds engagement, which feeds expression, which produces new material for interpretation.</w:t>
      </w:r>
    </w:p>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lastRenderedPageBreak/>
        <w:t>The Communication Loop</w:t>
      </w:r>
    </w:p>
    <w:tbl>
      <w:tblPr>
        <w:tblW w:w="0" w:type="auto"/>
        <w:tblCellMar>
          <w:top w:w="15" w:type="dxa"/>
          <w:left w:w="15" w:type="dxa"/>
          <w:bottom w:w="15" w:type="dxa"/>
          <w:right w:w="15" w:type="dxa"/>
        </w:tblCellMar>
        <w:tblLook w:val="04A0" w:firstRow="1" w:lastRow="0" w:firstColumn="1" w:lastColumn="0" w:noHBand="0" w:noVBand="1"/>
      </w:tblPr>
      <w:tblGrid>
        <w:gridCol w:w="813"/>
        <w:gridCol w:w="2558"/>
        <w:gridCol w:w="3229"/>
        <w:gridCol w:w="3000"/>
      </w:tblGrid>
      <w:tr w:rsidR="00D91FB0" w:rsidRPr="00D91FB0" w:rsidTr="00D91FB0">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Stage</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Process</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Happens</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Example</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Interpretation</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 message is received and understood</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Reading a project brief</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Engagement</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The receiver responds or participates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Asking the teacher a clarifying question</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Expression</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The receiver produces a response</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Writing the project proposal</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Interpretation (new cycle)</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The response is received by others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The teacher reads the proposal</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Engagement (new cycle)</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Others respond with feedback</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The teacher gives comments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Expression (new cycle)</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The writer revises and resubmits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The student produces a final draft</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Purposes Served by Each Process</w:t>
      </w:r>
    </w:p>
    <w:tbl>
      <w:tblPr>
        <w:tblW w:w="11280" w:type="dxa"/>
        <w:tblCellMar>
          <w:top w:w="15" w:type="dxa"/>
          <w:left w:w="15" w:type="dxa"/>
          <w:bottom w:w="15" w:type="dxa"/>
          <w:right w:w="15" w:type="dxa"/>
        </w:tblCellMar>
        <w:tblLook w:val="04A0" w:firstRow="1" w:lastRow="0" w:firstColumn="1" w:lastColumn="0" w:noHBand="0" w:noVBand="1"/>
      </w:tblPr>
      <w:tblGrid>
        <w:gridCol w:w="2041"/>
        <w:gridCol w:w="2665"/>
        <w:gridCol w:w="6574"/>
      </w:tblGrid>
      <w:tr w:rsidR="00D91FB0" w:rsidRPr="00D91FB0" w:rsidTr="00D91FB0">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Process</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Primary Purpose</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Secondary Purposes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Interpretation</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Comprehension</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Evaluation, application, connection</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Engagement</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Participation</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Clarification, contribution, collaboration</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Expression</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Production</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Informing, persuading, demonstrating, instructing</w:t>
            </w:r>
          </w:p>
        </w:tc>
      </w:tr>
    </w:tbl>
    <w:p w:rsidR="00186C6C" w:rsidRDefault="00186C6C" w:rsidP="00D91FB0">
      <w:pPr>
        <w:shd w:val="clear" w:color="auto" w:fill="FFFFFF"/>
        <w:spacing w:before="480" w:after="240" w:line="450" w:lineRule="atLeast"/>
        <w:outlineLvl w:val="2"/>
        <w:rPr>
          <w:rFonts w:ascii="Segoe UI" w:eastAsia="Times New Roman" w:hAnsi="Segoe UI" w:cs="Segoe UI"/>
          <w:b/>
          <w:bCs/>
          <w:color w:val="0F1115"/>
          <w:sz w:val="30"/>
          <w:szCs w:val="30"/>
        </w:rPr>
      </w:pPr>
    </w:p>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lastRenderedPageBreak/>
        <w:t>Why Awareness of These Processes Matters</w:t>
      </w:r>
    </w:p>
    <w:tbl>
      <w:tblPr>
        <w:tblW w:w="11280" w:type="dxa"/>
        <w:tblCellMar>
          <w:top w:w="15" w:type="dxa"/>
          <w:left w:w="15" w:type="dxa"/>
          <w:bottom w:w="15" w:type="dxa"/>
          <w:right w:w="15" w:type="dxa"/>
        </w:tblCellMar>
        <w:tblLook w:val="04A0" w:firstRow="1" w:lastRow="0" w:firstColumn="1" w:lastColumn="0" w:noHBand="0" w:noVBand="1"/>
      </w:tblPr>
      <w:tblGrid>
        <w:gridCol w:w="2786"/>
        <w:gridCol w:w="8494"/>
      </w:tblGrid>
      <w:tr w:rsidR="00D91FB0" w:rsidRPr="00D91FB0" w:rsidTr="00D91FB0">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D91FB0" w:rsidRPr="00D91FB0" w:rsidRDefault="00D91FB0" w:rsidP="008B62B9">
            <w:pPr>
              <w:spacing w:after="0" w:line="375" w:lineRule="atLeast"/>
              <w:ind w:right="1050"/>
              <w:rPr>
                <w:rFonts w:ascii="Segoe UI" w:eastAsia="Times New Roman" w:hAnsi="Segoe UI" w:cs="Segoe UI"/>
                <w:sz w:val="23"/>
                <w:szCs w:val="23"/>
              </w:rPr>
            </w:pPr>
            <w:r w:rsidRPr="00D91FB0">
              <w:rPr>
                <w:rFonts w:ascii="Segoe UI" w:eastAsia="Times New Roman" w:hAnsi="Segoe UI" w:cs="Segoe UI"/>
                <w:sz w:val="23"/>
                <w:szCs w:val="23"/>
              </w:rPr>
              <w:t>Explanation</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Improves comprehension</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050"/>
              <w:rPr>
                <w:rFonts w:ascii="Segoe UI" w:eastAsia="Times New Roman" w:hAnsi="Segoe UI" w:cs="Segoe UI"/>
                <w:sz w:val="23"/>
                <w:szCs w:val="23"/>
              </w:rPr>
            </w:pPr>
            <w:r w:rsidRPr="00D91FB0">
              <w:rPr>
                <w:rFonts w:ascii="Segoe UI" w:eastAsia="Times New Roman" w:hAnsi="Segoe UI" w:cs="Segoe UI"/>
                <w:sz w:val="23"/>
                <w:szCs w:val="23"/>
              </w:rPr>
              <w:t>Knowing how interpretation works helps learners monitor understanding</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Increases participation</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050"/>
              <w:rPr>
                <w:rFonts w:ascii="Segoe UI" w:eastAsia="Times New Roman" w:hAnsi="Segoe UI" w:cs="Segoe UI"/>
                <w:sz w:val="23"/>
                <w:szCs w:val="23"/>
              </w:rPr>
            </w:pPr>
            <w:r w:rsidRPr="00D91FB0">
              <w:rPr>
                <w:rFonts w:ascii="Segoe UI" w:eastAsia="Times New Roman" w:hAnsi="Segoe UI" w:cs="Segoe UI"/>
                <w:sz w:val="23"/>
                <w:szCs w:val="23"/>
              </w:rPr>
              <w:t>Understanding engagement encourages active contribution</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Enhances output</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050"/>
              <w:rPr>
                <w:rFonts w:ascii="Segoe UI" w:eastAsia="Times New Roman" w:hAnsi="Segoe UI" w:cs="Segoe UI"/>
                <w:sz w:val="23"/>
                <w:szCs w:val="23"/>
              </w:rPr>
            </w:pPr>
            <w:r w:rsidRPr="00D91FB0">
              <w:rPr>
                <w:rFonts w:ascii="Segoe UI" w:eastAsia="Times New Roman" w:hAnsi="Segoe UI" w:cs="Segoe UI"/>
                <w:sz w:val="23"/>
                <w:szCs w:val="23"/>
              </w:rPr>
              <w:t>Awareness of expression stages improves the quality of final products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Supports reflection</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050"/>
              <w:rPr>
                <w:rFonts w:ascii="Segoe UI" w:eastAsia="Times New Roman" w:hAnsi="Segoe UI" w:cs="Segoe UI"/>
                <w:sz w:val="23"/>
                <w:szCs w:val="23"/>
              </w:rPr>
            </w:pPr>
            <w:r w:rsidRPr="00D91FB0">
              <w:rPr>
                <w:rFonts w:ascii="Segoe UI" w:eastAsia="Times New Roman" w:hAnsi="Segoe UI" w:cs="Segoe UI"/>
                <w:sz w:val="23"/>
                <w:szCs w:val="23"/>
              </w:rPr>
              <w:t>Naming processes makes it easier to assess strengths and weaknesses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Builds lifelong learning</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050"/>
              <w:rPr>
                <w:rFonts w:ascii="Segoe UI" w:eastAsia="Times New Roman" w:hAnsi="Segoe UI" w:cs="Segoe UI"/>
                <w:sz w:val="23"/>
                <w:szCs w:val="23"/>
              </w:rPr>
            </w:pPr>
            <w:r w:rsidRPr="00D91FB0">
              <w:rPr>
                <w:rFonts w:ascii="Segoe UI" w:eastAsia="Times New Roman" w:hAnsi="Segoe UI" w:cs="Segoe UI"/>
                <w:sz w:val="23"/>
                <w:szCs w:val="23"/>
              </w:rPr>
              <w:t>These skills transfer to workplaces and daily life</w:t>
            </w:r>
          </w:p>
        </w:tc>
      </w:tr>
    </w:tbl>
    <w:p w:rsidR="00D91FB0" w:rsidRPr="00D91FB0" w:rsidRDefault="00D91FB0" w:rsidP="00D91FB0">
      <w:pPr>
        <w:spacing w:before="480" w:after="480" w:line="240" w:lineRule="auto"/>
        <w:rPr>
          <w:rFonts w:ascii="Times New Roman" w:eastAsia="Times New Roman" w:hAnsi="Times New Roman" w:cs="Times New Roman"/>
          <w:sz w:val="24"/>
          <w:szCs w:val="24"/>
        </w:rPr>
      </w:pPr>
      <w:r w:rsidRPr="00D91FB0">
        <w:rPr>
          <w:rFonts w:ascii="Times New Roman" w:eastAsia="Times New Roman" w:hAnsi="Times New Roman" w:cs="Times New Roman"/>
          <w:sz w:val="24"/>
          <w:szCs w:val="24"/>
        </w:rPr>
        <w:pict>
          <v:rect id="_x0000_i1029" style="width:0;height:.75pt" o:hralign="center" o:hrstd="t" o:hr="t" fillcolor="#a0a0a0" stroked="f"/>
        </w:pict>
      </w:r>
    </w:p>
    <w:p w:rsidR="00D91FB0" w:rsidRPr="00D91FB0" w:rsidRDefault="00D91FB0" w:rsidP="00D91FB0">
      <w:pPr>
        <w:shd w:val="clear" w:color="auto" w:fill="FFFFFF"/>
        <w:spacing w:before="480" w:after="240" w:line="480" w:lineRule="atLeast"/>
        <w:outlineLvl w:val="1"/>
        <w:rPr>
          <w:rFonts w:ascii="Segoe UI" w:eastAsia="Times New Roman" w:hAnsi="Segoe UI" w:cs="Segoe UI"/>
          <w:b/>
          <w:bCs/>
          <w:color w:val="0F1115"/>
          <w:sz w:val="33"/>
          <w:szCs w:val="33"/>
        </w:rPr>
      </w:pPr>
      <w:r w:rsidRPr="00D91FB0">
        <w:rPr>
          <w:rFonts w:ascii="Segoe UI" w:eastAsia="Times New Roman" w:hAnsi="Segoe UI" w:cs="Segoe UI"/>
          <w:b/>
          <w:bCs/>
          <w:color w:val="0F1115"/>
          <w:sz w:val="33"/>
          <w:szCs w:val="33"/>
        </w:rPr>
        <w:t>Part 5: Reviewing One's Readiness for Academic and Technical Communication</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Reflection is the bridge between experience and improvement. Reviewing one's readiness means honestly assessing current skills, identifying strengths, recognizing areas for growth, and planning deliberate practice.</w:t>
      </w:r>
    </w:p>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Self-Assessment Areas</w:t>
      </w:r>
    </w:p>
    <w:tbl>
      <w:tblPr>
        <w:tblW w:w="11280" w:type="dxa"/>
        <w:tblCellMar>
          <w:top w:w="15" w:type="dxa"/>
          <w:left w:w="15" w:type="dxa"/>
          <w:bottom w:w="15" w:type="dxa"/>
          <w:right w:w="15" w:type="dxa"/>
        </w:tblCellMar>
        <w:tblLook w:val="04A0" w:firstRow="1" w:lastRow="0" w:firstColumn="1" w:lastColumn="0" w:noHBand="0" w:noVBand="1"/>
      </w:tblPr>
      <w:tblGrid>
        <w:gridCol w:w="1704"/>
        <w:gridCol w:w="9576"/>
      </w:tblGrid>
      <w:tr w:rsidR="00D91FB0" w:rsidRPr="00D91FB0" w:rsidTr="00D91FB0">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D91FB0" w:rsidRPr="00D91FB0" w:rsidRDefault="00D91FB0" w:rsidP="008B62B9">
            <w:pPr>
              <w:spacing w:after="0" w:line="375" w:lineRule="atLeast"/>
              <w:ind w:right="1140"/>
              <w:rPr>
                <w:rFonts w:ascii="Segoe UI" w:eastAsia="Times New Roman" w:hAnsi="Segoe UI" w:cs="Segoe UI"/>
                <w:sz w:val="23"/>
                <w:szCs w:val="23"/>
              </w:rPr>
            </w:pPr>
            <w:r w:rsidRPr="00D91FB0">
              <w:rPr>
                <w:rFonts w:ascii="Segoe UI" w:eastAsia="Times New Roman" w:hAnsi="Segoe UI" w:cs="Segoe UI"/>
                <w:sz w:val="23"/>
                <w:szCs w:val="23"/>
              </w:rPr>
              <w:t>Questions to Ask</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Interpretation</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40"/>
              <w:rPr>
                <w:rFonts w:ascii="Segoe UI" w:eastAsia="Times New Roman" w:hAnsi="Segoe UI" w:cs="Segoe UI"/>
                <w:sz w:val="23"/>
                <w:szCs w:val="23"/>
              </w:rPr>
            </w:pPr>
            <w:r w:rsidRPr="00D91FB0">
              <w:rPr>
                <w:rFonts w:ascii="Segoe UI" w:eastAsia="Times New Roman" w:hAnsi="Segoe UI" w:cs="Segoe UI"/>
                <w:sz w:val="23"/>
                <w:szCs w:val="23"/>
              </w:rPr>
              <w:t>Do I understand lectures and texts accurately? Can I read charts and diagrams correctly? Do I ask for clarification when confused?</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Engagement</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40"/>
              <w:rPr>
                <w:rFonts w:ascii="Segoe UI" w:eastAsia="Times New Roman" w:hAnsi="Segoe UI" w:cs="Segoe UI"/>
                <w:sz w:val="23"/>
                <w:szCs w:val="23"/>
              </w:rPr>
            </w:pPr>
            <w:r w:rsidRPr="00D91FB0">
              <w:rPr>
                <w:rFonts w:ascii="Segoe UI" w:eastAsia="Times New Roman" w:hAnsi="Segoe UI" w:cs="Segoe UI"/>
                <w:sz w:val="23"/>
                <w:szCs w:val="23"/>
              </w:rPr>
              <w:t>Do I participate actively? Do I ask meaningful questions? Do I give constructive feedback? Do I listen respectfully?</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lastRenderedPageBreak/>
              <w:t>Expression</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40"/>
              <w:rPr>
                <w:rFonts w:ascii="Segoe UI" w:eastAsia="Times New Roman" w:hAnsi="Segoe UI" w:cs="Segoe UI"/>
                <w:sz w:val="23"/>
                <w:szCs w:val="23"/>
              </w:rPr>
            </w:pPr>
            <w:r w:rsidRPr="00D91FB0">
              <w:rPr>
                <w:rFonts w:ascii="Segoe UI" w:eastAsia="Times New Roman" w:hAnsi="Segoe UI" w:cs="Segoe UI"/>
                <w:sz w:val="23"/>
                <w:szCs w:val="23"/>
              </w:rPr>
              <w:t>Can I organize my ideas clearly? Do I use appropriate vocabulary and tone? Do I cite sources correctly? Can I produce multimodal outputs?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Ethical practice</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40"/>
              <w:rPr>
                <w:rFonts w:ascii="Segoe UI" w:eastAsia="Times New Roman" w:hAnsi="Segoe UI" w:cs="Segoe UI"/>
                <w:sz w:val="23"/>
                <w:szCs w:val="23"/>
              </w:rPr>
            </w:pPr>
            <w:r w:rsidRPr="00D91FB0">
              <w:rPr>
                <w:rFonts w:ascii="Segoe UI" w:eastAsia="Times New Roman" w:hAnsi="Segoe UI" w:cs="Segoe UI"/>
                <w:sz w:val="23"/>
                <w:szCs w:val="23"/>
              </w:rPr>
              <w:t>Do I cite all sources? Do I disclose AI use? Do I represent others' ideas fairly?</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Collaboration</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40"/>
              <w:rPr>
                <w:rFonts w:ascii="Segoe UI" w:eastAsia="Times New Roman" w:hAnsi="Segoe UI" w:cs="Segoe UI"/>
                <w:sz w:val="23"/>
                <w:szCs w:val="23"/>
              </w:rPr>
            </w:pPr>
            <w:r w:rsidRPr="00D91FB0">
              <w:rPr>
                <w:rFonts w:ascii="Segoe UI" w:eastAsia="Times New Roman" w:hAnsi="Segoe UI" w:cs="Segoe UI"/>
                <w:sz w:val="23"/>
                <w:szCs w:val="23"/>
              </w:rPr>
              <w:t>Do I contribute equitably? Do I support groupmates? Do I follow through on commitments?</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Identifying Strengths</w:t>
      </w:r>
    </w:p>
    <w:tbl>
      <w:tblPr>
        <w:tblW w:w="11280" w:type="dxa"/>
        <w:tblCellMar>
          <w:top w:w="15" w:type="dxa"/>
          <w:left w:w="15" w:type="dxa"/>
          <w:bottom w:w="15" w:type="dxa"/>
          <w:right w:w="15" w:type="dxa"/>
        </w:tblCellMar>
        <w:tblLook w:val="04A0" w:firstRow="1" w:lastRow="0" w:firstColumn="1" w:lastColumn="0" w:noHBand="0" w:noVBand="1"/>
      </w:tblPr>
      <w:tblGrid>
        <w:gridCol w:w="2945"/>
        <w:gridCol w:w="8335"/>
      </w:tblGrid>
      <w:tr w:rsidR="00D91FB0" w:rsidRPr="00D91FB0" w:rsidTr="00D91FB0">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Strength Area</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Indicator</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Strong interpretation</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You can summarize a lecture accurately without reviewing notes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Strong engagement</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Classmates seek your input during discussions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Strong expression</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Your written work is clear, organized, and well-received</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Strong ethics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You cite sources consistently and never plagiarize</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Strong collaboration</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Groupmates trust you to meet deadlines and contribute fairly</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Identifying Areas for Growth</w:t>
      </w:r>
    </w:p>
    <w:tbl>
      <w:tblPr>
        <w:tblW w:w="10783" w:type="dxa"/>
        <w:tblCellMar>
          <w:top w:w="15" w:type="dxa"/>
          <w:left w:w="15" w:type="dxa"/>
          <w:bottom w:w="15" w:type="dxa"/>
          <w:right w:w="15" w:type="dxa"/>
        </w:tblCellMar>
        <w:tblLook w:val="04A0" w:firstRow="1" w:lastRow="0" w:firstColumn="1" w:lastColumn="0" w:noHBand="0" w:noVBand="1"/>
      </w:tblPr>
      <w:tblGrid>
        <w:gridCol w:w="1639"/>
        <w:gridCol w:w="4121"/>
        <w:gridCol w:w="5023"/>
      </w:tblGrid>
      <w:tr w:rsidR="00D91FB0" w:rsidRPr="00D91FB0" w:rsidTr="008B62B9">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Growth Area</w:t>
            </w:r>
          </w:p>
        </w:tc>
        <w:tc>
          <w:tcPr>
            <w:tcW w:w="4121" w:type="dxa"/>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Indicator</w:t>
            </w:r>
          </w:p>
        </w:tc>
        <w:tc>
          <w:tcPr>
            <w:tcW w:w="0" w:type="auto"/>
            <w:tcBorders>
              <w:top w:val="nil"/>
            </w:tcBorders>
            <w:tcMar>
              <w:top w:w="150" w:type="dxa"/>
              <w:left w:w="240" w:type="dxa"/>
              <w:bottom w:w="150" w:type="dxa"/>
              <w:right w:w="240" w:type="dxa"/>
            </w:tcMar>
            <w:vAlign w:val="center"/>
            <w:hideMark/>
          </w:tcPr>
          <w:p w:rsidR="00D91FB0" w:rsidRPr="00D91FB0" w:rsidRDefault="00D91FB0" w:rsidP="008B62B9">
            <w:pPr>
              <w:spacing w:after="0" w:line="375" w:lineRule="atLeast"/>
              <w:ind w:right="553"/>
              <w:rPr>
                <w:rFonts w:ascii="Segoe UI" w:eastAsia="Times New Roman" w:hAnsi="Segoe UI" w:cs="Segoe UI"/>
                <w:sz w:val="23"/>
                <w:szCs w:val="23"/>
              </w:rPr>
            </w:pPr>
            <w:r w:rsidRPr="00D91FB0">
              <w:rPr>
                <w:rFonts w:ascii="Segoe UI" w:eastAsia="Times New Roman" w:hAnsi="Segoe UI" w:cs="Segoe UI"/>
                <w:sz w:val="23"/>
                <w:szCs w:val="23"/>
              </w:rPr>
              <w:t>Improvement Strategy</w:t>
            </w:r>
          </w:p>
        </w:tc>
      </w:tr>
      <w:tr w:rsidR="00D91FB0" w:rsidRPr="00D91FB0" w:rsidTr="008B62B9">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Interpretation</w:t>
            </w:r>
          </w:p>
        </w:tc>
        <w:tc>
          <w:tcPr>
            <w:tcW w:w="4121"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You frequently misunderstand instructions</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553"/>
              <w:rPr>
                <w:rFonts w:ascii="Segoe UI" w:eastAsia="Times New Roman" w:hAnsi="Segoe UI" w:cs="Segoe UI"/>
                <w:sz w:val="23"/>
                <w:szCs w:val="23"/>
              </w:rPr>
            </w:pPr>
            <w:r w:rsidRPr="00D91FB0">
              <w:rPr>
                <w:rFonts w:ascii="Segoe UI" w:eastAsia="Times New Roman" w:hAnsi="Segoe UI" w:cs="Segoe UI"/>
                <w:sz w:val="23"/>
                <w:szCs w:val="23"/>
              </w:rPr>
              <w:t>Practice active listening; summarize after reading</w:t>
            </w:r>
          </w:p>
        </w:tc>
      </w:tr>
      <w:tr w:rsidR="00D91FB0" w:rsidRPr="00D91FB0" w:rsidTr="008B62B9">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Engagement</w:t>
            </w:r>
          </w:p>
        </w:tc>
        <w:tc>
          <w:tcPr>
            <w:tcW w:w="4121"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You rarely speak in class</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553"/>
              <w:rPr>
                <w:rFonts w:ascii="Segoe UI" w:eastAsia="Times New Roman" w:hAnsi="Segoe UI" w:cs="Segoe UI"/>
                <w:sz w:val="23"/>
                <w:szCs w:val="23"/>
              </w:rPr>
            </w:pPr>
            <w:r w:rsidRPr="00D91FB0">
              <w:rPr>
                <w:rFonts w:ascii="Segoe UI" w:eastAsia="Times New Roman" w:hAnsi="Segoe UI" w:cs="Segoe UI"/>
                <w:sz w:val="23"/>
                <w:szCs w:val="23"/>
              </w:rPr>
              <w:t xml:space="preserve">Prepare one question before each </w:t>
            </w:r>
            <w:r w:rsidRPr="00D91FB0">
              <w:rPr>
                <w:rFonts w:ascii="Segoe UI" w:eastAsia="Times New Roman" w:hAnsi="Segoe UI" w:cs="Segoe UI"/>
                <w:sz w:val="23"/>
                <w:szCs w:val="23"/>
              </w:rPr>
              <w:lastRenderedPageBreak/>
              <w:t>session</w:t>
            </w:r>
          </w:p>
        </w:tc>
      </w:tr>
      <w:tr w:rsidR="00D91FB0" w:rsidRPr="00D91FB0" w:rsidTr="008B62B9">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lastRenderedPageBreak/>
              <w:t>Expression</w:t>
            </w:r>
          </w:p>
        </w:tc>
        <w:tc>
          <w:tcPr>
            <w:tcW w:w="4121"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Your writing is disorganized</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553"/>
              <w:rPr>
                <w:rFonts w:ascii="Segoe UI" w:eastAsia="Times New Roman" w:hAnsi="Segoe UI" w:cs="Segoe UI"/>
                <w:sz w:val="23"/>
                <w:szCs w:val="23"/>
              </w:rPr>
            </w:pPr>
            <w:r w:rsidRPr="00D91FB0">
              <w:rPr>
                <w:rFonts w:ascii="Segoe UI" w:eastAsia="Times New Roman" w:hAnsi="Segoe UI" w:cs="Segoe UI"/>
                <w:sz w:val="23"/>
                <w:szCs w:val="23"/>
              </w:rPr>
              <w:t>Use outlines and topic sentences</w:t>
            </w:r>
          </w:p>
        </w:tc>
      </w:tr>
      <w:tr w:rsidR="00D91FB0" w:rsidRPr="00D91FB0" w:rsidTr="008B62B9">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Vocabulary</w:t>
            </w:r>
          </w:p>
        </w:tc>
        <w:tc>
          <w:tcPr>
            <w:tcW w:w="4121"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You struggle with technical terms</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553"/>
              <w:rPr>
                <w:rFonts w:ascii="Segoe UI" w:eastAsia="Times New Roman" w:hAnsi="Segoe UI" w:cs="Segoe UI"/>
                <w:sz w:val="23"/>
                <w:szCs w:val="23"/>
              </w:rPr>
            </w:pPr>
            <w:r w:rsidRPr="00D91FB0">
              <w:rPr>
                <w:rFonts w:ascii="Segoe UI" w:eastAsia="Times New Roman" w:hAnsi="Segoe UI" w:cs="Segoe UI"/>
                <w:sz w:val="23"/>
                <w:szCs w:val="23"/>
              </w:rPr>
              <w:t>Keep a vocabulary journal by subject</w:t>
            </w:r>
          </w:p>
        </w:tc>
      </w:tr>
      <w:tr w:rsidR="00D91FB0" w:rsidRPr="00D91FB0" w:rsidTr="008B62B9">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Ethics</w:t>
            </w:r>
          </w:p>
        </w:tc>
        <w:tc>
          <w:tcPr>
            <w:tcW w:w="4121"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You sometimes forget citations</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553"/>
              <w:rPr>
                <w:rFonts w:ascii="Segoe UI" w:eastAsia="Times New Roman" w:hAnsi="Segoe UI" w:cs="Segoe UI"/>
                <w:sz w:val="23"/>
                <w:szCs w:val="23"/>
              </w:rPr>
            </w:pPr>
            <w:r w:rsidRPr="00D91FB0">
              <w:rPr>
                <w:rFonts w:ascii="Segoe UI" w:eastAsia="Times New Roman" w:hAnsi="Segoe UI" w:cs="Segoe UI"/>
                <w:sz w:val="23"/>
                <w:szCs w:val="23"/>
              </w:rPr>
              <w:t>Use a citation manager; keep a research log</w:t>
            </w:r>
          </w:p>
        </w:tc>
      </w:tr>
      <w:tr w:rsidR="00D91FB0" w:rsidRPr="00D91FB0" w:rsidTr="008B62B9">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Collaboration</w:t>
            </w:r>
          </w:p>
        </w:tc>
        <w:tc>
          <w:tcPr>
            <w:tcW w:w="4121" w:type="dxa"/>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You tend to work alone</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553"/>
              <w:rPr>
                <w:rFonts w:ascii="Segoe UI" w:eastAsia="Times New Roman" w:hAnsi="Segoe UI" w:cs="Segoe UI"/>
                <w:sz w:val="23"/>
                <w:szCs w:val="23"/>
              </w:rPr>
            </w:pPr>
            <w:r w:rsidRPr="00D91FB0">
              <w:rPr>
                <w:rFonts w:ascii="Segoe UI" w:eastAsia="Times New Roman" w:hAnsi="Segoe UI" w:cs="Segoe UI"/>
                <w:sz w:val="23"/>
                <w:szCs w:val="23"/>
              </w:rPr>
              <w:t>Volunteer for group roles that require interaction</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A Readiness Review Framework</w:t>
      </w:r>
    </w:p>
    <w:tbl>
      <w:tblPr>
        <w:tblW w:w="11280" w:type="dxa"/>
        <w:tblCellMar>
          <w:top w:w="15" w:type="dxa"/>
          <w:left w:w="15" w:type="dxa"/>
          <w:bottom w:w="15" w:type="dxa"/>
          <w:right w:w="15" w:type="dxa"/>
        </w:tblCellMar>
        <w:tblLook w:val="04A0" w:firstRow="1" w:lastRow="0" w:firstColumn="1" w:lastColumn="0" w:noHBand="0" w:noVBand="1"/>
      </w:tblPr>
      <w:tblGrid>
        <w:gridCol w:w="831"/>
        <w:gridCol w:w="2995"/>
        <w:gridCol w:w="7454"/>
      </w:tblGrid>
      <w:tr w:rsidR="00D91FB0" w:rsidRPr="00D91FB0" w:rsidTr="00D91FB0">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Guiding Question</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Gather evidence</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have I produced or participated in recently?</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Assess each process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How well did I interpret, engage, and express?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Identify patterns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Do weaknesses cluster in one area?</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Seek feedback</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do teachers and peers say about my communication?</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Set goals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specific improvement will I pursue this term?</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Plan practice</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activities will help me improve?</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Monitor progress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How will I know I am improving?</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Reflect again</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What changed? What still needs work?</w:t>
            </w:r>
          </w:p>
        </w:tc>
      </w:tr>
    </w:tbl>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lastRenderedPageBreak/>
        <w:t>Sample Readiness Review</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Strengths identified:</w:t>
      </w:r>
      <w:r w:rsidRPr="00D91FB0">
        <w:rPr>
          <w:rFonts w:ascii="Segoe UI" w:eastAsia="Times New Roman" w:hAnsi="Segoe UI" w:cs="Segoe UI"/>
          <w:color w:val="0F1115"/>
          <w:sz w:val="24"/>
          <w:szCs w:val="24"/>
        </w:rPr>
        <w:t xml:space="preserve"> Strong interpretation of written texts; consistent citation practices; reliable in group work.</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Areas for growth:</w:t>
      </w:r>
      <w:r w:rsidRPr="00D91FB0">
        <w:rPr>
          <w:rFonts w:ascii="Segoe UI" w:eastAsia="Times New Roman" w:hAnsi="Segoe UI" w:cs="Segoe UI"/>
          <w:color w:val="0F1115"/>
          <w:sz w:val="24"/>
          <w:szCs w:val="24"/>
        </w:rPr>
        <w:t xml:space="preserve"> Hesitant to speak in large-group discussions; struggles to condense long texts into summaries.</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Action plan:</w:t>
      </w:r>
    </w:p>
    <w:p w:rsidR="00D91FB0" w:rsidRPr="00D91FB0" w:rsidRDefault="00D91FB0" w:rsidP="008B62B9">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Prepare one question before each class to build confidence in speaking.</w:t>
      </w:r>
    </w:p>
    <w:p w:rsidR="00D91FB0" w:rsidRPr="00D91FB0" w:rsidRDefault="00D91FB0" w:rsidP="008B62B9">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Practice summarizing one article per week using a 50-word limit.</w:t>
      </w:r>
    </w:p>
    <w:p w:rsidR="00D91FB0" w:rsidRPr="00D91FB0" w:rsidRDefault="00D91FB0" w:rsidP="008B62B9">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Ask a peer to review summaries for accuracy and conciseness.</w:t>
      </w:r>
    </w:p>
    <w:p w:rsidR="00D91FB0" w:rsidRPr="00D91FB0" w:rsidRDefault="00D91FB0" w:rsidP="008B62B9">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Review progress after one month.</w:t>
      </w:r>
    </w:p>
    <w:p w:rsidR="00D91FB0" w:rsidRPr="00D91FB0" w:rsidRDefault="00D91FB0" w:rsidP="00D91FB0">
      <w:pPr>
        <w:shd w:val="clear" w:color="auto" w:fill="FFFFFF"/>
        <w:spacing w:before="480" w:after="240" w:line="450" w:lineRule="atLeast"/>
        <w:outlineLvl w:val="2"/>
        <w:rPr>
          <w:rFonts w:ascii="Segoe UI" w:eastAsia="Times New Roman" w:hAnsi="Segoe UI" w:cs="Segoe UI"/>
          <w:b/>
          <w:bCs/>
          <w:color w:val="0F1115"/>
          <w:sz w:val="30"/>
          <w:szCs w:val="30"/>
        </w:rPr>
      </w:pPr>
      <w:r w:rsidRPr="00D91FB0">
        <w:rPr>
          <w:rFonts w:ascii="Segoe UI" w:eastAsia="Times New Roman" w:hAnsi="Segoe UI" w:cs="Segoe UI"/>
          <w:b/>
          <w:bCs/>
          <w:color w:val="0F1115"/>
          <w:sz w:val="30"/>
          <w:szCs w:val="30"/>
        </w:rPr>
        <w:t>Shaping Lifelong Learning</w:t>
      </w:r>
    </w:p>
    <w:tbl>
      <w:tblPr>
        <w:tblW w:w="11280" w:type="dxa"/>
        <w:tblCellMar>
          <w:top w:w="15" w:type="dxa"/>
          <w:left w:w="15" w:type="dxa"/>
          <w:bottom w:w="15" w:type="dxa"/>
          <w:right w:w="15" w:type="dxa"/>
        </w:tblCellMar>
        <w:tblLook w:val="04A0" w:firstRow="1" w:lastRow="0" w:firstColumn="1" w:lastColumn="0" w:noHBand="0" w:noVBand="1"/>
      </w:tblPr>
      <w:tblGrid>
        <w:gridCol w:w="3492"/>
        <w:gridCol w:w="7788"/>
      </w:tblGrid>
      <w:tr w:rsidR="00D91FB0" w:rsidRPr="00D91FB0" w:rsidTr="00D91FB0">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Habit</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How It Supports Lifelong Learning</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Regular self-assessment</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Keeps awareness of strengths and gaps current</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Seeking feedback</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Provides external perspective and new insight</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Deliberate practice</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Targets specific weaknesses rather than general improvement</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Keeping a learning journal</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Tracks progress over time</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Reading widely</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Expands vocabulary and exposure to communication styles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Reflecting after tasks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Converts experience into transferable lessons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Adapting to new contexts</w:t>
            </w:r>
          </w:p>
        </w:tc>
        <w:tc>
          <w:tcPr>
            <w:tcW w:w="0" w:type="auto"/>
            <w:tcMar>
              <w:top w:w="150" w:type="dxa"/>
              <w:left w:w="240" w:type="dxa"/>
              <w:bottom w:w="150" w:type="dxa"/>
              <w:right w:w="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Prepares for changing academic and workplace demands</w:t>
            </w:r>
          </w:p>
        </w:tc>
      </w:tr>
    </w:tbl>
    <w:p w:rsidR="008B62B9" w:rsidRDefault="008B62B9" w:rsidP="00D91FB0">
      <w:pPr>
        <w:spacing w:before="480" w:after="480" w:line="240" w:lineRule="auto"/>
        <w:rPr>
          <w:rFonts w:ascii="Times New Roman" w:eastAsia="Times New Roman" w:hAnsi="Times New Roman" w:cs="Times New Roman"/>
          <w:sz w:val="24"/>
          <w:szCs w:val="24"/>
        </w:rPr>
      </w:pPr>
    </w:p>
    <w:p w:rsidR="008B62B9" w:rsidRDefault="008B62B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91FB0" w:rsidRPr="00D91FB0" w:rsidRDefault="00D91FB0" w:rsidP="00D91FB0">
      <w:pPr>
        <w:spacing w:before="480" w:after="480" w:line="240" w:lineRule="auto"/>
        <w:rPr>
          <w:rFonts w:ascii="Times New Roman" w:eastAsia="Times New Roman" w:hAnsi="Times New Roman" w:cs="Times New Roman"/>
          <w:sz w:val="24"/>
          <w:szCs w:val="24"/>
        </w:rPr>
      </w:pPr>
      <w:r w:rsidRPr="00D91FB0">
        <w:rPr>
          <w:rFonts w:ascii="Times New Roman" w:eastAsia="Times New Roman" w:hAnsi="Times New Roman" w:cs="Times New Roman"/>
          <w:sz w:val="24"/>
          <w:szCs w:val="24"/>
        </w:rPr>
        <w:lastRenderedPageBreak/>
        <w:pict>
          <v:rect id="_x0000_i1030" style="width:0;height:.75pt" o:hralign="center" o:hrstd="t" o:hr="t" fillcolor="#a0a0a0" stroked="f"/>
        </w:pict>
      </w:r>
    </w:p>
    <w:p w:rsidR="00D91FB0" w:rsidRPr="00D91FB0" w:rsidRDefault="00D91FB0" w:rsidP="00D91FB0">
      <w:pPr>
        <w:shd w:val="clear" w:color="auto" w:fill="FFFFFF"/>
        <w:spacing w:before="480" w:after="240" w:line="480" w:lineRule="atLeast"/>
        <w:outlineLvl w:val="1"/>
        <w:rPr>
          <w:rFonts w:ascii="Segoe UI" w:eastAsia="Times New Roman" w:hAnsi="Segoe UI" w:cs="Segoe UI"/>
          <w:b/>
          <w:bCs/>
          <w:color w:val="0F1115"/>
          <w:sz w:val="33"/>
          <w:szCs w:val="33"/>
        </w:rPr>
      </w:pPr>
      <w:r w:rsidRPr="00D91FB0">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1930"/>
        <w:gridCol w:w="9350"/>
      </w:tblGrid>
      <w:tr w:rsidR="00D91FB0" w:rsidRPr="00D91FB0" w:rsidTr="00D91FB0">
        <w:trPr>
          <w:tblHeader/>
        </w:trPr>
        <w:tc>
          <w:tcPr>
            <w:tcW w:w="0" w:type="auto"/>
            <w:tcBorders>
              <w:top w:val="nil"/>
            </w:tcBorders>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Definition</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Interpretation</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The process of receiving, decoding, and making meaning from messages</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Engagement</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The process of actively participating in a communication exchange</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Expression</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The process of producing and sharing messages in spoken, written, or multimodal form</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Active listening</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Focused listening that seeks to understand rather than merely hear</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Multimodal text</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A text combining two or more modes, such as words, images, and sound</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Readiness review</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A structured self-assessment of one's ability to perform a task or role</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Strength</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A skill or habit performed well</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Area for growth</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A skill or habit that needs improvement</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Lifelong learning</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The ongoing, voluntary pursuit of knowledge and skill development</w:t>
            </w:r>
          </w:p>
        </w:tc>
      </w:tr>
      <w:tr w:rsidR="00D91FB0" w:rsidRPr="00D91FB0" w:rsidTr="00D91FB0">
        <w:tc>
          <w:tcPr>
            <w:tcW w:w="0" w:type="auto"/>
            <w:tcMar>
              <w:top w:w="150" w:type="dxa"/>
              <w:left w:w="0" w:type="dxa"/>
              <w:bottom w:w="150" w:type="dxa"/>
              <w:right w:w="240" w:type="dxa"/>
            </w:tcMar>
            <w:vAlign w:val="center"/>
            <w:hideMark/>
          </w:tcPr>
          <w:p w:rsidR="00D91FB0" w:rsidRPr="00D91FB0" w:rsidRDefault="00D91FB0" w:rsidP="00D91FB0">
            <w:pPr>
              <w:spacing w:after="0" w:line="375" w:lineRule="atLeast"/>
              <w:rPr>
                <w:rFonts w:ascii="Segoe UI" w:eastAsia="Times New Roman" w:hAnsi="Segoe UI" w:cs="Segoe UI"/>
                <w:sz w:val="23"/>
                <w:szCs w:val="23"/>
              </w:rPr>
            </w:pPr>
            <w:r w:rsidRPr="00D91FB0">
              <w:rPr>
                <w:rFonts w:ascii="Segoe UI" w:eastAsia="Times New Roman" w:hAnsi="Segoe UI" w:cs="Segoe UI"/>
                <w:sz w:val="23"/>
                <w:szCs w:val="23"/>
              </w:rPr>
              <w:t>Self-assessment</w:t>
            </w:r>
          </w:p>
        </w:tc>
        <w:tc>
          <w:tcPr>
            <w:tcW w:w="0" w:type="auto"/>
            <w:tcMar>
              <w:top w:w="150" w:type="dxa"/>
              <w:left w:w="240" w:type="dxa"/>
              <w:bottom w:w="150" w:type="dxa"/>
              <w:right w:w="0" w:type="dxa"/>
            </w:tcMar>
            <w:vAlign w:val="center"/>
            <w:hideMark/>
          </w:tcPr>
          <w:p w:rsidR="00D91FB0" w:rsidRPr="00D91FB0" w:rsidRDefault="00D91FB0" w:rsidP="008B62B9">
            <w:pPr>
              <w:spacing w:after="0" w:line="375" w:lineRule="atLeast"/>
              <w:ind w:right="1110"/>
              <w:rPr>
                <w:rFonts w:ascii="Segoe UI" w:eastAsia="Times New Roman" w:hAnsi="Segoe UI" w:cs="Segoe UI"/>
                <w:sz w:val="23"/>
                <w:szCs w:val="23"/>
              </w:rPr>
            </w:pPr>
            <w:r w:rsidRPr="00D91FB0">
              <w:rPr>
                <w:rFonts w:ascii="Segoe UI" w:eastAsia="Times New Roman" w:hAnsi="Segoe UI" w:cs="Segoe UI"/>
                <w:sz w:val="23"/>
                <w:szCs w:val="23"/>
              </w:rPr>
              <w:t>Evaluating one's own performance against clear criteria</w:t>
            </w:r>
          </w:p>
        </w:tc>
      </w:tr>
    </w:tbl>
    <w:p w:rsidR="008B62B9" w:rsidRDefault="008B62B9" w:rsidP="00D91FB0">
      <w:pPr>
        <w:spacing w:before="480" w:after="480" w:line="240" w:lineRule="auto"/>
        <w:rPr>
          <w:rFonts w:ascii="Times New Roman" w:eastAsia="Times New Roman" w:hAnsi="Times New Roman" w:cs="Times New Roman"/>
          <w:sz w:val="24"/>
          <w:szCs w:val="24"/>
        </w:rPr>
      </w:pPr>
    </w:p>
    <w:p w:rsidR="008B62B9" w:rsidRDefault="008B62B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91FB0" w:rsidRPr="00D91FB0" w:rsidRDefault="00D91FB0" w:rsidP="00D91FB0">
      <w:pPr>
        <w:spacing w:before="480" w:after="480" w:line="240" w:lineRule="auto"/>
        <w:rPr>
          <w:rFonts w:ascii="Times New Roman" w:eastAsia="Times New Roman" w:hAnsi="Times New Roman" w:cs="Times New Roman"/>
          <w:sz w:val="24"/>
          <w:szCs w:val="24"/>
        </w:rPr>
      </w:pPr>
      <w:r w:rsidRPr="00D91FB0">
        <w:rPr>
          <w:rFonts w:ascii="Times New Roman" w:eastAsia="Times New Roman" w:hAnsi="Times New Roman" w:cs="Times New Roman"/>
          <w:sz w:val="24"/>
          <w:szCs w:val="24"/>
        </w:rPr>
        <w:lastRenderedPageBreak/>
        <w:pict>
          <v:rect id="_x0000_i1031" style="width:0;height:.75pt" o:hralign="center" o:hrstd="t" o:hr="t" fillcolor="#a0a0a0" stroked="f"/>
        </w:pict>
      </w:r>
    </w:p>
    <w:p w:rsidR="00D91FB0" w:rsidRPr="00D91FB0" w:rsidRDefault="00D91FB0" w:rsidP="00D91FB0">
      <w:pPr>
        <w:shd w:val="clear" w:color="auto" w:fill="FFFFFF"/>
        <w:spacing w:before="480" w:after="240" w:line="480" w:lineRule="atLeast"/>
        <w:outlineLvl w:val="1"/>
        <w:rPr>
          <w:rFonts w:ascii="Segoe UI" w:eastAsia="Times New Roman" w:hAnsi="Segoe UI" w:cs="Segoe UI"/>
          <w:b/>
          <w:bCs/>
          <w:color w:val="0F1115"/>
          <w:sz w:val="33"/>
          <w:szCs w:val="33"/>
        </w:rPr>
      </w:pPr>
      <w:r w:rsidRPr="00D91FB0">
        <w:rPr>
          <w:rFonts w:ascii="Segoe UI" w:eastAsia="Times New Roman" w:hAnsi="Segoe UI" w:cs="Segoe UI"/>
          <w:b/>
          <w:bCs/>
          <w:color w:val="0F1115"/>
          <w:sz w:val="33"/>
          <w:szCs w:val="33"/>
        </w:rPr>
        <w:t>Review Questions</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1.</w:t>
      </w:r>
      <w:r w:rsidRPr="00D91FB0">
        <w:rPr>
          <w:rFonts w:ascii="Segoe UI" w:eastAsia="Times New Roman" w:hAnsi="Segoe UI" w:cs="Segoe UI"/>
          <w:color w:val="0F1115"/>
          <w:sz w:val="24"/>
          <w:szCs w:val="24"/>
        </w:rPr>
        <w:t xml:space="preserve"> Define interpretation, engagement, and expression. Explain how they interconnect in academic communication.</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2.</w:t>
      </w:r>
      <w:r w:rsidRPr="00D91FB0">
        <w:rPr>
          <w:rFonts w:ascii="Segoe UI" w:eastAsia="Times New Roman" w:hAnsi="Segoe UI" w:cs="Segoe UI"/>
          <w:color w:val="0F1115"/>
          <w:sz w:val="24"/>
          <w:szCs w:val="24"/>
        </w:rPr>
        <w:t xml:space="preserve"> Identify the five stages of interpretation and give one example of each.</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3.</w:t>
      </w:r>
      <w:r w:rsidRPr="00D91FB0">
        <w:rPr>
          <w:rFonts w:ascii="Segoe UI" w:eastAsia="Times New Roman" w:hAnsi="Segoe UI" w:cs="Segoe UI"/>
          <w:color w:val="0F1115"/>
          <w:sz w:val="24"/>
          <w:szCs w:val="24"/>
        </w:rPr>
        <w:t xml:space="preserve"> Explain three purposes of engagement in a training context. Provide one example for each.</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4.</w:t>
      </w:r>
      <w:r w:rsidRPr="00D91FB0">
        <w:rPr>
          <w:rFonts w:ascii="Segoe UI" w:eastAsia="Times New Roman" w:hAnsi="Segoe UI" w:cs="Segoe UI"/>
          <w:color w:val="0F1115"/>
          <w:sz w:val="24"/>
          <w:szCs w:val="24"/>
        </w:rPr>
        <w:t xml:space="preserve"> Differentiate spoken, written, and multimodal expression. Give one example of each.</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5.</w:t>
      </w:r>
      <w:r w:rsidRPr="00D91FB0">
        <w:rPr>
          <w:rFonts w:ascii="Segoe UI" w:eastAsia="Times New Roman" w:hAnsi="Segoe UI" w:cs="Segoe UI"/>
          <w:color w:val="0F1115"/>
          <w:sz w:val="24"/>
          <w:szCs w:val="24"/>
        </w:rPr>
        <w:t xml:space="preserve"> List five qualities of effective expression and explain why each matters.</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6.</w:t>
      </w:r>
      <w:r w:rsidRPr="00D91FB0">
        <w:rPr>
          <w:rFonts w:ascii="Segoe UI" w:eastAsia="Times New Roman" w:hAnsi="Segoe UI" w:cs="Segoe UI"/>
          <w:color w:val="0F1115"/>
          <w:sz w:val="24"/>
          <w:szCs w:val="24"/>
        </w:rPr>
        <w:t xml:space="preserve"> Identify three barriers to accurate interpretation and suggest one strategy for overcoming each.</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7.</w:t>
      </w:r>
      <w:r w:rsidRPr="00D91FB0">
        <w:rPr>
          <w:rFonts w:ascii="Segoe UI" w:eastAsia="Times New Roman" w:hAnsi="Segoe UI" w:cs="Segoe UI"/>
          <w:color w:val="0F1115"/>
          <w:sz w:val="24"/>
          <w:szCs w:val="24"/>
        </w:rPr>
        <w:t xml:space="preserve"> Describe the communication loop showing how interpretation, engagement, and expression feed into one another.</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8.</w:t>
      </w:r>
      <w:r w:rsidRPr="00D91FB0">
        <w:rPr>
          <w:rFonts w:ascii="Segoe UI" w:eastAsia="Times New Roman" w:hAnsi="Segoe UI" w:cs="Segoe UI"/>
          <w:color w:val="0F1115"/>
          <w:sz w:val="24"/>
          <w:szCs w:val="24"/>
        </w:rPr>
        <w:t xml:space="preserve"> Conduct a brief self-assessment: identify one strength and one area for growth in each of the three processes (interpretation, engagement, expression).</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b/>
          <w:bCs/>
          <w:color w:val="0F1115"/>
          <w:sz w:val="24"/>
          <w:szCs w:val="24"/>
        </w:rPr>
        <w:t>9.</w:t>
      </w:r>
      <w:r w:rsidRPr="00D91FB0">
        <w:rPr>
          <w:rFonts w:ascii="Segoe UI" w:eastAsia="Times New Roman" w:hAnsi="Segoe UI" w:cs="Segoe UI"/>
          <w:color w:val="0F1115"/>
          <w:sz w:val="24"/>
          <w:szCs w:val="24"/>
        </w:rPr>
        <w:t xml:space="preserve"> Read the scenario below and answer the questions that follow.</w:t>
      </w:r>
    </w:p>
    <w:p w:rsidR="00D91FB0" w:rsidRPr="00D91FB0" w:rsidRDefault="00D91FB0" w:rsidP="00D91FB0">
      <w:pPr>
        <w:shd w:val="clear" w:color="auto" w:fill="FFFFFF"/>
        <w:spacing w:before="240" w:after="240" w:line="240" w:lineRule="auto"/>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A student attends a lecture on data analysis. The lecturer explains standard deviation, shows a bell curve on the screen, and distributes a written handout with formulas. The student understands the general idea but is unsure how to compute the value. After class, the student asks the lecturer a clarifying question, then writes a one-paragraph summary of the concept and creates a labeled diagram of the normal curve.</w:t>
      </w:r>
    </w:p>
    <w:p w:rsidR="00D91FB0" w:rsidRPr="00D91FB0" w:rsidRDefault="00D91FB0" w:rsidP="008B62B9">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(a) Identify the interpretation, engagement, and expression actions in the scenario.</w:t>
      </w:r>
    </w:p>
    <w:p w:rsidR="00D91FB0" w:rsidRPr="00D91FB0" w:rsidRDefault="00D91FB0" w:rsidP="008B62B9">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(b) What purpose did each action serve?</w:t>
      </w:r>
    </w:p>
    <w:p w:rsidR="00D91FB0" w:rsidRPr="00D91FB0" w:rsidRDefault="00D91FB0" w:rsidP="008B62B9">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91FB0">
        <w:rPr>
          <w:rFonts w:ascii="Segoe UI" w:eastAsia="Times New Roman" w:hAnsi="Segoe UI" w:cs="Segoe UI"/>
          <w:color w:val="0F1115"/>
          <w:sz w:val="24"/>
          <w:szCs w:val="24"/>
        </w:rPr>
        <w:t>(c) Suggest one way the student could further improve readiness in any of the three processes.</w:t>
      </w:r>
    </w:p>
    <w:p w:rsidR="008B62B9" w:rsidRDefault="00D91FB0" w:rsidP="008B62B9">
      <w:pPr>
        <w:spacing w:after="0" w:line="240" w:lineRule="auto"/>
        <w:rPr>
          <w:rFonts w:ascii="Segoe UI" w:eastAsia="Times New Roman" w:hAnsi="Segoe UI" w:cs="Segoe UI"/>
          <w:b/>
          <w:bCs/>
          <w:color w:val="0F1115"/>
          <w:sz w:val="24"/>
          <w:szCs w:val="24"/>
        </w:rPr>
      </w:pPr>
      <w:r w:rsidRPr="00D91FB0">
        <w:rPr>
          <w:rFonts w:ascii="Segoe UI" w:eastAsia="Times New Roman" w:hAnsi="Segoe UI" w:cs="Segoe UI"/>
          <w:color w:val="0F1115"/>
          <w:sz w:val="24"/>
          <w:szCs w:val="24"/>
        </w:rPr>
        <w:br/>
      </w:r>
    </w:p>
    <w:p w:rsidR="008B62B9" w:rsidRDefault="008B62B9">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D91FB0" w:rsidRPr="00D91FB0" w:rsidRDefault="00D91FB0" w:rsidP="008B62B9">
      <w:pPr>
        <w:spacing w:after="0" w:line="240" w:lineRule="auto"/>
        <w:rPr>
          <w:rFonts w:ascii="Segoe UI" w:eastAsia="Times New Roman" w:hAnsi="Segoe UI" w:cs="Segoe UI"/>
          <w:color w:val="0F1115"/>
          <w:sz w:val="24"/>
          <w:szCs w:val="24"/>
        </w:rPr>
      </w:pPr>
      <w:bookmarkStart w:id="0" w:name="_GoBack"/>
      <w:bookmarkEnd w:id="0"/>
      <w:r w:rsidRPr="00D91FB0">
        <w:rPr>
          <w:rFonts w:ascii="Segoe UI" w:eastAsia="Times New Roman" w:hAnsi="Segoe UI" w:cs="Segoe UI"/>
          <w:b/>
          <w:bCs/>
          <w:color w:val="0F1115"/>
          <w:sz w:val="24"/>
          <w:szCs w:val="24"/>
        </w:rPr>
        <w:lastRenderedPageBreak/>
        <w:t>10.</w:t>
      </w:r>
      <w:r w:rsidRPr="00D91FB0">
        <w:rPr>
          <w:rFonts w:ascii="Segoe UI" w:eastAsia="Times New Roman" w:hAnsi="Segoe UI" w:cs="Segoe UI"/>
          <w:color w:val="0F1115"/>
          <w:sz w:val="24"/>
          <w:szCs w:val="24"/>
        </w:rPr>
        <w:t xml:space="preserve"> Application question: You are about to begin a group project that requires a written technical report and an oral presentation. Describe how you would review your readiness for each of the three processes (interpretation, engagement, expression), identify two strengths and two areas for growth, and propose a plan for improvement that supports lifelong learning.</w:t>
      </w:r>
    </w:p>
    <w:p w:rsidR="001A465E" w:rsidRDefault="001A465E"/>
    <w:sectPr w:rsidR="001A4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E037F"/>
    <w:multiLevelType w:val="multilevel"/>
    <w:tmpl w:val="C02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FB0A87"/>
    <w:multiLevelType w:val="multilevel"/>
    <w:tmpl w:val="1D36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9A10A5"/>
    <w:multiLevelType w:val="multilevel"/>
    <w:tmpl w:val="7EC2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A8061E"/>
    <w:multiLevelType w:val="multilevel"/>
    <w:tmpl w:val="9392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D87DAA"/>
    <w:multiLevelType w:val="multilevel"/>
    <w:tmpl w:val="7AB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040459"/>
    <w:multiLevelType w:val="multilevel"/>
    <w:tmpl w:val="E5B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2D2C43"/>
    <w:multiLevelType w:val="multilevel"/>
    <w:tmpl w:val="6B4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DE12E5"/>
    <w:multiLevelType w:val="multilevel"/>
    <w:tmpl w:val="183A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75E14EC"/>
    <w:multiLevelType w:val="multilevel"/>
    <w:tmpl w:val="8F6A5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7F1183B"/>
    <w:multiLevelType w:val="multilevel"/>
    <w:tmpl w:val="7FDC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8"/>
  </w:num>
  <w:num w:numId="5">
    <w:abstractNumId w:val="4"/>
  </w:num>
  <w:num w:numId="6">
    <w:abstractNumId w:val="9"/>
  </w:num>
  <w:num w:numId="7">
    <w:abstractNumId w:val="7"/>
  </w:num>
  <w:num w:numId="8">
    <w:abstractNumId w:val="1"/>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321"/>
    <w:rsid w:val="00115C2D"/>
    <w:rsid w:val="00186C6C"/>
    <w:rsid w:val="001902C9"/>
    <w:rsid w:val="001A465E"/>
    <w:rsid w:val="00267227"/>
    <w:rsid w:val="002D09FC"/>
    <w:rsid w:val="002E0F39"/>
    <w:rsid w:val="003041C7"/>
    <w:rsid w:val="00381245"/>
    <w:rsid w:val="003D70F9"/>
    <w:rsid w:val="00450402"/>
    <w:rsid w:val="004F35DF"/>
    <w:rsid w:val="00653733"/>
    <w:rsid w:val="0075056E"/>
    <w:rsid w:val="00792D09"/>
    <w:rsid w:val="008B62B9"/>
    <w:rsid w:val="008F50E4"/>
    <w:rsid w:val="0091306A"/>
    <w:rsid w:val="00934AD5"/>
    <w:rsid w:val="00986321"/>
    <w:rsid w:val="009D167E"/>
    <w:rsid w:val="009E2F4D"/>
    <w:rsid w:val="00A91CBF"/>
    <w:rsid w:val="00C26888"/>
    <w:rsid w:val="00D103EE"/>
    <w:rsid w:val="00D15A13"/>
    <w:rsid w:val="00D473C4"/>
    <w:rsid w:val="00D66399"/>
    <w:rsid w:val="00D91FB0"/>
    <w:rsid w:val="00E5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8197">
      <w:bodyDiv w:val="1"/>
      <w:marLeft w:val="0"/>
      <w:marRight w:val="0"/>
      <w:marTop w:val="0"/>
      <w:marBottom w:val="0"/>
      <w:divBdr>
        <w:top w:val="none" w:sz="0" w:space="0" w:color="auto"/>
        <w:left w:val="none" w:sz="0" w:space="0" w:color="auto"/>
        <w:bottom w:val="none" w:sz="0" w:space="0" w:color="auto"/>
        <w:right w:val="none" w:sz="0" w:space="0" w:color="auto"/>
      </w:divBdr>
      <w:divsChild>
        <w:div w:id="1310596620">
          <w:marLeft w:val="0"/>
          <w:marRight w:val="0"/>
          <w:marTop w:val="0"/>
          <w:marBottom w:val="0"/>
          <w:divBdr>
            <w:top w:val="none" w:sz="0" w:space="0" w:color="auto"/>
            <w:left w:val="none" w:sz="0" w:space="0" w:color="auto"/>
            <w:bottom w:val="none" w:sz="0" w:space="0" w:color="auto"/>
            <w:right w:val="none" w:sz="0" w:space="0" w:color="auto"/>
          </w:divBdr>
        </w:div>
        <w:div w:id="333919969">
          <w:marLeft w:val="0"/>
          <w:marRight w:val="0"/>
          <w:marTop w:val="0"/>
          <w:marBottom w:val="0"/>
          <w:divBdr>
            <w:top w:val="none" w:sz="0" w:space="0" w:color="auto"/>
            <w:left w:val="none" w:sz="0" w:space="0" w:color="auto"/>
            <w:bottom w:val="none" w:sz="0" w:space="0" w:color="auto"/>
            <w:right w:val="none" w:sz="0" w:space="0" w:color="auto"/>
          </w:divBdr>
        </w:div>
        <w:div w:id="143671284">
          <w:marLeft w:val="0"/>
          <w:marRight w:val="0"/>
          <w:marTop w:val="0"/>
          <w:marBottom w:val="0"/>
          <w:divBdr>
            <w:top w:val="none" w:sz="0" w:space="0" w:color="auto"/>
            <w:left w:val="none" w:sz="0" w:space="0" w:color="auto"/>
            <w:bottom w:val="none" w:sz="0" w:space="0" w:color="auto"/>
            <w:right w:val="none" w:sz="0" w:space="0" w:color="auto"/>
          </w:divBdr>
        </w:div>
        <w:div w:id="2135169824">
          <w:marLeft w:val="0"/>
          <w:marRight w:val="0"/>
          <w:marTop w:val="0"/>
          <w:marBottom w:val="0"/>
          <w:divBdr>
            <w:top w:val="none" w:sz="0" w:space="0" w:color="auto"/>
            <w:left w:val="none" w:sz="0" w:space="0" w:color="auto"/>
            <w:bottom w:val="none" w:sz="0" w:space="0" w:color="auto"/>
            <w:right w:val="none" w:sz="0" w:space="0" w:color="auto"/>
          </w:divBdr>
        </w:div>
        <w:div w:id="575630907">
          <w:marLeft w:val="0"/>
          <w:marRight w:val="0"/>
          <w:marTop w:val="0"/>
          <w:marBottom w:val="0"/>
          <w:divBdr>
            <w:top w:val="none" w:sz="0" w:space="0" w:color="auto"/>
            <w:left w:val="none" w:sz="0" w:space="0" w:color="auto"/>
            <w:bottom w:val="none" w:sz="0" w:space="0" w:color="auto"/>
            <w:right w:val="none" w:sz="0" w:space="0" w:color="auto"/>
          </w:divBdr>
        </w:div>
        <w:div w:id="611283019">
          <w:marLeft w:val="0"/>
          <w:marRight w:val="0"/>
          <w:marTop w:val="0"/>
          <w:marBottom w:val="0"/>
          <w:divBdr>
            <w:top w:val="none" w:sz="0" w:space="0" w:color="auto"/>
            <w:left w:val="none" w:sz="0" w:space="0" w:color="auto"/>
            <w:bottom w:val="none" w:sz="0" w:space="0" w:color="auto"/>
            <w:right w:val="none" w:sz="0" w:space="0" w:color="auto"/>
          </w:divBdr>
        </w:div>
        <w:div w:id="1904294490">
          <w:marLeft w:val="0"/>
          <w:marRight w:val="0"/>
          <w:marTop w:val="0"/>
          <w:marBottom w:val="0"/>
          <w:divBdr>
            <w:top w:val="none" w:sz="0" w:space="0" w:color="auto"/>
            <w:left w:val="none" w:sz="0" w:space="0" w:color="auto"/>
            <w:bottom w:val="none" w:sz="0" w:space="0" w:color="auto"/>
            <w:right w:val="none" w:sz="0" w:space="0" w:color="auto"/>
          </w:divBdr>
        </w:div>
        <w:div w:id="1901939063">
          <w:marLeft w:val="0"/>
          <w:marRight w:val="0"/>
          <w:marTop w:val="0"/>
          <w:marBottom w:val="0"/>
          <w:divBdr>
            <w:top w:val="none" w:sz="0" w:space="0" w:color="auto"/>
            <w:left w:val="none" w:sz="0" w:space="0" w:color="auto"/>
            <w:bottom w:val="none" w:sz="0" w:space="0" w:color="auto"/>
            <w:right w:val="none" w:sz="0" w:space="0" w:color="auto"/>
          </w:divBdr>
        </w:div>
        <w:div w:id="515659144">
          <w:marLeft w:val="0"/>
          <w:marRight w:val="0"/>
          <w:marTop w:val="0"/>
          <w:marBottom w:val="0"/>
          <w:divBdr>
            <w:top w:val="none" w:sz="0" w:space="0" w:color="auto"/>
            <w:left w:val="none" w:sz="0" w:space="0" w:color="auto"/>
            <w:bottom w:val="none" w:sz="0" w:space="0" w:color="auto"/>
            <w:right w:val="none" w:sz="0" w:space="0" w:color="auto"/>
          </w:divBdr>
        </w:div>
        <w:div w:id="1191921154">
          <w:marLeft w:val="0"/>
          <w:marRight w:val="0"/>
          <w:marTop w:val="0"/>
          <w:marBottom w:val="0"/>
          <w:divBdr>
            <w:top w:val="none" w:sz="0" w:space="0" w:color="auto"/>
            <w:left w:val="none" w:sz="0" w:space="0" w:color="auto"/>
            <w:bottom w:val="none" w:sz="0" w:space="0" w:color="auto"/>
            <w:right w:val="none" w:sz="0" w:space="0" w:color="auto"/>
          </w:divBdr>
        </w:div>
        <w:div w:id="103424973">
          <w:marLeft w:val="0"/>
          <w:marRight w:val="0"/>
          <w:marTop w:val="0"/>
          <w:marBottom w:val="0"/>
          <w:divBdr>
            <w:top w:val="none" w:sz="0" w:space="0" w:color="auto"/>
            <w:left w:val="none" w:sz="0" w:space="0" w:color="auto"/>
            <w:bottom w:val="none" w:sz="0" w:space="0" w:color="auto"/>
            <w:right w:val="none" w:sz="0" w:space="0" w:color="auto"/>
          </w:divBdr>
        </w:div>
        <w:div w:id="509836804">
          <w:marLeft w:val="0"/>
          <w:marRight w:val="0"/>
          <w:marTop w:val="0"/>
          <w:marBottom w:val="0"/>
          <w:divBdr>
            <w:top w:val="none" w:sz="0" w:space="0" w:color="auto"/>
            <w:left w:val="none" w:sz="0" w:space="0" w:color="auto"/>
            <w:bottom w:val="none" w:sz="0" w:space="0" w:color="auto"/>
            <w:right w:val="none" w:sz="0" w:space="0" w:color="auto"/>
          </w:divBdr>
        </w:div>
        <w:div w:id="891189120">
          <w:marLeft w:val="0"/>
          <w:marRight w:val="0"/>
          <w:marTop w:val="0"/>
          <w:marBottom w:val="0"/>
          <w:divBdr>
            <w:top w:val="none" w:sz="0" w:space="0" w:color="auto"/>
            <w:left w:val="none" w:sz="0" w:space="0" w:color="auto"/>
            <w:bottom w:val="none" w:sz="0" w:space="0" w:color="auto"/>
            <w:right w:val="none" w:sz="0" w:space="0" w:color="auto"/>
          </w:divBdr>
        </w:div>
        <w:div w:id="5139689">
          <w:marLeft w:val="0"/>
          <w:marRight w:val="0"/>
          <w:marTop w:val="0"/>
          <w:marBottom w:val="0"/>
          <w:divBdr>
            <w:top w:val="none" w:sz="0" w:space="0" w:color="auto"/>
            <w:left w:val="none" w:sz="0" w:space="0" w:color="auto"/>
            <w:bottom w:val="none" w:sz="0" w:space="0" w:color="auto"/>
            <w:right w:val="none" w:sz="0" w:space="0" w:color="auto"/>
          </w:divBdr>
        </w:div>
        <w:div w:id="1991060395">
          <w:marLeft w:val="0"/>
          <w:marRight w:val="0"/>
          <w:marTop w:val="0"/>
          <w:marBottom w:val="0"/>
          <w:divBdr>
            <w:top w:val="none" w:sz="0" w:space="0" w:color="auto"/>
            <w:left w:val="none" w:sz="0" w:space="0" w:color="auto"/>
            <w:bottom w:val="none" w:sz="0" w:space="0" w:color="auto"/>
            <w:right w:val="none" w:sz="0" w:space="0" w:color="auto"/>
          </w:divBdr>
        </w:div>
        <w:div w:id="649024139">
          <w:marLeft w:val="0"/>
          <w:marRight w:val="0"/>
          <w:marTop w:val="0"/>
          <w:marBottom w:val="0"/>
          <w:divBdr>
            <w:top w:val="none" w:sz="0" w:space="0" w:color="auto"/>
            <w:left w:val="none" w:sz="0" w:space="0" w:color="auto"/>
            <w:bottom w:val="none" w:sz="0" w:space="0" w:color="auto"/>
            <w:right w:val="none" w:sz="0" w:space="0" w:color="auto"/>
          </w:divBdr>
        </w:div>
        <w:div w:id="1528837467">
          <w:marLeft w:val="0"/>
          <w:marRight w:val="0"/>
          <w:marTop w:val="0"/>
          <w:marBottom w:val="0"/>
          <w:divBdr>
            <w:top w:val="none" w:sz="0" w:space="0" w:color="auto"/>
            <w:left w:val="none" w:sz="0" w:space="0" w:color="auto"/>
            <w:bottom w:val="none" w:sz="0" w:space="0" w:color="auto"/>
            <w:right w:val="none" w:sz="0" w:space="0" w:color="auto"/>
          </w:divBdr>
        </w:div>
        <w:div w:id="919751829">
          <w:marLeft w:val="0"/>
          <w:marRight w:val="0"/>
          <w:marTop w:val="0"/>
          <w:marBottom w:val="0"/>
          <w:divBdr>
            <w:top w:val="none" w:sz="0" w:space="0" w:color="auto"/>
            <w:left w:val="none" w:sz="0" w:space="0" w:color="auto"/>
            <w:bottom w:val="none" w:sz="0" w:space="0" w:color="auto"/>
            <w:right w:val="none" w:sz="0" w:space="0" w:color="auto"/>
          </w:divBdr>
        </w:div>
        <w:div w:id="1264416918">
          <w:marLeft w:val="0"/>
          <w:marRight w:val="0"/>
          <w:marTop w:val="0"/>
          <w:marBottom w:val="0"/>
          <w:divBdr>
            <w:top w:val="none" w:sz="0" w:space="0" w:color="auto"/>
            <w:left w:val="none" w:sz="0" w:space="0" w:color="auto"/>
            <w:bottom w:val="none" w:sz="0" w:space="0" w:color="auto"/>
            <w:right w:val="none" w:sz="0" w:space="0" w:color="auto"/>
          </w:divBdr>
        </w:div>
        <w:div w:id="749036425">
          <w:marLeft w:val="0"/>
          <w:marRight w:val="0"/>
          <w:marTop w:val="0"/>
          <w:marBottom w:val="0"/>
          <w:divBdr>
            <w:top w:val="none" w:sz="0" w:space="0" w:color="auto"/>
            <w:left w:val="none" w:sz="0" w:space="0" w:color="auto"/>
            <w:bottom w:val="none" w:sz="0" w:space="0" w:color="auto"/>
            <w:right w:val="none" w:sz="0" w:space="0" w:color="auto"/>
          </w:divBdr>
        </w:div>
        <w:div w:id="1393195230">
          <w:marLeft w:val="0"/>
          <w:marRight w:val="0"/>
          <w:marTop w:val="0"/>
          <w:marBottom w:val="0"/>
          <w:divBdr>
            <w:top w:val="none" w:sz="0" w:space="0" w:color="auto"/>
            <w:left w:val="none" w:sz="0" w:space="0" w:color="auto"/>
            <w:bottom w:val="none" w:sz="0" w:space="0" w:color="auto"/>
            <w:right w:val="none" w:sz="0" w:space="0" w:color="auto"/>
          </w:divBdr>
        </w:div>
      </w:divsChild>
    </w:div>
    <w:div w:id="331378233">
      <w:bodyDiv w:val="1"/>
      <w:marLeft w:val="0"/>
      <w:marRight w:val="0"/>
      <w:marTop w:val="0"/>
      <w:marBottom w:val="0"/>
      <w:divBdr>
        <w:top w:val="none" w:sz="0" w:space="0" w:color="auto"/>
        <w:left w:val="none" w:sz="0" w:space="0" w:color="auto"/>
        <w:bottom w:val="none" w:sz="0" w:space="0" w:color="auto"/>
        <w:right w:val="none" w:sz="0" w:space="0" w:color="auto"/>
      </w:divBdr>
      <w:divsChild>
        <w:div w:id="178129513">
          <w:marLeft w:val="0"/>
          <w:marRight w:val="0"/>
          <w:marTop w:val="0"/>
          <w:marBottom w:val="0"/>
          <w:divBdr>
            <w:top w:val="none" w:sz="0" w:space="0" w:color="auto"/>
            <w:left w:val="none" w:sz="0" w:space="0" w:color="auto"/>
            <w:bottom w:val="none" w:sz="0" w:space="0" w:color="auto"/>
            <w:right w:val="none" w:sz="0" w:space="0" w:color="auto"/>
          </w:divBdr>
        </w:div>
        <w:div w:id="1718119997">
          <w:marLeft w:val="0"/>
          <w:marRight w:val="0"/>
          <w:marTop w:val="0"/>
          <w:marBottom w:val="0"/>
          <w:divBdr>
            <w:top w:val="none" w:sz="0" w:space="0" w:color="auto"/>
            <w:left w:val="none" w:sz="0" w:space="0" w:color="auto"/>
            <w:bottom w:val="none" w:sz="0" w:space="0" w:color="auto"/>
            <w:right w:val="none" w:sz="0" w:space="0" w:color="auto"/>
          </w:divBdr>
        </w:div>
        <w:div w:id="2065836795">
          <w:marLeft w:val="0"/>
          <w:marRight w:val="0"/>
          <w:marTop w:val="0"/>
          <w:marBottom w:val="0"/>
          <w:divBdr>
            <w:top w:val="none" w:sz="0" w:space="0" w:color="auto"/>
            <w:left w:val="none" w:sz="0" w:space="0" w:color="auto"/>
            <w:bottom w:val="none" w:sz="0" w:space="0" w:color="auto"/>
            <w:right w:val="none" w:sz="0" w:space="0" w:color="auto"/>
          </w:divBdr>
        </w:div>
        <w:div w:id="1474174994">
          <w:marLeft w:val="0"/>
          <w:marRight w:val="0"/>
          <w:marTop w:val="0"/>
          <w:marBottom w:val="0"/>
          <w:divBdr>
            <w:top w:val="none" w:sz="0" w:space="0" w:color="auto"/>
            <w:left w:val="none" w:sz="0" w:space="0" w:color="auto"/>
            <w:bottom w:val="none" w:sz="0" w:space="0" w:color="auto"/>
            <w:right w:val="none" w:sz="0" w:space="0" w:color="auto"/>
          </w:divBdr>
        </w:div>
        <w:div w:id="207646897">
          <w:marLeft w:val="0"/>
          <w:marRight w:val="0"/>
          <w:marTop w:val="0"/>
          <w:marBottom w:val="0"/>
          <w:divBdr>
            <w:top w:val="none" w:sz="0" w:space="0" w:color="auto"/>
            <w:left w:val="none" w:sz="0" w:space="0" w:color="auto"/>
            <w:bottom w:val="none" w:sz="0" w:space="0" w:color="auto"/>
            <w:right w:val="none" w:sz="0" w:space="0" w:color="auto"/>
          </w:divBdr>
        </w:div>
        <w:div w:id="1426924862">
          <w:marLeft w:val="0"/>
          <w:marRight w:val="0"/>
          <w:marTop w:val="0"/>
          <w:marBottom w:val="0"/>
          <w:divBdr>
            <w:top w:val="none" w:sz="0" w:space="0" w:color="auto"/>
            <w:left w:val="none" w:sz="0" w:space="0" w:color="auto"/>
            <w:bottom w:val="none" w:sz="0" w:space="0" w:color="auto"/>
            <w:right w:val="none" w:sz="0" w:space="0" w:color="auto"/>
          </w:divBdr>
        </w:div>
        <w:div w:id="1178428442">
          <w:marLeft w:val="0"/>
          <w:marRight w:val="0"/>
          <w:marTop w:val="0"/>
          <w:marBottom w:val="0"/>
          <w:divBdr>
            <w:top w:val="none" w:sz="0" w:space="0" w:color="auto"/>
            <w:left w:val="none" w:sz="0" w:space="0" w:color="auto"/>
            <w:bottom w:val="none" w:sz="0" w:space="0" w:color="auto"/>
            <w:right w:val="none" w:sz="0" w:space="0" w:color="auto"/>
          </w:divBdr>
        </w:div>
        <w:div w:id="420641103">
          <w:marLeft w:val="0"/>
          <w:marRight w:val="0"/>
          <w:marTop w:val="0"/>
          <w:marBottom w:val="0"/>
          <w:divBdr>
            <w:top w:val="none" w:sz="0" w:space="0" w:color="auto"/>
            <w:left w:val="none" w:sz="0" w:space="0" w:color="auto"/>
            <w:bottom w:val="none" w:sz="0" w:space="0" w:color="auto"/>
            <w:right w:val="none" w:sz="0" w:space="0" w:color="auto"/>
          </w:divBdr>
        </w:div>
        <w:div w:id="1701853952">
          <w:marLeft w:val="0"/>
          <w:marRight w:val="0"/>
          <w:marTop w:val="0"/>
          <w:marBottom w:val="0"/>
          <w:divBdr>
            <w:top w:val="none" w:sz="0" w:space="0" w:color="auto"/>
            <w:left w:val="none" w:sz="0" w:space="0" w:color="auto"/>
            <w:bottom w:val="none" w:sz="0" w:space="0" w:color="auto"/>
            <w:right w:val="none" w:sz="0" w:space="0" w:color="auto"/>
          </w:divBdr>
        </w:div>
        <w:div w:id="512303019">
          <w:marLeft w:val="0"/>
          <w:marRight w:val="0"/>
          <w:marTop w:val="0"/>
          <w:marBottom w:val="0"/>
          <w:divBdr>
            <w:top w:val="none" w:sz="0" w:space="0" w:color="auto"/>
            <w:left w:val="none" w:sz="0" w:space="0" w:color="auto"/>
            <w:bottom w:val="none" w:sz="0" w:space="0" w:color="auto"/>
            <w:right w:val="none" w:sz="0" w:space="0" w:color="auto"/>
          </w:divBdr>
        </w:div>
        <w:div w:id="1284992942">
          <w:marLeft w:val="0"/>
          <w:marRight w:val="0"/>
          <w:marTop w:val="0"/>
          <w:marBottom w:val="0"/>
          <w:divBdr>
            <w:top w:val="none" w:sz="0" w:space="0" w:color="auto"/>
            <w:left w:val="none" w:sz="0" w:space="0" w:color="auto"/>
            <w:bottom w:val="none" w:sz="0" w:space="0" w:color="auto"/>
            <w:right w:val="none" w:sz="0" w:space="0" w:color="auto"/>
          </w:divBdr>
        </w:div>
        <w:div w:id="208231510">
          <w:marLeft w:val="0"/>
          <w:marRight w:val="0"/>
          <w:marTop w:val="0"/>
          <w:marBottom w:val="0"/>
          <w:divBdr>
            <w:top w:val="none" w:sz="0" w:space="0" w:color="auto"/>
            <w:left w:val="none" w:sz="0" w:space="0" w:color="auto"/>
            <w:bottom w:val="none" w:sz="0" w:space="0" w:color="auto"/>
            <w:right w:val="none" w:sz="0" w:space="0" w:color="auto"/>
          </w:divBdr>
        </w:div>
        <w:div w:id="1322544327">
          <w:marLeft w:val="0"/>
          <w:marRight w:val="0"/>
          <w:marTop w:val="0"/>
          <w:marBottom w:val="0"/>
          <w:divBdr>
            <w:top w:val="none" w:sz="0" w:space="0" w:color="auto"/>
            <w:left w:val="none" w:sz="0" w:space="0" w:color="auto"/>
            <w:bottom w:val="none" w:sz="0" w:space="0" w:color="auto"/>
            <w:right w:val="none" w:sz="0" w:space="0" w:color="auto"/>
          </w:divBdr>
        </w:div>
        <w:div w:id="1150318585">
          <w:marLeft w:val="0"/>
          <w:marRight w:val="0"/>
          <w:marTop w:val="0"/>
          <w:marBottom w:val="0"/>
          <w:divBdr>
            <w:top w:val="none" w:sz="0" w:space="0" w:color="auto"/>
            <w:left w:val="none" w:sz="0" w:space="0" w:color="auto"/>
            <w:bottom w:val="none" w:sz="0" w:space="0" w:color="auto"/>
            <w:right w:val="none" w:sz="0" w:space="0" w:color="auto"/>
          </w:divBdr>
        </w:div>
        <w:div w:id="1276399268">
          <w:marLeft w:val="0"/>
          <w:marRight w:val="0"/>
          <w:marTop w:val="0"/>
          <w:marBottom w:val="0"/>
          <w:divBdr>
            <w:top w:val="none" w:sz="0" w:space="0" w:color="auto"/>
            <w:left w:val="none" w:sz="0" w:space="0" w:color="auto"/>
            <w:bottom w:val="none" w:sz="0" w:space="0" w:color="auto"/>
            <w:right w:val="none" w:sz="0" w:space="0" w:color="auto"/>
          </w:divBdr>
        </w:div>
        <w:div w:id="103768140">
          <w:marLeft w:val="0"/>
          <w:marRight w:val="0"/>
          <w:marTop w:val="0"/>
          <w:marBottom w:val="0"/>
          <w:divBdr>
            <w:top w:val="none" w:sz="0" w:space="0" w:color="auto"/>
            <w:left w:val="none" w:sz="0" w:space="0" w:color="auto"/>
            <w:bottom w:val="none" w:sz="0" w:space="0" w:color="auto"/>
            <w:right w:val="none" w:sz="0" w:space="0" w:color="auto"/>
          </w:divBdr>
        </w:div>
        <w:div w:id="1632594297">
          <w:marLeft w:val="0"/>
          <w:marRight w:val="0"/>
          <w:marTop w:val="0"/>
          <w:marBottom w:val="0"/>
          <w:divBdr>
            <w:top w:val="none" w:sz="0" w:space="0" w:color="auto"/>
            <w:left w:val="none" w:sz="0" w:space="0" w:color="auto"/>
            <w:bottom w:val="none" w:sz="0" w:space="0" w:color="auto"/>
            <w:right w:val="none" w:sz="0" w:space="0" w:color="auto"/>
          </w:divBdr>
        </w:div>
        <w:div w:id="1192500010">
          <w:marLeft w:val="0"/>
          <w:marRight w:val="0"/>
          <w:marTop w:val="0"/>
          <w:marBottom w:val="0"/>
          <w:divBdr>
            <w:top w:val="none" w:sz="0" w:space="0" w:color="auto"/>
            <w:left w:val="none" w:sz="0" w:space="0" w:color="auto"/>
            <w:bottom w:val="none" w:sz="0" w:space="0" w:color="auto"/>
            <w:right w:val="none" w:sz="0" w:space="0" w:color="auto"/>
          </w:divBdr>
        </w:div>
        <w:div w:id="880285991">
          <w:marLeft w:val="0"/>
          <w:marRight w:val="0"/>
          <w:marTop w:val="0"/>
          <w:marBottom w:val="0"/>
          <w:divBdr>
            <w:top w:val="none" w:sz="0" w:space="0" w:color="auto"/>
            <w:left w:val="none" w:sz="0" w:space="0" w:color="auto"/>
            <w:bottom w:val="none" w:sz="0" w:space="0" w:color="auto"/>
            <w:right w:val="none" w:sz="0" w:space="0" w:color="auto"/>
          </w:divBdr>
        </w:div>
        <w:div w:id="629172752">
          <w:marLeft w:val="0"/>
          <w:marRight w:val="0"/>
          <w:marTop w:val="0"/>
          <w:marBottom w:val="0"/>
          <w:divBdr>
            <w:top w:val="none" w:sz="0" w:space="0" w:color="auto"/>
            <w:left w:val="none" w:sz="0" w:space="0" w:color="auto"/>
            <w:bottom w:val="none" w:sz="0" w:space="0" w:color="auto"/>
            <w:right w:val="none" w:sz="0" w:space="0" w:color="auto"/>
          </w:divBdr>
        </w:div>
        <w:div w:id="957374246">
          <w:marLeft w:val="0"/>
          <w:marRight w:val="0"/>
          <w:marTop w:val="0"/>
          <w:marBottom w:val="0"/>
          <w:divBdr>
            <w:top w:val="none" w:sz="0" w:space="0" w:color="auto"/>
            <w:left w:val="none" w:sz="0" w:space="0" w:color="auto"/>
            <w:bottom w:val="none" w:sz="0" w:space="0" w:color="auto"/>
            <w:right w:val="none" w:sz="0" w:space="0" w:color="auto"/>
          </w:divBdr>
        </w:div>
        <w:div w:id="2026398080">
          <w:marLeft w:val="0"/>
          <w:marRight w:val="0"/>
          <w:marTop w:val="0"/>
          <w:marBottom w:val="0"/>
          <w:divBdr>
            <w:top w:val="none" w:sz="0" w:space="0" w:color="auto"/>
            <w:left w:val="none" w:sz="0" w:space="0" w:color="auto"/>
            <w:bottom w:val="none" w:sz="0" w:space="0" w:color="auto"/>
            <w:right w:val="none" w:sz="0" w:space="0" w:color="auto"/>
          </w:divBdr>
        </w:div>
        <w:div w:id="1160921777">
          <w:marLeft w:val="0"/>
          <w:marRight w:val="0"/>
          <w:marTop w:val="0"/>
          <w:marBottom w:val="0"/>
          <w:divBdr>
            <w:top w:val="none" w:sz="0" w:space="0" w:color="auto"/>
            <w:left w:val="none" w:sz="0" w:space="0" w:color="auto"/>
            <w:bottom w:val="none" w:sz="0" w:space="0" w:color="auto"/>
            <w:right w:val="none" w:sz="0" w:space="0" w:color="auto"/>
          </w:divBdr>
        </w:div>
        <w:div w:id="2008287027">
          <w:marLeft w:val="0"/>
          <w:marRight w:val="0"/>
          <w:marTop w:val="0"/>
          <w:marBottom w:val="0"/>
          <w:divBdr>
            <w:top w:val="none" w:sz="0" w:space="0" w:color="auto"/>
            <w:left w:val="none" w:sz="0" w:space="0" w:color="auto"/>
            <w:bottom w:val="none" w:sz="0" w:space="0" w:color="auto"/>
            <w:right w:val="none" w:sz="0" w:space="0" w:color="auto"/>
          </w:divBdr>
        </w:div>
      </w:divsChild>
    </w:div>
    <w:div w:id="74595384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7">
          <w:marLeft w:val="660"/>
          <w:marRight w:val="660"/>
          <w:marTop w:val="0"/>
          <w:marBottom w:val="0"/>
          <w:divBdr>
            <w:top w:val="none" w:sz="0" w:space="0" w:color="auto"/>
            <w:left w:val="none" w:sz="0" w:space="0" w:color="auto"/>
            <w:bottom w:val="none" w:sz="0" w:space="0" w:color="auto"/>
            <w:right w:val="none" w:sz="0" w:space="0" w:color="auto"/>
          </w:divBdr>
          <w:divsChild>
            <w:div w:id="176165573">
              <w:marLeft w:val="0"/>
              <w:marRight w:val="0"/>
              <w:marTop w:val="0"/>
              <w:marBottom w:val="0"/>
              <w:divBdr>
                <w:top w:val="none" w:sz="0" w:space="0" w:color="auto"/>
                <w:left w:val="none" w:sz="0" w:space="0" w:color="auto"/>
                <w:bottom w:val="none" w:sz="0" w:space="0" w:color="auto"/>
                <w:right w:val="none" w:sz="0" w:space="0" w:color="auto"/>
              </w:divBdr>
              <w:divsChild>
                <w:div w:id="1162500813">
                  <w:marLeft w:val="0"/>
                  <w:marRight w:val="0"/>
                  <w:marTop w:val="0"/>
                  <w:marBottom w:val="0"/>
                  <w:divBdr>
                    <w:top w:val="none" w:sz="0" w:space="0" w:color="auto"/>
                    <w:left w:val="none" w:sz="0" w:space="0" w:color="auto"/>
                    <w:bottom w:val="none" w:sz="0" w:space="0" w:color="auto"/>
                    <w:right w:val="none" w:sz="0" w:space="0" w:color="auto"/>
                  </w:divBdr>
                  <w:divsChild>
                    <w:div w:id="1351680822">
                      <w:marLeft w:val="0"/>
                      <w:marRight w:val="0"/>
                      <w:marTop w:val="0"/>
                      <w:marBottom w:val="0"/>
                      <w:divBdr>
                        <w:top w:val="none" w:sz="0" w:space="0" w:color="auto"/>
                        <w:left w:val="none" w:sz="0" w:space="0" w:color="auto"/>
                        <w:bottom w:val="none" w:sz="0" w:space="0" w:color="auto"/>
                        <w:right w:val="none" w:sz="0" w:space="0" w:color="auto"/>
                      </w:divBdr>
                      <w:divsChild>
                        <w:div w:id="1525240806">
                          <w:marLeft w:val="0"/>
                          <w:marRight w:val="0"/>
                          <w:marTop w:val="150"/>
                          <w:marBottom w:val="0"/>
                          <w:divBdr>
                            <w:top w:val="none" w:sz="0" w:space="0" w:color="auto"/>
                            <w:left w:val="none" w:sz="0" w:space="0" w:color="auto"/>
                            <w:bottom w:val="none" w:sz="0" w:space="0" w:color="auto"/>
                            <w:right w:val="none" w:sz="0" w:space="0" w:color="auto"/>
                          </w:divBdr>
                          <w:divsChild>
                            <w:div w:id="2111661832">
                              <w:marLeft w:val="0"/>
                              <w:marRight w:val="0"/>
                              <w:marTop w:val="0"/>
                              <w:marBottom w:val="0"/>
                              <w:divBdr>
                                <w:top w:val="none" w:sz="0" w:space="0" w:color="auto"/>
                                <w:left w:val="none" w:sz="0" w:space="0" w:color="auto"/>
                                <w:bottom w:val="none" w:sz="0" w:space="0" w:color="auto"/>
                                <w:right w:val="none" w:sz="0" w:space="0" w:color="auto"/>
                              </w:divBdr>
                            </w:div>
                            <w:div w:id="602954287">
                              <w:marLeft w:val="0"/>
                              <w:marRight w:val="0"/>
                              <w:marTop w:val="0"/>
                              <w:marBottom w:val="0"/>
                              <w:divBdr>
                                <w:top w:val="none" w:sz="0" w:space="0" w:color="auto"/>
                                <w:left w:val="none" w:sz="0" w:space="0" w:color="auto"/>
                                <w:bottom w:val="none" w:sz="0" w:space="0" w:color="auto"/>
                                <w:right w:val="none" w:sz="0" w:space="0" w:color="auto"/>
                              </w:divBdr>
                            </w:div>
                            <w:div w:id="1826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199898">
      <w:bodyDiv w:val="1"/>
      <w:marLeft w:val="0"/>
      <w:marRight w:val="0"/>
      <w:marTop w:val="0"/>
      <w:marBottom w:val="0"/>
      <w:divBdr>
        <w:top w:val="none" w:sz="0" w:space="0" w:color="auto"/>
        <w:left w:val="none" w:sz="0" w:space="0" w:color="auto"/>
        <w:bottom w:val="none" w:sz="0" w:space="0" w:color="auto"/>
        <w:right w:val="none" w:sz="0" w:space="0" w:color="auto"/>
      </w:divBdr>
      <w:divsChild>
        <w:div w:id="753162143">
          <w:marLeft w:val="0"/>
          <w:marRight w:val="0"/>
          <w:marTop w:val="0"/>
          <w:marBottom w:val="0"/>
          <w:divBdr>
            <w:top w:val="none" w:sz="0" w:space="0" w:color="auto"/>
            <w:left w:val="none" w:sz="0" w:space="0" w:color="auto"/>
            <w:bottom w:val="none" w:sz="0" w:space="0" w:color="auto"/>
            <w:right w:val="none" w:sz="0" w:space="0" w:color="auto"/>
          </w:divBdr>
        </w:div>
        <w:div w:id="237400644">
          <w:marLeft w:val="0"/>
          <w:marRight w:val="0"/>
          <w:marTop w:val="0"/>
          <w:marBottom w:val="0"/>
          <w:divBdr>
            <w:top w:val="none" w:sz="0" w:space="0" w:color="auto"/>
            <w:left w:val="none" w:sz="0" w:space="0" w:color="auto"/>
            <w:bottom w:val="none" w:sz="0" w:space="0" w:color="auto"/>
            <w:right w:val="none" w:sz="0" w:space="0" w:color="auto"/>
          </w:divBdr>
        </w:div>
        <w:div w:id="1781488393">
          <w:marLeft w:val="0"/>
          <w:marRight w:val="0"/>
          <w:marTop w:val="0"/>
          <w:marBottom w:val="0"/>
          <w:divBdr>
            <w:top w:val="none" w:sz="0" w:space="0" w:color="auto"/>
            <w:left w:val="none" w:sz="0" w:space="0" w:color="auto"/>
            <w:bottom w:val="none" w:sz="0" w:space="0" w:color="auto"/>
            <w:right w:val="none" w:sz="0" w:space="0" w:color="auto"/>
          </w:divBdr>
        </w:div>
        <w:div w:id="1159150926">
          <w:marLeft w:val="0"/>
          <w:marRight w:val="0"/>
          <w:marTop w:val="0"/>
          <w:marBottom w:val="0"/>
          <w:divBdr>
            <w:top w:val="none" w:sz="0" w:space="0" w:color="auto"/>
            <w:left w:val="none" w:sz="0" w:space="0" w:color="auto"/>
            <w:bottom w:val="none" w:sz="0" w:space="0" w:color="auto"/>
            <w:right w:val="none" w:sz="0" w:space="0" w:color="auto"/>
          </w:divBdr>
        </w:div>
        <w:div w:id="1811239785">
          <w:marLeft w:val="0"/>
          <w:marRight w:val="0"/>
          <w:marTop w:val="0"/>
          <w:marBottom w:val="0"/>
          <w:divBdr>
            <w:top w:val="none" w:sz="0" w:space="0" w:color="auto"/>
            <w:left w:val="none" w:sz="0" w:space="0" w:color="auto"/>
            <w:bottom w:val="none" w:sz="0" w:space="0" w:color="auto"/>
            <w:right w:val="none" w:sz="0" w:space="0" w:color="auto"/>
          </w:divBdr>
        </w:div>
        <w:div w:id="1034115722">
          <w:marLeft w:val="0"/>
          <w:marRight w:val="0"/>
          <w:marTop w:val="0"/>
          <w:marBottom w:val="0"/>
          <w:divBdr>
            <w:top w:val="none" w:sz="0" w:space="0" w:color="auto"/>
            <w:left w:val="none" w:sz="0" w:space="0" w:color="auto"/>
            <w:bottom w:val="none" w:sz="0" w:space="0" w:color="auto"/>
            <w:right w:val="none" w:sz="0" w:space="0" w:color="auto"/>
          </w:divBdr>
        </w:div>
        <w:div w:id="4720552">
          <w:marLeft w:val="0"/>
          <w:marRight w:val="0"/>
          <w:marTop w:val="0"/>
          <w:marBottom w:val="0"/>
          <w:divBdr>
            <w:top w:val="none" w:sz="0" w:space="0" w:color="auto"/>
            <w:left w:val="none" w:sz="0" w:space="0" w:color="auto"/>
            <w:bottom w:val="none" w:sz="0" w:space="0" w:color="auto"/>
            <w:right w:val="none" w:sz="0" w:space="0" w:color="auto"/>
          </w:divBdr>
        </w:div>
        <w:div w:id="301545408">
          <w:marLeft w:val="0"/>
          <w:marRight w:val="0"/>
          <w:marTop w:val="0"/>
          <w:marBottom w:val="0"/>
          <w:divBdr>
            <w:top w:val="none" w:sz="0" w:space="0" w:color="auto"/>
            <w:left w:val="none" w:sz="0" w:space="0" w:color="auto"/>
            <w:bottom w:val="none" w:sz="0" w:space="0" w:color="auto"/>
            <w:right w:val="none" w:sz="0" w:space="0" w:color="auto"/>
          </w:divBdr>
        </w:div>
        <w:div w:id="789979585">
          <w:marLeft w:val="0"/>
          <w:marRight w:val="0"/>
          <w:marTop w:val="0"/>
          <w:marBottom w:val="0"/>
          <w:divBdr>
            <w:top w:val="none" w:sz="0" w:space="0" w:color="auto"/>
            <w:left w:val="none" w:sz="0" w:space="0" w:color="auto"/>
            <w:bottom w:val="none" w:sz="0" w:space="0" w:color="auto"/>
            <w:right w:val="none" w:sz="0" w:space="0" w:color="auto"/>
          </w:divBdr>
        </w:div>
        <w:div w:id="1551965672">
          <w:marLeft w:val="0"/>
          <w:marRight w:val="0"/>
          <w:marTop w:val="0"/>
          <w:marBottom w:val="0"/>
          <w:divBdr>
            <w:top w:val="none" w:sz="0" w:space="0" w:color="auto"/>
            <w:left w:val="none" w:sz="0" w:space="0" w:color="auto"/>
            <w:bottom w:val="none" w:sz="0" w:space="0" w:color="auto"/>
            <w:right w:val="none" w:sz="0" w:space="0" w:color="auto"/>
          </w:divBdr>
        </w:div>
        <w:div w:id="1819685153">
          <w:marLeft w:val="0"/>
          <w:marRight w:val="0"/>
          <w:marTop w:val="0"/>
          <w:marBottom w:val="0"/>
          <w:divBdr>
            <w:top w:val="none" w:sz="0" w:space="0" w:color="auto"/>
            <w:left w:val="none" w:sz="0" w:space="0" w:color="auto"/>
            <w:bottom w:val="none" w:sz="0" w:space="0" w:color="auto"/>
            <w:right w:val="none" w:sz="0" w:space="0" w:color="auto"/>
          </w:divBdr>
        </w:div>
        <w:div w:id="695351768">
          <w:marLeft w:val="0"/>
          <w:marRight w:val="0"/>
          <w:marTop w:val="0"/>
          <w:marBottom w:val="0"/>
          <w:divBdr>
            <w:top w:val="none" w:sz="0" w:space="0" w:color="auto"/>
            <w:left w:val="none" w:sz="0" w:space="0" w:color="auto"/>
            <w:bottom w:val="none" w:sz="0" w:space="0" w:color="auto"/>
            <w:right w:val="none" w:sz="0" w:space="0" w:color="auto"/>
          </w:divBdr>
        </w:div>
        <w:div w:id="1477139030">
          <w:marLeft w:val="0"/>
          <w:marRight w:val="0"/>
          <w:marTop w:val="0"/>
          <w:marBottom w:val="0"/>
          <w:divBdr>
            <w:top w:val="none" w:sz="0" w:space="0" w:color="auto"/>
            <w:left w:val="none" w:sz="0" w:space="0" w:color="auto"/>
            <w:bottom w:val="none" w:sz="0" w:space="0" w:color="auto"/>
            <w:right w:val="none" w:sz="0" w:space="0" w:color="auto"/>
          </w:divBdr>
        </w:div>
        <w:div w:id="893275909">
          <w:marLeft w:val="0"/>
          <w:marRight w:val="0"/>
          <w:marTop w:val="0"/>
          <w:marBottom w:val="0"/>
          <w:divBdr>
            <w:top w:val="none" w:sz="0" w:space="0" w:color="auto"/>
            <w:left w:val="none" w:sz="0" w:space="0" w:color="auto"/>
            <w:bottom w:val="none" w:sz="0" w:space="0" w:color="auto"/>
            <w:right w:val="none" w:sz="0" w:space="0" w:color="auto"/>
          </w:divBdr>
        </w:div>
        <w:div w:id="1257134733">
          <w:marLeft w:val="0"/>
          <w:marRight w:val="0"/>
          <w:marTop w:val="0"/>
          <w:marBottom w:val="0"/>
          <w:divBdr>
            <w:top w:val="none" w:sz="0" w:space="0" w:color="auto"/>
            <w:left w:val="none" w:sz="0" w:space="0" w:color="auto"/>
            <w:bottom w:val="none" w:sz="0" w:space="0" w:color="auto"/>
            <w:right w:val="none" w:sz="0" w:space="0" w:color="auto"/>
          </w:divBdr>
        </w:div>
        <w:div w:id="1132283484">
          <w:marLeft w:val="0"/>
          <w:marRight w:val="0"/>
          <w:marTop w:val="0"/>
          <w:marBottom w:val="0"/>
          <w:divBdr>
            <w:top w:val="none" w:sz="0" w:space="0" w:color="auto"/>
            <w:left w:val="none" w:sz="0" w:space="0" w:color="auto"/>
            <w:bottom w:val="none" w:sz="0" w:space="0" w:color="auto"/>
            <w:right w:val="none" w:sz="0" w:space="0" w:color="auto"/>
          </w:divBdr>
        </w:div>
        <w:div w:id="352802244">
          <w:marLeft w:val="0"/>
          <w:marRight w:val="0"/>
          <w:marTop w:val="0"/>
          <w:marBottom w:val="0"/>
          <w:divBdr>
            <w:top w:val="none" w:sz="0" w:space="0" w:color="auto"/>
            <w:left w:val="none" w:sz="0" w:space="0" w:color="auto"/>
            <w:bottom w:val="none" w:sz="0" w:space="0" w:color="auto"/>
            <w:right w:val="none" w:sz="0" w:space="0" w:color="auto"/>
          </w:divBdr>
        </w:div>
        <w:div w:id="962805073">
          <w:marLeft w:val="0"/>
          <w:marRight w:val="0"/>
          <w:marTop w:val="0"/>
          <w:marBottom w:val="0"/>
          <w:divBdr>
            <w:top w:val="none" w:sz="0" w:space="0" w:color="auto"/>
            <w:left w:val="none" w:sz="0" w:space="0" w:color="auto"/>
            <w:bottom w:val="none" w:sz="0" w:space="0" w:color="auto"/>
            <w:right w:val="none" w:sz="0" w:space="0" w:color="auto"/>
          </w:divBdr>
        </w:div>
        <w:div w:id="1334455870">
          <w:marLeft w:val="0"/>
          <w:marRight w:val="0"/>
          <w:marTop w:val="0"/>
          <w:marBottom w:val="0"/>
          <w:divBdr>
            <w:top w:val="none" w:sz="0" w:space="0" w:color="auto"/>
            <w:left w:val="none" w:sz="0" w:space="0" w:color="auto"/>
            <w:bottom w:val="none" w:sz="0" w:space="0" w:color="auto"/>
            <w:right w:val="none" w:sz="0" w:space="0" w:color="auto"/>
          </w:divBdr>
        </w:div>
        <w:div w:id="171603871">
          <w:marLeft w:val="0"/>
          <w:marRight w:val="0"/>
          <w:marTop w:val="0"/>
          <w:marBottom w:val="0"/>
          <w:divBdr>
            <w:top w:val="none" w:sz="0" w:space="0" w:color="auto"/>
            <w:left w:val="none" w:sz="0" w:space="0" w:color="auto"/>
            <w:bottom w:val="none" w:sz="0" w:space="0" w:color="auto"/>
            <w:right w:val="none" w:sz="0" w:space="0" w:color="auto"/>
          </w:divBdr>
        </w:div>
        <w:div w:id="291643709">
          <w:marLeft w:val="0"/>
          <w:marRight w:val="0"/>
          <w:marTop w:val="0"/>
          <w:marBottom w:val="0"/>
          <w:divBdr>
            <w:top w:val="none" w:sz="0" w:space="0" w:color="auto"/>
            <w:left w:val="none" w:sz="0" w:space="0" w:color="auto"/>
            <w:bottom w:val="none" w:sz="0" w:space="0" w:color="auto"/>
            <w:right w:val="none" w:sz="0" w:space="0" w:color="auto"/>
          </w:divBdr>
        </w:div>
        <w:div w:id="813716124">
          <w:marLeft w:val="0"/>
          <w:marRight w:val="0"/>
          <w:marTop w:val="0"/>
          <w:marBottom w:val="0"/>
          <w:divBdr>
            <w:top w:val="none" w:sz="0" w:space="0" w:color="auto"/>
            <w:left w:val="none" w:sz="0" w:space="0" w:color="auto"/>
            <w:bottom w:val="none" w:sz="0" w:space="0" w:color="auto"/>
            <w:right w:val="none" w:sz="0" w:space="0" w:color="auto"/>
          </w:divBdr>
        </w:div>
        <w:div w:id="1970545872">
          <w:marLeft w:val="0"/>
          <w:marRight w:val="0"/>
          <w:marTop w:val="0"/>
          <w:marBottom w:val="0"/>
          <w:divBdr>
            <w:top w:val="none" w:sz="0" w:space="0" w:color="auto"/>
            <w:left w:val="none" w:sz="0" w:space="0" w:color="auto"/>
            <w:bottom w:val="none" w:sz="0" w:space="0" w:color="auto"/>
            <w:right w:val="none" w:sz="0" w:space="0" w:color="auto"/>
          </w:divBdr>
        </w:div>
      </w:divsChild>
    </w:div>
    <w:div w:id="1867477004">
      <w:bodyDiv w:val="1"/>
      <w:marLeft w:val="0"/>
      <w:marRight w:val="0"/>
      <w:marTop w:val="0"/>
      <w:marBottom w:val="0"/>
      <w:divBdr>
        <w:top w:val="none" w:sz="0" w:space="0" w:color="auto"/>
        <w:left w:val="none" w:sz="0" w:space="0" w:color="auto"/>
        <w:bottom w:val="none" w:sz="0" w:space="0" w:color="auto"/>
        <w:right w:val="none" w:sz="0" w:space="0" w:color="auto"/>
      </w:divBdr>
      <w:divsChild>
        <w:div w:id="1377895410">
          <w:marLeft w:val="0"/>
          <w:marRight w:val="0"/>
          <w:marTop w:val="0"/>
          <w:marBottom w:val="0"/>
          <w:divBdr>
            <w:top w:val="none" w:sz="0" w:space="0" w:color="auto"/>
            <w:left w:val="none" w:sz="0" w:space="0" w:color="auto"/>
            <w:bottom w:val="none" w:sz="0" w:space="0" w:color="auto"/>
            <w:right w:val="none" w:sz="0" w:space="0" w:color="auto"/>
          </w:divBdr>
        </w:div>
        <w:div w:id="179314941">
          <w:marLeft w:val="0"/>
          <w:marRight w:val="0"/>
          <w:marTop w:val="0"/>
          <w:marBottom w:val="0"/>
          <w:divBdr>
            <w:top w:val="none" w:sz="0" w:space="0" w:color="auto"/>
            <w:left w:val="none" w:sz="0" w:space="0" w:color="auto"/>
            <w:bottom w:val="none" w:sz="0" w:space="0" w:color="auto"/>
            <w:right w:val="none" w:sz="0" w:space="0" w:color="auto"/>
          </w:divBdr>
        </w:div>
        <w:div w:id="1467697936">
          <w:marLeft w:val="0"/>
          <w:marRight w:val="0"/>
          <w:marTop w:val="0"/>
          <w:marBottom w:val="0"/>
          <w:divBdr>
            <w:top w:val="none" w:sz="0" w:space="0" w:color="auto"/>
            <w:left w:val="none" w:sz="0" w:space="0" w:color="auto"/>
            <w:bottom w:val="none" w:sz="0" w:space="0" w:color="auto"/>
            <w:right w:val="none" w:sz="0" w:space="0" w:color="auto"/>
          </w:divBdr>
        </w:div>
        <w:div w:id="1791170309">
          <w:marLeft w:val="0"/>
          <w:marRight w:val="0"/>
          <w:marTop w:val="0"/>
          <w:marBottom w:val="0"/>
          <w:divBdr>
            <w:top w:val="none" w:sz="0" w:space="0" w:color="auto"/>
            <w:left w:val="none" w:sz="0" w:space="0" w:color="auto"/>
            <w:bottom w:val="none" w:sz="0" w:space="0" w:color="auto"/>
            <w:right w:val="none" w:sz="0" w:space="0" w:color="auto"/>
          </w:divBdr>
        </w:div>
        <w:div w:id="1351571323">
          <w:marLeft w:val="0"/>
          <w:marRight w:val="0"/>
          <w:marTop w:val="0"/>
          <w:marBottom w:val="0"/>
          <w:divBdr>
            <w:top w:val="none" w:sz="0" w:space="0" w:color="auto"/>
            <w:left w:val="none" w:sz="0" w:space="0" w:color="auto"/>
            <w:bottom w:val="none" w:sz="0" w:space="0" w:color="auto"/>
            <w:right w:val="none" w:sz="0" w:space="0" w:color="auto"/>
          </w:divBdr>
        </w:div>
        <w:div w:id="720711871">
          <w:marLeft w:val="0"/>
          <w:marRight w:val="0"/>
          <w:marTop w:val="0"/>
          <w:marBottom w:val="0"/>
          <w:divBdr>
            <w:top w:val="none" w:sz="0" w:space="0" w:color="auto"/>
            <w:left w:val="none" w:sz="0" w:space="0" w:color="auto"/>
            <w:bottom w:val="none" w:sz="0" w:space="0" w:color="auto"/>
            <w:right w:val="none" w:sz="0" w:space="0" w:color="auto"/>
          </w:divBdr>
        </w:div>
        <w:div w:id="1310358216">
          <w:marLeft w:val="0"/>
          <w:marRight w:val="0"/>
          <w:marTop w:val="0"/>
          <w:marBottom w:val="0"/>
          <w:divBdr>
            <w:top w:val="none" w:sz="0" w:space="0" w:color="auto"/>
            <w:left w:val="none" w:sz="0" w:space="0" w:color="auto"/>
            <w:bottom w:val="none" w:sz="0" w:space="0" w:color="auto"/>
            <w:right w:val="none" w:sz="0" w:space="0" w:color="auto"/>
          </w:divBdr>
        </w:div>
        <w:div w:id="2058581906">
          <w:marLeft w:val="0"/>
          <w:marRight w:val="0"/>
          <w:marTop w:val="0"/>
          <w:marBottom w:val="0"/>
          <w:divBdr>
            <w:top w:val="none" w:sz="0" w:space="0" w:color="auto"/>
            <w:left w:val="none" w:sz="0" w:space="0" w:color="auto"/>
            <w:bottom w:val="none" w:sz="0" w:space="0" w:color="auto"/>
            <w:right w:val="none" w:sz="0" w:space="0" w:color="auto"/>
          </w:divBdr>
        </w:div>
        <w:div w:id="2014797141">
          <w:marLeft w:val="0"/>
          <w:marRight w:val="0"/>
          <w:marTop w:val="0"/>
          <w:marBottom w:val="0"/>
          <w:divBdr>
            <w:top w:val="none" w:sz="0" w:space="0" w:color="auto"/>
            <w:left w:val="none" w:sz="0" w:space="0" w:color="auto"/>
            <w:bottom w:val="none" w:sz="0" w:space="0" w:color="auto"/>
            <w:right w:val="none" w:sz="0" w:space="0" w:color="auto"/>
          </w:divBdr>
        </w:div>
        <w:div w:id="2003699967">
          <w:marLeft w:val="0"/>
          <w:marRight w:val="0"/>
          <w:marTop w:val="0"/>
          <w:marBottom w:val="0"/>
          <w:divBdr>
            <w:top w:val="none" w:sz="0" w:space="0" w:color="auto"/>
            <w:left w:val="none" w:sz="0" w:space="0" w:color="auto"/>
            <w:bottom w:val="none" w:sz="0" w:space="0" w:color="auto"/>
            <w:right w:val="none" w:sz="0" w:space="0" w:color="auto"/>
          </w:divBdr>
        </w:div>
        <w:div w:id="539166870">
          <w:marLeft w:val="0"/>
          <w:marRight w:val="0"/>
          <w:marTop w:val="0"/>
          <w:marBottom w:val="0"/>
          <w:divBdr>
            <w:top w:val="none" w:sz="0" w:space="0" w:color="auto"/>
            <w:left w:val="none" w:sz="0" w:space="0" w:color="auto"/>
            <w:bottom w:val="none" w:sz="0" w:space="0" w:color="auto"/>
            <w:right w:val="none" w:sz="0" w:space="0" w:color="auto"/>
          </w:divBdr>
        </w:div>
        <w:div w:id="676663275">
          <w:marLeft w:val="0"/>
          <w:marRight w:val="0"/>
          <w:marTop w:val="0"/>
          <w:marBottom w:val="0"/>
          <w:divBdr>
            <w:top w:val="none" w:sz="0" w:space="0" w:color="auto"/>
            <w:left w:val="none" w:sz="0" w:space="0" w:color="auto"/>
            <w:bottom w:val="none" w:sz="0" w:space="0" w:color="auto"/>
            <w:right w:val="none" w:sz="0" w:space="0" w:color="auto"/>
          </w:divBdr>
        </w:div>
        <w:div w:id="1316683852">
          <w:marLeft w:val="0"/>
          <w:marRight w:val="0"/>
          <w:marTop w:val="0"/>
          <w:marBottom w:val="0"/>
          <w:divBdr>
            <w:top w:val="none" w:sz="0" w:space="0" w:color="auto"/>
            <w:left w:val="none" w:sz="0" w:space="0" w:color="auto"/>
            <w:bottom w:val="none" w:sz="0" w:space="0" w:color="auto"/>
            <w:right w:val="none" w:sz="0" w:space="0" w:color="auto"/>
          </w:divBdr>
        </w:div>
        <w:div w:id="660430550">
          <w:marLeft w:val="0"/>
          <w:marRight w:val="0"/>
          <w:marTop w:val="0"/>
          <w:marBottom w:val="0"/>
          <w:divBdr>
            <w:top w:val="none" w:sz="0" w:space="0" w:color="auto"/>
            <w:left w:val="none" w:sz="0" w:space="0" w:color="auto"/>
            <w:bottom w:val="none" w:sz="0" w:space="0" w:color="auto"/>
            <w:right w:val="none" w:sz="0" w:space="0" w:color="auto"/>
          </w:divBdr>
        </w:div>
        <w:div w:id="2144690706">
          <w:marLeft w:val="0"/>
          <w:marRight w:val="0"/>
          <w:marTop w:val="0"/>
          <w:marBottom w:val="0"/>
          <w:divBdr>
            <w:top w:val="none" w:sz="0" w:space="0" w:color="auto"/>
            <w:left w:val="none" w:sz="0" w:space="0" w:color="auto"/>
            <w:bottom w:val="none" w:sz="0" w:space="0" w:color="auto"/>
            <w:right w:val="none" w:sz="0" w:space="0" w:color="auto"/>
          </w:divBdr>
        </w:div>
        <w:div w:id="1212881644">
          <w:marLeft w:val="0"/>
          <w:marRight w:val="0"/>
          <w:marTop w:val="0"/>
          <w:marBottom w:val="0"/>
          <w:divBdr>
            <w:top w:val="none" w:sz="0" w:space="0" w:color="auto"/>
            <w:left w:val="none" w:sz="0" w:space="0" w:color="auto"/>
            <w:bottom w:val="none" w:sz="0" w:space="0" w:color="auto"/>
            <w:right w:val="none" w:sz="0" w:space="0" w:color="auto"/>
          </w:divBdr>
        </w:div>
        <w:div w:id="62280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2996</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Elmer</dc:creator>
  <cp:lastModifiedBy>Elmer</cp:lastModifiedBy>
  <cp:revision>7</cp:revision>
  <cp:lastPrinted>2026-09-28T09:33:00Z</cp:lastPrinted>
  <dcterms:created xsi:type="dcterms:W3CDTF">2026-09-28T09:11:00Z</dcterms:created>
  <dcterms:modified xsi:type="dcterms:W3CDTF">2026-09-28T09:33:00Z</dcterms:modified>
</cp:coreProperties>
</file>