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434D" w:rsidRPr="002B434D" w:rsidRDefault="002B434D" w:rsidP="002B434D">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bookmarkStart w:id="0" w:name="_GoBack"/>
      <w:r>
        <w:rPr>
          <w:rFonts w:ascii="Segoe UI" w:eastAsia="Times New Roman" w:hAnsi="Segoe UI" w:cs="Segoe UI"/>
          <w:b/>
          <w:bCs/>
          <w:color w:val="0F1115"/>
          <w:kern w:val="36"/>
          <w:sz w:val="36"/>
          <w:szCs w:val="36"/>
        </w:rPr>
        <w:t>Lika</w:t>
      </w:r>
      <w:r w:rsidRPr="002B434D">
        <w:rPr>
          <w:rFonts w:ascii="Segoe UI" w:eastAsia="Times New Roman" w:hAnsi="Segoe UI" w:cs="Segoe UI"/>
          <w:b/>
          <w:bCs/>
          <w:color w:val="0F1115"/>
          <w:kern w:val="36"/>
          <w:sz w:val="36"/>
          <w:szCs w:val="36"/>
        </w:rPr>
        <w:t>s-Kayang Pag-Unlad at Katarungang Panlipunan</w:t>
      </w:r>
    </w:p>
    <w:bookmarkEnd w:id="0"/>
    <w:p w:rsidR="002B434D" w:rsidRPr="000A20D0" w:rsidRDefault="002B434D" w:rsidP="002B434D">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align="center" o:hrstd="t" o:hr="t" fillcolor="#a0a0a0" stroked="f"/>
        </w:pict>
      </w:r>
    </w:p>
    <w:p w:rsidR="008427F7" w:rsidRDefault="008427F7" w:rsidP="002B434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L</w:t>
      </w:r>
      <w:r w:rsidR="002B434D" w:rsidRPr="002B434D">
        <w:rPr>
          <w:rFonts w:ascii="Segoe UI" w:eastAsia="Times New Roman" w:hAnsi="Segoe UI" w:cs="Segoe UI"/>
          <w:color w:val="0F1115"/>
          <w:sz w:val="24"/>
          <w:szCs w:val="24"/>
        </w:rPr>
        <w:t xml:space="preserve">imitadong </w:t>
      </w:r>
      <w:r>
        <w:rPr>
          <w:rFonts w:ascii="Segoe UI" w:eastAsia="Times New Roman" w:hAnsi="Segoe UI" w:cs="Segoe UI"/>
          <w:color w:val="0F1115"/>
          <w:sz w:val="24"/>
          <w:szCs w:val="24"/>
        </w:rPr>
        <w:t xml:space="preserve">ang </w:t>
      </w:r>
      <w:r w:rsidR="002B434D" w:rsidRPr="002B434D">
        <w:rPr>
          <w:rFonts w:ascii="Segoe UI" w:eastAsia="Times New Roman" w:hAnsi="Segoe UI" w:cs="Segoe UI"/>
          <w:color w:val="0F1115"/>
          <w:sz w:val="24"/>
          <w:szCs w:val="24"/>
        </w:rPr>
        <w:t>likas na yaman</w:t>
      </w:r>
      <w:r>
        <w:rPr>
          <w:rFonts w:ascii="Segoe UI" w:eastAsia="Times New Roman" w:hAnsi="Segoe UI" w:cs="Segoe UI"/>
          <w:color w:val="0F1115"/>
          <w:sz w:val="24"/>
          <w:szCs w:val="24"/>
        </w:rPr>
        <w:t xml:space="preserve"> sa ating mundo</w:t>
      </w:r>
      <w:r w:rsidR="002B434D" w:rsidRPr="002B434D">
        <w:rPr>
          <w:rFonts w:ascii="Segoe UI" w:eastAsia="Times New Roman" w:hAnsi="Segoe UI" w:cs="Segoe UI"/>
          <w:color w:val="0F1115"/>
          <w:sz w:val="24"/>
          <w:szCs w:val="24"/>
        </w:rPr>
        <w:t xml:space="preserve">. </w:t>
      </w:r>
      <w:r>
        <w:rPr>
          <w:rFonts w:ascii="Segoe UI" w:eastAsia="Times New Roman" w:hAnsi="Segoe UI" w:cs="Segoe UI"/>
          <w:color w:val="0F1115"/>
          <w:sz w:val="24"/>
          <w:szCs w:val="24"/>
        </w:rPr>
        <w:t>May hangganan a</w:t>
      </w:r>
      <w:r w:rsidR="002B434D" w:rsidRPr="002B434D">
        <w:rPr>
          <w:rFonts w:ascii="Segoe UI" w:eastAsia="Times New Roman" w:hAnsi="Segoe UI" w:cs="Segoe UI"/>
          <w:color w:val="0F1115"/>
          <w:sz w:val="24"/>
          <w:szCs w:val="24"/>
        </w:rPr>
        <w:t xml:space="preserve">ng tubig, lupa, kagubatan, mineral, at </w:t>
      </w:r>
      <w:r>
        <w:rPr>
          <w:rFonts w:ascii="Segoe UI" w:eastAsia="Times New Roman" w:hAnsi="Segoe UI" w:cs="Segoe UI"/>
          <w:color w:val="0F1115"/>
          <w:sz w:val="24"/>
          <w:szCs w:val="24"/>
        </w:rPr>
        <w:t xml:space="preserve">sariwang </w:t>
      </w:r>
      <w:r w:rsidR="002B434D" w:rsidRPr="002B434D">
        <w:rPr>
          <w:rFonts w:ascii="Segoe UI" w:eastAsia="Times New Roman" w:hAnsi="Segoe UI" w:cs="Segoe UI"/>
          <w:color w:val="0F1115"/>
          <w:sz w:val="24"/>
          <w:szCs w:val="24"/>
        </w:rPr>
        <w:t xml:space="preserve">hangin. Sa loob ng mahabang panahon, ginamit ng tao ang mga ito nang walang pag-iisip sa kinabukasan. Ngunit sa paglaki ng populasyon, paglawak ng industriya, at pagtaas ng pangangailangan, naging malinaw na ang walang-habas na paggamit ng likas na yaman ay may hangganan. </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 xml:space="preserve">Sa kasaysayan ng sangkatauhan, ang mga sibilisasyong umubos sa kanilang kapaligiran ay bumagsak. Ang mga lipunang nagbigay-pansin sa balanse ng paggamit at pagpapanatili ay nagpatuloy. Ang </w:t>
      </w:r>
      <w:r w:rsidRPr="002B434D">
        <w:rPr>
          <w:rFonts w:ascii="Segoe UI" w:eastAsia="Times New Roman" w:hAnsi="Segoe UI" w:cs="Segoe UI"/>
          <w:b/>
          <w:bCs/>
          <w:color w:val="0F1115"/>
          <w:sz w:val="24"/>
          <w:szCs w:val="24"/>
        </w:rPr>
        <w:t>lik</w:t>
      </w:r>
      <w:r>
        <w:rPr>
          <w:rFonts w:ascii="Segoe UI" w:eastAsia="Times New Roman" w:hAnsi="Segoe UI" w:cs="Segoe UI"/>
          <w:b/>
          <w:bCs/>
          <w:color w:val="0F1115"/>
          <w:sz w:val="24"/>
          <w:szCs w:val="24"/>
        </w:rPr>
        <w:t>a</w:t>
      </w:r>
      <w:r w:rsidRPr="002B434D">
        <w:rPr>
          <w:rFonts w:ascii="Segoe UI" w:eastAsia="Times New Roman" w:hAnsi="Segoe UI" w:cs="Segoe UI"/>
          <w:b/>
          <w:bCs/>
          <w:color w:val="0F1115"/>
          <w:sz w:val="24"/>
          <w:szCs w:val="24"/>
        </w:rPr>
        <w:t>s-kayang pag-unlad</w:t>
      </w:r>
      <w:r w:rsidR="007F1318">
        <w:rPr>
          <w:rFonts w:ascii="Segoe UI" w:eastAsia="Times New Roman" w:hAnsi="Segoe UI" w:cs="Segoe UI"/>
          <w:color w:val="0F1115"/>
          <w:sz w:val="24"/>
          <w:szCs w:val="24"/>
        </w:rPr>
        <w:t xml:space="preserve"> ay isang</w:t>
      </w:r>
      <w:r w:rsidRPr="002B434D">
        <w:rPr>
          <w:rFonts w:ascii="Segoe UI" w:eastAsia="Times New Roman" w:hAnsi="Segoe UI" w:cs="Segoe UI"/>
          <w:color w:val="0F1115"/>
          <w:sz w:val="24"/>
          <w:szCs w:val="24"/>
        </w:rPr>
        <w:t xml:space="preserve"> konseptong nag-uugnay sa pangangailangan ng kasalukuyang henerasyon at sa karapatan ng mga susunod na henerasyon na magkaroon din ng sapat na yaman. Ito ay hindi lamang usaping pangka</w:t>
      </w:r>
      <w:r w:rsidR="007F1318">
        <w:rPr>
          <w:rFonts w:ascii="Segoe UI" w:eastAsia="Times New Roman" w:hAnsi="Segoe UI" w:cs="Segoe UI"/>
          <w:color w:val="0F1115"/>
          <w:sz w:val="24"/>
          <w:szCs w:val="24"/>
        </w:rPr>
        <w:t>likasan. Ito rin ay usaping pan</w:t>
      </w:r>
      <w:r w:rsidRPr="002B434D">
        <w:rPr>
          <w:rFonts w:ascii="Segoe UI" w:eastAsia="Times New Roman" w:hAnsi="Segoe UI" w:cs="Segoe UI"/>
          <w:color w:val="0F1115"/>
          <w:sz w:val="24"/>
          <w:szCs w:val="24"/>
        </w:rPr>
        <w:t>lipunan, pangkabuhayan, at pangkatarungan.</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Tinatalakay sa artikulong ito ang mga konseptong kaugnay ng lik</w:t>
      </w:r>
      <w:r>
        <w:rPr>
          <w:rFonts w:ascii="Segoe UI" w:eastAsia="Times New Roman" w:hAnsi="Segoe UI" w:cs="Segoe UI"/>
          <w:color w:val="0F1115"/>
          <w:sz w:val="24"/>
          <w:szCs w:val="24"/>
        </w:rPr>
        <w:t>a</w:t>
      </w:r>
      <w:r w:rsidRPr="002B434D">
        <w:rPr>
          <w:rFonts w:ascii="Segoe UI" w:eastAsia="Times New Roman" w:hAnsi="Segoe UI" w:cs="Segoe UI"/>
          <w:color w:val="0F1115"/>
          <w:sz w:val="24"/>
          <w:szCs w:val="24"/>
        </w:rPr>
        <w:t>s-kayang pag-unlad. Partikular na ipinapaliwanag ang konsepto at katuturan ng lik</w:t>
      </w:r>
      <w:r>
        <w:rPr>
          <w:rFonts w:ascii="Segoe UI" w:eastAsia="Times New Roman" w:hAnsi="Segoe UI" w:cs="Segoe UI"/>
          <w:color w:val="0F1115"/>
          <w:sz w:val="24"/>
          <w:szCs w:val="24"/>
        </w:rPr>
        <w:t>a</w:t>
      </w:r>
      <w:r w:rsidRPr="002B434D">
        <w:rPr>
          <w:rFonts w:ascii="Segoe UI" w:eastAsia="Times New Roman" w:hAnsi="Segoe UI" w:cs="Segoe UI"/>
          <w:color w:val="0F1115"/>
          <w:sz w:val="24"/>
          <w:szCs w:val="24"/>
        </w:rPr>
        <w:t>s-kayang pag-unlad, at ang ugnayan nito sa katarungang panlipunan.</w:t>
      </w:r>
    </w:p>
    <w:p w:rsidR="002B434D" w:rsidRPr="002B434D" w:rsidRDefault="002B434D" w:rsidP="002B434D">
      <w:pPr>
        <w:spacing w:before="480" w:after="480" w:line="240" w:lineRule="auto"/>
        <w:rPr>
          <w:rFonts w:ascii="Times New Roman" w:eastAsia="Times New Roman" w:hAnsi="Times New Roman" w:cs="Times New Roman"/>
          <w:sz w:val="24"/>
          <w:szCs w:val="24"/>
        </w:rPr>
      </w:pPr>
      <w:r w:rsidRPr="002B434D">
        <w:rPr>
          <w:rFonts w:ascii="Times New Roman" w:eastAsia="Times New Roman" w:hAnsi="Times New Roman" w:cs="Times New Roman"/>
          <w:sz w:val="24"/>
          <w:szCs w:val="24"/>
        </w:rPr>
        <w:pict>
          <v:rect id="_x0000_i1025" style="width:0;height:.75pt" o:hralign="center" o:hrstd="t" o:hr="t" fillcolor="#a0a0a0" stroked="f"/>
        </w:pict>
      </w:r>
    </w:p>
    <w:p w:rsidR="002B434D" w:rsidRPr="002B434D" w:rsidRDefault="002B434D" w:rsidP="002B434D">
      <w:pPr>
        <w:shd w:val="clear" w:color="auto" w:fill="FFFFFF"/>
        <w:spacing w:before="480" w:after="240" w:line="480" w:lineRule="atLeast"/>
        <w:outlineLvl w:val="1"/>
        <w:rPr>
          <w:rFonts w:ascii="Segoe UI" w:eastAsia="Times New Roman" w:hAnsi="Segoe UI" w:cs="Segoe UI"/>
          <w:b/>
          <w:bCs/>
          <w:color w:val="0F1115"/>
          <w:sz w:val="33"/>
          <w:szCs w:val="33"/>
        </w:rPr>
      </w:pPr>
      <w:r w:rsidRPr="002B434D">
        <w:rPr>
          <w:rFonts w:ascii="Segoe UI" w:eastAsia="Times New Roman" w:hAnsi="Segoe UI" w:cs="Segoe UI"/>
          <w:b/>
          <w:bCs/>
          <w:color w:val="0F1115"/>
          <w:sz w:val="33"/>
          <w:szCs w:val="33"/>
        </w:rPr>
        <w:t>Bahagi 1: Konsepto at Katuturan ng Lik</w:t>
      </w:r>
      <w:r>
        <w:rPr>
          <w:rFonts w:ascii="Segoe UI" w:eastAsia="Times New Roman" w:hAnsi="Segoe UI" w:cs="Segoe UI"/>
          <w:b/>
          <w:bCs/>
          <w:color w:val="0F1115"/>
          <w:sz w:val="33"/>
          <w:szCs w:val="33"/>
        </w:rPr>
        <w:t>a</w:t>
      </w:r>
      <w:r w:rsidRPr="002B434D">
        <w:rPr>
          <w:rFonts w:ascii="Segoe UI" w:eastAsia="Times New Roman" w:hAnsi="Segoe UI" w:cs="Segoe UI"/>
          <w:b/>
          <w:bCs/>
          <w:color w:val="0F1115"/>
          <w:sz w:val="33"/>
          <w:szCs w:val="33"/>
        </w:rPr>
        <w:t>s-Kayang Pag-Unlad</w:t>
      </w:r>
    </w:p>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Ano ang Lik</w:t>
      </w:r>
      <w:r>
        <w:rPr>
          <w:rFonts w:ascii="Segoe UI" w:eastAsia="Times New Roman" w:hAnsi="Segoe UI" w:cs="Segoe UI"/>
          <w:b/>
          <w:bCs/>
          <w:color w:val="0F1115"/>
          <w:sz w:val="30"/>
          <w:szCs w:val="30"/>
        </w:rPr>
        <w:t>a</w:t>
      </w:r>
      <w:r w:rsidRPr="002B434D">
        <w:rPr>
          <w:rFonts w:ascii="Segoe UI" w:eastAsia="Times New Roman" w:hAnsi="Segoe UI" w:cs="Segoe UI"/>
          <w:b/>
          <w:bCs/>
          <w:color w:val="0F1115"/>
          <w:sz w:val="30"/>
          <w:szCs w:val="30"/>
        </w:rPr>
        <w:t>s-Kayang Pag-Unlad?</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 xml:space="preserve">Ang </w:t>
      </w:r>
      <w:r w:rsidRPr="002B434D">
        <w:rPr>
          <w:rFonts w:ascii="Segoe UI" w:eastAsia="Times New Roman" w:hAnsi="Segoe UI" w:cs="Segoe UI"/>
          <w:b/>
          <w:bCs/>
          <w:color w:val="0F1115"/>
          <w:sz w:val="24"/>
          <w:szCs w:val="24"/>
        </w:rPr>
        <w:t>lik</w:t>
      </w:r>
      <w:r>
        <w:rPr>
          <w:rFonts w:ascii="Segoe UI" w:eastAsia="Times New Roman" w:hAnsi="Segoe UI" w:cs="Segoe UI"/>
          <w:b/>
          <w:bCs/>
          <w:color w:val="0F1115"/>
          <w:sz w:val="24"/>
          <w:szCs w:val="24"/>
        </w:rPr>
        <w:t>a</w:t>
      </w:r>
      <w:r w:rsidRPr="002B434D">
        <w:rPr>
          <w:rFonts w:ascii="Segoe UI" w:eastAsia="Times New Roman" w:hAnsi="Segoe UI" w:cs="Segoe UI"/>
          <w:b/>
          <w:bCs/>
          <w:color w:val="0F1115"/>
          <w:sz w:val="24"/>
          <w:szCs w:val="24"/>
        </w:rPr>
        <w:t>s-kayang pag-unlad</w:t>
      </w:r>
      <w:r w:rsidRPr="002B434D">
        <w:rPr>
          <w:rFonts w:ascii="Segoe UI" w:eastAsia="Times New Roman" w:hAnsi="Segoe UI" w:cs="Segoe UI"/>
          <w:color w:val="0F1115"/>
          <w:sz w:val="24"/>
          <w:szCs w:val="24"/>
        </w:rPr>
        <w:t xml:space="preserve"> (sa Ingles, </w:t>
      </w:r>
      <w:r w:rsidRPr="002B434D">
        <w:rPr>
          <w:rFonts w:ascii="Segoe UI" w:eastAsia="Times New Roman" w:hAnsi="Segoe UI" w:cs="Segoe UI"/>
          <w:i/>
          <w:iCs/>
          <w:color w:val="0F1115"/>
          <w:sz w:val="24"/>
          <w:szCs w:val="24"/>
        </w:rPr>
        <w:t>sustainable development</w:t>
      </w:r>
      <w:r w:rsidRPr="002B434D">
        <w:rPr>
          <w:rFonts w:ascii="Segoe UI" w:eastAsia="Times New Roman" w:hAnsi="Segoe UI" w:cs="Segoe UI"/>
          <w:color w:val="0F1115"/>
          <w:sz w:val="24"/>
          <w:szCs w:val="24"/>
        </w:rPr>
        <w:t xml:space="preserve">) ay </w:t>
      </w:r>
      <w:r w:rsidR="00C17218">
        <w:rPr>
          <w:rFonts w:ascii="Segoe UI" w:eastAsia="Times New Roman" w:hAnsi="Segoe UI" w:cs="Segoe UI"/>
          <w:color w:val="0F1115"/>
          <w:sz w:val="24"/>
          <w:szCs w:val="24"/>
        </w:rPr>
        <w:t>tumutukoy sa</w:t>
      </w:r>
      <w:r w:rsidRPr="002B434D">
        <w:rPr>
          <w:rFonts w:ascii="Segoe UI" w:eastAsia="Times New Roman" w:hAnsi="Segoe UI" w:cs="Segoe UI"/>
          <w:color w:val="0F1115"/>
          <w:sz w:val="24"/>
          <w:szCs w:val="24"/>
        </w:rPr>
        <w:t xml:space="preserve"> pag-unlad na tumutugon sa mga pangangailangan ng kasalukuyang henerasyon nang hindi isinasakripisyo ang kakayahan ng mga susunod na henerasyon na matugunan ang kanilang sariling mga pangangailangan. Ang kahulugang ito ay nagmula sa </w:t>
      </w:r>
      <w:r w:rsidRPr="002B434D">
        <w:rPr>
          <w:rFonts w:ascii="Segoe UI" w:eastAsia="Times New Roman" w:hAnsi="Segoe UI" w:cs="Segoe UI"/>
          <w:b/>
          <w:bCs/>
          <w:color w:val="0F1115"/>
          <w:sz w:val="24"/>
          <w:szCs w:val="24"/>
        </w:rPr>
        <w:t>Brundtland Commission</w:t>
      </w:r>
      <w:r w:rsidRPr="002B434D">
        <w:rPr>
          <w:rFonts w:ascii="Segoe UI" w:eastAsia="Times New Roman" w:hAnsi="Segoe UI" w:cs="Segoe UI"/>
          <w:color w:val="0F1115"/>
          <w:sz w:val="24"/>
          <w:szCs w:val="24"/>
        </w:rPr>
        <w:t xml:space="preserve"> noong 1987, sa kanilang ulat na pinamagatang </w:t>
      </w:r>
      <w:r w:rsidRPr="002B434D">
        <w:rPr>
          <w:rFonts w:ascii="Segoe UI" w:eastAsia="Times New Roman" w:hAnsi="Segoe UI" w:cs="Segoe UI"/>
          <w:i/>
          <w:iCs/>
          <w:color w:val="0F1115"/>
          <w:sz w:val="24"/>
          <w:szCs w:val="24"/>
        </w:rPr>
        <w:t>Our Common Future</w:t>
      </w:r>
      <w:r w:rsidRPr="002B434D">
        <w:rPr>
          <w:rFonts w:ascii="Segoe UI" w:eastAsia="Times New Roman" w:hAnsi="Segoe UI" w:cs="Segoe UI"/>
          <w:color w:val="0F1115"/>
          <w:sz w:val="24"/>
          <w:szCs w:val="24"/>
        </w:rPr>
        <w:t>.</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 xml:space="preserve">Ang konseptong ito ay hindi lamang tungkol sa pag-iingat sa kalikasan. Ito ay tungkol sa balanse ng tatlong haligi: </w:t>
      </w:r>
      <w:r w:rsidRPr="002B434D">
        <w:rPr>
          <w:rFonts w:ascii="Segoe UI" w:eastAsia="Times New Roman" w:hAnsi="Segoe UI" w:cs="Segoe UI"/>
          <w:b/>
          <w:bCs/>
          <w:color w:val="0F1115"/>
          <w:sz w:val="24"/>
          <w:szCs w:val="24"/>
        </w:rPr>
        <w:t>pangkabuhayan</w:t>
      </w:r>
      <w:r w:rsidRPr="002B434D">
        <w:rPr>
          <w:rFonts w:ascii="Segoe UI" w:eastAsia="Times New Roman" w:hAnsi="Segoe UI" w:cs="Segoe UI"/>
          <w:color w:val="0F1115"/>
          <w:sz w:val="24"/>
          <w:szCs w:val="24"/>
        </w:rPr>
        <w:t xml:space="preserve">, </w:t>
      </w:r>
      <w:r w:rsidRPr="002B434D">
        <w:rPr>
          <w:rFonts w:ascii="Segoe UI" w:eastAsia="Times New Roman" w:hAnsi="Segoe UI" w:cs="Segoe UI"/>
          <w:b/>
          <w:bCs/>
          <w:color w:val="0F1115"/>
          <w:sz w:val="24"/>
          <w:szCs w:val="24"/>
        </w:rPr>
        <w:t>p</w:t>
      </w:r>
      <w:r w:rsidR="00F91B5E">
        <w:rPr>
          <w:rFonts w:ascii="Segoe UI" w:eastAsia="Times New Roman" w:hAnsi="Segoe UI" w:cs="Segoe UI"/>
          <w:b/>
          <w:bCs/>
          <w:color w:val="0F1115"/>
          <w:sz w:val="24"/>
          <w:szCs w:val="24"/>
        </w:rPr>
        <w:t>anlipunan</w:t>
      </w:r>
      <w:r w:rsidRPr="002B434D">
        <w:rPr>
          <w:rFonts w:ascii="Segoe UI" w:eastAsia="Times New Roman" w:hAnsi="Segoe UI" w:cs="Segoe UI"/>
          <w:color w:val="0F1115"/>
          <w:sz w:val="24"/>
          <w:szCs w:val="24"/>
        </w:rPr>
        <w:t xml:space="preserve">, at </w:t>
      </w:r>
      <w:r w:rsidRPr="002B434D">
        <w:rPr>
          <w:rFonts w:ascii="Segoe UI" w:eastAsia="Times New Roman" w:hAnsi="Segoe UI" w:cs="Segoe UI"/>
          <w:b/>
          <w:bCs/>
          <w:color w:val="0F1115"/>
          <w:sz w:val="24"/>
          <w:szCs w:val="24"/>
        </w:rPr>
        <w:t>pangkalikasan</w:t>
      </w:r>
      <w:r w:rsidRPr="002B434D">
        <w:rPr>
          <w:rFonts w:ascii="Segoe UI" w:eastAsia="Times New Roman" w:hAnsi="Segoe UI" w:cs="Segoe UI"/>
          <w:color w:val="0F1115"/>
          <w:sz w:val="24"/>
          <w:szCs w:val="24"/>
        </w:rPr>
        <w:t xml:space="preserve">. Ang </w:t>
      </w:r>
      <w:r w:rsidRPr="002B434D">
        <w:rPr>
          <w:rFonts w:ascii="Segoe UI" w:eastAsia="Times New Roman" w:hAnsi="Segoe UI" w:cs="Segoe UI"/>
          <w:color w:val="0F1115"/>
          <w:sz w:val="24"/>
          <w:szCs w:val="24"/>
        </w:rPr>
        <w:lastRenderedPageBreak/>
        <w:t>tunay na pag-unlad ay hindi makakamit kung isa lamang sa tatlong ito ang binibigyang-pansin.</w:t>
      </w:r>
    </w:p>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Ang Tatlong Haligi ng Lik</w:t>
      </w:r>
      <w:r>
        <w:rPr>
          <w:rFonts w:ascii="Segoe UI" w:eastAsia="Times New Roman" w:hAnsi="Segoe UI" w:cs="Segoe UI"/>
          <w:b/>
          <w:bCs/>
          <w:color w:val="0F1115"/>
          <w:sz w:val="30"/>
          <w:szCs w:val="30"/>
        </w:rPr>
        <w:t>a</w:t>
      </w:r>
      <w:r w:rsidRPr="002B434D">
        <w:rPr>
          <w:rFonts w:ascii="Segoe UI" w:eastAsia="Times New Roman" w:hAnsi="Segoe UI" w:cs="Segoe UI"/>
          <w:b/>
          <w:bCs/>
          <w:color w:val="0F1115"/>
          <w:sz w:val="30"/>
          <w:szCs w:val="30"/>
        </w:rPr>
        <w:t>s-Kayang Pag-Unlad</w:t>
      </w:r>
    </w:p>
    <w:tbl>
      <w:tblPr>
        <w:tblW w:w="10260" w:type="dxa"/>
        <w:tblCellMar>
          <w:top w:w="15" w:type="dxa"/>
          <w:left w:w="15" w:type="dxa"/>
          <w:bottom w:w="15" w:type="dxa"/>
          <w:right w:w="15" w:type="dxa"/>
        </w:tblCellMar>
        <w:tblLook w:val="04A0" w:firstRow="1" w:lastRow="0" w:firstColumn="1" w:lastColumn="0" w:noHBand="0" w:noVBand="1"/>
      </w:tblPr>
      <w:tblGrid>
        <w:gridCol w:w="2001"/>
        <w:gridCol w:w="3812"/>
        <w:gridCol w:w="4447"/>
      </w:tblGrid>
      <w:tr w:rsidR="002B434D" w:rsidRPr="002B434D" w:rsidTr="006844C7">
        <w:trPr>
          <w:tblHeader/>
        </w:trPr>
        <w:tc>
          <w:tcPr>
            <w:tcW w:w="0" w:type="auto"/>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Haligi</w:t>
            </w:r>
          </w:p>
        </w:tc>
        <w:tc>
          <w:tcPr>
            <w:tcW w:w="0" w:type="auto"/>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Pokus</w:t>
            </w:r>
          </w:p>
        </w:tc>
        <w:tc>
          <w:tcPr>
            <w:tcW w:w="4447"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Layunin</w:t>
            </w:r>
          </w:p>
        </w:tc>
      </w:tr>
      <w:tr w:rsidR="002B434D" w:rsidRPr="002B434D" w:rsidTr="006844C7">
        <w:tc>
          <w:tcPr>
            <w:tcW w:w="2001"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Pangkalikasan</w:t>
            </w:r>
          </w:p>
        </w:tc>
        <w:tc>
          <w:tcPr>
            <w:tcW w:w="381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Pag-iingat sa likas na yaman at ekosistema</w:t>
            </w:r>
          </w:p>
        </w:tc>
        <w:tc>
          <w:tcPr>
            <w:tcW w:w="4447"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Matiyak na may sapat na yaman para sa mga susunod na henerasyon</w:t>
            </w:r>
          </w:p>
        </w:tc>
      </w:tr>
      <w:tr w:rsidR="002B434D" w:rsidRPr="002B434D" w:rsidTr="006844C7">
        <w:tc>
          <w:tcPr>
            <w:tcW w:w="2001"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w:t>
            </w:r>
            <w:r w:rsidR="00F91B5E">
              <w:rPr>
                <w:rFonts w:ascii="Segoe UI" w:eastAsia="Times New Roman" w:hAnsi="Segoe UI" w:cs="Segoe UI"/>
                <w:sz w:val="23"/>
                <w:szCs w:val="23"/>
              </w:rPr>
              <w:t>anlipunan</w:t>
            </w:r>
          </w:p>
        </w:tc>
        <w:tc>
          <w:tcPr>
            <w:tcW w:w="381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Katarungan, pagkakapantay-pantay, at kalidad ng buhay</w:t>
            </w:r>
          </w:p>
        </w:tc>
        <w:tc>
          <w:tcPr>
            <w:tcW w:w="4447"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 xml:space="preserve">Matiyak na ang lahat ay may access sa </w:t>
            </w:r>
            <w:r w:rsidR="009055FE">
              <w:rPr>
                <w:rFonts w:ascii="Segoe UI" w:eastAsia="Times New Roman" w:hAnsi="Segoe UI" w:cs="Segoe UI"/>
                <w:sz w:val="23"/>
                <w:szCs w:val="23"/>
              </w:rPr>
              <w:t xml:space="preserve">mga </w:t>
            </w:r>
            <w:r w:rsidRPr="002B434D">
              <w:rPr>
                <w:rFonts w:ascii="Segoe UI" w:eastAsia="Times New Roman" w:hAnsi="Segoe UI" w:cs="Segoe UI"/>
                <w:sz w:val="23"/>
                <w:szCs w:val="23"/>
              </w:rPr>
              <w:t>pangunahing pangangailangan</w:t>
            </w:r>
          </w:p>
        </w:tc>
      </w:tr>
      <w:tr w:rsidR="002B434D" w:rsidRPr="002B434D" w:rsidTr="006844C7">
        <w:tc>
          <w:tcPr>
            <w:tcW w:w="2001"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Pangkabuhayan</w:t>
            </w:r>
          </w:p>
        </w:tc>
        <w:tc>
          <w:tcPr>
            <w:tcW w:w="381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Paglago ng ekonomiya at hanapbuhay</w:t>
            </w:r>
          </w:p>
        </w:tc>
        <w:tc>
          <w:tcPr>
            <w:tcW w:w="4447"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Matiyak na may trabaho, kita, at pagkakataon ang lahat</w:t>
            </w:r>
          </w:p>
        </w:tc>
      </w:tr>
    </w:tbl>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b/>
          <w:bCs/>
          <w:color w:val="0F1115"/>
          <w:sz w:val="24"/>
          <w:szCs w:val="24"/>
        </w:rPr>
        <w:t>Mahalagang ideya:</w:t>
      </w:r>
      <w:r w:rsidRPr="002B434D">
        <w:rPr>
          <w:rFonts w:ascii="Segoe UI" w:eastAsia="Times New Roman" w:hAnsi="Segoe UI" w:cs="Segoe UI"/>
          <w:color w:val="0F1115"/>
          <w:sz w:val="24"/>
          <w:szCs w:val="24"/>
        </w:rPr>
        <w:t xml:space="preserve"> Ang pag-unlad na sumisira sa kalikasan ay hindi tunay na pag-unlad. Ang pag-unlad na nagpapalala ng kahirapan at hindi pagkakapantay-pantay ay hindi rin tunay na pag-unlad. Ang lik</w:t>
      </w:r>
      <w:r>
        <w:rPr>
          <w:rFonts w:ascii="Segoe UI" w:eastAsia="Times New Roman" w:hAnsi="Segoe UI" w:cs="Segoe UI"/>
          <w:color w:val="0F1115"/>
          <w:sz w:val="24"/>
          <w:szCs w:val="24"/>
        </w:rPr>
        <w:t>a</w:t>
      </w:r>
      <w:r w:rsidRPr="002B434D">
        <w:rPr>
          <w:rFonts w:ascii="Segoe UI" w:eastAsia="Times New Roman" w:hAnsi="Segoe UI" w:cs="Segoe UI"/>
          <w:color w:val="0F1115"/>
          <w:sz w:val="24"/>
          <w:szCs w:val="24"/>
        </w:rPr>
        <w:t>s-kayang pag-unlad ay nangangailangan ng balanse sa tatlong haligi.</w:t>
      </w:r>
    </w:p>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Kasaysayan ng Konsepto</w:t>
      </w:r>
    </w:p>
    <w:tbl>
      <w:tblPr>
        <w:tblW w:w="10260" w:type="dxa"/>
        <w:tblCellMar>
          <w:top w:w="15" w:type="dxa"/>
          <w:left w:w="15" w:type="dxa"/>
          <w:bottom w:w="15" w:type="dxa"/>
          <w:right w:w="15" w:type="dxa"/>
        </w:tblCellMar>
        <w:tblLook w:val="04A0" w:firstRow="1" w:lastRow="0" w:firstColumn="1" w:lastColumn="0" w:noHBand="0" w:noVBand="1"/>
      </w:tblPr>
      <w:tblGrid>
        <w:gridCol w:w="1318"/>
        <w:gridCol w:w="4352"/>
        <w:gridCol w:w="4140"/>
        <w:gridCol w:w="450"/>
      </w:tblGrid>
      <w:tr w:rsidR="002B434D" w:rsidRPr="002B434D" w:rsidTr="006844C7">
        <w:trPr>
          <w:gridAfter w:val="1"/>
          <w:wAfter w:w="450" w:type="dxa"/>
          <w:tblHeader/>
        </w:trPr>
        <w:tc>
          <w:tcPr>
            <w:tcW w:w="0" w:type="auto"/>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Panahon</w:t>
            </w:r>
          </w:p>
        </w:tc>
        <w:tc>
          <w:tcPr>
            <w:tcW w:w="4352"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Pangyayari</w:t>
            </w:r>
          </w:p>
        </w:tc>
        <w:tc>
          <w:tcPr>
            <w:tcW w:w="4140" w:type="dxa"/>
            <w:tcBorders>
              <w:top w:val="nil"/>
            </w:tcBorders>
            <w:tcMar>
              <w:top w:w="150" w:type="dxa"/>
              <w:left w:w="240" w:type="dxa"/>
              <w:bottom w:w="150" w:type="dxa"/>
              <w:right w:w="240" w:type="dxa"/>
            </w:tcMar>
            <w:vAlign w:val="center"/>
            <w:hideMark/>
          </w:tcPr>
          <w:p w:rsidR="002B434D" w:rsidRPr="002B434D" w:rsidRDefault="002B434D" w:rsidP="006844C7">
            <w:pPr>
              <w:spacing w:after="0" w:line="375" w:lineRule="atLeast"/>
              <w:ind w:right="120"/>
              <w:rPr>
                <w:rFonts w:ascii="Segoe UI" w:eastAsia="Times New Roman" w:hAnsi="Segoe UI" w:cs="Segoe UI"/>
                <w:sz w:val="23"/>
                <w:szCs w:val="23"/>
              </w:rPr>
            </w:pPr>
            <w:r w:rsidRPr="002B434D">
              <w:rPr>
                <w:rFonts w:ascii="Segoe UI" w:eastAsia="Times New Roman" w:hAnsi="Segoe UI" w:cs="Segoe UI"/>
                <w:sz w:val="23"/>
                <w:szCs w:val="23"/>
              </w:rPr>
              <w:t>Kahalagahan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1960s–1970s</w:t>
            </w:r>
          </w:p>
        </w:tc>
        <w:tc>
          <w:tcPr>
            <w:tcW w:w="435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Pag-usbong ng kamalayang pangkalikasan sa mga bansang industriyalisado</w:t>
            </w:r>
          </w:p>
        </w:tc>
        <w:tc>
          <w:tcPr>
            <w:tcW w:w="4590" w:type="dxa"/>
            <w:gridSpan w:val="2"/>
            <w:tcMar>
              <w:top w:w="150" w:type="dxa"/>
              <w:left w:w="240" w:type="dxa"/>
              <w:bottom w:w="150" w:type="dxa"/>
              <w:right w:w="0" w:type="dxa"/>
            </w:tcMar>
            <w:vAlign w:val="center"/>
            <w:hideMark/>
          </w:tcPr>
          <w:p w:rsidR="002B434D" w:rsidRPr="002B434D" w:rsidRDefault="002B434D" w:rsidP="006844C7">
            <w:pPr>
              <w:spacing w:after="0" w:line="375" w:lineRule="atLeast"/>
              <w:ind w:right="120"/>
              <w:rPr>
                <w:rFonts w:ascii="Segoe UI" w:eastAsia="Times New Roman" w:hAnsi="Segoe UI" w:cs="Segoe UI"/>
                <w:sz w:val="23"/>
                <w:szCs w:val="23"/>
              </w:rPr>
            </w:pPr>
            <w:r w:rsidRPr="002B434D">
              <w:rPr>
                <w:rFonts w:ascii="Segoe UI" w:eastAsia="Times New Roman" w:hAnsi="Segoe UI" w:cs="Segoe UI"/>
                <w:sz w:val="23"/>
                <w:szCs w:val="23"/>
              </w:rPr>
              <w:t>Unang pagpuna sa polusyon at pagkasira ng kalikasan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1972</w:t>
            </w:r>
          </w:p>
        </w:tc>
        <w:tc>
          <w:tcPr>
            <w:tcW w:w="435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Stockholm Conference on the Human Environment</w:t>
            </w:r>
          </w:p>
        </w:tc>
        <w:tc>
          <w:tcPr>
            <w:tcW w:w="4590" w:type="dxa"/>
            <w:gridSpan w:val="2"/>
            <w:tcMar>
              <w:top w:w="150" w:type="dxa"/>
              <w:left w:w="240" w:type="dxa"/>
              <w:bottom w:w="150" w:type="dxa"/>
              <w:right w:w="0" w:type="dxa"/>
            </w:tcMar>
            <w:vAlign w:val="center"/>
            <w:hideMark/>
          </w:tcPr>
          <w:p w:rsidR="002B434D" w:rsidRPr="002B434D" w:rsidRDefault="002B434D" w:rsidP="006844C7">
            <w:pPr>
              <w:spacing w:after="0" w:line="375" w:lineRule="atLeast"/>
              <w:ind w:right="120"/>
              <w:rPr>
                <w:rFonts w:ascii="Segoe UI" w:eastAsia="Times New Roman" w:hAnsi="Segoe UI" w:cs="Segoe UI"/>
                <w:sz w:val="23"/>
                <w:szCs w:val="23"/>
              </w:rPr>
            </w:pPr>
            <w:r w:rsidRPr="002B434D">
              <w:rPr>
                <w:rFonts w:ascii="Segoe UI" w:eastAsia="Times New Roman" w:hAnsi="Segoe UI" w:cs="Segoe UI"/>
                <w:sz w:val="23"/>
                <w:szCs w:val="23"/>
              </w:rPr>
              <w:t>Unang pandaigdigang komperensya tungkol sa kapaligiran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1983</w:t>
            </w:r>
          </w:p>
        </w:tc>
        <w:tc>
          <w:tcPr>
            <w:tcW w:w="435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Pagtatatag ng Brundtland Commission ng United Nations</w:t>
            </w:r>
          </w:p>
        </w:tc>
        <w:tc>
          <w:tcPr>
            <w:tcW w:w="4590" w:type="dxa"/>
            <w:gridSpan w:val="2"/>
            <w:tcMar>
              <w:top w:w="150" w:type="dxa"/>
              <w:left w:w="240" w:type="dxa"/>
              <w:bottom w:w="150" w:type="dxa"/>
              <w:right w:w="0" w:type="dxa"/>
            </w:tcMar>
            <w:vAlign w:val="center"/>
            <w:hideMark/>
          </w:tcPr>
          <w:p w:rsidR="002B434D" w:rsidRPr="002B434D" w:rsidRDefault="002B434D" w:rsidP="006844C7">
            <w:pPr>
              <w:spacing w:after="0" w:line="375" w:lineRule="atLeast"/>
              <w:ind w:right="120"/>
              <w:rPr>
                <w:rFonts w:ascii="Segoe UI" w:eastAsia="Times New Roman" w:hAnsi="Segoe UI" w:cs="Segoe UI"/>
                <w:sz w:val="23"/>
                <w:szCs w:val="23"/>
              </w:rPr>
            </w:pPr>
            <w:r w:rsidRPr="002B434D">
              <w:rPr>
                <w:rFonts w:ascii="Segoe UI" w:eastAsia="Times New Roman" w:hAnsi="Segoe UI" w:cs="Segoe UI"/>
                <w:sz w:val="23"/>
                <w:szCs w:val="23"/>
              </w:rPr>
              <w:t>Pag-aaral ng ugnayan ng kalikasan at pag-unlad</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lastRenderedPageBreak/>
              <w:t>1987</w:t>
            </w:r>
          </w:p>
        </w:tc>
        <w:tc>
          <w:tcPr>
            <w:tcW w:w="435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 xml:space="preserve">Paglathala ng </w:t>
            </w:r>
            <w:r w:rsidRPr="002B434D">
              <w:rPr>
                <w:rFonts w:ascii="Segoe UI" w:eastAsia="Times New Roman" w:hAnsi="Segoe UI" w:cs="Segoe UI"/>
                <w:i/>
                <w:iCs/>
                <w:sz w:val="23"/>
                <w:szCs w:val="23"/>
              </w:rPr>
              <w:t>Our Common Future</w:t>
            </w:r>
            <w:r w:rsidRPr="002B434D">
              <w:rPr>
                <w:rFonts w:ascii="Segoe UI" w:eastAsia="Times New Roman" w:hAnsi="Segoe UI" w:cs="Segoe UI"/>
                <w:sz w:val="23"/>
                <w:szCs w:val="23"/>
              </w:rPr>
              <w:t xml:space="preserve"> (Brundtland Report)</w:t>
            </w:r>
          </w:p>
        </w:tc>
        <w:tc>
          <w:tcPr>
            <w:tcW w:w="4590" w:type="dxa"/>
            <w:gridSpan w:val="2"/>
            <w:tcMar>
              <w:top w:w="150" w:type="dxa"/>
              <w:left w:w="240" w:type="dxa"/>
              <w:bottom w:w="150" w:type="dxa"/>
              <w:right w:w="0" w:type="dxa"/>
            </w:tcMar>
            <w:vAlign w:val="center"/>
            <w:hideMark/>
          </w:tcPr>
          <w:p w:rsidR="002B434D" w:rsidRPr="002B434D" w:rsidRDefault="002B434D" w:rsidP="006844C7">
            <w:pPr>
              <w:spacing w:after="0" w:line="375" w:lineRule="atLeast"/>
              <w:ind w:right="120"/>
              <w:rPr>
                <w:rFonts w:ascii="Segoe UI" w:eastAsia="Times New Roman" w:hAnsi="Segoe UI" w:cs="Segoe UI"/>
                <w:sz w:val="23"/>
                <w:szCs w:val="23"/>
              </w:rPr>
            </w:pPr>
            <w:r w:rsidRPr="002B434D">
              <w:rPr>
                <w:rFonts w:ascii="Segoe UI" w:eastAsia="Times New Roman" w:hAnsi="Segoe UI" w:cs="Segoe UI"/>
                <w:sz w:val="23"/>
                <w:szCs w:val="23"/>
              </w:rPr>
              <w:t>Pormal na pagpapakilala ng konsepto ng lik</w:t>
            </w:r>
            <w:r>
              <w:rPr>
                <w:rFonts w:ascii="Segoe UI" w:eastAsia="Times New Roman" w:hAnsi="Segoe UI" w:cs="Segoe UI"/>
                <w:sz w:val="23"/>
                <w:szCs w:val="23"/>
              </w:rPr>
              <w:t>a</w:t>
            </w:r>
            <w:r w:rsidRPr="002B434D">
              <w:rPr>
                <w:rFonts w:ascii="Segoe UI" w:eastAsia="Times New Roman" w:hAnsi="Segoe UI" w:cs="Segoe UI"/>
                <w:sz w:val="23"/>
                <w:szCs w:val="23"/>
              </w:rPr>
              <w:t>s-kayang pag-unlad</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1992</w:t>
            </w:r>
          </w:p>
        </w:tc>
        <w:tc>
          <w:tcPr>
            <w:tcW w:w="435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Earth Summit sa Rio de Janeiro</w:t>
            </w:r>
          </w:p>
        </w:tc>
        <w:tc>
          <w:tcPr>
            <w:tcW w:w="4590" w:type="dxa"/>
            <w:gridSpan w:val="2"/>
            <w:tcMar>
              <w:top w:w="150" w:type="dxa"/>
              <w:left w:w="240" w:type="dxa"/>
              <w:bottom w:w="150" w:type="dxa"/>
              <w:right w:w="0" w:type="dxa"/>
            </w:tcMar>
            <w:vAlign w:val="center"/>
            <w:hideMark/>
          </w:tcPr>
          <w:p w:rsidR="002B434D" w:rsidRPr="002B434D" w:rsidRDefault="002B434D" w:rsidP="006844C7">
            <w:pPr>
              <w:spacing w:after="0" w:line="375" w:lineRule="atLeast"/>
              <w:ind w:right="120"/>
              <w:rPr>
                <w:rFonts w:ascii="Segoe UI" w:eastAsia="Times New Roman" w:hAnsi="Segoe UI" w:cs="Segoe UI"/>
                <w:sz w:val="23"/>
                <w:szCs w:val="23"/>
              </w:rPr>
            </w:pPr>
            <w:r w:rsidRPr="002B434D">
              <w:rPr>
                <w:rFonts w:ascii="Segoe UI" w:eastAsia="Times New Roman" w:hAnsi="Segoe UI" w:cs="Segoe UI"/>
                <w:sz w:val="23"/>
                <w:szCs w:val="23"/>
              </w:rPr>
              <w:t>Pagbuo ng Agenda 21; pagkilala sa ugnayan ng kalikasan at kahirapan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2000</w:t>
            </w:r>
          </w:p>
        </w:tc>
        <w:tc>
          <w:tcPr>
            <w:tcW w:w="435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Millennium Development Goals (MDGs)</w:t>
            </w:r>
          </w:p>
        </w:tc>
        <w:tc>
          <w:tcPr>
            <w:tcW w:w="4590" w:type="dxa"/>
            <w:gridSpan w:val="2"/>
            <w:tcMar>
              <w:top w:w="150" w:type="dxa"/>
              <w:left w:w="240" w:type="dxa"/>
              <w:bottom w:w="150" w:type="dxa"/>
              <w:right w:w="0" w:type="dxa"/>
            </w:tcMar>
            <w:vAlign w:val="center"/>
            <w:hideMark/>
          </w:tcPr>
          <w:p w:rsidR="002B434D" w:rsidRPr="002B434D" w:rsidRDefault="002B434D" w:rsidP="006844C7">
            <w:pPr>
              <w:spacing w:after="0" w:line="375" w:lineRule="atLeast"/>
              <w:ind w:right="120"/>
              <w:rPr>
                <w:rFonts w:ascii="Segoe UI" w:eastAsia="Times New Roman" w:hAnsi="Segoe UI" w:cs="Segoe UI"/>
                <w:sz w:val="23"/>
                <w:szCs w:val="23"/>
              </w:rPr>
            </w:pPr>
            <w:r w:rsidRPr="002B434D">
              <w:rPr>
                <w:rFonts w:ascii="Segoe UI" w:eastAsia="Times New Roman" w:hAnsi="Segoe UI" w:cs="Segoe UI"/>
                <w:sz w:val="23"/>
                <w:szCs w:val="23"/>
              </w:rPr>
              <w:t>Walong layunin para sa pagbabawas ng kahirapan at pagpapabuti ng kalidad ng buhay</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2015</w:t>
            </w:r>
          </w:p>
        </w:tc>
        <w:tc>
          <w:tcPr>
            <w:tcW w:w="435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Sustainable Development Goals (SDGs)</w:t>
            </w:r>
          </w:p>
        </w:tc>
        <w:tc>
          <w:tcPr>
            <w:tcW w:w="4590" w:type="dxa"/>
            <w:gridSpan w:val="2"/>
            <w:tcMar>
              <w:top w:w="150" w:type="dxa"/>
              <w:left w:w="240" w:type="dxa"/>
              <w:bottom w:w="150" w:type="dxa"/>
              <w:right w:w="0" w:type="dxa"/>
            </w:tcMar>
            <w:vAlign w:val="center"/>
            <w:hideMark/>
          </w:tcPr>
          <w:p w:rsidR="002B434D" w:rsidRPr="002B434D" w:rsidRDefault="002B434D" w:rsidP="006844C7">
            <w:pPr>
              <w:spacing w:after="0" w:line="375" w:lineRule="atLeast"/>
              <w:ind w:right="120"/>
              <w:rPr>
                <w:rFonts w:ascii="Segoe UI" w:eastAsia="Times New Roman" w:hAnsi="Segoe UI" w:cs="Segoe UI"/>
                <w:sz w:val="23"/>
                <w:szCs w:val="23"/>
              </w:rPr>
            </w:pPr>
            <w:r w:rsidRPr="002B434D">
              <w:rPr>
                <w:rFonts w:ascii="Segoe UI" w:eastAsia="Times New Roman" w:hAnsi="Segoe UI" w:cs="Segoe UI"/>
                <w:sz w:val="23"/>
                <w:szCs w:val="23"/>
              </w:rPr>
              <w:t>17 layunin na may 169 target; pandaigdigang balangkas hanggang 2030</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2015</w:t>
            </w:r>
          </w:p>
        </w:tc>
        <w:tc>
          <w:tcPr>
            <w:tcW w:w="4352"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Paris Agreement</w:t>
            </w:r>
          </w:p>
        </w:tc>
        <w:tc>
          <w:tcPr>
            <w:tcW w:w="4590" w:type="dxa"/>
            <w:gridSpan w:val="2"/>
            <w:tcMar>
              <w:top w:w="150" w:type="dxa"/>
              <w:left w:w="240" w:type="dxa"/>
              <w:bottom w:w="150" w:type="dxa"/>
              <w:right w:w="0" w:type="dxa"/>
            </w:tcMar>
            <w:vAlign w:val="center"/>
            <w:hideMark/>
          </w:tcPr>
          <w:p w:rsidR="002B434D" w:rsidRPr="002B434D" w:rsidRDefault="002B434D" w:rsidP="006844C7">
            <w:pPr>
              <w:spacing w:after="0" w:line="375" w:lineRule="atLeast"/>
              <w:ind w:right="120"/>
              <w:rPr>
                <w:rFonts w:ascii="Segoe UI" w:eastAsia="Times New Roman" w:hAnsi="Segoe UI" w:cs="Segoe UI"/>
                <w:sz w:val="23"/>
                <w:szCs w:val="23"/>
              </w:rPr>
            </w:pPr>
            <w:r w:rsidRPr="002B434D">
              <w:rPr>
                <w:rFonts w:ascii="Segoe UI" w:eastAsia="Times New Roman" w:hAnsi="Segoe UI" w:cs="Segoe UI"/>
                <w:sz w:val="23"/>
                <w:szCs w:val="23"/>
              </w:rPr>
              <w:t>Pandaigdigang kasunduan upang limitahan ang pagtaas ng temperatura</w:t>
            </w:r>
          </w:p>
        </w:tc>
      </w:tr>
    </w:tbl>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Mga Prinsipyo ng Lik</w:t>
      </w:r>
      <w:r>
        <w:rPr>
          <w:rFonts w:ascii="Segoe UI" w:eastAsia="Times New Roman" w:hAnsi="Segoe UI" w:cs="Segoe UI"/>
          <w:b/>
          <w:bCs/>
          <w:color w:val="0F1115"/>
          <w:sz w:val="30"/>
          <w:szCs w:val="30"/>
        </w:rPr>
        <w:t>a</w:t>
      </w:r>
      <w:r w:rsidRPr="002B434D">
        <w:rPr>
          <w:rFonts w:ascii="Segoe UI" w:eastAsia="Times New Roman" w:hAnsi="Segoe UI" w:cs="Segoe UI"/>
          <w:b/>
          <w:bCs/>
          <w:color w:val="0F1115"/>
          <w:sz w:val="30"/>
          <w:szCs w:val="30"/>
        </w:rPr>
        <w:t>s-Kayang Pag-Unlad</w:t>
      </w:r>
    </w:p>
    <w:tbl>
      <w:tblPr>
        <w:tblW w:w="9900" w:type="dxa"/>
        <w:tblCellMar>
          <w:top w:w="15" w:type="dxa"/>
          <w:left w:w="15" w:type="dxa"/>
          <w:bottom w:w="15" w:type="dxa"/>
          <w:right w:w="15" w:type="dxa"/>
        </w:tblCellMar>
        <w:tblLook w:val="04A0" w:firstRow="1" w:lastRow="0" w:firstColumn="1" w:lastColumn="0" w:noHBand="0" w:noVBand="1"/>
      </w:tblPr>
      <w:tblGrid>
        <w:gridCol w:w="2385"/>
        <w:gridCol w:w="7515"/>
      </w:tblGrid>
      <w:tr w:rsidR="002B434D" w:rsidRPr="002B434D" w:rsidTr="006844C7">
        <w:trPr>
          <w:tblHeader/>
        </w:trPr>
        <w:tc>
          <w:tcPr>
            <w:tcW w:w="0" w:type="auto"/>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Prinsipyo</w:t>
            </w:r>
          </w:p>
        </w:tc>
        <w:tc>
          <w:tcPr>
            <w:tcW w:w="7515"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Paliwanag</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Intergenerational equity</w:t>
            </w:r>
          </w:p>
        </w:tc>
        <w:tc>
          <w:tcPr>
            <w:tcW w:w="751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susunod na henerasyon ay may karapatan sa likas na yaman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Precautionary principle</w:t>
            </w:r>
          </w:p>
        </w:tc>
        <w:tc>
          <w:tcPr>
            <w:tcW w:w="751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Kapag may panganib ng malubhang pinsala, ang kakulangan ng siyentipikong katiyakan ay hindi dahilan upang ipagpaliban ang aksyon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Polluter pays principle</w:t>
            </w:r>
          </w:p>
        </w:tc>
        <w:tc>
          <w:tcPr>
            <w:tcW w:w="751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nagdudulot ng polusyon ay dapat magbayad ng gastos sa paglilinis</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Public participation</w:t>
            </w:r>
          </w:p>
        </w:tc>
        <w:tc>
          <w:tcPr>
            <w:tcW w:w="751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mamamayan ay may karapatang makilahok sa mga desisyong nakakaapekto sa kanilang kapaligiran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lastRenderedPageBreak/>
              <w:t>Integration</w:t>
            </w:r>
          </w:p>
        </w:tc>
        <w:tc>
          <w:tcPr>
            <w:tcW w:w="751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desisyong pangkalikasan, p</w:t>
            </w:r>
            <w:r w:rsidR="00F91B5E">
              <w:rPr>
                <w:rFonts w:ascii="Segoe UI" w:eastAsia="Times New Roman" w:hAnsi="Segoe UI" w:cs="Segoe UI"/>
                <w:sz w:val="23"/>
                <w:szCs w:val="23"/>
              </w:rPr>
              <w:t>anlipunan</w:t>
            </w:r>
            <w:r w:rsidRPr="002B434D">
              <w:rPr>
                <w:rFonts w:ascii="Segoe UI" w:eastAsia="Times New Roman" w:hAnsi="Segoe UI" w:cs="Segoe UI"/>
                <w:sz w:val="23"/>
                <w:szCs w:val="23"/>
              </w:rPr>
              <w:t>, at pangkabuhayan ay dapat isaalang-alang nang magka</w:t>
            </w:r>
            <w:r w:rsidR="00EE08AC">
              <w:rPr>
                <w:rFonts w:ascii="Segoe UI" w:eastAsia="Times New Roman" w:hAnsi="Segoe UI" w:cs="Segoe UI"/>
                <w:sz w:val="23"/>
                <w:szCs w:val="23"/>
              </w:rPr>
              <w:t>ka</w:t>
            </w:r>
            <w:r w:rsidRPr="002B434D">
              <w:rPr>
                <w:rFonts w:ascii="Segoe UI" w:eastAsia="Times New Roman" w:hAnsi="Segoe UI" w:cs="Segoe UI"/>
                <w:sz w:val="23"/>
                <w:szCs w:val="23"/>
              </w:rPr>
              <w:t>sama</w:t>
            </w:r>
          </w:p>
        </w:tc>
      </w:tr>
    </w:tbl>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Ang 17 Sustainable Development Goals (SDGs)</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Ang mga SDGs ay ang pandaigdigang balangkas para sa lik</w:t>
      </w:r>
      <w:r>
        <w:rPr>
          <w:rFonts w:ascii="Segoe UI" w:eastAsia="Times New Roman" w:hAnsi="Segoe UI" w:cs="Segoe UI"/>
          <w:color w:val="0F1115"/>
          <w:sz w:val="24"/>
          <w:szCs w:val="24"/>
        </w:rPr>
        <w:t>a</w:t>
      </w:r>
      <w:r w:rsidRPr="002B434D">
        <w:rPr>
          <w:rFonts w:ascii="Segoe UI" w:eastAsia="Times New Roman" w:hAnsi="Segoe UI" w:cs="Segoe UI"/>
          <w:color w:val="0F1115"/>
          <w:sz w:val="24"/>
          <w:szCs w:val="24"/>
        </w:rPr>
        <w:t>s-kayang pag-unlad hanggang 2030. Ang mga ito ay nahahati sa mga layuning p</w:t>
      </w:r>
      <w:r w:rsidR="00F91B5E">
        <w:rPr>
          <w:rFonts w:ascii="Segoe UI" w:eastAsia="Times New Roman" w:hAnsi="Segoe UI" w:cs="Segoe UI"/>
          <w:color w:val="0F1115"/>
          <w:sz w:val="24"/>
          <w:szCs w:val="24"/>
        </w:rPr>
        <w:t>anlipunan</w:t>
      </w:r>
      <w:r w:rsidRPr="002B434D">
        <w:rPr>
          <w:rFonts w:ascii="Segoe UI" w:eastAsia="Times New Roman" w:hAnsi="Segoe UI" w:cs="Segoe UI"/>
          <w:color w:val="0F1115"/>
          <w:sz w:val="24"/>
          <w:szCs w:val="24"/>
        </w:rPr>
        <w:t>, pangkalikasan, at pangkabuhayan.</w:t>
      </w:r>
    </w:p>
    <w:tbl>
      <w:tblPr>
        <w:tblW w:w="9990" w:type="dxa"/>
        <w:tblCellMar>
          <w:top w:w="15" w:type="dxa"/>
          <w:left w:w="15" w:type="dxa"/>
          <w:bottom w:w="15" w:type="dxa"/>
          <w:right w:w="15" w:type="dxa"/>
        </w:tblCellMar>
        <w:tblLook w:val="04A0" w:firstRow="1" w:lastRow="0" w:firstColumn="1" w:lastColumn="0" w:noHBand="0" w:noVBand="1"/>
      </w:tblPr>
      <w:tblGrid>
        <w:gridCol w:w="3049"/>
        <w:gridCol w:w="6941"/>
      </w:tblGrid>
      <w:tr w:rsidR="002B434D" w:rsidRPr="002B434D" w:rsidTr="006844C7">
        <w:trPr>
          <w:tblHeader/>
        </w:trPr>
        <w:tc>
          <w:tcPr>
            <w:tcW w:w="0" w:type="auto"/>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Kategorya</w:t>
            </w:r>
          </w:p>
        </w:tc>
        <w:tc>
          <w:tcPr>
            <w:tcW w:w="6941"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Mga Layunin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w:t>
            </w:r>
            <w:r w:rsidR="00F91B5E">
              <w:rPr>
                <w:rFonts w:ascii="Segoe UI" w:eastAsia="Times New Roman" w:hAnsi="Segoe UI" w:cs="Segoe UI"/>
                <w:sz w:val="23"/>
                <w:szCs w:val="23"/>
              </w:rPr>
              <w:t>anlipunan</w:t>
            </w:r>
          </w:p>
        </w:tc>
        <w:tc>
          <w:tcPr>
            <w:tcW w:w="6941"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Walang Kahirapan (SDG 1), Walang Gutom (SDG 2), Kalusugan at Kagalingan (SDG 3), Edukasyon (SDG 4), Kasarian (SDG 5), Tubig at Sanitasyon (SDG 6)</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Pangkabuhayan</w:t>
            </w:r>
          </w:p>
        </w:tc>
        <w:tc>
          <w:tcPr>
            <w:tcW w:w="6941"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Trabaho at Paglago (SDG 8), Industriya at Inobasyon (SDG 9), Pagbaba ng Hindi Pagkakapantay-pantay (SDG 10)</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Pangkalikasan</w:t>
            </w:r>
          </w:p>
        </w:tc>
        <w:tc>
          <w:tcPr>
            <w:tcW w:w="6941"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Enerhiya (SDG 7), Lungsod (SDG 11), Pagkonsumo at Produksyon (SDG 12), Klima (SDG 13), Karagatan (SDG 14), Kalupaan (SDG 15)</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Pangkapayapaan at Pakikipagtulungan</w:t>
            </w:r>
          </w:p>
        </w:tc>
        <w:tc>
          <w:tcPr>
            <w:tcW w:w="6941"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Kapayapaan at Katarungan (SDG 16), Pakikipagtulungan (SDG 17)</w:t>
            </w:r>
          </w:p>
        </w:tc>
      </w:tr>
    </w:tbl>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Mga Hamon sa Lik</w:t>
      </w:r>
      <w:r>
        <w:rPr>
          <w:rFonts w:ascii="Segoe UI" w:eastAsia="Times New Roman" w:hAnsi="Segoe UI" w:cs="Segoe UI"/>
          <w:b/>
          <w:bCs/>
          <w:color w:val="0F1115"/>
          <w:sz w:val="30"/>
          <w:szCs w:val="30"/>
        </w:rPr>
        <w:t>a</w:t>
      </w:r>
      <w:r w:rsidRPr="002B434D">
        <w:rPr>
          <w:rFonts w:ascii="Segoe UI" w:eastAsia="Times New Roman" w:hAnsi="Segoe UI" w:cs="Segoe UI"/>
          <w:b/>
          <w:bCs/>
          <w:color w:val="0F1115"/>
          <w:sz w:val="30"/>
          <w:szCs w:val="30"/>
        </w:rPr>
        <w:t>s-Kayang Pag-Unlad sa Pilipinas</w:t>
      </w:r>
    </w:p>
    <w:tbl>
      <w:tblPr>
        <w:tblW w:w="10208" w:type="dxa"/>
        <w:tblCellMar>
          <w:top w:w="15" w:type="dxa"/>
          <w:left w:w="15" w:type="dxa"/>
          <w:bottom w:w="15" w:type="dxa"/>
          <w:right w:w="15" w:type="dxa"/>
        </w:tblCellMar>
        <w:tblLook w:val="04A0" w:firstRow="1" w:lastRow="0" w:firstColumn="1" w:lastColumn="0" w:noHBand="0" w:noVBand="1"/>
      </w:tblPr>
      <w:tblGrid>
        <w:gridCol w:w="3060"/>
        <w:gridCol w:w="7148"/>
      </w:tblGrid>
      <w:tr w:rsidR="002B434D" w:rsidRPr="002B434D" w:rsidTr="006844C7">
        <w:trPr>
          <w:tblHeader/>
        </w:trPr>
        <w:tc>
          <w:tcPr>
            <w:tcW w:w="3060" w:type="dxa"/>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Hamon</w:t>
            </w:r>
          </w:p>
        </w:tc>
        <w:tc>
          <w:tcPr>
            <w:tcW w:w="7148"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Paglalarawan</w:t>
            </w:r>
          </w:p>
        </w:tc>
      </w:tr>
      <w:tr w:rsidR="002B434D" w:rsidRPr="002B434D" w:rsidTr="006844C7">
        <w:tc>
          <w:tcPr>
            <w:tcW w:w="306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Pagkasira ng kagubatan</w:t>
            </w:r>
          </w:p>
        </w:tc>
        <w:tc>
          <w:tcPr>
            <w:tcW w:w="7148" w:type="dxa"/>
            <w:tcMar>
              <w:top w:w="150" w:type="dxa"/>
              <w:left w:w="240" w:type="dxa"/>
              <w:bottom w:w="150" w:type="dxa"/>
              <w:right w:w="0" w:type="dxa"/>
            </w:tcMar>
            <w:vAlign w:val="center"/>
            <w:hideMark/>
          </w:tcPr>
          <w:p w:rsidR="002B434D" w:rsidRPr="002B434D" w:rsidRDefault="002B434D" w:rsidP="006844C7">
            <w:pPr>
              <w:spacing w:after="0" w:line="375" w:lineRule="atLeast"/>
              <w:ind w:right="128"/>
              <w:rPr>
                <w:rFonts w:ascii="Segoe UI" w:eastAsia="Times New Roman" w:hAnsi="Segoe UI" w:cs="Segoe UI"/>
                <w:sz w:val="23"/>
                <w:szCs w:val="23"/>
              </w:rPr>
            </w:pPr>
            <w:r w:rsidRPr="002B434D">
              <w:rPr>
                <w:rFonts w:ascii="Segoe UI" w:eastAsia="Times New Roman" w:hAnsi="Segoe UI" w:cs="Segoe UI"/>
                <w:sz w:val="23"/>
                <w:szCs w:val="23"/>
              </w:rPr>
              <w:t>Malawakang deforestation dahil sa illegal logging at pagpapalawak ng agrikultura</w:t>
            </w:r>
          </w:p>
        </w:tc>
      </w:tr>
      <w:tr w:rsidR="002B434D" w:rsidRPr="002B434D" w:rsidTr="006844C7">
        <w:tc>
          <w:tcPr>
            <w:tcW w:w="306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Polusyon sa tubig</w:t>
            </w:r>
          </w:p>
        </w:tc>
        <w:tc>
          <w:tcPr>
            <w:tcW w:w="7148" w:type="dxa"/>
            <w:tcMar>
              <w:top w:w="150" w:type="dxa"/>
              <w:left w:w="240" w:type="dxa"/>
              <w:bottom w:w="150" w:type="dxa"/>
              <w:right w:w="0" w:type="dxa"/>
            </w:tcMar>
            <w:vAlign w:val="center"/>
            <w:hideMark/>
          </w:tcPr>
          <w:p w:rsidR="002B434D" w:rsidRPr="002B434D" w:rsidRDefault="002B434D" w:rsidP="006844C7">
            <w:pPr>
              <w:spacing w:after="0" w:line="375" w:lineRule="atLeast"/>
              <w:ind w:right="128"/>
              <w:rPr>
                <w:rFonts w:ascii="Segoe UI" w:eastAsia="Times New Roman" w:hAnsi="Segoe UI" w:cs="Segoe UI"/>
                <w:sz w:val="23"/>
                <w:szCs w:val="23"/>
              </w:rPr>
            </w:pPr>
            <w:r w:rsidRPr="002B434D">
              <w:rPr>
                <w:rFonts w:ascii="Segoe UI" w:eastAsia="Times New Roman" w:hAnsi="Segoe UI" w:cs="Segoe UI"/>
                <w:sz w:val="23"/>
                <w:szCs w:val="23"/>
              </w:rPr>
              <w:t>Basura at industrial waste sa mga ilog, lawa, at karagatan</w:t>
            </w:r>
          </w:p>
        </w:tc>
      </w:tr>
      <w:tr w:rsidR="002B434D" w:rsidRPr="002B434D" w:rsidTr="006844C7">
        <w:tc>
          <w:tcPr>
            <w:tcW w:w="306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lastRenderedPageBreak/>
              <w:t>Pagkasira ng coral reefs</w:t>
            </w:r>
          </w:p>
        </w:tc>
        <w:tc>
          <w:tcPr>
            <w:tcW w:w="7148" w:type="dxa"/>
            <w:tcMar>
              <w:top w:w="150" w:type="dxa"/>
              <w:left w:w="240" w:type="dxa"/>
              <w:bottom w:w="150" w:type="dxa"/>
              <w:right w:w="0" w:type="dxa"/>
            </w:tcMar>
            <w:vAlign w:val="center"/>
            <w:hideMark/>
          </w:tcPr>
          <w:p w:rsidR="002B434D" w:rsidRPr="002B434D" w:rsidRDefault="002B434D" w:rsidP="006844C7">
            <w:pPr>
              <w:spacing w:after="0" w:line="375" w:lineRule="atLeast"/>
              <w:ind w:right="128"/>
              <w:rPr>
                <w:rFonts w:ascii="Segoe UI" w:eastAsia="Times New Roman" w:hAnsi="Segoe UI" w:cs="Segoe UI"/>
                <w:sz w:val="23"/>
                <w:szCs w:val="23"/>
              </w:rPr>
            </w:pPr>
            <w:r w:rsidRPr="002B434D">
              <w:rPr>
                <w:rFonts w:ascii="Segoe UI" w:eastAsia="Times New Roman" w:hAnsi="Segoe UI" w:cs="Segoe UI"/>
                <w:sz w:val="23"/>
                <w:szCs w:val="23"/>
              </w:rPr>
              <w:t>Dynamite fishing, cyanide fishing, at pag-init ng karagatan</w:t>
            </w:r>
          </w:p>
        </w:tc>
      </w:tr>
      <w:tr w:rsidR="002B434D" w:rsidRPr="002B434D" w:rsidTr="006844C7">
        <w:tc>
          <w:tcPr>
            <w:tcW w:w="306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Paglaki ng populasyon</w:t>
            </w:r>
          </w:p>
        </w:tc>
        <w:tc>
          <w:tcPr>
            <w:tcW w:w="7148" w:type="dxa"/>
            <w:tcMar>
              <w:top w:w="150" w:type="dxa"/>
              <w:left w:w="240" w:type="dxa"/>
              <w:bottom w:w="150" w:type="dxa"/>
              <w:right w:w="0" w:type="dxa"/>
            </w:tcMar>
            <w:vAlign w:val="center"/>
            <w:hideMark/>
          </w:tcPr>
          <w:p w:rsidR="002B434D" w:rsidRPr="002B434D" w:rsidRDefault="002B434D" w:rsidP="006844C7">
            <w:pPr>
              <w:spacing w:after="0" w:line="375" w:lineRule="atLeast"/>
              <w:ind w:right="128"/>
              <w:rPr>
                <w:rFonts w:ascii="Segoe UI" w:eastAsia="Times New Roman" w:hAnsi="Segoe UI" w:cs="Segoe UI"/>
                <w:sz w:val="23"/>
                <w:szCs w:val="23"/>
              </w:rPr>
            </w:pPr>
            <w:r w:rsidRPr="002B434D">
              <w:rPr>
                <w:rFonts w:ascii="Segoe UI" w:eastAsia="Times New Roman" w:hAnsi="Segoe UI" w:cs="Segoe UI"/>
                <w:sz w:val="23"/>
                <w:szCs w:val="23"/>
              </w:rPr>
              <w:t>Lumalaking pangangailangan sa yaman at serbisyo</w:t>
            </w:r>
          </w:p>
        </w:tc>
      </w:tr>
      <w:tr w:rsidR="00B13811" w:rsidRPr="002B434D" w:rsidTr="00B13811">
        <w:tc>
          <w:tcPr>
            <w:tcW w:w="3060" w:type="dxa"/>
            <w:tcMar>
              <w:top w:w="150" w:type="dxa"/>
              <w:left w:w="0" w:type="dxa"/>
              <w:bottom w:w="150" w:type="dxa"/>
              <w:right w:w="240" w:type="dxa"/>
            </w:tcMar>
            <w:vAlign w:val="center"/>
            <w:hideMark/>
          </w:tcPr>
          <w:p w:rsidR="00B13811" w:rsidRPr="002B434D" w:rsidRDefault="00B13811" w:rsidP="00E1269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Kahirapan</w:t>
            </w:r>
          </w:p>
        </w:tc>
        <w:tc>
          <w:tcPr>
            <w:tcW w:w="7148" w:type="dxa"/>
            <w:tcMar>
              <w:top w:w="150" w:type="dxa"/>
              <w:left w:w="240" w:type="dxa"/>
              <w:bottom w:w="150" w:type="dxa"/>
              <w:right w:w="0" w:type="dxa"/>
            </w:tcMar>
            <w:vAlign w:val="center"/>
            <w:hideMark/>
          </w:tcPr>
          <w:p w:rsidR="00B13811" w:rsidRPr="002B434D" w:rsidRDefault="00B13811" w:rsidP="00E12694">
            <w:pPr>
              <w:spacing w:after="0" w:line="375" w:lineRule="atLeast"/>
              <w:ind w:right="128"/>
              <w:rPr>
                <w:rFonts w:ascii="Segoe UI" w:eastAsia="Times New Roman" w:hAnsi="Segoe UI" w:cs="Segoe UI"/>
                <w:sz w:val="23"/>
                <w:szCs w:val="23"/>
              </w:rPr>
            </w:pPr>
            <w:r w:rsidRPr="002B434D">
              <w:rPr>
                <w:rFonts w:ascii="Segoe UI" w:eastAsia="Times New Roman" w:hAnsi="Segoe UI" w:cs="Segoe UI"/>
                <w:sz w:val="23"/>
                <w:szCs w:val="23"/>
              </w:rPr>
              <w:t>Malaking bahagi ng populasyon ang walang access sa pangunahing pangangailangan</w:t>
            </w:r>
          </w:p>
        </w:tc>
      </w:tr>
      <w:tr w:rsidR="00B13811" w:rsidRPr="002B434D" w:rsidTr="00B13811">
        <w:tc>
          <w:tcPr>
            <w:tcW w:w="3060" w:type="dxa"/>
            <w:tcMar>
              <w:top w:w="150" w:type="dxa"/>
              <w:left w:w="0" w:type="dxa"/>
              <w:bottom w:w="150" w:type="dxa"/>
              <w:right w:w="240" w:type="dxa"/>
            </w:tcMar>
            <w:vAlign w:val="center"/>
            <w:hideMark/>
          </w:tcPr>
          <w:p w:rsidR="00B13811" w:rsidRPr="002B434D" w:rsidRDefault="00B13811" w:rsidP="00E1269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Pagbabago ng klima</w:t>
            </w:r>
          </w:p>
        </w:tc>
        <w:tc>
          <w:tcPr>
            <w:tcW w:w="7148" w:type="dxa"/>
            <w:tcMar>
              <w:top w:w="150" w:type="dxa"/>
              <w:left w:w="240" w:type="dxa"/>
              <w:bottom w:w="150" w:type="dxa"/>
              <w:right w:w="0" w:type="dxa"/>
            </w:tcMar>
            <w:vAlign w:val="center"/>
            <w:hideMark/>
          </w:tcPr>
          <w:p w:rsidR="00B13811" w:rsidRPr="002B434D" w:rsidRDefault="00B13811" w:rsidP="00E12694">
            <w:pPr>
              <w:spacing w:after="0" w:line="375" w:lineRule="atLeast"/>
              <w:ind w:right="128"/>
              <w:rPr>
                <w:rFonts w:ascii="Segoe UI" w:eastAsia="Times New Roman" w:hAnsi="Segoe UI" w:cs="Segoe UI"/>
                <w:sz w:val="23"/>
                <w:szCs w:val="23"/>
              </w:rPr>
            </w:pPr>
            <w:r w:rsidRPr="002B434D">
              <w:rPr>
                <w:rFonts w:ascii="Segoe UI" w:eastAsia="Times New Roman" w:hAnsi="Segoe UI" w:cs="Segoe UI"/>
                <w:sz w:val="23"/>
                <w:szCs w:val="23"/>
              </w:rPr>
              <w:t>Mas madalas at mas malakas na bagyo, pagbaha, at tagtuyot</w:t>
            </w:r>
          </w:p>
        </w:tc>
      </w:tr>
      <w:tr w:rsidR="00B13811" w:rsidRPr="002B434D" w:rsidTr="00B13811">
        <w:tc>
          <w:tcPr>
            <w:tcW w:w="3060" w:type="dxa"/>
            <w:tcMar>
              <w:top w:w="150" w:type="dxa"/>
              <w:left w:w="0" w:type="dxa"/>
              <w:bottom w:w="150" w:type="dxa"/>
              <w:right w:w="240" w:type="dxa"/>
            </w:tcMar>
            <w:vAlign w:val="center"/>
            <w:hideMark/>
          </w:tcPr>
          <w:p w:rsidR="00B13811" w:rsidRPr="002B434D" w:rsidRDefault="00B13811" w:rsidP="00E1269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Hindi pantay na pag-unlad</w:t>
            </w:r>
          </w:p>
        </w:tc>
        <w:tc>
          <w:tcPr>
            <w:tcW w:w="7148" w:type="dxa"/>
            <w:tcMar>
              <w:top w:w="150" w:type="dxa"/>
              <w:left w:w="240" w:type="dxa"/>
              <w:bottom w:w="150" w:type="dxa"/>
              <w:right w:w="0" w:type="dxa"/>
            </w:tcMar>
            <w:vAlign w:val="center"/>
            <w:hideMark/>
          </w:tcPr>
          <w:p w:rsidR="00B13811" w:rsidRPr="002B434D" w:rsidRDefault="00B13811" w:rsidP="00E12694">
            <w:pPr>
              <w:spacing w:after="0" w:line="375" w:lineRule="atLeast"/>
              <w:ind w:right="128"/>
              <w:rPr>
                <w:rFonts w:ascii="Segoe UI" w:eastAsia="Times New Roman" w:hAnsi="Segoe UI" w:cs="Segoe UI"/>
                <w:sz w:val="23"/>
                <w:szCs w:val="23"/>
              </w:rPr>
            </w:pPr>
            <w:r w:rsidRPr="002B434D">
              <w:rPr>
                <w:rFonts w:ascii="Segoe UI" w:eastAsia="Times New Roman" w:hAnsi="Segoe UI" w:cs="Segoe UI"/>
                <w:sz w:val="23"/>
                <w:szCs w:val="23"/>
              </w:rPr>
              <w:t>Malaking agwat sa pagitan ng mga mayaman at mahirap na rehiyon</w:t>
            </w:r>
          </w:p>
        </w:tc>
      </w:tr>
    </w:tbl>
    <w:p w:rsidR="002B434D" w:rsidRPr="002B434D" w:rsidRDefault="002B434D" w:rsidP="002B434D">
      <w:pPr>
        <w:spacing w:before="480" w:after="480" w:line="240" w:lineRule="auto"/>
        <w:rPr>
          <w:rFonts w:ascii="Times New Roman" w:eastAsia="Times New Roman" w:hAnsi="Times New Roman" w:cs="Times New Roman"/>
          <w:sz w:val="24"/>
          <w:szCs w:val="24"/>
        </w:rPr>
      </w:pPr>
      <w:r w:rsidRPr="002B434D">
        <w:rPr>
          <w:rFonts w:ascii="Times New Roman" w:eastAsia="Times New Roman" w:hAnsi="Times New Roman" w:cs="Times New Roman"/>
          <w:sz w:val="24"/>
          <w:szCs w:val="24"/>
        </w:rPr>
        <w:pict>
          <v:rect id="_x0000_i1026" style="width:0;height:.75pt" o:hralign="center" o:hrstd="t" o:hr="t" fillcolor="#a0a0a0" stroked="f"/>
        </w:pict>
      </w:r>
    </w:p>
    <w:p w:rsidR="002B434D" w:rsidRPr="002B434D" w:rsidRDefault="002B434D" w:rsidP="002B434D">
      <w:pPr>
        <w:shd w:val="clear" w:color="auto" w:fill="FFFFFF"/>
        <w:spacing w:before="480" w:after="240" w:line="480" w:lineRule="atLeast"/>
        <w:outlineLvl w:val="1"/>
        <w:rPr>
          <w:rFonts w:ascii="Segoe UI" w:eastAsia="Times New Roman" w:hAnsi="Segoe UI" w:cs="Segoe UI"/>
          <w:b/>
          <w:bCs/>
          <w:color w:val="0F1115"/>
          <w:sz w:val="33"/>
          <w:szCs w:val="33"/>
        </w:rPr>
      </w:pPr>
      <w:r w:rsidRPr="002B434D">
        <w:rPr>
          <w:rFonts w:ascii="Segoe UI" w:eastAsia="Times New Roman" w:hAnsi="Segoe UI" w:cs="Segoe UI"/>
          <w:b/>
          <w:bCs/>
          <w:color w:val="0F1115"/>
          <w:sz w:val="33"/>
          <w:szCs w:val="33"/>
        </w:rPr>
        <w:t>Bahagi 2: Ugnayan ng Lik</w:t>
      </w:r>
      <w:r>
        <w:rPr>
          <w:rFonts w:ascii="Segoe UI" w:eastAsia="Times New Roman" w:hAnsi="Segoe UI" w:cs="Segoe UI"/>
          <w:b/>
          <w:bCs/>
          <w:color w:val="0F1115"/>
          <w:sz w:val="33"/>
          <w:szCs w:val="33"/>
        </w:rPr>
        <w:t>a</w:t>
      </w:r>
      <w:r w:rsidRPr="002B434D">
        <w:rPr>
          <w:rFonts w:ascii="Segoe UI" w:eastAsia="Times New Roman" w:hAnsi="Segoe UI" w:cs="Segoe UI"/>
          <w:b/>
          <w:bCs/>
          <w:color w:val="0F1115"/>
          <w:sz w:val="33"/>
          <w:szCs w:val="33"/>
        </w:rPr>
        <w:t>s-Kayang Pag-Unlad at Katarungang Panlipunan</w:t>
      </w:r>
    </w:p>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Ano ang Katarungang Panlipunan?</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 xml:space="preserve">Ang </w:t>
      </w:r>
      <w:r w:rsidRPr="002B434D">
        <w:rPr>
          <w:rFonts w:ascii="Segoe UI" w:eastAsia="Times New Roman" w:hAnsi="Segoe UI" w:cs="Segoe UI"/>
          <w:b/>
          <w:bCs/>
          <w:color w:val="0F1115"/>
          <w:sz w:val="24"/>
          <w:szCs w:val="24"/>
        </w:rPr>
        <w:t>katarungang panlipunan</w:t>
      </w:r>
      <w:r w:rsidRPr="002B434D">
        <w:rPr>
          <w:rFonts w:ascii="Segoe UI" w:eastAsia="Times New Roman" w:hAnsi="Segoe UI" w:cs="Segoe UI"/>
          <w:color w:val="0F1115"/>
          <w:sz w:val="24"/>
          <w:szCs w:val="24"/>
        </w:rPr>
        <w:t xml:space="preserve"> (social justice) ay ang prinsipyong nagsasaad na ang lahat ng tao ay may pantay na karapatan sa yaman, pagkakataon, at dignidad. Ito ay nangangahulugan na ang mga benepisyo ng pag-unlad ay dapat na ibinabahagi nang patas sa lahat, hindi lamang sa iilang may kapangyarihan at kayamanan.</w:t>
      </w:r>
    </w:p>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Bakit Magkaugnay ang Lik</w:t>
      </w:r>
      <w:r>
        <w:rPr>
          <w:rFonts w:ascii="Segoe UI" w:eastAsia="Times New Roman" w:hAnsi="Segoe UI" w:cs="Segoe UI"/>
          <w:b/>
          <w:bCs/>
          <w:color w:val="0F1115"/>
          <w:sz w:val="30"/>
          <w:szCs w:val="30"/>
        </w:rPr>
        <w:t>a</w:t>
      </w:r>
      <w:r w:rsidRPr="002B434D">
        <w:rPr>
          <w:rFonts w:ascii="Segoe UI" w:eastAsia="Times New Roman" w:hAnsi="Segoe UI" w:cs="Segoe UI"/>
          <w:b/>
          <w:bCs/>
          <w:color w:val="0F1115"/>
          <w:sz w:val="30"/>
          <w:szCs w:val="30"/>
        </w:rPr>
        <w:t>s-Kayang Pag-Unlad at Katarungang Panlipunan?</w:t>
      </w:r>
    </w:p>
    <w:tbl>
      <w:tblPr>
        <w:tblW w:w="10080" w:type="dxa"/>
        <w:tblCellMar>
          <w:top w:w="15" w:type="dxa"/>
          <w:left w:w="15" w:type="dxa"/>
          <w:bottom w:w="15" w:type="dxa"/>
          <w:right w:w="15" w:type="dxa"/>
        </w:tblCellMar>
        <w:tblLook w:val="04A0" w:firstRow="1" w:lastRow="0" w:firstColumn="1" w:lastColumn="0" w:noHBand="0" w:noVBand="1"/>
      </w:tblPr>
      <w:tblGrid>
        <w:gridCol w:w="4140"/>
        <w:gridCol w:w="5940"/>
      </w:tblGrid>
      <w:tr w:rsidR="002B434D" w:rsidRPr="002B434D" w:rsidTr="00F23B44">
        <w:trPr>
          <w:tblHeader/>
        </w:trPr>
        <w:tc>
          <w:tcPr>
            <w:tcW w:w="4140" w:type="dxa"/>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Dahilan</w:t>
            </w:r>
          </w:p>
        </w:tc>
        <w:tc>
          <w:tcPr>
            <w:tcW w:w="5940"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Paliwanag</w:t>
            </w:r>
          </w:p>
        </w:tc>
      </w:tr>
      <w:tr w:rsidR="002B434D" w:rsidRPr="002B434D" w:rsidTr="00F23B44">
        <w:tc>
          <w:tcPr>
            <w:tcW w:w="414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kahirapan ay nagtutulak sa pagkasira ng kalikasan</w:t>
            </w:r>
          </w:p>
        </w:tc>
        <w:tc>
          <w:tcPr>
            <w:tcW w:w="5940" w:type="dxa"/>
            <w:tcMar>
              <w:top w:w="150" w:type="dxa"/>
              <w:left w:w="240" w:type="dxa"/>
              <w:bottom w:w="150" w:type="dxa"/>
              <w:right w:w="0" w:type="dxa"/>
            </w:tcMar>
            <w:vAlign w:val="center"/>
            <w:hideMark/>
          </w:tcPr>
          <w:p w:rsidR="002B434D" w:rsidRPr="002B434D" w:rsidRDefault="002B434D" w:rsidP="00F560F6">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mahihirap</w:t>
            </w:r>
            <w:r w:rsidR="00F560F6">
              <w:rPr>
                <w:rFonts w:ascii="Segoe UI" w:eastAsia="Times New Roman" w:hAnsi="Segoe UI" w:cs="Segoe UI"/>
                <w:sz w:val="23"/>
                <w:szCs w:val="23"/>
              </w:rPr>
              <w:t>, na</w:t>
            </w:r>
            <w:r w:rsidRPr="002B434D">
              <w:rPr>
                <w:rFonts w:ascii="Segoe UI" w:eastAsia="Times New Roman" w:hAnsi="Segoe UI" w:cs="Segoe UI"/>
                <w:sz w:val="23"/>
                <w:szCs w:val="23"/>
              </w:rPr>
              <w:t xml:space="preserve"> umaasa </w:t>
            </w:r>
            <w:r w:rsidR="00F560F6">
              <w:rPr>
                <w:rFonts w:ascii="Segoe UI" w:eastAsia="Times New Roman" w:hAnsi="Segoe UI" w:cs="Segoe UI"/>
                <w:sz w:val="23"/>
                <w:szCs w:val="23"/>
              </w:rPr>
              <w:t xml:space="preserve">lamang </w:t>
            </w:r>
            <w:r w:rsidRPr="002B434D">
              <w:rPr>
                <w:rFonts w:ascii="Segoe UI" w:eastAsia="Times New Roman" w:hAnsi="Segoe UI" w:cs="Segoe UI"/>
                <w:sz w:val="23"/>
                <w:szCs w:val="23"/>
              </w:rPr>
              <w:t>sa likas na yaman</w:t>
            </w:r>
            <w:r w:rsidR="00F560F6">
              <w:rPr>
                <w:rFonts w:ascii="Segoe UI" w:eastAsia="Times New Roman" w:hAnsi="Segoe UI" w:cs="Segoe UI"/>
                <w:sz w:val="23"/>
                <w:szCs w:val="23"/>
              </w:rPr>
              <w:t>, ay</w:t>
            </w:r>
            <w:r w:rsidRPr="002B434D">
              <w:rPr>
                <w:rFonts w:ascii="Segoe UI" w:eastAsia="Times New Roman" w:hAnsi="Segoe UI" w:cs="Segoe UI"/>
                <w:sz w:val="23"/>
                <w:szCs w:val="23"/>
              </w:rPr>
              <w:t xml:space="preserve"> </w:t>
            </w:r>
            <w:r w:rsidR="00F560F6">
              <w:rPr>
                <w:rFonts w:ascii="Segoe UI" w:eastAsia="Times New Roman" w:hAnsi="Segoe UI" w:cs="Segoe UI"/>
                <w:sz w:val="23"/>
                <w:szCs w:val="23"/>
              </w:rPr>
              <w:t>napipilitang</w:t>
            </w:r>
            <w:r w:rsidRPr="002B434D">
              <w:rPr>
                <w:rFonts w:ascii="Segoe UI" w:eastAsia="Times New Roman" w:hAnsi="Segoe UI" w:cs="Segoe UI"/>
                <w:sz w:val="23"/>
                <w:szCs w:val="23"/>
              </w:rPr>
              <w:t xml:space="preserve"> gamitin ito nang hindi lik</w:t>
            </w:r>
            <w:r>
              <w:rPr>
                <w:rFonts w:ascii="Segoe UI" w:eastAsia="Times New Roman" w:hAnsi="Segoe UI" w:cs="Segoe UI"/>
                <w:sz w:val="23"/>
                <w:szCs w:val="23"/>
              </w:rPr>
              <w:t>a</w:t>
            </w:r>
            <w:r w:rsidRPr="002B434D">
              <w:rPr>
                <w:rFonts w:ascii="Segoe UI" w:eastAsia="Times New Roman" w:hAnsi="Segoe UI" w:cs="Segoe UI"/>
                <w:sz w:val="23"/>
                <w:szCs w:val="23"/>
              </w:rPr>
              <w:t>s-kaya</w:t>
            </w:r>
          </w:p>
        </w:tc>
      </w:tr>
      <w:tr w:rsidR="002B434D" w:rsidRPr="002B434D" w:rsidTr="00F23B44">
        <w:tc>
          <w:tcPr>
            <w:tcW w:w="414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lastRenderedPageBreak/>
              <w:t>Ang pagkasira ng kalikasan ay higit na nakakaapekto sa mahihirap</w:t>
            </w:r>
          </w:p>
        </w:tc>
        <w:tc>
          <w:tcPr>
            <w:tcW w:w="594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 xml:space="preserve">Ang mga mahihirap ay mas </w:t>
            </w:r>
            <w:r w:rsidR="00F23B44" w:rsidRPr="00F23B44">
              <w:rPr>
                <w:rFonts w:ascii="Segoe UI" w:eastAsia="Times New Roman" w:hAnsi="Segoe UI" w:cs="Segoe UI"/>
                <w:sz w:val="23"/>
                <w:szCs w:val="23"/>
              </w:rPr>
              <w:t>bulnerable</w:t>
            </w:r>
            <w:r w:rsidR="00F23B44">
              <w:rPr>
                <w:rFonts w:ascii="Segoe UI" w:eastAsia="Times New Roman" w:hAnsi="Segoe UI" w:cs="Segoe UI"/>
                <w:sz w:val="23"/>
                <w:szCs w:val="23"/>
              </w:rPr>
              <w:t xml:space="preserve"> sa </w:t>
            </w:r>
            <w:r w:rsidRPr="002B434D">
              <w:rPr>
                <w:rFonts w:ascii="Segoe UI" w:eastAsia="Times New Roman" w:hAnsi="Segoe UI" w:cs="Segoe UI"/>
                <w:sz w:val="23"/>
                <w:szCs w:val="23"/>
              </w:rPr>
              <w:t>polusyon, baha, at tagtuyot dahil wala silang mapagkukunan upang umangkop</w:t>
            </w:r>
          </w:p>
        </w:tc>
      </w:tr>
      <w:tr w:rsidR="002B434D" w:rsidRPr="002B434D" w:rsidTr="00F23B44">
        <w:tc>
          <w:tcPr>
            <w:tcW w:w="414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hindi pagkakapantay-pantay ay humahadlang sa lik</w:t>
            </w:r>
            <w:r>
              <w:rPr>
                <w:rFonts w:ascii="Segoe UI" w:eastAsia="Times New Roman" w:hAnsi="Segoe UI" w:cs="Segoe UI"/>
                <w:sz w:val="23"/>
                <w:szCs w:val="23"/>
              </w:rPr>
              <w:t>a</w:t>
            </w:r>
            <w:r w:rsidRPr="002B434D">
              <w:rPr>
                <w:rFonts w:ascii="Segoe UI" w:eastAsia="Times New Roman" w:hAnsi="Segoe UI" w:cs="Segoe UI"/>
                <w:sz w:val="23"/>
                <w:szCs w:val="23"/>
              </w:rPr>
              <w:t>s-kayang pag-unlad</w:t>
            </w:r>
          </w:p>
        </w:tc>
        <w:tc>
          <w:tcPr>
            <w:tcW w:w="5940" w:type="dxa"/>
            <w:tcMar>
              <w:top w:w="150" w:type="dxa"/>
              <w:left w:w="240" w:type="dxa"/>
              <w:bottom w:w="150" w:type="dxa"/>
              <w:right w:w="0" w:type="dxa"/>
            </w:tcMar>
            <w:vAlign w:val="center"/>
            <w:hideMark/>
          </w:tcPr>
          <w:p w:rsidR="002B434D" w:rsidRPr="002B434D" w:rsidRDefault="002B434D" w:rsidP="00F23B4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 xml:space="preserve">Kapag ang iilan ay kumokonsumo ng malaking bahagi ng yaman, </w:t>
            </w:r>
            <w:r w:rsidR="00F23B44">
              <w:rPr>
                <w:rFonts w:ascii="Segoe UI" w:eastAsia="Times New Roman" w:hAnsi="Segoe UI" w:cs="Segoe UI"/>
                <w:sz w:val="23"/>
                <w:szCs w:val="23"/>
              </w:rPr>
              <w:t>mas kakaunti ang natitira sa</w:t>
            </w:r>
            <w:r w:rsidRPr="002B434D">
              <w:rPr>
                <w:rFonts w:ascii="Segoe UI" w:eastAsia="Times New Roman" w:hAnsi="Segoe UI" w:cs="Segoe UI"/>
                <w:sz w:val="23"/>
                <w:szCs w:val="23"/>
              </w:rPr>
              <w:t xml:space="preserve"> iba </w:t>
            </w:r>
          </w:p>
        </w:tc>
      </w:tr>
      <w:tr w:rsidR="002B434D" w:rsidRPr="002B434D" w:rsidTr="00F23B44">
        <w:tc>
          <w:tcPr>
            <w:tcW w:w="414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katarungang panlipunan ay nangangailangan ng lik</w:t>
            </w:r>
            <w:r>
              <w:rPr>
                <w:rFonts w:ascii="Segoe UI" w:eastAsia="Times New Roman" w:hAnsi="Segoe UI" w:cs="Segoe UI"/>
                <w:sz w:val="23"/>
                <w:szCs w:val="23"/>
              </w:rPr>
              <w:t>a</w:t>
            </w:r>
            <w:r w:rsidRPr="002B434D">
              <w:rPr>
                <w:rFonts w:ascii="Segoe UI" w:eastAsia="Times New Roman" w:hAnsi="Segoe UI" w:cs="Segoe UI"/>
                <w:sz w:val="23"/>
                <w:szCs w:val="23"/>
              </w:rPr>
              <w:t>s-kayang pag-unlad</w:t>
            </w:r>
          </w:p>
        </w:tc>
        <w:tc>
          <w:tcPr>
            <w:tcW w:w="594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Hindi makakamit ang katarungan kung ang pag-unlad ay sumisira sa kalikasan at nagpapalala ng kahirapan</w:t>
            </w:r>
          </w:p>
        </w:tc>
      </w:tr>
      <w:tr w:rsidR="002B434D" w:rsidRPr="002B434D" w:rsidTr="00F23B44">
        <w:tc>
          <w:tcPr>
            <w:tcW w:w="414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lik</w:t>
            </w:r>
            <w:r>
              <w:rPr>
                <w:rFonts w:ascii="Segoe UI" w:eastAsia="Times New Roman" w:hAnsi="Segoe UI" w:cs="Segoe UI"/>
                <w:sz w:val="23"/>
                <w:szCs w:val="23"/>
              </w:rPr>
              <w:t>a</w:t>
            </w:r>
            <w:r w:rsidRPr="002B434D">
              <w:rPr>
                <w:rFonts w:ascii="Segoe UI" w:eastAsia="Times New Roman" w:hAnsi="Segoe UI" w:cs="Segoe UI"/>
                <w:sz w:val="23"/>
                <w:szCs w:val="23"/>
              </w:rPr>
              <w:t>s-kayang pag-unlad ay nangangailangan ng katarungang panlipunan</w:t>
            </w:r>
          </w:p>
        </w:tc>
        <w:tc>
          <w:tcPr>
            <w:tcW w:w="594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Hindi makakamit ang lik</w:t>
            </w:r>
            <w:r>
              <w:rPr>
                <w:rFonts w:ascii="Segoe UI" w:eastAsia="Times New Roman" w:hAnsi="Segoe UI" w:cs="Segoe UI"/>
                <w:sz w:val="23"/>
                <w:szCs w:val="23"/>
              </w:rPr>
              <w:t>a</w:t>
            </w:r>
            <w:r w:rsidRPr="002B434D">
              <w:rPr>
                <w:rFonts w:ascii="Segoe UI" w:eastAsia="Times New Roman" w:hAnsi="Segoe UI" w:cs="Segoe UI"/>
                <w:sz w:val="23"/>
                <w:szCs w:val="23"/>
              </w:rPr>
              <w:t>s-kayang pag-unlad kung ang mga mahihirap ay walang access sa yaman at pagkakataon</w:t>
            </w:r>
          </w:p>
        </w:tc>
      </w:tr>
    </w:tbl>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Ang Konsepto ng "Environmental Justice"</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 xml:space="preserve">Ang </w:t>
      </w:r>
      <w:r w:rsidRPr="002B434D">
        <w:rPr>
          <w:rFonts w:ascii="Segoe UI" w:eastAsia="Times New Roman" w:hAnsi="Segoe UI" w:cs="Segoe UI"/>
          <w:b/>
          <w:bCs/>
          <w:color w:val="0F1115"/>
          <w:sz w:val="24"/>
          <w:szCs w:val="24"/>
        </w:rPr>
        <w:t>environmental justice</w:t>
      </w:r>
      <w:r w:rsidRPr="002B434D">
        <w:rPr>
          <w:rFonts w:ascii="Segoe UI" w:eastAsia="Times New Roman" w:hAnsi="Segoe UI" w:cs="Segoe UI"/>
          <w:color w:val="0F1115"/>
          <w:sz w:val="24"/>
          <w:szCs w:val="24"/>
        </w:rPr>
        <w:t xml:space="preserve"> ay </w:t>
      </w:r>
      <w:r w:rsidR="00F23B44">
        <w:rPr>
          <w:rFonts w:ascii="Segoe UI" w:eastAsia="Times New Roman" w:hAnsi="Segoe UI" w:cs="Segoe UI"/>
          <w:color w:val="0F1115"/>
          <w:sz w:val="24"/>
          <w:szCs w:val="24"/>
        </w:rPr>
        <w:t>tumutukoy sa</w:t>
      </w:r>
      <w:r w:rsidRPr="002B434D">
        <w:rPr>
          <w:rFonts w:ascii="Segoe UI" w:eastAsia="Times New Roman" w:hAnsi="Segoe UI" w:cs="Segoe UI"/>
          <w:color w:val="0F1115"/>
          <w:sz w:val="24"/>
          <w:szCs w:val="24"/>
        </w:rPr>
        <w:t xml:space="preserve"> makatarungang pagtrato sa lahat ng tao hinggil sa mga batas, regulasyon, at patakaran sa kapaligiran. Ito ay nangangahulugan </w:t>
      </w:r>
      <w:r w:rsidR="00F23B44">
        <w:rPr>
          <w:rFonts w:ascii="Segoe UI" w:eastAsia="Times New Roman" w:hAnsi="Segoe UI" w:cs="Segoe UI"/>
          <w:color w:val="0F1115"/>
          <w:sz w:val="24"/>
          <w:szCs w:val="24"/>
        </w:rPr>
        <w:t>ng mga sumusunod.</w:t>
      </w:r>
    </w:p>
    <w:tbl>
      <w:tblPr>
        <w:tblW w:w="10350" w:type="dxa"/>
        <w:tblCellMar>
          <w:top w:w="15" w:type="dxa"/>
          <w:left w:w="15" w:type="dxa"/>
          <w:bottom w:w="15" w:type="dxa"/>
          <w:right w:w="15" w:type="dxa"/>
        </w:tblCellMar>
        <w:tblLook w:val="04A0" w:firstRow="1" w:lastRow="0" w:firstColumn="1" w:lastColumn="0" w:noHBand="0" w:noVBand="1"/>
      </w:tblPr>
      <w:tblGrid>
        <w:gridCol w:w="4624"/>
        <w:gridCol w:w="5726"/>
      </w:tblGrid>
      <w:tr w:rsidR="002B434D" w:rsidRPr="002B434D" w:rsidTr="006844C7">
        <w:trPr>
          <w:tblHeader/>
        </w:trPr>
        <w:tc>
          <w:tcPr>
            <w:tcW w:w="4624" w:type="dxa"/>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Prinsipyo</w:t>
            </w:r>
          </w:p>
        </w:tc>
        <w:tc>
          <w:tcPr>
            <w:tcW w:w="5726"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Paliwanag</w:t>
            </w:r>
          </w:p>
        </w:tc>
      </w:tr>
      <w:tr w:rsidR="002B434D" w:rsidRPr="002B434D" w:rsidTr="006844C7">
        <w:tc>
          <w:tcPr>
            <w:tcW w:w="4624" w:type="dxa"/>
            <w:tcMar>
              <w:top w:w="150" w:type="dxa"/>
              <w:left w:w="0" w:type="dxa"/>
              <w:bottom w:w="150" w:type="dxa"/>
              <w:right w:w="240" w:type="dxa"/>
            </w:tcMar>
            <w:vAlign w:val="center"/>
            <w:hideMark/>
          </w:tcPr>
          <w:p w:rsidR="002B434D" w:rsidRPr="002B434D" w:rsidRDefault="002B434D" w:rsidP="00F8129B">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 xml:space="preserve">Walang komunidad ang dapat </w:t>
            </w:r>
            <w:r w:rsidR="00F8129B">
              <w:rPr>
                <w:rFonts w:ascii="Segoe UI" w:eastAsia="Times New Roman" w:hAnsi="Segoe UI" w:cs="Segoe UI"/>
                <w:sz w:val="23"/>
                <w:szCs w:val="23"/>
              </w:rPr>
              <w:t xml:space="preserve">sapilitang magpasan </w:t>
            </w:r>
            <w:r w:rsidRPr="002B434D">
              <w:rPr>
                <w:rFonts w:ascii="Segoe UI" w:eastAsia="Times New Roman" w:hAnsi="Segoe UI" w:cs="Segoe UI"/>
                <w:sz w:val="23"/>
                <w:szCs w:val="23"/>
              </w:rPr>
              <w:t xml:space="preserve">ng </w:t>
            </w:r>
            <w:r w:rsidR="00F8129B">
              <w:rPr>
                <w:rFonts w:ascii="Segoe UI" w:eastAsia="Times New Roman" w:hAnsi="Segoe UI" w:cs="Segoe UI"/>
                <w:sz w:val="23"/>
                <w:szCs w:val="23"/>
              </w:rPr>
              <w:t>epekto</w:t>
            </w:r>
            <w:r w:rsidRPr="002B434D">
              <w:rPr>
                <w:rFonts w:ascii="Segoe UI" w:eastAsia="Times New Roman" w:hAnsi="Segoe UI" w:cs="Segoe UI"/>
                <w:sz w:val="23"/>
                <w:szCs w:val="23"/>
              </w:rPr>
              <w:t xml:space="preserve"> ng polusyon</w:t>
            </w:r>
          </w:p>
        </w:tc>
        <w:tc>
          <w:tcPr>
            <w:tcW w:w="5726"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pabrika at landfill ay hindi dapat palaging itinatayo malapit sa mahihirap na komunidad</w:t>
            </w:r>
          </w:p>
        </w:tc>
      </w:tr>
      <w:tr w:rsidR="002B434D" w:rsidRPr="002B434D" w:rsidTr="006844C7">
        <w:tc>
          <w:tcPr>
            <w:tcW w:w="4624"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lahat ay may karapatang makilahok sa mga desisyong pangkalikasan</w:t>
            </w:r>
          </w:p>
        </w:tc>
        <w:tc>
          <w:tcPr>
            <w:tcW w:w="5726"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mamamayan ay dapat kasama sa pagpaplano at pagpapatupad ng mga proyektong nakakaapekto sa kanilang kapaligiran</w:t>
            </w:r>
          </w:p>
        </w:tc>
      </w:tr>
    </w:tbl>
    <w:p w:rsidR="00F8129B" w:rsidRDefault="00F8129B">
      <w:r>
        <w:br w:type="page"/>
      </w:r>
    </w:p>
    <w:tbl>
      <w:tblPr>
        <w:tblW w:w="10350" w:type="dxa"/>
        <w:tblCellMar>
          <w:top w:w="15" w:type="dxa"/>
          <w:left w:w="15" w:type="dxa"/>
          <w:bottom w:w="15" w:type="dxa"/>
          <w:right w:w="15" w:type="dxa"/>
        </w:tblCellMar>
        <w:tblLook w:val="04A0" w:firstRow="1" w:lastRow="0" w:firstColumn="1" w:lastColumn="0" w:noHBand="0" w:noVBand="1"/>
      </w:tblPr>
      <w:tblGrid>
        <w:gridCol w:w="4624"/>
        <w:gridCol w:w="5726"/>
      </w:tblGrid>
      <w:tr w:rsidR="002B434D" w:rsidRPr="002B434D" w:rsidTr="006844C7">
        <w:tc>
          <w:tcPr>
            <w:tcW w:w="4624"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lastRenderedPageBreak/>
              <w:t>Ang mga benepisyo ng likas na yaman ay dapat ibahagi nang patas</w:t>
            </w:r>
          </w:p>
        </w:tc>
        <w:tc>
          <w:tcPr>
            <w:tcW w:w="5726" w:type="dxa"/>
            <w:tcMar>
              <w:top w:w="150" w:type="dxa"/>
              <w:left w:w="240" w:type="dxa"/>
              <w:bottom w:w="150" w:type="dxa"/>
              <w:right w:w="0" w:type="dxa"/>
            </w:tcMar>
            <w:vAlign w:val="center"/>
            <w:hideMark/>
          </w:tcPr>
          <w:p w:rsidR="002B434D" w:rsidRPr="002B434D" w:rsidRDefault="002B434D" w:rsidP="00F8129B">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 xml:space="preserve">Ang kita mula sa pagmimina, pangingisda, at kagubatan ay dapat </w:t>
            </w:r>
            <w:r w:rsidR="00F8129B">
              <w:rPr>
                <w:rFonts w:ascii="Segoe UI" w:eastAsia="Times New Roman" w:hAnsi="Segoe UI" w:cs="Segoe UI"/>
                <w:sz w:val="23"/>
                <w:szCs w:val="23"/>
              </w:rPr>
              <w:t>p</w:t>
            </w:r>
            <w:r w:rsidRPr="002B434D">
              <w:rPr>
                <w:rFonts w:ascii="Segoe UI" w:eastAsia="Times New Roman" w:hAnsi="Segoe UI" w:cs="Segoe UI"/>
                <w:sz w:val="23"/>
                <w:szCs w:val="23"/>
              </w:rPr>
              <w:t>akinabang</w:t>
            </w:r>
            <w:r w:rsidR="00F8129B">
              <w:rPr>
                <w:rFonts w:ascii="Segoe UI" w:eastAsia="Times New Roman" w:hAnsi="Segoe UI" w:cs="Segoe UI"/>
                <w:sz w:val="23"/>
                <w:szCs w:val="23"/>
              </w:rPr>
              <w:t xml:space="preserve">an din </w:t>
            </w:r>
            <w:r w:rsidRPr="002B434D">
              <w:rPr>
                <w:rFonts w:ascii="Segoe UI" w:eastAsia="Times New Roman" w:hAnsi="Segoe UI" w:cs="Segoe UI"/>
                <w:sz w:val="23"/>
                <w:szCs w:val="23"/>
              </w:rPr>
              <w:t>ng lokal na komunidad</w:t>
            </w:r>
          </w:p>
        </w:tc>
      </w:tr>
      <w:tr w:rsidR="002B434D" w:rsidRPr="002B434D" w:rsidTr="006844C7">
        <w:tc>
          <w:tcPr>
            <w:tcW w:w="4624"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komunidad ay may karapatang mabuhay sa malinis at ligtas na kapaligiran</w:t>
            </w:r>
          </w:p>
        </w:tc>
        <w:tc>
          <w:tcPr>
            <w:tcW w:w="5726"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kalusugan at kaligtasan ay hindi dapat isakripisyo para sa pag-unlad</w:t>
            </w:r>
          </w:p>
        </w:tc>
      </w:tr>
    </w:tbl>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 xml:space="preserve">Mga Halimbawa ng Ugnayan ng </w:t>
      </w:r>
      <w:r w:rsidR="00EC0215">
        <w:rPr>
          <w:rFonts w:ascii="Segoe UI" w:eastAsia="Times New Roman" w:hAnsi="Segoe UI" w:cs="Segoe UI"/>
          <w:b/>
          <w:bCs/>
          <w:color w:val="0F1115"/>
          <w:sz w:val="30"/>
          <w:szCs w:val="30"/>
        </w:rPr>
        <w:t>mga Isyung Pangkalikasan</w:t>
      </w:r>
      <w:r w:rsidRPr="002B434D">
        <w:rPr>
          <w:rFonts w:ascii="Segoe UI" w:eastAsia="Times New Roman" w:hAnsi="Segoe UI" w:cs="Segoe UI"/>
          <w:b/>
          <w:bCs/>
          <w:color w:val="0F1115"/>
          <w:sz w:val="30"/>
          <w:szCs w:val="30"/>
        </w:rPr>
        <w:t xml:space="preserve"> at Katarungang Panlipunan sa Pilipinas</w:t>
      </w:r>
    </w:p>
    <w:tbl>
      <w:tblPr>
        <w:tblW w:w="9990" w:type="dxa"/>
        <w:tblCellMar>
          <w:top w:w="15" w:type="dxa"/>
          <w:left w:w="15" w:type="dxa"/>
          <w:bottom w:w="15" w:type="dxa"/>
          <w:right w:w="15" w:type="dxa"/>
        </w:tblCellMar>
        <w:tblLook w:val="04A0" w:firstRow="1" w:lastRow="0" w:firstColumn="1" w:lastColumn="0" w:noHBand="0" w:noVBand="1"/>
      </w:tblPr>
      <w:tblGrid>
        <w:gridCol w:w="1924"/>
        <w:gridCol w:w="4106"/>
        <w:gridCol w:w="3960"/>
      </w:tblGrid>
      <w:tr w:rsidR="002B434D" w:rsidRPr="002B434D" w:rsidTr="006844C7">
        <w:trPr>
          <w:tblHeader/>
        </w:trPr>
        <w:tc>
          <w:tcPr>
            <w:tcW w:w="0" w:type="auto"/>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Isyu</w:t>
            </w:r>
          </w:p>
        </w:tc>
        <w:tc>
          <w:tcPr>
            <w:tcW w:w="4106"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Paglalarawan</w:t>
            </w:r>
          </w:p>
        </w:tc>
        <w:tc>
          <w:tcPr>
            <w:tcW w:w="3960"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Ugnayan sa Katarungang Panlipunan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Pagmimina</w:t>
            </w:r>
          </w:p>
        </w:tc>
        <w:tc>
          <w:tcPr>
            <w:tcW w:w="4106"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malawakang pagmimina ay nagdudulot ng pagkasira ng kalikasan at paglisan ng mga komunidad</w:t>
            </w:r>
          </w:p>
        </w:tc>
        <w:tc>
          <w:tcPr>
            <w:tcW w:w="39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komunidad sa bundok ay nawawalan ng tirahan at kabuhayan; ang kita ay napupunta sa iilang korporasyon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Deforestation</w:t>
            </w:r>
          </w:p>
        </w:tc>
        <w:tc>
          <w:tcPr>
            <w:tcW w:w="4106"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pagkasira ng kagubatan ay nagdudulot ng baha at landslides</w:t>
            </w:r>
          </w:p>
        </w:tc>
        <w:tc>
          <w:tcPr>
            <w:tcW w:w="39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mahihirap na komunidad sa ibaba ng bundok ang pinaka-apektado</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Polusyon sa hangin</w:t>
            </w:r>
          </w:p>
        </w:tc>
        <w:tc>
          <w:tcPr>
            <w:tcW w:w="4106"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pabrika at sasakyan ay naglalabas ng polusyon</w:t>
            </w:r>
          </w:p>
        </w:tc>
        <w:tc>
          <w:tcPr>
            <w:tcW w:w="39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mahihirap na komunidad sa lungsod ang may pinakamataas na antas ng sakit sa baga</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Pagbaha</w:t>
            </w:r>
          </w:p>
        </w:tc>
        <w:tc>
          <w:tcPr>
            <w:tcW w:w="4106"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hindi maayos na drainage at basura ay nagdudulot ng baha</w:t>
            </w:r>
          </w:p>
        </w:tc>
        <w:tc>
          <w:tcPr>
            <w:tcW w:w="39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informal settlers sa tabi ng ilog ang unang tinatamaan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Climate change</w:t>
            </w:r>
          </w:p>
        </w:tc>
        <w:tc>
          <w:tcPr>
            <w:tcW w:w="4106"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pagtaas ng temperatura at pagbabago ng panahon ay nagdudulot ng tagtuyot at bagyo</w:t>
            </w:r>
          </w:p>
        </w:tc>
        <w:tc>
          <w:tcPr>
            <w:tcW w:w="39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magsasaka at mangingisda ang pinaka-apektado dahil umaasa sila sa kalikasan</w:t>
            </w:r>
          </w:p>
        </w:tc>
      </w:tr>
    </w:tbl>
    <w:p w:rsidR="00F8129B" w:rsidRDefault="00F8129B">
      <w:r>
        <w:br w:type="page"/>
      </w:r>
    </w:p>
    <w:tbl>
      <w:tblPr>
        <w:tblW w:w="9990" w:type="dxa"/>
        <w:tblCellMar>
          <w:top w:w="15" w:type="dxa"/>
          <w:left w:w="15" w:type="dxa"/>
          <w:bottom w:w="15" w:type="dxa"/>
          <w:right w:w="15" w:type="dxa"/>
        </w:tblCellMar>
        <w:tblLook w:val="04A0" w:firstRow="1" w:lastRow="0" w:firstColumn="1" w:lastColumn="0" w:noHBand="0" w:noVBand="1"/>
      </w:tblPr>
      <w:tblGrid>
        <w:gridCol w:w="1924"/>
        <w:gridCol w:w="4106"/>
        <w:gridCol w:w="3960"/>
      </w:tblGrid>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lastRenderedPageBreak/>
              <w:t>Pagkasira ng coral reefs</w:t>
            </w:r>
          </w:p>
        </w:tc>
        <w:tc>
          <w:tcPr>
            <w:tcW w:w="4106"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dynamite fishing at pag-init ng karagatan ay pumapatay sa mga coral</w:t>
            </w:r>
          </w:p>
        </w:tc>
        <w:tc>
          <w:tcPr>
            <w:tcW w:w="39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mangingisda sa baybayin ay nawawalan ng kabuhayan at pagkain</w:t>
            </w:r>
          </w:p>
        </w:tc>
      </w:tr>
    </w:tbl>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Ang Prinsipyong "Common but Differentiated Responsibilities"</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Ang prinsipyong ito ay nagsasaad na ang lahat ng bansa ay may responsibilidad sa paglutas ng mga pandaigdigang problema sa kapaligiran, ngunit ang mga bansa</w:t>
      </w:r>
      <w:r w:rsidR="00EC0215">
        <w:rPr>
          <w:rFonts w:ascii="Segoe UI" w:eastAsia="Times New Roman" w:hAnsi="Segoe UI" w:cs="Segoe UI"/>
          <w:color w:val="0F1115"/>
          <w:sz w:val="24"/>
          <w:szCs w:val="24"/>
        </w:rPr>
        <w:t>ng</w:t>
      </w:r>
      <w:r w:rsidRPr="002B434D">
        <w:rPr>
          <w:rFonts w:ascii="Segoe UI" w:eastAsia="Times New Roman" w:hAnsi="Segoe UI" w:cs="Segoe UI"/>
          <w:color w:val="0F1115"/>
          <w:sz w:val="24"/>
          <w:szCs w:val="24"/>
        </w:rPr>
        <w:t xml:space="preserve"> may mas malaking ambag sa problema at may mas malaking kakayahan sa pananalapi ay dapat magdala ng mas mabigat na pasanin.</w:t>
      </w:r>
    </w:p>
    <w:tbl>
      <w:tblPr>
        <w:tblW w:w="9990" w:type="dxa"/>
        <w:tblCellMar>
          <w:top w:w="15" w:type="dxa"/>
          <w:left w:w="15" w:type="dxa"/>
          <w:bottom w:w="15" w:type="dxa"/>
          <w:right w:w="15" w:type="dxa"/>
        </w:tblCellMar>
        <w:tblLook w:val="04A0" w:firstRow="1" w:lastRow="0" w:firstColumn="1" w:lastColumn="0" w:noHBand="0" w:noVBand="1"/>
      </w:tblPr>
      <w:tblGrid>
        <w:gridCol w:w="2601"/>
        <w:gridCol w:w="3879"/>
        <w:gridCol w:w="3510"/>
      </w:tblGrid>
      <w:tr w:rsidR="002B434D" w:rsidRPr="002B434D" w:rsidTr="006844C7">
        <w:trPr>
          <w:tblHeader/>
        </w:trPr>
        <w:tc>
          <w:tcPr>
            <w:tcW w:w="0" w:type="auto"/>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Bansa</w:t>
            </w:r>
          </w:p>
        </w:tc>
        <w:tc>
          <w:tcPr>
            <w:tcW w:w="3879"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Responsibilidad</w:t>
            </w:r>
          </w:p>
        </w:tc>
        <w:tc>
          <w:tcPr>
            <w:tcW w:w="3510"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Dahilan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Mga industriyalisadong bansa</w:t>
            </w:r>
          </w:p>
        </w:tc>
        <w:tc>
          <w:tcPr>
            <w:tcW w:w="3879"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Mas malaking pagbawas sa emisyon; mas malaking tulong pinansyal</w:t>
            </w:r>
          </w:p>
        </w:tc>
        <w:tc>
          <w:tcPr>
            <w:tcW w:w="351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Sila ang may pinakamalaking ambag sa greenhouse gases sa kasaysayan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Mga umuunlad na bansa</w:t>
            </w:r>
          </w:p>
        </w:tc>
        <w:tc>
          <w:tcPr>
            <w:tcW w:w="3879"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Pagpapatuloy ng pag-unlad nang lik</w:t>
            </w:r>
            <w:r>
              <w:rPr>
                <w:rFonts w:ascii="Segoe UI" w:eastAsia="Times New Roman" w:hAnsi="Segoe UI" w:cs="Segoe UI"/>
                <w:sz w:val="23"/>
                <w:szCs w:val="23"/>
              </w:rPr>
              <w:t>a</w:t>
            </w:r>
            <w:r w:rsidRPr="002B434D">
              <w:rPr>
                <w:rFonts w:ascii="Segoe UI" w:eastAsia="Times New Roman" w:hAnsi="Segoe UI" w:cs="Segoe UI"/>
                <w:sz w:val="23"/>
                <w:szCs w:val="23"/>
              </w:rPr>
              <w:t>s-kaya</w:t>
            </w:r>
          </w:p>
        </w:tc>
        <w:tc>
          <w:tcPr>
            <w:tcW w:w="351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Karapatan nilang umunlad ngunit dapat gawin ito nang responsable</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Mga mahihirap na bansa</w:t>
            </w:r>
          </w:p>
        </w:tc>
        <w:tc>
          <w:tcPr>
            <w:tcW w:w="3879"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Pagtanggap ng tulong teknikal at pinansyal</w:t>
            </w:r>
          </w:p>
        </w:tc>
        <w:tc>
          <w:tcPr>
            <w:tcW w:w="351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Limitado ang kanilang kakayahan ngunit sila ang pinaka-apektado</w:t>
            </w:r>
          </w:p>
        </w:tc>
      </w:tr>
    </w:tbl>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Ang Ugnayan ng Lik</w:t>
      </w:r>
      <w:r>
        <w:rPr>
          <w:rFonts w:ascii="Segoe UI" w:eastAsia="Times New Roman" w:hAnsi="Segoe UI" w:cs="Segoe UI"/>
          <w:b/>
          <w:bCs/>
          <w:color w:val="0F1115"/>
          <w:sz w:val="30"/>
          <w:szCs w:val="30"/>
        </w:rPr>
        <w:t>a</w:t>
      </w:r>
      <w:r w:rsidRPr="002B434D">
        <w:rPr>
          <w:rFonts w:ascii="Segoe UI" w:eastAsia="Times New Roman" w:hAnsi="Segoe UI" w:cs="Segoe UI"/>
          <w:b/>
          <w:bCs/>
          <w:color w:val="0F1115"/>
          <w:sz w:val="30"/>
          <w:szCs w:val="30"/>
        </w:rPr>
        <w:t>s-Kayang Pag-Unlad at Katarungang Panlipunan sa Kasaysayan</w:t>
      </w:r>
    </w:p>
    <w:tbl>
      <w:tblPr>
        <w:tblW w:w="10350" w:type="dxa"/>
        <w:tblCellMar>
          <w:top w:w="15" w:type="dxa"/>
          <w:left w:w="15" w:type="dxa"/>
          <w:bottom w:w="15" w:type="dxa"/>
          <w:right w:w="15" w:type="dxa"/>
        </w:tblCellMar>
        <w:tblLook w:val="04A0" w:firstRow="1" w:lastRow="0" w:firstColumn="1" w:lastColumn="0" w:noHBand="0" w:noVBand="1"/>
      </w:tblPr>
      <w:tblGrid>
        <w:gridCol w:w="2709"/>
        <w:gridCol w:w="3771"/>
        <w:gridCol w:w="3870"/>
      </w:tblGrid>
      <w:tr w:rsidR="002B434D" w:rsidRPr="002B434D" w:rsidTr="006844C7">
        <w:trPr>
          <w:tblHeader/>
        </w:trPr>
        <w:tc>
          <w:tcPr>
            <w:tcW w:w="0" w:type="auto"/>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Panahon</w:t>
            </w:r>
          </w:p>
        </w:tc>
        <w:tc>
          <w:tcPr>
            <w:tcW w:w="3771"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Pangyayari</w:t>
            </w:r>
          </w:p>
        </w:tc>
        <w:tc>
          <w:tcPr>
            <w:tcW w:w="3870"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Ugnayan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Panahon ng kolonyalismo</w:t>
            </w:r>
          </w:p>
        </w:tc>
        <w:tc>
          <w:tcPr>
            <w:tcW w:w="3771" w:type="dxa"/>
            <w:tcMar>
              <w:top w:w="150" w:type="dxa"/>
              <w:left w:w="240" w:type="dxa"/>
              <w:bottom w:w="150" w:type="dxa"/>
              <w:right w:w="240" w:type="dxa"/>
            </w:tcMar>
            <w:vAlign w:val="center"/>
            <w:hideMark/>
          </w:tcPr>
          <w:p w:rsidR="002B434D" w:rsidRPr="002B434D" w:rsidRDefault="002B434D" w:rsidP="00EC0215">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 xml:space="preserve">Ang mga kolonyal na kapangyarihan ay </w:t>
            </w:r>
            <w:r w:rsidR="00EC0215">
              <w:rPr>
                <w:rFonts w:ascii="Segoe UI" w:eastAsia="Times New Roman" w:hAnsi="Segoe UI" w:cs="Segoe UI"/>
                <w:sz w:val="23"/>
                <w:szCs w:val="23"/>
              </w:rPr>
              <w:t>nanguha</w:t>
            </w:r>
            <w:r w:rsidRPr="002B434D">
              <w:rPr>
                <w:rFonts w:ascii="Segoe UI" w:eastAsia="Times New Roman" w:hAnsi="Segoe UI" w:cs="Segoe UI"/>
                <w:sz w:val="23"/>
                <w:szCs w:val="23"/>
              </w:rPr>
              <w:t xml:space="preserve"> ng yaman mula sa mga kolonya</w:t>
            </w:r>
          </w:p>
        </w:tc>
        <w:tc>
          <w:tcPr>
            <w:tcW w:w="387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lokal na komunidad ay hindi nakinabang sa kanilang sariling yaman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lastRenderedPageBreak/>
              <w:t>Rebolusyong Industriyal</w:t>
            </w:r>
          </w:p>
        </w:tc>
        <w:tc>
          <w:tcPr>
            <w:tcW w:w="3771" w:type="dxa"/>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pabrika ay nagdulot ng polusyon sa mga lungsod</w:t>
            </w:r>
          </w:p>
        </w:tc>
        <w:tc>
          <w:tcPr>
            <w:tcW w:w="387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manggagawa at mahihirap ang unang naapektuhan</w:t>
            </w:r>
          </w:p>
        </w:tc>
      </w:tr>
      <w:tr w:rsidR="00F23B44" w:rsidRPr="002B434D" w:rsidTr="00F23B44">
        <w:tc>
          <w:tcPr>
            <w:tcW w:w="0" w:type="auto"/>
            <w:tcMar>
              <w:top w:w="150" w:type="dxa"/>
              <w:left w:w="0" w:type="dxa"/>
              <w:bottom w:w="150" w:type="dxa"/>
              <w:right w:w="240" w:type="dxa"/>
            </w:tcMar>
            <w:vAlign w:val="center"/>
            <w:hideMark/>
          </w:tcPr>
          <w:p w:rsidR="00F23B44" w:rsidRPr="002B434D" w:rsidRDefault="00F23B44" w:rsidP="00E1269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Pagtatatag ng mga pandaigdigang organisasyon</w:t>
            </w:r>
          </w:p>
        </w:tc>
        <w:tc>
          <w:tcPr>
            <w:tcW w:w="3771" w:type="dxa"/>
            <w:tcMar>
              <w:top w:w="150" w:type="dxa"/>
              <w:left w:w="240" w:type="dxa"/>
              <w:bottom w:w="150" w:type="dxa"/>
              <w:right w:w="240" w:type="dxa"/>
            </w:tcMar>
            <w:vAlign w:val="center"/>
            <w:hideMark/>
          </w:tcPr>
          <w:p w:rsidR="00F23B44" w:rsidRPr="002B434D" w:rsidRDefault="00F23B44" w:rsidP="00E1269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UN at mga ahensya nito ay nagbigay-pansin sa ugnayan ng kalikasan at kahirapan</w:t>
            </w:r>
          </w:p>
        </w:tc>
        <w:tc>
          <w:tcPr>
            <w:tcW w:w="3870" w:type="dxa"/>
            <w:tcMar>
              <w:top w:w="150" w:type="dxa"/>
              <w:left w:w="240" w:type="dxa"/>
              <w:bottom w:w="150" w:type="dxa"/>
              <w:right w:w="0" w:type="dxa"/>
            </w:tcMar>
            <w:vAlign w:val="center"/>
            <w:hideMark/>
          </w:tcPr>
          <w:p w:rsidR="00F23B44" w:rsidRPr="002B434D" w:rsidRDefault="00F23B44" w:rsidP="00E1269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bansa ay nagsimulang magtulungan sa mga isyung pangkalikasan</w:t>
            </w:r>
          </w:p>
        </w:tc>
      </w:tr>
      <w:tr w:rsidR="00F23B44" w:rsidRPr="002B434D" w:rsidTr="00F23B44">
        <w:tc>
          <w:tcPr>
            <w:tcW w:w="0" w:type="auto"/>
            <w:tcMar>
              <w:top w:w="150" w:type="dxa"/>
              <w:left w:w="0" w:type="dxa"/>
              <w:bottom w:w="150" w:type="dxa"/>
              <w:right w:w="240" w:type="dxa"/>
            </w:tcMar>
            <w:vAlign w:val="center"/>
            <w:hideMark/>
          </w:tcPr>
          <w:p w:rsidR="00F23B44" w:rsidRPr="002B434D" w:rsidRDefault="00F23B44" w:rsidP="00E1269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Pag-usbong ng mga social movement</w:t>
            </w:r>
          </w:p>
        </w:tc>
        <w:tc>
          <w:tcPr>
            <w:tcW w:w="3771" w:type="dxa"/>
            <w:tcMar>
              <w:top w:w="150" w:type="dxa"/>
              <w:left w:w="240" w:type="dxa"/>
              <w:bottom w:w="150" w:type="dxa"/>
              <w:right w:w="240" w:type="dxa"/>
            </w:tcMar>
            <w:vAlign w:val="center"/>
            <w:hideMark/>
          </w:tcPr>
          <w:p w:rsidR="00F23B44" w:rsidRPr="002B434D" w:rsidRDefault="00F23B44" w:rsidP="00E1269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mga grupo tulad ng Greenpeace at mga lokal na organisasyon ay nagtaguyod ng environmental justice</w:t>
            </w:r>
          </w:p>
        </w:tc>
        <w:tc>
          <w:tcPr>
            <w:tcW w:w="3870" w:type="dxa"/>
            <w:tcMar>
              <w:top w:w="150" w:type="dxa"/>
              <w:left w:w="240" w:type="dxa"/>
              <w:bottom w:w="150" w:type="dxa"/>
              <w:right w:w="0" w:type="dxa"/>
            </w:tcMar>
            <w:vAlign w:val="center"/>
            <w:hideMark/>
          </w:tcPr>
          <w:p w:rsidR="00F23B44" w:rsidRPr="002B434D" w:rsidRDefault="00765F3E" w:rsidP="00765F3E">
            <w:pPr>
              <w:spacing w:after="0" w:line="375" w:lineRule="atLeast"/>
              <w:rPr>
                <w:rFonts w:ascii="Segoe UI" w:eastAsia="Times New Roman" w:hAnsi="Segoe UI" w:cs="Segoe UI"/>
                <w:sz w:val="23"/>
                <w:szCs w:val="23"/>
              </w:rPr>
            </w:pPr>
            <w:r>
              <w:rPr>
                <w:rFonts w:ascii="Segoe UI" w:eastAsia="Times New Roman" w:hAnsi="Segoe UI" w:cs="Segoe UI"/>
                <w:sz w:val="23"/>
                <w:szCs w:val="23"/>
              </w:rPr>
              <w:t>N</w:t>
            </w:r>
            <w:r w:rsidR="00F23B44" w:rsidRPr="002B434D">
              <w:rPr>
                <w:rFonts w:ascii="Segoe UI" w:eastAsia="Times New Roman" w:hAnsi="Segoe UI" w:cs="Segoe UI"/>
                <w:sz w:val="23"/>
                <w:szCs w:val="23"/>
              </w:rPr>
              <w:t>agsimulang ipaglaban</w:t>
            </w:r>
            <w:r w:rsidRPr="002B434D">
              <w:rPr>
                <w:rFonts w:ascii="Segoe UI" w:eastAsia="Times New Roman" w:hAnsi="Segoe UI" w:cs="Segoe UI"/>
                <w:sz w:val="23"/>
                <w:szCs w:val="23"/>
              </w:rPr>
              <w:t xml:space="preserve"> </w:t>
            </w:r>
            <w:r w:rsidRPr="002B434D">
              <w:rPr>
                <w:rFonts w:ascii="Segoe UI" w:eastAsia="Times New Roman" w:hAnsi="Segoe UI" w:cs="Segoe UI"/>
                <w:sz w:val="23"/>
                <w:szCs w:val="23"/>
              </w:rPr>
              <w:t>ng mga mamamayan</w:t>
            </w:r>
            <w:r w:rsidR="00F23B44" w:rsidRPr="002B434D">
              <w:rPr>
                <w:rFonts w:ascii="Segoe UI" w:eastAsia="Times New Roman" w:hAnsi="Segoe UI" w:cs="Segoe UI"/>
                <w:sz w:val="23"/>
                <w:szCs w:val="23"/>
              </w:rPr>
              <w:t xml:space="preserve"> ang kanilang karapatan sa malinis na kapaligiran</w:t>
            </w:r>
          </w:p>
        </w:tc>
      </w:tr>
      <w:tr w:rsidR="00F23B44" w:rsidRPr="002B434D" w:rsidTr="00F23B44">
        <w:tc>
          <w:tcPr>
            <w:tcW w:w="0" w:type="auto"/>
            <w:tcMar>
              <w:top w:w="150" w:type="dxa"/>
              <w:left w:w="0" w:type="dxa"/>
              <w:bottom w:w="150" w:type="dxa"/>
              <w:right w:w="240" w:type="dxa"/>
            </w:tcMar>
            <w:vAlign w:val="center"/>
            <w:hideMark/>
          </w:tcPr>
          <w:p w:rsidR="00F23B44" w:rsidRPr="002B434D" w:rsidRDefault="00F23B44" w:rsidP="00E1269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Pagbuo ng SDGs</w:t>
            </w:r>
          </w:p>
        </w:tc>
        <w:tc>
          <w:tcPr>
            <w:tcW w:w="3771" w:type="dxa"/>
            <w:tcMar>
              <w:top w:w="150" w:type="dxa"/>
              <w:left w:w="240" w:type="dxa"/>
              <w:bottom w:w="150" w:type="dxa"/>
              <w:right w:w="240" w:type="dxa"/>
            </w:tcMar>
            <w:vAlign w:val="center"/>
            <w:hideMark/>
          </w:tcPr>
          <w:p w:rsidR="00F23B44" w:rsidRPr="002B434D" w:rsidRDefault="00765F3E" w:rsidP="00765F3E">
            <w:pPr>
              <w:spacing w:after="0" w:line="375" w:lineRule="atLeast"/>
              <w:rPr>
                <w:rFonts w:ascii="Segoe UI" w:eastAsia="Times New Roman" w:hAnsi="Segoe UI" w:cs="Segoe UI"/>
                <w:sz w:val="23"/>
                <w:szCs w:val="23"/>
              </w:rPr>
            </w:pPr>
            <w:r>
              <w:rPr>
                <w:rFonts w:ascii="Segoe UI" w:eastAsia="Times New Roman" w:hAnsi="Segoe UI" w:cs="Segoe UI"/>
                <w:sz w:val="23"/>
                <w:szCs w:val="23"/>
              </w:rPr>
              <w:t>Pinagsama a</w:t>
            </w:r>
            <w:r w:rsidR="00F23B44" w:rsidRPr="002B434D">
              <w:rPr>
                <w:rFonts w:ascii="Segoe UI" w:eastAsia="Times New Roman" w:hAnsi="Segoe UI" w:cs="Segoe UI"/>
                <w:sz w:val="23"/>
                <w:szCs w:val="23"/>
              </w:rPr>
              <w:t>ng mga pangkalikasan at p</w:t>
            </w:r>
            <w:r w:rsidR="00F23B44">
              <w:rPr>
                <w:rFonts w:ascii="Segoe UI" w:eastAsia="Times New Roman" w:hAnsi="Segoe UI" w:cs="Segoe UI"/>
                <w:sz w:val="23"/>
                <w:szCs w:val="23"/>
              </w:rPr>
              <w:t>anlipunan</w:t>
            </w:r>
            <w:r>
              <w:rPr>
                <w:rFonts w:ascii="Segoe UI" w:eastAsia="Times New Roman" w:hAnsi="Segoe UI" w:cs="Segoe UI"/>
                <w:sz w:val="23"/>
                <w:szCs w:val="23"/>
              </w:rPr>
              <w:t>g layunin</w:t>
            </w:r>
          </w:p>
        </w:tc>
        <w:tc>
          <w:tcPr>
            <w:tcW w:w="3870" w:type="dxa"/>
            <w:tcMar>
              <w:top w:w="150" w:type="dxa"/>
              <w:left w:w="240" w:type="dxa"/>
              <w:bottom w:w="150" w:type="dxa"/>
              <w:right w:w="0" w:type="dxa"/>
            </w:tcMar>
            <w:vAlign w:val="center"/>
            <w:hideMark/>
          </w:tcPr>
          <w:p w:rsidR="00F23B44" w:rsidRPr="002B434D" w:rsidRDefault="00F23B44" w:rsidP="00E12694">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lik</w:t>
            </w:r>
            <w:r>
              <w:rPr>
                <w:rFonts w:ascii="Segoe UI" w:eastAsia="Times New Roman" w:hAnsi="Segoe UI" w:cs="Segoe UI"/>
                <w:sz w:val="23"/>
                <w:szCs w:val="23"/>
              </w:rPr>
              <w:t>a</w:t>
            </w:r>
            <w:r w:rsidRPr="002B434D">
              <w:rPr>
                <w:rFonts w:ascii="Segoe UI" w:eastAsia="Times New Roman" w:hAnsi="Segoe UI" w:cs="Segoe UI"/>
                <w:sz w:val="23"/>
                <w:szCs w:val="23"/>
              </w:rPr>
              <w:t>s-kayang pag-unlad ay kinilala bilang usapin ng katarungan</w:t>
            </w:r>
          </w:p>
        </w:tc>
      </w:tr>
    </w:tbl>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Mga Hakbang Tungo sa Lik</w:t>
      </w:r>
      <w:r>
        <w:rPr>
          <w:rFonts w:ascii="Segoe UI" w:eastAsia="Times New Roman" w:hAnsi="Segoe UI" w:cs="Segoe UI"/>
          <w:b/>
          <w:bCs/>
          <w:color w:val="0F1115"/>
          <w:sz w:val="30"/>
          <w:szCs w:val="30"/>
        </w:rPr>
        <w:t>a</w:t>
      </w:r>
      <w:r w:rsidRPr="002B434D">
        <w:rPr>
          <w:rFonts w:ascii="Segoe UI" w:eastAsia="Times New Roman" w:hAnsi="Segoe UI" w:cs="Segoe UI"/>
          <w:b/>
          <w:bCs/>
          <w:color w:val="0F1115"/>
          <w:sz w:val="30"/>
          <w:szCs w:val="30"/>
        </w:rPr>
        <w:t>s-Kayang Pag-Unlad at Katarungang Panlipunan</w:t>
      </w:r>
    </w:p>
    <w:tbl>
      <w:tblPr>
        <w:tblW w:w="10080" w:type="dxa"/>
        <w:tblCellMar>
          <w:top w:w="15" w:type="dxa"/>
          <w:left w:w="15" w:type="dxa"/>
          <w:bottom w:w="15" w:type="dxa"/>
          <w:right w:w="15" w:type="dxa"/>
        </w:tblCellMar>
        <w:tblLook w:val="04A0" w:firstRow="1" w:lastRow="0" w:firstColumn="1" w:lastColumn="0" w:noHBand="0" w:noVBand="1"/>
      </w:tblPr>
      <w:tblGrid>
        <w:gridCol w:w="3620"/>
        <w:gridCol w:w="6460"/>
      </w:tblGrid>
      <w:tr w:rsidR="002B434D" w:rsidRPr="002B434D" w:rsidTr="006844C7">
        <w:trPr>
          <w:tblHeader/>
        </w:trPr>
        <w:tc>
          <w:tcPr>
            <w:tcW w:w="0" w:type="auto"/>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Hakbang</w:t>
            </w:r>
          </w:p>
        </w:tc>
        <w:tc>
          <w:tcPr>
            <w:tcW w:w="6460"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Paglalarawan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Pagkilala sa karapatan ng mga komunidad</w:t>
            </w:r>
          </w:p>
        </w:tc>
        <w:tc>
          <w:tcPr>
            <w:tcW w:w="64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Bigyan ng boses ang mga lokal na komunidad sa mga desisyong nakakaapekto sa kanilang kapaligiran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Patas na pagbabahagi ng benepisyo</w:t>
            </w:r>
          </w:p>
        </w:tc>
        <w:tc>
          <w:tcPr>
            <w:tcW w:w="64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kita mula sa likas na yaman ay dapat ibahagi sa mga komunidad na pinagmumulan nito</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Pagpapatupad ng mga batas pangkalikasan</w:t>
            </w:r>
          </w:p>
        </w:tc>
        <w:tc>
          <w:tcPr>
            <w:tcW w:w="64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Siguraduhin na ang mga batas tulad ng Clean Air Act, Clean Water Act, at Solid Waste Management Act ay ipinatutupad</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Pagtangkilik sa mga lik</w:t>
            </w:r>
            <w:r>
              <w:rPr>
                <w:rFonts w:ascii="Segoe UI" w:eastAsia="Times New Roman" w:hAnsi="Segoe UI" w:cs="Segoe UI"/>
                <w:sz w:val="23"/>
                <w:szCs w:val="23"/>
              </w:rPr>
              <w:t>a</w:t>
            </w:r>
            <w:r w:rsidRPr="002B434D">
              <w:rPr>
                <w:rFonts w:ascii="Segoe UI" w:eastAsia="Times New Roman" w:hAnsi="Segoe UI" w:cs="Segoe UI"/>
                <w:sz w:val="23"/>
                <w:szCs w:val="23"/>
              </w:rPr>
              <w:t>s-kayang teknolohiya</w:t>
            </w:r>
          </w:p>
        </w:tc>
        <w:tc>
          <w:tcPr>
            <w:tcW w:w="64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Gamitin ang renewable energy at lik</w:t>
            </w:r>
            <w:r>
              <w:rPr>
                <w:rFonts w:ascii="Segoe UI" w:eastAsia="Times New Roman" w:hAnsi="Segoe UI" w:cs="Segoe UI"/>
                <w:sz w:val="23"/>
                <w:szCs w:val="23"/>
              </w:rPr>
              <w:t>a</w:t>
            </w:r>
            <w:r w:rsidRPr="002B434D">
              <w:rPr>
                <w:rFonts w:ascii="Segoe UI" w:eastAsia="Times New Roman" w:hAnsi="Segoe UI" w:cs="Segoe UI"/>
                <w:sz w:val="23"/>
                <w:szCs w:val="23"/>
              </w:rPr>
              <w:t>s-kayang agrikultura</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lastRenderedPageBreak/>
              <w:t>Edukasyon at kamalayan</w:t>
            </w:r>
          </w:p>
        </w:tc>
        <w:tc>
          <w:tcPr>
            <w:tcW w:w="64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Turuan ang mga mamamayan tungkol sa ugnayan ng kalikasan at katarungan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Pakikipagtulungan ng mga sektor</w:t>
            </w:r>
          </w:p>
        </w:tc>
        <w:tc>
          <w:tcPr>
            <w:tcW w:w="64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pamahalaan, negosyo, at civil society ay dapat magtulungan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Pagbawas ng hindi pagkakapantay-pantay</w:t>
            </w:r>
          </w:p>
        </w:tc>
        <w:tc>
          <w:tcPr>
            <w:tcW w:w="6460"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Bigyan ng pantay na pagkakataon ang lahat sa edukasyon, trabaho, at serbisyo</w:t>
            </w:r>
          </w:p>
        </w:tc>
      </w:tr>
    </w:tbl>
    <w:p w:rsidR="002B434D" w:rsidRPr="002B434D" w:rsidRDefault="002B434D" w:rsidP="002B434D">
      <w:pPr>
        <w:spacing w:before="480" w:after="480" w:line="240" w:lineRule="auto"/>
        <w:rPr>
          <w:rFonts w:ascii="Times New Roman" w:eastAsia="Times New Roman" w:hAnsi="Times New Roman" w:cs="Times New Roman"/>
          <w:sz w:val="24"/>
          <w:szCs w:val="24"/>
        </w:rPr>
      </w:pPr>
      <w:r w:rsidRPr="002B434D">
        <w:rPr>
          <w:rFonts w:ascii="Times New Roman" w:eastAsia="Times New Roman" w:hAnsi="Times New Roman" w:cs="Times New Roman"/>
          <w:sz w:val="24"/>
          <w:szCs w:val="24"/>
        </w:rPr>
        <w:pict>
          <v:rect id="_x0000_i1027" style="width:0;height:.75pt" o:hralign="center" o:hrstd="t" o:hr="t" fillcolor="#a0a0a0" stroked="f"/>
        </w:pict>
      </w:r>
    </w:p>
    <w:p w:rsidR="002B434D" w:rsidRPr="002B434D" w:rsidRDefault="002B434D" w:rsidP="002B434D">
      <w:pPr>
        <w:shd w:val="clear" w:color="auto" w:fill="FFFFFF"/>
        <w:spacing w:before="480" w:after="240" w:line="480" w:lineRule="atLeast"/>
        <w:outlineLvl w:val="1"/>
        <w:rPr>
          <w:rFonts w:ascii="Segoe UI" w:eastAsia="Times New Roman" w:hAnsi="Segoe UI" w:cs="Segoe UI"/>
          <w:b/>
          <w:bCs/>
          <w:color w:val="0F1115"/>
          <w:sz w:val="33"/>
          <w:szCs w:val="33"/>
        </w:rPr>
      </w:pPr>
      <w:r w:rsidRPr="002B434D">
        <w:rPr>
          <w:rFonts w:ascii="Segoe UI" w:eastAsia="Times New Roman" w:hAnsi="Segoe UI" w:cs="Segoe UI"/>
          <w:b/>
          <w:bCs/>
          <w:color w:val="0F1115"/>
          <w:sz w:val="33"/>
          <w:szCs w:val="33"/>
        </w:rPr>
        <w:t>Bahagi 3: Mga Pandaigdigang Kasunduan at ang Pilipinas</w:t>
      </w:r>
    </w:p>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Mga Mahalagang Kasunduan</w:t>
      </w:r>
    </w:p>
    <w:tbl>
      <w:tblPr>
        <w:tblW w:w="10170" w:type="dxa"/>
        <w:tblCellMar>
          <w:top w:w="15" w:type="dxa"/>
          <w:left w:w="15" w:type="dxa"/>
          <w:bottom w:w="15" w:type="dxa"/>
          <w:right w:w="15" w:type="dxa"/>
        </w:tblCellMar>
        <w:tblLook w:val="04A0" w:firstRow="1" w:lastRow="0" w:firstColumn="1" w:lastColumn="0" w:noHBand="0" w:noVBand="1"/>
      </w:tblPr>
      <w:tblGrid>
        <w:gridCol w:w="3228"/>
        <w:gridCol w:w="990"/>
        <w:gridCol w:w="5952"/>
      </w:tblGrid>
      <w:tr w:rsidR="002B434D" w:rsidRPr="002B434D" w:rsidTr="006844C7">
        <w:trPr>
          <w:tblHeader/>
        </w:trPr>
        <w:tc>
          <w:tcPr>
            <w:tcW w:w="0" w:type="auto"/>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Kasunduan</w:t>
            </w:r>
          </w:p>
        </w:tc>
        <w:tc>
          <w:tcPr>
            <w:tcW w:w="0" w:type="auto"/>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Taon</w:t>
            </w:r>
          </w:p>
        </w:tc>
        <w:tc>
          <w:tcPr>
            <w:tcW w:w="5952"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Layunin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Stockholm Declaration</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1972</w:t>
            </w:r>
          </w:p>
        </w:tc>
        <w:tc>
          <w:tcPr>
            <w:tcW w:w="5952"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Unang pandaigdigang kasunduan tungkol sa kapaligiran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Montreal Protocol</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1987</w:t>
            </w:r>
          </w:p>
        </w:tc>
        <w:tc>
          <w:tcPr>
            <w:tcW w:w="5952"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Pagbawas ng mga substance na sumisira sa ozone layer</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Rio Declaration at Agenda 21</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1992</w:t>
            </w:r>
          </w:p>
        </w:tc>
        <w:tc>
          <w:tcPr>
            <w:tcW w:w="5952"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Balangkas para sa lik</w:t>
            </w:r>
            <w:r>
              <w:rPr>
                <w:rFonts w:ascii="Segoe UI" w:eastAsia="Times New Roman" w:hAnsi="Segoe UI" w:cs="Segoe UI"/>
                <w:sz w:val="23"/>
                <w:szCs w:val="23"/>
              </w:rPr>
              <w:t>a</w:t>
            </w:r>
            <w:r w:rsidRPr="002B434D">
              <w:rPr>
                <w:rFonts w:ascii="Segoe UI" w:eastAsia="Times New Roman" w:hAnsi="Segoe UI" w:cs="Segoe UI"/>
                <w:sz w:val="23"/>
                <w:szCs w:val="23"/>
              </w:rPr>
              <w:t>s-kayang pag-unlad sa ika-21 siglo</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Kyoto Protocol</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1997</w:t>
            </w:r>
          </w:p>
        </w:tc>
        <w:tc>
          <w:tcPr>
            <w:tcW w:w="5952"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Pagbawas ng greenhouse gas emissions ng mga industriyalisadong bansa</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Paris Agreement</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2015</w:t>
            </w:r>
          </w:p>
        </w:tc>
        <w:tc>
          <w:tcPr>
            <w:tcW w:w="5952" w:type="dxa"/>
            <w:tcMar>
              <w:top w:w="150" w:type="dxa"/>
              <w:left w:w="240" w:type="dxa"/>
              <w:bottom w:w="150" w:type="dxa"/>
              <w:right w:w="0" w:type="dxa"/>
            </w:tcMar>
            <w:vAlign w:val="center"/>
            <w:hideMark/>
          </w:tcPr>
          <w:p w:rsidR="002B434D" w:rsidRPr="002B434D" w:rsidRDefault="002B434D" w:rsidP="006844C7">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 xml:space="preserve">Limitahan ang pagtaas ng temperatura </w:t>
            </w:r>
            <w:r w:rsidR="006844C7">
              <w:rPr>
                <w:rFonts w:ascii="Segoe UI" w:eastAsia="Times New Roman" w:hAnsi="Segoe UI" w:cs="Segoe UI"/>
                <w:sz w:val="23"/>
                <w:szCs w:val="23"/>
              </w:rPr>
              <w:t>nang hindi hihigit sa</w:t>
            </w:r>
            <w:r w:rsidRPr="002B434D">
              <w:rPr>
                <w:rFonts w:ascii="Segoe UI" w:eastAsia="Times New Roman" w:hAnsi="Segoe UI" w:cs="Segoe UI"/>
                <w:sz w:val="23"/>
                <w:szCs w:val="23"/>
              </w:rPr>
              <w:t xml:space="preserve"> 2°C</w:t>
            </w:r>
          </w:p>
        </w:tc>
      </w:tr>
    </w:tbl>
    <w:p w:rsidR="00F8129B" w:rsidRDefault="00F8129B">
      <w:r>
        <w:br w:type="page"/>
      </w:r>
    </w:p>
    <w:tbl>
      <w:tblPr>
        <w:tblW w:w="10170" w:type="dxa"/>
        <w:tblCellMar>
          <w:top w:w="15" w:type="dxa"/>
          <w:left w:w="15" w:type="dxa"/>
          <w:bottom w:w="15" w:type="dxa"/>
          <w:right w:w="15" w:type="dxa"/>
        </w:tblCellMar>
        <w:tblLook w:val="04A0" w:firstRow="1" w:lastRow="0" w:firstColumn="1" w:lastColumn="0" w:noHBand="0" w:noVBand="1"/>
      </w:tblPr>
      <w:tblGrid>
        <w:gridCol w:w="3242"/>
        <w:gridCol w:w="976"/>
        <w:gridCol w:w="5952"/>
      </w:tblGrid>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lastRenderedPageBreak/>
              <w:t>Sustainable Development Goals</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2015</w:t>
            </w:r>
          </w:p>
        </w:tc>
        <w:tc>
          <w:tcPr>
            <w:tcW w:w="5952"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17 layunin para sa 2030</w:t>
            </w:r>
          </w:p>
        </w:tc>
      </w:tr>
    </w:tbl>
    <w:p w:rsidR="002B434D" w:rsidRPr="002B434D" w:rsidRDefault="002B434D" w:rsidP="002B434D">
      <w:pPr>
        <w:shd w:val="clear" w:color="auto" w:fill="FFFFFF"/>
        <w:spacing w:before="480" w:after="240" w:line="450" w:lineRule="atLeast"/>
        <w:outlineLvl w:val="2"/>
        <w:rPr>
          <w:rFonts w:ascii="Segoe UI" w:eastAsia="Times New Roman" w:hAnsi="Segoe UI" w:cs="Segoe UI"/>
          <w:b/>
          <w:bCs/>
          <w:color w:val="0F1115"/>
          <w:sz w:val="30"/>
          <w:szCs w:val="30"/>
        </w:rPr>
      </w:pPr>
      <w:r w:rsidRPr="002B434D">
        <w:rPr>
          <w:rFonts w:ascii="Segoe UI" w:eastAsia="Times New Roman" w:hAnsi="Segoe UI" w:cs="Segoe UI"/>
          <w:b/>
          <w:bCs/>
          <w:color w:val="0F1115"/>
          <w:sz w:val="30"/>
          <w:szCs w:val="30"/>
        </w:rPr>
        <w:t>Mga Batas Pangkalikasan sa Pilipinas</w:t>
      </w:r>
    </w:p>
    <w:tbl>
      <w:tblPr>
        <w:tblW w:w="9720" w:type="dxa"/>
        <w:tblCellMar>
          <w:top w:w="15" w:type="dxa"/>
          <w:left w:w="15" w:type="dxa"/>
          <w:bottom w:w="15" w:type="dxa"/>
          <w:right w:w="15" w:type="dxa"/>
        </w:tblCellMar>
        <w:tblLook w:val="04A0" w:firstRow="1" w:lastRow="0" w:firstColumn="1" w:lastColumn="0" w:noHBand="0" w:noVBand="1"/>
      </w:tblPr>
      <w:tblGrid>
        <w:gridCol w:w="4230"/>
        <w:gridCol w:w="983"/>
        <w:gridCol w:w="4507"/>
      </w:tblGrid>
      <w:tr w:rsidR="002B434D" w:rsidRPr="002B434D" w:rsidTr="006844C7">
        <w:trPr>
          <w:tblHeader/>
        </w:trPr>
        <w:tc>
          <w:tcPr>
            <w:tcW w:w="4230" w:type="dxa"/>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Batas</w:t>
            </w:r>
          </w:p>
        </w:tc>
        <w:tc>
          <w:tcPr>
            <w:tcW w:w="0" w:type="auto"/>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Taon</w:t>
            </w:r>
          </w:p>
        </w:tc>
        <w:tc>
          <w:tcPr>
            <w:tcW w:w="4507"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Layunin</w:t>
            </w:r>
          </w:p>
        </w:tc>
      </w:tr>
      <w:tr w:rsidR="002B434D" w:rsidRPr="002B434D" w:rsidTr="006844C7">
        <w:tc>
          <w:tcPr>
            <w:tcW w:w="423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Presidential Decree 1586</w:t>
            </w:r>
          </w:p>
        </w:tc>
        <w:tc>
          <w:tcPr>
            <w:tcW w:w="0" w:type="auto"/>
            <w:tcMar>
              <w:top w:w="150" w:type="dxa"/>
              <w:left w:w="240" w:type="dxa"/>
              <w:bottom w:w="150" w:type="dxa"/>
              <w:right w:w="240" w:type="dxa"/>
            </w:tcMar>
            <w:vAlign w:val="center"/>
            <w:hideMark/>
          </w:tcPr>
          <w:p w:rsidR="002B434D" w:rsidRPr="002B434D" w:rsidRDefault="002B434D" w:rsidP="00E6634F">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197</w:t>
            </w:r>
            <w:r w:rsidR="00E6634F">
              <w:rPr>
                <w:rFonts w:ascii="Segoe UI" w:eastAsia="Times New Roman" w:hAnsi="Segoe UI" w:cs="Segoe UI"/>
                <w:sz w:val="23"/>
                <w:szCs w:val="23"/>
              </w:rPr>
              <w:t>8</w:t>
            </w:r>
          </w:p>
        </w:tc>
        <w:tc>
          <w:tcPr>
            <w:tcW w:w="4507"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Environmental Impact Statement System</w:t>
            </w:r>
          </w:p>
        </w:tc>
      </w:tr>
      <w:tr w:rsidR="002B434D" w:rsidRPr="002B434D" w:rsidTr="006844C7">
        <w:tc>
          <w:tcPr>
            <w:tcW w:w="423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Clean Air Act (RA 8749)</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1999</w:t>
            </w:r>
          </w:p>
        </w:tc>
        <w:tc>
          <w:tcPr>
            <w:tcW w:w="4507"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Pagkontrol sa polusyon ng hangin</w:t>
            </w:r>
          </w:p>
        </w:tc>
      </w:tr>
      <w:tr w:rsidR="002B434D" w:rsidRPr="002B434D" w:rsidTr="006844C7">
        <w:tc>
          <w:tcPr>
            <w:tcW w:w="423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Clean Water Act (RA 9275)</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2004</w:t>
            </w:r>
          </w:p>
        </w:tc>
        <w:tc>
          <w:tcPr>
            <w:tcW w:w="4507"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Pagkontrol sa polusyon ng tubig</w:t>
            </w:r>
          </w:p>
        </w:tc>
      </w:tr>
      <w:tr w:rsidR="002B434D" w:rsidRPr="002B434D" w:rsidTr="006844C7">
        <w:tc>
          <w:tcPr>
            <w:tcW w:w="423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Solid Waste Management Act (RA 9003)</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2000</w:t>
            </w:r>
          </w:p>
        </w:tc>
        <w:tc>
          <w:tcPr>
            <w:tcW w:w="4507"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Tamang pamamahala ng basura</w:t>
            </w:r>
          </w:p>
        </w:tc>
      </w:tr>
      <w:tr w:rsidR="002B434D" w:rsidRPr="002B434D" w:rsidTr="006844C7">
        <w:tc>
          <w:tcPr>
            <w:tcW w:w="423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Climate Change Act (RA 9729)</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2009</w:t>
            </w:r>
          </w:p>
        </w:tc>
        <w:tc>
          <w:tcPr>
            <w:tcW w:w="4507"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Pagtatatag ng Climate Change Commission</w:t>
            </w:r>
          </w:p>
        </w:tc>
      </w:tr>
      <w:tr w:rsidR="002B434D" w:rsidRPr="002B434D" w:rsidTr="006844C7">
        <w:tc>
          <w:tcPr>
            <w:tcW w:w="423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Expanded National Integrated Protected Areas System Act (RA 11038)</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2018</w:t>
            </w:r>
          </w:p>
        </w:tc>
        <w:tc>
          <w:tcPr>
            <w:tcW w:w="4507"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Proteksyon ng mga protected areas</w:t>
            </w:r>
          </w:p>
        </w:tc>
      </w:tr>
      <w:tr w:rsidR="002B434D" w:rsidRPr="002B434D" w:rsidTr="006844C7">
        <w:tc>
          <w:tcPr>
            <w:tcW w:w="4230" w:type="dxa"/>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Philippine Mining Act (RA 7942)</w:t>
            </w:r>
          </w:p>
        </w:tc>
        <w:tc>
          <w:tcPr>
            <w:tcW w:w="0" w:type="auto"/>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1995</w:t>
            </w:r>
          </w:p>
        </w:tc>
        <w:tc>
          <w:tcPr>
            <w:tcW w:w="4507"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Regulasyon ng pagmimina</w:t>
            </w:r>
          </w:p>
        </w:tc>
      </w:tr>
    </w:tbl>
    <w:p w:rsidR="006844C7" w:rsidRDefault="006844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B434D" w:rsidRPr="002B434D" w:rsidRDefault="002B434D" w:rsidP="002B434D">
      <w:pPr>
        <w:spacing w:before="480" w:after="480" w:line="240" w:lineRule="auto"/>
        <w:rPr>
          <w:rFonts w:ascii="Times New Roman" w:eastAsia="Times New Roman" w:hAnsi="Times New Roman" w:cs="Times New Roman"/>
          <w:sz w:val="24"/>
          <w:szCs w:val="24"/>
        </w:rPr>
      </w:pPr>
      <w:r w:rsidRPr="002B434D">
        <w:rPr>
          <w:rFonts w:ascii="Times New Roman" w:eastAsia="Times New Roman" w:hAnsi="Times New Roman" w:cs="Times New Roman"/>
          <w:sz w:val="24"/>
          <w:szCs w:val="24"/>
        </w:rPr>
        <w:lastRenderedPageBreak/>
        <w:pict>
          <v:rect id="_x0000_i1028" style="width:0;height:.75pt" o:hralign="center" o:hrstd="t" o:hr="t" fillcolor="#a0a0a0" stroked="f"/>
        </w:pict>
      </w:r>
    </w:p>
    <w:p w:rsidR="002B434D" w:rsidRPr="002B434D" w:rsidRDefault="002B434D" w:rsidP="002B434D">
      <w:pPr>
        <w:shd w:val="clear" w:color="auto" w:fill="FFFFFF"/>
        <w:spacing w:before="480" w:after="240" w:line="480" w:lineRule="atLeast"/>
        <w:outlineLvl w:val="1"/>
        <w:rPr>
          <w:rFonts w:ascii="Segoe UI" w:eastAsia="Times New Roman" w:hAnsi="Segoe UI" w:cs="Segoe UI"/>
          <w:b/>
          <w:bCs/>
          <w:color w:val="0F1115"/>
          <w:sz w:val="33"/>
          <w:szCs w:val="33"/>
        </w:rPr>
      </w:pPr>
      <w:r w:rsidRPr="002B434D">
        <w:rPr>
          <w:rFonts w:ascii="Segoe UI" w:eastAsia="Times New Roman" w:hAnsi="Segoe UI" w:cs="Segoe UI"/>
          <w:b/>
          <w:bCs/>
          <w:color w:val="0F1115"/>
          <w:sz w:val="33"/>
          <w:szCs w:val="33"/>
        </w:rPr>
        <w:t>Mga Pangunahing Termino</w:t>
      </w:r>
    </w:p>
    <w:tbl>
      <w:tblPr>
        <w:tblW w:w="9900" w:type="dxa"/>
        <w:tblCellMar>
          <w:top w:w="15" w:type="dxa"/>
          <w:left w:w="15" w:type="dxa"/>
          <w:bottom w:w="15" w:type="dxa"/>
          <w:right w:w="15" w:type="dxa"/>
        </w:tblCellMar>
        <w:tblLook w:val="04A0" w:firstRow="1" w:lastRow="0" w:firstColumn="1" w:lastColumn="0" w:noHBand="0" w:noVBand="1"/>
      </w:tblPr>
      <w:tblGrid>
        <w:gridCol w:w="3325"/>
        <w:gridCol w:w="6575"/>
      </w:tblGrid>
      <w:tr w:rsidR="002B434D" w:rsidRPr="002B434D" w:rsidTr="006844C7">
        <w:trPr>
          <w:tblHeader/>
        </w:trPr>
        <w:tc>
          <w:tcPr>
            <w:tcW w:w="0" w:type="auto"/>
            <w:tcBorders>
              <w:top w:val="nil"/>
            </w:tcBorders>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Termino</w:t>
            </w:r>
          </w:p>
        </w:tc>
        <w:tc>
          <w:tcPr>
            <w:tcW w:w="6575" w:type="dxa"/>
            <w:tcBorders>
              <w:top w:val="nil"/>
            </w:tcBorders>
            <w:tcMar>
              <w:top w:w="150" w:type="dxa"/>
              <w:left w:w="24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Kahulugan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Lik</w:t>
            </w:r>
            <w:r>
              <w:rPr>
                <w:rFonts w:ascii="Segoe UI" w:eastAsia="Times New Roman" w:hAnsi="Segoe UI" w:cs="Segoe UI"/>
                <w:sz w:val="23"/>
                <w:szCs w:val="23"/>
              </w:rPr>
              <w:t>a</w:t>
            </w:r>
            <w:r w:rsidRPr="002B434D">
              <w:rPr>
                <w:rFonts w:ascii="Segoe UI" w:eastAsia="Times New Roman" w:hAnsi="Segoe UI" w:cs="Segoe UI"/>
                <w:sz w:val="23"/>
                <w:szCs w:val="23"/>
              </w:rPr>
              <w:t>s-kayang pag-unlad</w:t>
            </w:r>
          </w:p>
        </w:tc>
        <w:tc>
          <w:tcPr>
            <w:tcW w:w="657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Pag-unlad na tumutugon sa pangangailangan ng kasalukuyan nang hindi isinasakripisyo ang kakayahan ng susunod na henerasyon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Katarungang panlipunan</w:t>
            </w:r>
          </w:p>
        </w:tc>
        <w:tc>
          <w:tcPr>
            <w:tcW w:w="657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Prinsipyong nagsasaad na ang lahat ay may pantay na karapatan sa yaman, pagkakataon, at dignidad</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Brundtland Commission</w:t>
            </w:r>
          </w:p>
        </w:tc>
        <w:tc>
          <w:tcPr>
            <w:tcW w:w="657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Komisyon ng UN na nagpakilala ng konsepto ng lik</w:t>
            </w:r>
            <w:r>
              <w:rPr>
                <w:rFonts w:ascii="Segoe UI" w:eastAsia="Times New Roman" w:hAnsi="Segoe UI" w:cs="Segoe UI"/>
                <w:sz w:val="23"/>
                <w:szCs w:val="23"/>
              </w:rPr>
              <w:t>a</w:t>
            </w:r>
            <w:r w:rsidRPr="002B434D">
              <w:rPr>
                <w:rFonts w:ascii="Segoe UI" w:eastAsia="Times New Roman" w:hAnsi="Segoe UI" w:cs="Segoe UI"/>
                <w:sz w:val="23"/>
                <w:szCs w:val="23"/>
              </w:rPr>
              <w:t>s-kayang pag-unlad noong 1987</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Intergenerational equity</w:t>
            </w:r>
          </w:p>
        </w:tc>
        <w:tc>
          <w:tcPr>
            <w:tcW w:w="657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Prinsipyo na ang mga susunod na henerasyon ay may karapatan sa likas na yaman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Environmental justice</w:t>
            </w:r>
          </w:p>
        </w:tc>
        <w:tc>
          <w:tcPr>
            <w:tcW w:w="657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Makatarungang pagtrato sa lahat hinggil sa mga batas at patakaran sa kapaligiran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Polluter pays principle</w:t>
            </w:r>
          </w:p>
        </w:tc>
        <w:tc>
          <w:tcPr>
            <w:tcW w:w="6575" w:type="dxa"/>
            <w:tcMar>
              <w:top w:w="150" w:type="dxa"/>
              <w:left w:w="240" w:type="dxa"/>
              <w:bottom w:w="150" w:type="dxa"/>
              <w:right w:w="0" w:type="dxa"/>
            </w:tcMar>
            <w:vAlign w:val="center"/>
            <w:hideMark/>
          </w:tcPr>
          <w:p w:rsidR="002B434D" w:rsidRPr="002B434D" w:rsidRDefault="002B434D" w:rsidP="0020181B">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Ang nagdudulot ng polusyon a</w:t>
            </w:r>
            <w:r w:rsidR="0020181B">
              <w:rPr>
                <w:rFonts w:ascii="Segoe UI" w:eastAsia="Times New Roman" w:hAnsi="Segoe UI" w:cs="Segoe UI"/>
                <w:sz w:val="23"/>
                <w:szCs w:val="23"/>
              </w:rPr>
              <w:t>ng</w:t>
            </w:r>
            <w:r w:rsidRPr="002B434D">
              <w:rPr>
                <w:rFonts w:ascii="Segoe UI" w:eastAsia="Times New Roman" w:hAnsi="Segoe UI" w:cs="Segoe UI"/>
                <w:sz w:val="23"/>
                <w:szCs w:val="23"/>
              </w:rPr>
              <w:t xml:space="preserve"> dapat magbayad ng gastos sa paglilinis</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Common but differentiated responsibilities</w:t>
            </w:r>
          </w:p>
        </w:tc>
        <w:tc>
          <w:tcPr>
            <w:tcW w:w="6575" w:type="dxa"/>
            <w:tcMar>
              <w:top w:w="150" w:type="dxa"/>
              <w:left w:w="240" w:type="dxa"/>
              <w:bottom w:w="150" w:type="dxa"/>
              <w:right w:w="0" w:type="dxa"/>
            </w:tcMar>
            <w:vAlign w:val="center"/>
            <w:hideMark/>
          </w:tcPr>
          <w:p w:rsidR="002B434D" w:rsidRPr="002B434D" w:rsidRDefault="002B434D" w:rsidP="0020181B">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 xml:space="preserve">Lahat ay may responsibilidad ngunit ang may mas malaking </w:t>
            </w:r>
            <w:r w:rsidR="0020181B">
              <w:rPr>
                <w:rFonts w:ascii="Segoe UI" w:eastAsia="Times New Roman" w:hAnsi="Segoe UI" w:cs="Segoe UI"/>
                <w:sz w:val="23"/>
                <w:szCs w:val="23"/>
              </w:rPr>
              <w:t>pinsala</w:t>
            </w:r>
            <w:r w:rsidRPr="002B434D">
              <w:rPr>
                <w:rFonts w:ascii="Segoe UI" w:eastAsia="Times New Roman" w:hAnsi="Segoe UI" w:cs="Segoe UI"/>
                <w:sz w:val="23"/>
                <w:szCs w:val="23"/>
              </w:rPr>
              <w:t xml:space="preserve"> at kakayahan a</w:t>
            </w:r>
            <w:r w:rsidR="0020181B">
              <w:rPr>
                <w:rFonts w:ascii="Segoe UI" w:eastAsia="Times New Roman" w:hAnsi="Segoe UI" w:cs="Segoe UI"/>
                <w:sz w:val="23"/>
                <w:szCs w:val="23"/>
              </w:rPr>
              <w:t>ng</w:t>
            </w:r>
            <w:r w:rsidRPr="002B434D">
              <w:rPr>
                <w:rFonts w:ascii="Segoe UI" w:eastAsia="Times New Roman" w:hAnsi="Segoe UI" w:cs="Segoe UI"/>
                <w:sz w:val="23"/>
                <w:szCs w:val="23"/>
              </w:rPr>
              <w:t xml:space="preserve"> may mas mabigat na pasanin</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SDGs</w:t>
            </w:r>
          </w:p>
        </w:tc>
        <w:tc>
          <w:tcPr>
            <w:tcW w:w="657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17 Sustainable Development Goals na pinagtibay ng UN noong 2015</w:t>
            </w:r>
          </w:p>
        </w:tc>
      </w:tr>
      <w:tr w:rsidR="002B434D" w:rsidRPr="002B434D" w:rsidTr="006844C7">
        <w:tc>
          <w:tcPr>
            <w:tcW w:w="0" w:type="auto"/>
            <w:tcMar>
              <w:top w:w="150" w:type="dxa"/>
              <w:left w:w="0" w:type="dxa"/>
              <w:bottom w:w="150" w:type="dxa"/>
              <w:right w:w="24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Agenda 21</w:t>
            </w:r>
          </w:p>
        </w:tc>
        <w:tc>
          <w:tcPr>
            <w:tcW w:w="6575" w:type="dxa"/>
            <w:tcMar>
              <w:top w:w="150" w:type="dxa"/>
              <w:left w:w="240" w:type="dxa"/>
              <w:bottom w:w="150" w:type="dxa"/>
              <w:right w:w="0" w:type="dxa"/>
            </w:tcMar>
            <w:vAlign w:val="center"/>
            <w:hideMark/>
          </w:tcPr>
          <w:p w:rsidR="002B434D" w:rsidRPr="002B434D" w:rsidRDefault="002B434D" w:rsidP="002B434D">
            <w:pPr>
              <w:spacing w:after="0" w:line="375" w:lineRule="atLeast"/>
              <w:rPr>
                <w:rFonts w:ascii="Segoe UI" w:eastAsia="Times New Roman" w:hAnsi="Segoe UI" w:cs="Segoe UI"/>
                <w:sz w:val="23"/>
                <w:szCs w:val="23"/>
              </w:rPr>
            </w:pPr>
            <w:r w:rsidRPr="002B434D">
              <w:rPr>
                <w:rFonts w:ascii="Segoe UI" w:eastAsia="Times New Roman" w:hAnsi="Segoe UI" w:cs="Segoe UI"/>
                <w:sz w:val="23"/>
                <w:szCs w:val="23"/>
              </w:rPr>
              <w:t>Planong aksyon para sa lik</w:t>
            </w:r>
            <w:r>
              <w:rPr>
                <w:rFonts w:ascii="Segoe UI" w:eastAsia="Times New Roman" w:hAnsi="Segoe UI" w:cs="Segoe UI"/>
                <w:sz w:val="23"/>
                <w:szCs w:val="23"/>
              </w:rPr>
              <w:t>a</w:t>
            </w:r>
            <w:r w:rsidRPr="002B434D">
              <w:rPr>
                <w:rFonts w:ascii="Segoe UI" w:eastAsia="Times New Roman" w:hAnsi="Segoe UI" w:cs="Segoe UI"/>
                <w:sz w:val="23"/>
                <w:szCs w:val="23"/>
              </w:rPr>
              <w:t>s-kayang pag-unlad na pinagtibay noong 1992</w:t>
            </w:r>
          </w:p>
        </w:tc>
      </w:tr>
    </w:tbl>
    <w:p w:rsidR="00D1012E" w:rsidRDefault="00D1012E" w:rsidP="002B434D">
      <w:pPr>
        <w:spacing w:before="480" w:after="480" w:line="240" w:lineRule="auto"/>
        <w:rPr>
          <w:rFonts w:ascii="Times New Roman" w:eastAsia="Times New Roman" w:hAnsi="Times New Roman" w:cs="Times New Roman"/>
          <w:sz w:val="24"/>
          <w:szCs w:val="24"/>
        </w:rPr>
      </w:pPr>
    </w:p>
    <w:p w:rsidR="002B434D" w:rsidRPr="002B434D" w:rsidRDefault="002B434D" w:rsidP="002B434D">
      <w:pPr>
        <w:spacing w:before="480" w:after="480" w:line="240" w:lineRule="auto"/>
        <w:rPr>
          <w:rFonts w:ascii="Times New Roman" w:eastAsia="Times New Roman" w:hAnsi="Times New Roman" w:cs="Times New Roman"/>
          <w:sz w:val="24"/>
          <w:szCs w:val="24"/>
        </w:rPr>
      </w:pPr>
      <w:r w:rsidRPr="002B434D">
        <w:rPr>
          <w:rFonts w:ascii="Times New Roman" w:eastAsia="Times New Roman" w:hAnsi="Times New Roman" w:cs="Times New Roman"/>
          <w:sz w:val="24"/>
          <w:szCs w:val="24"/>
        </w:rPr>
        <w:lastRenderedPageBreak/>
        <w:pict>
          <v:rect id="_x0000_i1029" style="width:0;height:.75pt" o:hralign="center" o:hrstd="t" o:hr="t" fillcolor="#a0a0a0" stroked="f"/>
        </w:pict>
      </w:r>
    </w:p>
    <w:p w:rsidR="002B434D" w:rsidRPr="002B434D" w:rsidRDefault="002B434D" w:rsidP="002B434D">
      <w:pPr>
        <w:shd w:val="clear" w:color="auto" w:fill="FFFFFF"/>
        <w:spacing w:before="480" w:after="240" w:line="480" w:lineRule="atLeast"/>
        <w:outlineLvl w:val="1"/>
        <w:rPr>
          <w:rFonts w:ascii="Segoe UI" w:eastAsia="Times New Roman" w:hAnsi="Segoe UI" w:cs="Segoe UI"/>
          <w:b/>
          <w:bCs/>
          <w:color w:val="0F1115"/>
          <w:sz w:val="33"/>
          <w:szCs w:val="33"/>
        </w:rPr>
      </w:pPr>
      <w:r w:rsidRPr="002B434D">
        <w:rPr>
          <w:rFonts w:ascii="Segoe UI" w:eastAsia="Times New Roman" w:hAnsi="Segoe UI" w:cs="Segoe UI"/>
          <w:b/>
          <w:bCs/>
          <w:color w:val="0F1115"/>
          <w:sz w:val="33"/>
          <w:szCs w:val="33"/>
        </w:rPr>
        <w:t>Mga Tanong sa Pagsusuri</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b/>
          <w:bCs/>
          <w:color w:val="0F1115"/>
          <w:sz w:val="24"/>
          <w:szCs w:val="24"/>
        </w:rPr>
        <w:t>1.</w:t>
      </w:r>
      <w:r w:rsidRPr="002B434D">
        <w:rPr>
          <w:rFonts w:ascii="Segoe UI" w:eastAsia="Times New Roman" w:hAnsi="Segoe UI" w:cs="Segoe UI"/>
          <w:color w:val="0F1115"/>
          <w:sz w:val="24"/>
          <w:szCs w:val="24"/>
        </w:rPr>
        <w:t xml:space="preserve"> Ipaliwanag ang konsepto ng lik</w:t>
      </w:r>
      <w:r>
        <w:rPr>
          <w:rFonts w:ascii="Segoe UI" w:eastAsia="Times New Roman" w:hAnsi="Segoe UI" w:cs="Segoe UI"/>
          <w:color w:val="0F1115"/>
          <w:sz w:val="24"/>
          <w:szCs w:val="24"/>
        </w:rPr>
        <w:t>a</w:t>
      </w:r>
      <w:r w:rsidRPr="002B434D">
        <w:rPr>
          <w:rFonts w:ascii="Segoe UI" w:eastAsia="Times New Roman" w:hAnsi="Segoe UI" w:cs="Segoe UI"/>
          <w:color w:val="0F1115"/>
          <w:sz w:val="24"/>
          <w:szCs w:val="24"/>
        </w:rPr>
        <w:t>s-kayang pag-unlad gamit ang iyong sariling salita.</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b/>
          <w:bCs/>
          <w:color w:val="0F1115"/>
          <w:sz w:val="24"/>
          <w:szCs w:val="24"/>
        </w:rPr>
        <w:t>2.</w:t>
      </w:r>
      <w:r w:rsidRPr="002B434D">
        <w:rPr>
          <w:rFonts w:ascii="Segoe UI" w:eastAsia="Times New Roman" w:hAnsi="Segoe UI" w:cs="Segoe UI"/>
          <w:color w:val="0F1115"/>
          <w:sz w:val="24"/>
          <w:szCs w:val="24"/>
        </w:rPr>
        <w:t xml:space="preserve"> Ano ang tatlong haligi ng lik</w:t>
      </w:r>
      <w:r>
        <w:rPr>
          <w:rFonts w:ascii="Segoe UI" w:eastAsia="Times New Roman" w:hAnsi="Segoe UI" w:cs="Segoe UI"/>
          <w:color w:val="0F1115"/>
          <w:sz w:val="24"/>
          <w:szCs w:val="24"/>
        </w:rPr>
        <w:t>a</w:t>
      </w:r>
      <w:r w:rsidRPr="002B434D">
        <w:rPr>
          <w:rFonts w:ascii="Segoe UI" w:eastAsia="Times New Roman" w:hAnsi="Segoe UI" w:cs="Segoe UI"/>
          <w:color w:val="0F1115"/>
          <w:sz w:val="24"/>
          <w:szCs w:val="24"/>
        </w:rPr>
        <w:t>s-kayang pag-unlad? Ipaliwanag ang bawat isa at magbigay ng halimbawa.</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b/>
          <w:bCs/>
          <w:color w:val="0F1115"/>
          <w:sz w:val="24"/>
          <w:szCs w:val="24"/>
        </w:rPr>
        <w:t>3.</w:t>
      </w:r>
      <w:r w:rsidRPr="002B434D">
        <w:rPr>
          <w:rFonts w:ascii="Segoe UI" w:eastAsia="Times New Roman" w:hAnsi="Segoe UI" w:cs="Segoe UI"/>
          <w:color w:val="0F1115"/>
          <w:sz w:val="24"/>
          <w:szCs w:val="24"/>
        </w:rPr>
        <w:t xml:space="preserve"> Bakit mahalaga ang Brundtland Report noong 1987 sa kasaysayan ng lik</w:t>
      </w:r>
      <w:r>
        <w:rPr>
          <w:rFonts w:ascii="Segoe UI" w:eastAsia="Times New Roman" w:hAnsi="Segoe UI" w:cs="Segoe UI"/>
          <w:color w:val="0F1115"/>
          <w:sz w:val="24"/>
          <w:szCs w:val="24"/>
        </w:rPr>
        <w:t>a</w:t>
      </w:r>
      <w:r w:rsidRPr="002B434D">
        <w:rPr>
          <w:rFonts w:ascii="Segoe UI" w:eastAsia="Times New Roman" w:hAnsi="Segoe UI" w:cs="Segoe UI"/>
          <w:color w:val="0F1115"/>
          <w:sz w:val="24"/>
          <w:szCs w:val="24"/>
        </w:rPr>
        <w:t>s-kayang pag-unlad?</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b/>
          <w:bCs/>
          <w:color w:val="0F1115"/>
          <w:sz w:val="24"/>
          <w:szCs w:val="24"/>
        </w:rPr>
        <w:t>4.</w:t>
      </w:r>
      <w:r w:rsidRPr="002B434D">
        <w:rPr>
          <w:rFonts w:ascii="Segoe UI" w:eastAsia="Times New Roman" w:hAnsi="Segoe UI" w:cs="Segoe UI"/>
          <w:color w:val="0F1115"/>
          <w:sz w:val="24"/>
          <w:szCs w:val="24"/>
        </w:rPr>
        <w:t xml:space="preserve"> Ipaliwanag ang ugnayan ng lik</w:t>
      </w:r>
      <w:r>
        <w:rPr>
          <w:rFonts w:ascii="Segoe UI" w:eastAsia="Times New Roman" w:hAnsi="Segoe UI" w:cs="Segoe UI"/>
          <w:color w:val="0F1115"/>
          <w:sz w:val="24"/>
          <w:szCs w:val="24"/>
        </w:rPr>
        <w:t>a</w:t>
      </w:r>
      <w:r w:rsidRPr="002B434D">
        <w:rPr>
          <w:rFonts w:ascii="Segoe UI" w:eastAsia="Times New Roman" w:hAnsi="Segoe UI" w:cs="Segoe UI"/>
          <w:color w:val="0F1115"/>
          <w:sz w:val="24"/>
          <w:szCs w:val="24"/>
        </w:rPr>
        <w:t>s-kayang pag-unlad at katarungang panlipunan. Magbigay ng tatlong dahilan.</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b/>
          <w:bCs/>
          <w:color w:val="0F1115"/>
          <w:sz w:val="24"/>
          <w:szCs w:val="24"/>
        </w:rPr>
        <w:t>5.</w:t>
      </w:r>
      <w:r w:rsidRPr="002B434D">
        <w:rPr>
          <w:rFonts w:ascii="Segoe UI" w:eastAsia="Times New Roman" w:hAnsi="Segoe UI" w:cs="Segoe UI"/>
          <w:color w:val="0F1115"/>
          <w:sz w:val="24"/>
          <w:szCs w:val="24"/>
        </w:rPr>
        <w:t xml:space="preserve"> Ano ang environmental justice? Magbigay ng isang halimbawa sa Pilipinas.</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b/>
          <w:bCs/>
          <w:color w:val="0F1115"/>
          <w:sz w:val="24"/>
          <w:szCs w:val="24"/>
        </w:rPr>
        <w:t>6.</w:t>
      </w:r>
      <w:r w:rsidRPr="002B434D">
        <w:rPr>
          <w:rFonts w:ascii="Segoe UI" w:eastAsia="Times New Roman" w:hAnsi="Segoe UI" w:cs="Segoe UI"/>
          <w:color w:val="0F1115"/>
          <w:sz w:val="24"/>
          <w:szCs w:val="24"/>
        </w:rPr>
        <w:t xml:space="preserve"> Ipaliwanag ang prinsipyong "common but differentiated responsibilities." Bakit mahalaga ito sa mga pandaigdigang kasunduan?</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b/>
          <w:bCs/>
          <w:color w:val="0F1115"/>
          <w:sz w:val="24"/>
          <w:szCs w:val="24"/>
        </w:rPr>
        <w:t>7.</w:t>
      </w:r>
      <w:r w:rsidRPr="002B434D">
        <w:rPr>
          <w:rFonts w:ascii="Segoe UI" w:eastAsia="Times New Roman" w:hAnsi="Segoe UI" w:cs="Segoe UI"/>
          <w:color w:val="0F1115"/>
          <w:sz w:val="24"/>
          <w:szCs w:val="24"/>
        </w:rPr>
        <w:t xml:space="preserve"> Maglista ng tatlong batas pangkalikasan sa Pilipinas at ipaliwanag ang layunin ng bawat isa.</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b/>
          <w:bCs/>
          <w:color w:val="0F1115"/>
          <w:sz w:val="24"/>
          <w:szCs w:val="24"/>
        </w:rPr>
        <w:t>8.</w:t>
      </w:r>
      <w:r w:rsidRPr="002B434D">
        <w:rPr>
          <w:rFonts w:ascii="Segoe UI" w:eastAsia="Times New Roman" w:hAnsi="Segoe UI" w:cs="Segoe UI"/>
          <w:color w:val="0F1115"/>
          <w:sz w:val="24"/>
          <w:szCs w:val="24"/>
        </w:rPr>
        <w:t xml:space="preserve"> Pag-aralan ang sitwasyon sa ibaba at sagutin ang mga tanong.</w:t>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Isang kumpanya ng pagmimina ang nagpapatakbo sa isang bulubunduking lugar. Ang operasyon nito ay nagdudulot ng pagkasira ng kagubatan at polusyon sa ilog. Ang mga lokal na komunidad ay nawawalan ng kabuhayan dahil hindi na sila makapangingisda o makapagsaka. Ang kita mula sa pagmimina ay napupunta sa mga shareholder sa lungsod, habang ang mga lokal na residente ay nakakaranas ng sakit at kahirapan.</w:t>
      </w:r>
    </w:p>
    <w:p w:rsidR="002B434D" w:rsidRPr="002B434D" w:rsidRDefault="002B434D" w:rsidP="00D1012E">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(a) Ano ang mga isyung pangkalikasan sa sitwasyon?</w:t>
      </w:r>
    </w:p>
    <w:p w:rsidR="002B434D" w:rsidRPr="002B434D" w:rsidRDefault="002B434D" w:rsidP="00D1012E">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(b) Ano ang mga isyung p</w:t>
      </w:r>
      <w:r w:rsidR="00F91B5E">
        <w:rPr>
          <w:rFonts w:ascii="Segoe UI" w:eastAsia="Times New Roman" w:hAnsi="Segoe UI" w:cs="Segoe UI"/>
          <w:color w:val="0F1115"/>
          <w:sz w:val="24"/>
          <w:szCs w:val="24"/>
        </w:rPr>
        <w:t>anlipunan</w:t>
      </w:r>
      <w:r w:rsidRPr="002B434D">
        <w:rPr>
          <w:rFonts w:ascii="Segoe UI" w:eastAsia="Times New Roman" w:hAnsi="Segoe UI" w:cs="Segoe UI"/>
          <w:color w:val="0F1115"/>
          <w:sz w:val="24"/>
          <w:szCs w:val="24"/>
        </w:rPr>
        <w:t>?</w:t>
      </w:r>
    </w:p>
    <w:p w:rsidR="002B434D" w:rsidRPr="002B434D" w:rsidRDefault="002B434D" w:rsidP="00D1012E">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(c) Paano nag-uugnay ang lik</w:t>
      </w:r>
      <w:r>
        <w:rPr>
          <w:rFonts w:ascii="Segoe UI" w:eastAsia="Times New Roman" w:hAnsi="Segoe UI" w:cs="Segoe UI"/>
          <w:color w:val="0F1115"/>
          <w:sz w:val="24"/>
          <w:szCs w:val="24"/>
        </w:rPr>
        <w:t>a</w:t>
      </w:r>
      <w:r w:rsidRPr="002B434D">
        <w:rPr>
          <w:rFonts w:ascii="Segoe UI" w:eastAsia="Times New Roman" w:hAnsi="Segoe UI" w:cs="Segoe UI"/>
          <w:color w:val="0F1115"/>
          <w:sz w:val="24"/>
          <w:szCs w:val="24"/>
        </w:rPr>
        <w:t>s-kayang pag-unlad at katarungang panlipunan sa sitwasyong ito?</w:t>
      </w:r>
    </w:p>
    <w:p w:rsidR="002B434D" w:rsidRPr="002B434D" w:rsidRDefault="002B434D" w:rsidP="00D1012E">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t>(d) Magmungkahi ng tatlong hakbang upang matugunan ang mga isyu.</w:t>
      </w:r>
    </w:p>
    <w:p w:rsidR="002B434D" w:rsidRPr="002B434D" w:rsidRDefault="002B434D" w:rsidP="00D1012E">
      <w:pPr>
        <w:spacing w:after="0" w:line="240" w:lineRule="auto"/>
        <w:rPr>
          <w:rFonts w:ascii="Segoe UI" w:eastAsia="Times New Roman" w:hAnsi="Segoe UI" w:cs="Segoe UI"/>
          <w:color w:val="0F1115"/>
          <w:sz w:val="24"/>
          <w:szCs w:val="24"/>
        </w:rPr>
      </w:pPr>
      <w:r w:rsidRPr="002B434D">
        <w:rPr>
          <w:rFonts w:ascii="Segoe UI" w:eastAsia="Times New Roman" w:hAnsi="Segoe UI" w:cs="Segoe UI"/>
          <w:color w:val="0F1115"/>
          <w:sz w:val="24"/>
          <w:szCs w:val="24"/>
        </w:rPr>
        <w:br/>
      </w:r>
      <w:r w:rsidRPr="002B434D">
        <w:rPr>
          <w:rFonts w:ascii="Segoe UI" w:eastAsia="Times New Roman" w:hAnsi="Segoe UI" w:cs="Segoe UI"/>
          <w:b/>
          <w:bCs/>
          <w:color w:val="0F1115"/>
          <w:sz w:val="24"/>
          <w:szCs w:val="24"/>
        </w:rPr>
        <w:t>9.</w:t>
      </w:r>
      <w:r w:rsidRPr="002B434D">
        <w:rPr>
          <w:rFonts w:ascii="Segoe UI" w:eastAsia="Times New Roman" w:hAnsi="Segoe UI" w:cs="Segoe UI"/>
          <w:color w:val="0F1115"/>
          <w:sz w:val="24"/>
          <w:szCs w:val="24"/>
        </w:rPr>
        <w:t xml:space="preserve"> Ipaliwanag kung bakit ang kahirapan ay parehong sanhi at bunga ng pagkasira ng kalikasan.</w:t>
      </w:r>
    </w:p>
    <w:p w:rsidR="002B434D" w:rsidRPr="002B434D" w:rsidRDefault="002B434D" w:rsidP="002B434D">
      <w:pPr>
        <w:spacing w:after="0" w:line="240" w:lineRule="auto"/>
        <w:rPr>
          <w:rFonts w:ascii="Times New Roman" w:eastAsia="Times New Roman" w:hAnsi="Times New Roman" w:cs="Times New Roman"/>
          <w:sz w:val="24"/>
          <w:szCs w:val="24"/>
        </w:rPr>
      </w:pPr>
      <w:r w:rsidRPr="002B434D">
        <w:rPr>
          <w:rFonts w:ascii="Segoe UI" w:eastAsia="Times New Roman" w:hAnsi="Segoe UI" w:cs="Segoe UI"/>
          <w:color w:val="0F1115"/>
          <w:sz w:val="24"/>
          <w:szCs w:val="24"/>
        </w:rPr>
        <w:br/>
      </w:r>
    </w:p>
    <w:p w:rsidR="002B434D" w:rsidRPr="002B434D" w:rsidRDefault="002B434D" w:rsidP="002B434D">
      <w:pPr>
        <w:shd w:val="clear" w:color="auto" w:fill="FFFFFF"/>
        <w:spacing w:before="240" w:after="240" w:line="240" w:lineRule="auto"/>
        <w:rPr>
          <w:rFonts w:ascii="Segoe UI" w:eastAsia="Times New Roman" w:hAnsi="Segoe UI" w:cs="Segoe UI"/>
          <w:color w:val="0F1115"/>
          <w:sz w:val="24"/>
          <w:szCs w:val="24"/>
        </w:rPr>
      </w:pPr>
      <w:r w:rsidRPr="002B434D">
        <w:rPr>
          <w:rFonts w:ascii="Segoe UI" w:eastAsia="Times New Roman" w:hAnsi="Segoe UI" w:cs="Segoe UI"/>
          <w:b/>
          <w:bCs/>
          <w:color w:val="0F1115"/>
          <w:sz w:val="24"/>
          <w:szCs w:val="24"/>
        </w:rPr>
        <w:lastRenderedPageBreak/>
        <w:t>10.</w:t>
      </w:r>
      <w:r w:rsidRPr="002B434D">
        <w:rPr>
          <w:rFonts w:ascii="Segoe UI" w:eastAsia="Times New Roman" w:hAnsi="Segoe UI" w:cs="Segoe UI"/>
          <w:color w:val="0F1115"/>
          <w:sz w:val="24"/>
          <w:szCs w:val="24"/>
        </w:rPr>
        <w:t xml:space="preserve"> Gawain sa aplikasyon: Bilang isang mag-aaral, gumawa ng isang plano ng aksyon na nagtataguyod ng lik</w:t>
      </w:r>
      <w:r>
        <w:rPr>
          <w:rFonts w:ascii="Segoe UI" w:eastAsia="Times New Roman" w:hAnsi="Segoe UI" w:cs="Segoe UI"/>
          <w:color w:val="0F1115"/>
          <w:sz w:val="24"/>
          <w:szCs w:val="24"/>
        </w:rPr>
        <w:t>a</w:t>
      </w:r>
      <w:r w:rsidRPr="002B434D">
        <w:rPr>
          <w:rFonts w:ascii="Segoe UI" w:eastAsia="Times New Roman" w:hAnsi="Segoe UI" w:cs="Segoe UI"/>
          <w:color w:val="0F1115"/>
          <w:sz w:val="24"/>
          <w:szCs w:val="24"/>
        </w:rPr>
        <w:t>s-kayang pag-unlad at katarungang panlipunan sa iyong komunidad. Isama ang tatlong hakbang, ang mga taong kasangkot, at ang inaasahang resulta.</w:t>
      </w:r>
    </w:p>
    <w:p w:rsidR="00351812" w:rsidRPr="001644A1" w:rsidRDefault="00351812" w:rsidP="001644A1"/>
    <w:sectPr w:rsidR="00351812" w:rsidRPr="00164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04C9D"/>
    <w:multiLevelType w:val="multilevel"/>
    <w:tmpl w:val="BEA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081DCA"/>
    <w:multiLevelType w:val="multilevel"/>
    <w:tmpl w:val="0C6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5C04801"/>
    <w:multiLevelType w:val="multilevel"/>
    <w:tmpl w:val="43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27C55C3"/>
    <w:multiLevelType w:val="multilevel"/>
    <w:tmpl w:val="DA4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70A1588"/>
    <w:multiLevelType w:val="multilevel"/>
    <w:tmpl w:val="7632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23EF1"/>
    <w:rsid w:val="00034BAE"/>
    <w:rsid w:val="000A20D0"/>
    <w:rsid w:val="000F5EDD"/>
    <w:rsid w:val="001644A1"/>
    <w:rsid w:val="0020181B"/>
    <w:rsid w:val="00230804"/>
    <w:rsid w:val="00230D55"/>
    <w:rsid w:val="00260801"/>
    <w:rsid w:val="00262EEB"/>
    <w:rsid w:val="002630A2"/>
    <w:rsid w:val="002B434D"/>
    <w:rsid w:val="00310AFD"/>
    <w:rsid w:val="0034488A"/>
    <w:rsid w:val="00351812"/>
    <w:rsid w:val="003A2956"/>
    <w:rsid w:val="004D14D0"/>
    <w:rsid w:val="004E4346"/>
    <w:rsid w:val="00510374"/>
    <w:rsid w:val="00512947"/>
    <w:rsid w:val="00526356"/>
    <w:rsid w:val="0053378C"/>
    <w:rsid w:val="00536AB6"/>
    <w:rsid w:val="00544765"/>
    <w:rsid w:val="00583784"/>
    <w:rsid w:val="00584818"/>
    <w:rsid w:val="005B7A4C"/>
    <w:rsid w:val="005C5FA2"/>
    <w:rsid w:val="005E0AD1"/>
    <w:rsid w:val="00673090"/>
    <w:rsid w:val="006844C7"/>
    <w:rsid w:val="006B75BE"/>
    <w:rsid w:val="007468DC"/>
    <w:rsid w:val="00765F3E"/>
    <w:rsid w:val="00796FB0"/>
    <w:rsid w:val="007B6458"/>
    <w:rsid w:val="007F1318"/>
    <w:rsid w:val="008027AE"/>
    <w:rsid w:val="0080352B"/>
    <w:rsid w:val="00815CAC"/>
    <w:rsid w:val="008427F7"/>
    <w:rsid w:val="0087338E"/>
    <w:rsid w:val="008B2324"/>
    <w:rsid w:val="009055FE"/>
    <w:rsid w:val="009425C2"/>
    <w:rsid w:val="00953F45"/>
    <w:rsid w:val="009A7176"/>
    <w:rsid w:val="00A139E3"/>
    <w:rsid w:val="00A168F6"/>
    <w:rsid w:val="00A62487"/>
    <w:rsid w:val="00AA6010"/>
    <w:rsid w:val="00AB4AFD"/>
    <w:rsid w:val="00AE27FF"/>
    <w:rsid w:val="00B13811"/>
    <w:rsid w:val="00B667C6"/>
    <w:rsid w:val="00BF0C10"/>
    <w:rsid w:val="00C17218"/>
    <w:rsid w:val="00C25206"/>
    <w:rsid w:val="00C54D85"/>
    <w:rsid w:val="00C71A2D"/>
    <w:rsid w:val="00C76EFE"/>
    <w:rsid w:val="00C82B84"/>
    <w:rsid w:val="00CB6860"/>
    <w:rsid w:val="00CE5B56"/>
    <w:rsid w:val="00CF6CB1"/>
    <w:rsid w:val="00D00A77"/>
    <w:rsid w:val="00D1012E"/>
    <w:rsid w:val="00D54BBB"/>
    <w:rsid w:val="00D56782"/>
    <w:rsid w:val="00D71F1E"/>
    <w:rsid w:val="00DB58D9"/>
    <w:rsid w:val="00DC6BAD"/>
    <w:rsid w:val="00E4703B"/>
    <w:rsid w:val="00E6634F"/>
    <w:rsid w:val="00E92FE5"/>
    <w:rsid w:val="00EC0215"/>
    <w:rsid w:val="00EE08AC"/>
    <w:rsid w:val="00F14DFE"/>
    <w:rsid w:val="00F23B44"/>
    <w:rsid w:val="00F277EF"/>
    <w:rsid w:val="00F560F6"/>
    <w:rsid w:val="00F8129B"/>
    <w:rsid w:val="00F91B5E"/>
    <w:rsid w:val="00FC7F2C"/>
    <w:rsid w:val="00FE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link w:val="Heading1Char"/>
    <w:uiPriority w:val="9"/>
    <w:qFormat/>
    <w:rsid w:val="002B43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43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4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43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434D"/>
    <w:rPr>
      <w:rFonts w:ascii="Times New Roman" w:eastAsia="Times New Roman" w:hAnsi="Times New Roman" w:cs="Times New Roman"/>
      <w:b/>
      <w:bCs/>
      <w:sz w:val="27"/>
      <w:szCs w:val="27"/>
    </w:rPr>
  </w:style>
  <w:style w:type="paragraph" w:customStyle="1" w:styleId="ds-markdown-paragraph">
    <w:name w:val="ds-markdown-paragraph"/>
    <w:basedOn w:val="Normal"/>
    <w:rsid w:val="002B43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434D"/>
    <w:rPr>
      <w:b/>
      <w:bCs/>
    </w:rPr>
  </w:style>
  <w:style w:type="character" w:styleId="Emphasis">
    <w:name w:val="Emphasis"/>
    <w:basedOn w:val="DefaultParagraphFont"/>
    <w:uiPriority w:val="20"/>
    <w:qFormat/>
    <w:rsid w:val="002B434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link w:val="Heading1Char"/>
    <w:uiPriority w:val="9"/>
    <w:qFormat/>
    <w:rsid w:val="002B43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43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4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43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434D"/>
    <w:rPr>
      <w:rFonts w:ascii="Times New Roman" w:eastAsia="Times New Roman" w:hAnsi="Times New Roman" w:cs="Times New Roman"/>
      <w:b/>
      <w:bCs/>
      <w:sz w:val="27"/>
      <w:szCs w:val="27"/>
    </w:rPr>
  </w:style>
  <w:style w:type="paragraph" w:customStyle="1" w:styleId="ds-markdown-paragraph">
    <w:name w:val="ds-markdown-paragraph"/>
    <w:basedOn w:val="Normal"/>
    <w:rsid w:val="002B43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434D"/>
    <w:rPr>
      <w:b/>
      <w:bCs/>
    </w:rPr>
  </w:style>
  <w:style w:type="character" w:styleId="Emphasis">
    <w:name w:val="Emphasis"/>
    <w:basedOn w:val="DefaultParagraphFont"/>
    <w:uiPriority w:val="20"/>
    <w:qFormat/>
    <w:rsid w:val="002B43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197128">
      <w:bodyDiv w:val="1"/>
      <w:marLeft w:val="0"/>
      <w:marRight w:val="0"/>
      <w:marTop w:val="0"/>
      <w:marBottom w:val="0"/>
      <w:divBdr>
        <w:top w:val="none" w:sz="0" w:space="0" w:color="auto"/>
        <w:left w:val="none" w:sz="0" w:space="0" w:color="auto"/>
        <w:bottom w:val="none" w:sz="0" w:space="0" w:color="auto"/>
        <w:right w:val="none" w:sz="0" w:space="0" w:color="auto"/>
      </w:divBdr>
      <w:divsChild>
        <w:div w:id="618688314">
          <w:marLeft w:val="0"/>
          <w:marRight w:val="0"/>
          <w:marTop w:val="0"/>
          <w:marBottom w:val="0"/>
          <w:divBdr>
            <w:top w:val="none" w:sz="0" w:space="0" w:color="auto"/>
            <w:left w:val="none" w:sz="0" w:space="0" w:color="auto"/>
            <w:bottom w:val="none" w:sz="0" w:space="0" w:color="auto"/>
            <w:right w:val="none" w:sz="0" w:space="0" w:color="auto"/>
          </w:divBdr>
        </w:div>
        <w:div w:id="2066099598">
          <w:marLeft w:val="0"/>
          <w:marRight w:val="0"/>
          <w:marTop w:val="0"/>
          <w:marBottom w:val="0"/>
          <w:divBdr>
            <w:top w:val="none" w:sz="0" w:space="0" w:color="auto"/>
            <w:left w:val="none" w:sz="0" w:space="0" w:color="auto"/>
            <w:bottom w:val="none" w:sz="0" w:space="0" w:color="auto"/>
            <w:right w:val="none" w:sz="0" w:space="0" w:color="auto"/>
          </w:divBdr>
        </w:div>
        <w:div w:id="1553618309">
          <w:marLeft w:val="0"/>
          <w:marRight w:val="0"/>
          <w:marTop w:val="0"/>
          <w:marBottom w:val="0"/>
          <w:divBdr>
            <w:top w:val="none" w:sz="0" w:space="0" w:color="auto"/>
            <w:left w:val="none" w:sz="0" w:space="0" w:color="auto"/>
            <w:bottom w:val="none" w:sz="0" w:space="0" w:color="auto"/>
            <w:right w:val="none" w:sz="0" w:space="0" w:color="auto"/>
          </w:divBdr>
        </w:div>
        <w:div w:id="1530297824">
          <w:marLeft w:val="0"/>
          <w:marRight w:val="0"/>
          <w:marTop w:val="0"/>
          <w:marBottom w:val="0"/>
          <w:divBdr>
            <w:top w:val="none" w:sz="0" w:space="0" w:color="auto"/>
            <w:left w:val="none" w:sz="0" w:space="0" w:color="auto"/>
            <w:bottom w:val="none" w:sz="0" w:space="0" w:color="auto"/>
            <w:right w:val="none" w:sz="0" w:space="0" w:color="auto"/>
          </w:divBdr>
        </w:div>
        <w:div w:id="942109695">
          <w:marLeft w:val="0"/>
          <w:marRight w:val="0"/>
          <w:marTop w:val="0"/>
          <w:marBottom w:val="0"/>
          <w:divBdr>
            <w:top w:val="none" w:sz="0" w:space="0" w:color="auto"/>
            <w:left w:val="none" w:sz="0" w:space="0" w:color="auto"/>
            <w:bottom w:val="none" w:sz="0" w:space="0" w:color="auto"/>
            <w:right w:val="none" w:sz="0" w:space="0" w:color="auto"/>
          </w:divBdr>
        </w:div>
        <w:div w:id="1960867634">
          <w:marLeft w:val="0"/>
          <w:marRight w:val="0"/>
          <w:marTop w:val="0"/>
          <w:marBottom w:val="0"/>
          <w:divBdr>
            <w:top w:val="none" w:sz="0" w:space="0" w:color="auto"/>
            <w:left w:val="none" w:sz="0" w:space="0" w:color="auto"/>
            <w:bottom w:val="none" w:sz="0" w:space="0" w:color="auto"/>
            <w:right w:val="none" w:sz="0" w:space="0" w:color="auto"/>
          </w:divBdr>
        </w:div>
        <w:div w:id="926422472">
          <w:marLeft w:val="0"/>
          <w:marRight w:val="0"/>
          <w:marTop w:val="0"/>
          <w:marBottom w:val="0"/>
          <w:divBdr>
            <w:top w:val="none" w:sz="0" w:space="0" w:color="auto"/>
            <w:left w:val="none" w:sz="0" w:space="0" w:color="auto"/>
            <w:bottom w:val="none" w:sz="0" w:space="0" w:color="auto"/>
            <w:right w:val="none" w:sz="0" w:space="0" w:color="auto"/>
          </w:divBdr>
        </w:div>
        <w:div w:id="1301422398">
          <w:marLeft w:val="0"/>
          <w:marRight w:val="0"/>
          <w:marTop w:val="0"/>
          <w:marBottom w:val="0"/>
          <w:divBdr>
            <w:top w:val="none" w:sz="0" w:space="0" w:color="auto"/>
            <w:left w:val="none" w:sz="0" w:space="0" w:color="auto"/>
            <w:bottom w:val="none" w:sz="0" w:space="0" w:color="auto"/>
            <w:right w:val="none" w:sz="0" w:space="0" w:color="auto"/>
          </w:divBdr>
        </w:div>
        <w:div w:id="2143494468">
          <w:marLeft w:val="0"/>
          <w:marRight w:val="0"/>
          <w:marTop w:val="0"/>
          <w:marBottom w:val="0"/>
          <w:divBdr>
            <w:top w:val="none" w:sz="0" w:space="0" w:color="auto"/>
            <w:left w:val="none" w:sz="0" w:space="0" w:color="auto"/>
            <w:bottom w:val="none" w:sz="0" w:space="0" w:color="auto"/>
            <w:right w:val="none" w:sz="0" w:space="0" w:color="auto"/>
          </w:divBdr>
        </w:div>
        <w:div w:id="1760834741">
          <w:marLeft w:val="0"/>
          <w:marRight w:val="0"/>
          <w:marTop w:val="0"/>
          <w:marBottom w:val="0"/>
          <w:divBdr>
            <w:top w:val="none" w:sz="0" w:space="0" w:color="auto"/>
            <w:left w:val="none" w:sz="0" w:space="0" w:color="auto"/>
            <w:bottom w:val="none" w:sz="0" w:space="0" w:color="auto"/>
            <w:right w:val="none" w:sz="0" w:space="0" w:color="auto"/>
          </w:divBdr>
        </w:div>
        <w:div w:id="1220555417">
          <w:marLeft w:val="0"/>
          <w:marRight w:val="0"/>
          <w:marTop w:val="0"/>
          <w:marBottom w:val="0"/>
          <w:divBdr>
            <w:top w:val="none" w:sz="0" w:space="0" w:color="auto"/>
            <w:left w:val="none" w:sz="0" w:space="0" w:color="auto"/>
            <w:bottom w:val="none" w:sz="0" w:space="0" w:color="auto"/>
            <w:right w:val="none" w:sz="0" w:space="0" w:color="auto"/>
          </w:divBdr>
        </w:div>
        <w:div w:id="1765414737">
          <w:marLeft w:val="0"/>
          <w:marRight w:val="0"/>
          <w:marTop w:val="0"/>
          <w:marBottom w:val="0"/>
          <w:divBdr>
            <w:top w:val="none" w:sz="0" w:space="0" w:color="auto"/>
            <w:left w:val="none" w:sz="0" w:space="0" w:color="auto"/>
            <w:bottom w:val="none" w:sz="0" w:space="0" w:color="auto"/>
            <w:right w:val="none" w:sz="0" w:space="0" w:color="auto"/>
          </w:divBdr>
        </w:div>
        <w:div w:id="1053044574">
          <w:marLeft w:val="0"/>
          <w:marRight w:val="0"/>
          <w:marTop w:val="0"/>
          <w:marBottom w:val="0"/>
          <w:divBdr>
            <w:top w:val="none" w:sz="0" w:space="0" w:color="auto"/>
            <w:left w:val="none" w:sz="0" w:space="0" w:color="auto"/>
            <w:bottom w:val="none" w:sz="0" w:space="0" w:color="auto"/>
            <w:right w:val="none" w:sz="0" w:space="0" w:color="auto"/>
          </w:divBdr>
        </w:div>
        <w:div w:id="519702459">
          <w:marLeft w:val="0"/>
          <w:marRight w:val="0"/>
          <w:marTop w:val="0"/>
          <w:marBottom w:val="0"/>
          <w:divBdr>
            <w:top w:val="none" w:sz="0" w:space="0" w:color="auto"/>
            <w:left w:val="none" w:sz="0" w:space="0" w:color="auto"/>
            <w:bottom w:val="none" w:sz="0" w:space="0" w:color="auto"/>
            <w:right w:val="none" w:sz="0" w:space="0" w:color="auto"/>
          </w:divBdr>
        </w:div>
      </w:divsChild>
    </w:div>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1</Pages>
  <Words>2342</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25</cp:revision>
  <cp:lastPrinted>2026-09-30T18:09:00Z</cp:lastPrinted>
  <dcterms:created xsi:type="dcterms:W3CDTF">2026-09-30T14:04:00Z</dcterms:created>
  <dcterms:modified xsi:type="dcterms:W3CDTF">2026-09-30T18:11:00Z</dcterms:modified>
</cp:coreProperties>
</file>