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3A93" w:rsidRDefault="00D83A93" w:rsidP="00D83A93">
      <w:pPr>
        <w:pStyle w:val="Heading1"/>
        <w:shd w:val="clear" w:color="auto" w:fill="FFFFFF"/>
        <w:spacing w:after="240" w:line="510" w:lineRule="atLeast"/>
        <w:rPr>
          <w:rFonts w:ascii="Segoe UI" w:hAnsi="Segoe UI" w:cs="Segoe UI"/>
          <w:color w:val="0F1115"/>
          <w:sz w:val="36"/>
          <w:szCs w:val="36"/>
        </w:rPr>
      </w:pPr>
      <w:r>
        <w:rPr>
          <w:rFonts w:ascii="Segoe UI" w:hAnsi="Segoe UI" w:cs="Segoe UI"/>
          <w:color w:val="0F1115"/>
          <w:sz w:val="36"/>
          <w:szCs w:val="36"/>
        </w:rPr>
        <w:t>Statistics and Probability: Random Variables and Sampling</w:t>
      </w:r>
    </w:p>
    <w:p w:rsidR="00D83A93" w:rsidRPr="00DE1CA2" w:rsidRDefault="00D83A93" w:rsidP="00D83A93">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75pt" o:hralign="center" o:hrstd="t" o:hr="t" fillcolor="#a0a0a0" stroked="f"/>
        </w:pic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Every day, we encounter situations involving uncertainty. Will it rain tomorrow? How many customers will enter a store today? What is the average height of Grade 11 students in a school? These questions involve </w:t>
      </w:r>
      <w:r>
        <w:rPr>
          <w:rStyle w:val="Strong"/>
          <w:rFonts w:ascii="Segoe UI" w:hAnsi="Segoe UI" w:cs="Segoe UI"/>
          <w:color w:val="0F1115"/>
        </w:rPr>
        <w:t>random variables</w:t>
      </w:r>
      <w:r>
        <w:rPr>
          <w:rFonts w:ascii="Segoe UI" w:hAnsi="Segoe UI" w:cs="Segoe UI"/>
          <w:color w:val="0F1115"/>
        </w:rPr>
        <w:t xml:space="preserve"> – quantities whose values depend on chance. Understanding random variables allows us to describe, predict, and make decisions about uncertain events. In statistics, we also rely on </w:t>
      </w:r>
      <w:r>
        <w:rPr>
          <w:rStyle w:val="Strong"/>
          <w:rFonts w:ascii="Segoe UI" w:hAnsi="Segoe UI" w:cs="Segoe UI"/>
          <w:color w:val="0F1115"/>
        </w:rPr>
        <w:t>sampling</w:t>
      </w:r>
      <w:r>
        <w:rPr>
          <w:rFonts w:ascii="Segoe UI" w:hAnsi="Segoe UI" w:cs="Segoe UI"/>
          <w:color w:val="0F1115"/>
        </w:rPr>
        <w:t xml:space="preserve"> – studying a small part of a population to draw conclusions about the whole. Sampling makes research practical when studying every individual is impossible or too costly.</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reading material differentiates discrete and continuous random variables and describes their uses. It explains how to calculate the expected value, variance, and standard deviation of discrete random variables. It illustrates the normal random variable and its characteristics, shows how to convert a normal random variable to a standard normal variable and vice versa, and demonstrates how to compute probabilities and percentiles using the Z-distribution table. Finally, it explains random sampling, how to determine appropriate sample size, and distinguishes between parameter and statistic, and between probability and nonprobability sampling techniques.</w:t>
      </w:r>
    </w:p>
    <w:p w:rsidR="00D83A93" w:rsidRDefault="00D83A93" w:rsidP="00D83A93">
      <w:pPr>
        <w:spacing w:before="480" w:after="480"/>
        <w:rPr>
          <w:rFonts w:ascii="Times New Roman" w:hAnsi="Times New Roman" w:cs="Times New Roman"/>
        </w:rPr>
      </w:pPr>
      <w:r>
        <w:pict>
          <v:rect id="_x0000_i1025" style="width:0;height:.75pt" o:hralign="center" o:hrstd="t" o:hr="t" fillcolor="#a0a0a0" stroked="f"/>
        </w:pict>
      </w:r>
    </w:p>
    <w:p w:rsidR="00D83A93" w:rsidRDefault="00D83A93" w:rsidP="00D83A93">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Part 1: Discrete and Continuous Random Variables</w:t>
      </w:r>
    </w:p>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What Is a Random Variable?</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 </w:t>
      </w:r>
      <w:r>
        <w:rPr>
          <w:rStyle w:val="Strong"/>
          <w:rFonts w:ascii="Segoe UI" w:hAnsi="Segoe UI" w:cs="Segoe UI"/>
          <w:color w:val="0F1115"/>
        </w:rPr>
        <w:t>random variable</w:t>
      </w:r>
      <w:r>
        <w:rPr>
          <w:rFonts w:ascii="Segoe UI" w:hAnsi="Segoe UI" w:cs="Segoe UI"/>
          <w:color w:val="0F1115"/>
        </w:rPr>
        <w:t xml:space="preserve"> is a variable whose value depends on the outcome of a random event. It assigns a numerical value to each outcome of an experiment.</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Example:</w:t>
      </w:r>
      <w:r>
        <w:rPr>
          <w:rFonts w:ascii="Segoe UI" w:hAnsi="Segoe UI" w:cs="Segoe UI"/>
          <w:color w:val="0F1115"/>
        </w:rPr>
        <w:t xml:space="preserve"> When you roll a die, the outcome is random. The random variable X could represent the number that appears (1, 2, 3, 4, 5, or 6).</w:t>
      </w:r>
    </w:p>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Discrete vs. Continuous Random Variables</w:t>
      </w:r>
    </w:p>
    <w:tbl>
      <w:tblPr>
        <w:tblW w:w="10514" w:type="dxa"/>
        <w:tblCellMar>
          <w:top w:w="15" w:type="dxa"/>
          <w:left w:w="15" w:type="dxa"/>
          <w:bottom w:w="15" w:type="dxa"/>
          <w:right w:w="15" w:type="dxa"/>
        </w:tblCellMar>
        <w:tblLook w:val="04A0" w:firstRow="1" w:lastRow="0" w:firstColumn="1" w:lastColumn="0" w:noHBand="0" w:noVBand="1"/>
      </w:tblPr>
      <w:tblGrid>
        <w:gridCol w:w="1775"/>
        <w:gridCol w:w="4435"/>
        <w:gridCol w:w="4304"/>
      </w:tblGrid>
      <w:tr w:rsidR="00D83A93" w:rsidTr="00233AFD">
        <w:trPr>
          <w:tblHeader/>
        </w:trPr>
        <w:tc>
          <w:tcPr>
            <w:tcW w:w="0" w:type="auto"/>
            <w:tcBorders>
              <w:top w:val="nil"/>
            </w:tcBorders>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Feature</w:t>
            </w:r>
          </w:p>
        </w:tc>
        <w:tc>
          <w:tcPr>
            <w:tcW w:w="4435" w:type="dxa"/>
            <w:tcBorders>
              <w:top w:val="nil"/>
            </w:tcBorders>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Discrete Random Variable</w:t>
            </w:r>
          </w:p>
        </w:tc>
        <w:tc>
          <w:tcPr>
            <w:tcW w:w="0" w:type="auto"/>
            <w:tcBorders>
              <w:top w:val="nil"/>
            </w:tcBorders>
            <w:tcMar>
              <w:top w:w="150" w:type="dxa"/>
              <w:left w:w="240" w:type="dxa"/>
              <w:bottom w:w="150" w:type="dxa"/>
              <w:right w:w="240" w:type="dxa"/>
            </w:tcMar>
            <w:vAlign w:val="center"/>
            <w:hideMark/>
          </w:tcPr>
          <w:p w:rsidR="00D83A93" w:rsidRDefault="00D83A93" w:rsidP="00233AFD">
            <w:pPr>
              <w:tabs>
                <w:tab w:val="left" w:pos="3450"/>
              </w:tabs>
              <w:spacing w:line="375" w:lineRule="atLeast"/>
              <w:ind w:right="554"/>
              <w:rPr>
                <w:rFonts w:ascii="Segoe UI" w:hAnsi="Segoe UI" w:cs="Segoe UI"/>
                <w:sz w:val="23"/>
                <w:szCs w:val="23"/>
              </w:rPr>
            </w:pPr>
            <w:r>
              <w:rPr>
                <w:rFonts w:ascii="Segoe UI" w:hAnsi="Segoe UI" w:cs="Segoe UI"/>
                <w:sz w:val="23"/>
                <w:szCs w:val="23"/>
              </w:rPr>
              <w:t>Continuous Random Variable</w:t>
            </w:r>
          </w:p>
        </w:tc>
      </w:tr>
      <w:tr w:rsidR="00D83A93" w:rsidTr="00233AFD">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Definition</w:t>
            </w:r>
          </w:p>
        </w:tc>
        <w:tc>
          <w:tcPr>
            <w:tcW w:w="4435" w:type="dxa"/>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A variable that can take on only specific, countable values</w:t>
            </w:r>
          </w:p>
        </w:tc>
        <w:tc>
          <w:tcPr>
            <w:tcW w:w="0" w:type="auto"/>
            <w:tcMar>
              <w:top w:w="150" w:type="dxa"/>
              <w:left w:w="240" w:type="dxa"/>
              <w:bottom w:w="150" w:type="dxa"/>
              <w:right w:w="0" w:type="dxa"/>
            </w:tcMar>
            <w:vAlign w:val="center"/>
            <w:hideMark/>
          </w:tcPr>
          <w:p w:rsidR="00D83A93" w:rsidRDefault="00D83A93" w:rsidP="00233AFD">
            <w:pPr>
              <w:tabs>
                <w:tab w:val="left" w:pos="3450"/>
              </w:tabs>
              <w:spacing w:line="375" w:lineRule="atLeast"/>
              <w:ind w:right="554"/>
              <w:rPr>
                <w:rFonts w:ascii="Segoe UI" w:hAnsi="Segoe UI" w:cs="Segoe UI"/>
                <w:sz w:val="23"/>
                <w:szCs w:val="23"/>
              </w:rPr>
            </w:pPr>
            <w:r>
              <w:rPr>
                <w:rFonts w:ascii="Segoe UI" w:hAnsi="Segoe UI" w:cs="Segoe UI"/>
                <w:sz w:val="23"/>
                <w:szCs w:val="23"/>
              </w:rPr>
              <w:t>A variable that can take on any value within a range or interval</w:t>
            </w:r>
          </w:p>
        </w:tc>
      </w:tr>
      <w:tr w:rsidR="00D83A93" w:rsidTr="00233AFD">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Values</w:t>
            </w:r>
          </w:p>
        </w:tc>
        <w:tc>
          <w:tcPr>
            <w:tcW w:w="4435" w:type="dxa"/>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Whole numbers, counted values</w:t>
            </w:r>
          </w:p>
        </w:tc>
        <w:tc>
          <w:tcPr>
            <w:tcW w:w="0" w:type="auto"/>
            <w:tcMar>
              <w:top w:w="150" w:type="dxa"/>
              <w:left w:w="240" w:type="dxa"/>
              <w:bottom w:w="150" w:type="dxa"/>
              <w:right w:w="0" w:type="dxa"/>
            </w:tcMar>
            <w:vAlign w:val="center"/>
            <w:hideMark/>
          </w:tcPr>
          <w:p w:rsidR="00D83A93" w:rsidRDefault="00D83A93" w:rsidP="00233AFD">
            <w:pPr>
              <w:tabs>
                <w:tab w:val="left" w:pos="3450"/>
              </w:tabs>
              <w:spacing w:line="375" w:lineRule="atLeast"/>
              <w:ind w:right="554"/>
              <w:rPr>
                <w:rFonts w:ascii="Segoe UI" w:hAnsi="Segoe UI" w:cs="Segoe UI"/>
                <w:sz w:val="23"/>
                <w:szCs w:val="23"/>
              </w:rPr>
            </w:pPr>
            <w:r>
              <w:rPr>
                <w:rFonts w:ascii="Segoe UI" w:hAnsi="Segoe UI" w:cs="Segoe UI"/>
                <w:sz w:val="23"/>
                <w:szCs w:val="23"/>
              </w:rPr>
              <w:t>Measured values, including decimals and fractions</w:t>
            </w:r>
          </w:p>
        </w:tc>
      </w:tr>
      <w:tr w:rsidR="00D83A93" w:rsidTr="00233AFD">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Examples</w:t>
            </w:r>
          </w:p>
        </w:tc>
        <w:tc>
          <w:tcPr>
            <w:tcW w:w="4435" w:type="dxa"/>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Number of students in a class; number of cars in a parking lot; number of heads in 3 coin flips</w:t>
            </w:r>
          </w:p>
        </w:tc>
        <w:tc>
          <w:tcPr>
            <w:tcW w:w="0" w:type="auto"/>
            <w:tcMar>
              <w:top w:w="150" w:type="dxa"/>
              <w:left w:w="240" w:type="dxa"/>
              <w:bottom w:w="150" w:type="dxa"/>
              <w:right w:w="0" w:type="dxa"/>
            </w:tcMar>
            <w:vAlign w:val="center"/>
            <w:hideMark/>
          </w:tcPr>
          <w:p w:rsidR="00D83A93" w:rsidRDefault="00D83A93" w:rsidP="00233AFD">
            <w:pPr>
              <w:tabs>
                <w:tab w:val="left" w:pos="3450"/>
              </w:tabs>
              <w:spacing w:line="375" w:lineRule="atLeast"/>
              <w:ind w:right="554"/>
              <w:rPr>
                <w:rFonts w:ascii="Segoe UI" w:hAnsi="Segoe UI" w:cs="Segoe UI"/>
                <w:sz w:val="23"/>
                <w:szCs w:val="23"/>
              </w:rPr>
            </w:pPr>
            <w:r>
              <w:rPr>
                <w:rFonts w:ascii="Segoe UI" w:hAnsi="Segoe UI" w:cs="Segoe UI"/>
                <w:sz w:val="23"/>
                <w:szCs w:val="23"/>
              </w:rPr>
              <w:t>Height of students; weight of newborns; temperature; time to finish a race</w:t>
            </w:r>
          </w:p>
        </w:tc>
      </w:tr>
      <w:tr w:rsidR="00D83A93" w:rsidTr="00233AFD">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Representation</w:t>
            </w:r>
          </w:p>
        </w:tc>
        <w:tc>
          <w:tcPr>
            <w:tcW w:w="4435" w:type="dxa"/>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Usually counted (0, 1, 2, 3, ...)</w:t>
            </w:r>
          </w:p>
        </w:tc>
        <w:tc>
          <w:tcPr>
            <w:tcW w:w="0" w:type="auto"/>
            <w:tcMar>
              <w:top w:w="150" w:type="dxa"/>
              <w:left w:w="240" w:type="dxa"/>
              <w:bottom w:w="150" w:type="dxa"/>
              <w:right w:w="0" w:type="dxa"/>
            </w:tcMar>
            <w:vAlign w:val="center"/>
            <w:hideMark/>
          </w:tcPr>
          <w:p w:rsidR="00D83A93" w:rsidRDefault="00D83A93" w:rsidP="00233AFD">
            <w:pPr>
              <w:tabs>
                <w:tab w:val="left" w:pos="3450"/>
              </w:tabs>
              <w:spacing w:line="375" w:lineRule="atLeast"/>
              <w:ind w:right="554"/>
              <w:rPr>
                <w:rFonts w:ascii="Segoe UI" w:hAnsi="Segoe UI" w:cs="Segoe UI"/>
                <w:sz w:val="23"/>
                <w:szCs w:val="23"/>
              </w:rPr>
            </w:pPr>
            <w:r>
              <w:rPr>
                <w:rFonts w:ascii="Segoe UI" w:hAnsi="Segoe UI" w:cs="Segoe UI"/>
                <w:sz w:val="23"/>
                <w:szCs w:val="23"/>
              </w:rPr>
              <w:t>Usually measured (any value within a range)</w:t>
            </w:r>
          </w:p>
        </w:tc>
      </w:tr>
      <w:tr w:rsidR="00D83A93" w:rsidTr="00233AFD">
        <w:trPr>
          <w:trHeight w:val="20"/>
        </w:trPr>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Graph</w:t>
            </w:r>
          </w:p>
        </w:tc>
        <w:tc>
          <w:tcPr>
            <w:tcW w:w="4435" w:type="dxa"/>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Bar graph or histogram with gaps between bars</w:t>
            </w:r>
          </w:p>
        </w:tc>
        <w:tc>
          <w:tcPr>
            <w:tcW w:w="0" w:type="auto"/>
            <w:tcMar>
              <w:top w:w="150" w:type="dxa"/>
              <w:left w:w="240" w:type="dxa"/>
              <w:bottom w:w="150" w:type="dxa"/>
              <w:right w:w="0" w:type="dxa"/>
            </w:tcMar>
            <w:vAlign w:val="center"/>
            <w:hideMark/>
          </w:tcPr>
          <w:p w:rsidR="00D83A93" w:rsidRDefault="00D83A93" w:rsidP="00233AFD">
            <w:pPr>
              <w:tabs>
                <w:tab w:val="left" w:pos="3450"/>
              </w:tabs>
              <w:spacing w:line="375" w:lineRule="atLeast"/>
              <w:ind w:right="554"/>
              <w:rPr>
                <w:rFonts w:ascii="Segoe UI" w:hAnsi="Segoe UI" w:cs="Segoe UI"/>
                <w:sz w:val="23"/>
                <w:szCs w:val="23"/>
              </w:rPr>
            </w:pPr>
            <w:r>
              <w:rPr>
                <w:rFonts w:ascii="Segoe UI" w:hAnsi="Segoe UI" w:cs="Segoe UI"/>
                <w:sz w:val="23"/>
                <w:szCs w:val="23"/>
              </w:rPr>
              <w:t>Smooth curve (no gaps)</w:t>
            </w:r>
          </w:p>
        </w:tc>
      </w:tr>
    </w:tbl>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Uses of Discrete Random Variables</w:t>
      </w:r>
    </w:p>
    <w:tbl>
      <w:tblPr>
        <w:tblW w:w="11280" w:type="dxa"/>
        <w:tblCellMar>
          <w:top w:w="15" w:type="dxa"/>
          <w:left w:w="15" w:type="dxa"/>
          <w:bottom w:w="15" w:type="dxa"/>
          <w:right w:w="15" w:type="dxa"/>
        </w:tblCellMar>
        <w:tblLook w:val="04A0" w:firstRow="1" w:lastRow="0" w:firstColumn="1" w:lastColumn="0" w:noHBand="0" w:noVBand="1"/>
      </w:tblPr>
      <w:tblGrid>
        <w:gridCol w:w="4249"/>
        <w:gridCol w:w="7031"/>
      </w:tblGrid>
      <w:tr w:rsidR="00D83A93" w:rsidTr="00D83A93">
        <w:trPr>
          <w:tblHeader/>
        </w:trPr>
        <w:tc>
          <w:tcPr>
            <w:tcW w:w="0" w:type="auto"/>
            <w:tcBorders>
              <w:top w:val="nil"/>
            </w:tcBorders>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Use</w:t>
            </w:r>
          </w:p>
        </w:tc>
        <w:tc>
          <w:tcPr>
            <w:tcW w:w="0" w:type="auto"/>
            <w:tcBorders>
              <w:top w:val="nil"/>
            </w:tcBorders>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Example</w:t>
            </w:r>
          </w:p>
        </w:tc>
      </w:tr>
      <w:tr w:rsidR="00D83A93" w:rsidTr="00D83A93">
        <w:tc>
          <w:tcPr>
            <w:tcW w:w="0" w:type="auto"/>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Counting events</w:t>
            </w:r>
          </w:p>
        </w:tc>
        <w:tc>
          <w:tcPr>
            <w:tcW w:w="0" w:type="auto"/>
            <w:tcMar>
              <w:top w:w="150" w:type="dxa"/>
              <w:left w:w="240" w:type="dxa"/>
              <w:bottom w:w="150" w:type="dxa"/>
              <w:right w:w="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Number of defective items in a batch</w:t>
            </w:r>
          </w:p>
        </w:tc>
      </w:tr>
      <w:tr w:rsidR="00D83A93" w:rsidTr="00D83A93">
        <w:tc>
          <w:tcPr>
            <w:tcW w:w="0" w:type="auto"/>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Probability of success</w:t>
            </w:r>
          </w:p>
        </w:tc>
        <w:tc>
          <w:tcPr>
            <w:tcW w:w="0" w:type="auto"/>
            <w:tcMar>
              <w:top w:w="150" w:type="dxa"/>
              <w:left w:w="240" w:type="dxa"/>
              <w:bottom w:w="150" w:type="dxa"/>
              <w:right w:w="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Number of correct answers on a test</w:t>
            </w:r>
          </w:p>
        </w:tc>
      </w:tr>
      <w:tr w:rsidR="00D83A93" w:rsidTr="00D83A93">
        <w:tc>
          <w:tcPr>
            <w:tcW w:w="0" w:type="auto"/>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Quality control</w:t>
            </w:r>
          </w:p>
        </w:tc>
        <w:tc>
          <w:tcPr>
            <w:tcW w:w="0" w:type="auto"/>
            <w:tcMar>
              <w:top w:w="150" w:type="dxa"/>
              <w:left w:w="240" w:type="dxa"/>
              <w:bottom w:w="150" w:type="dxa"/>
              <w:right w:w="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Number of product defects per day</w:t>
            </w:r>
          </w:p>
        </w:tc>
      </w:tr>
      <w:tr w:rsidR="00D83A93" w:rsidTr="00D83A93">
        <w:tc>
          <w:tcPr>
            <w:tcW w:w="0" w:type="auto"/>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Games and lotteries</w:t>
            </w:r>
          </w:p>
        </w:tc>
        <w:tc>
          <w:tcPr>
            <w:tcW w:w="0" w:type="auto"/>
            <w:tcMar>
              <w:top w:w="150" w:type="dxa"/>
              <w:left w:w="240" w:type="dxa"/>
              <w:bottom w:w="150" w:type="dxa"/>
              <w:right w:w="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Number of winning tickets</w:t>
            </w:r>
          </w:p>
        </w:tc>
      </w:tr>
    </w:tbl>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Uses of Continuous Random Variables</w:t>
      </w:r>
    </w:p>
    <w:tbl>
      <w:tblPr>
        <w:tblW w:w="11280" w:type="dxa"/>
        <w:tblCellMar>
          <w:top w:w="15" w:type="dxa"/>
          <w:left w:w="15" w:type="dxa"/>
          <w:bottom w:w="15" w:type="dxa"/>
          <w:right w:w="15" w:type="dxa"/>
        </w:tblCellMar>
        <w:tblLook w:val="04A0" w:firstRow="1" w:lastRow="0" w:firstColumn="1" w:lastColumn="0" w:noHBand="0" w:noVBand="1"/>
      </w:tblPr>
      <w:tblGrid>
        <w:gridCol w:w="4496"/>
        <w:gridCol w:w="6784"/>
      </w:tblGrid>
      <w:tr w:rsidR="00D83A93" w:rsidTr="00D83A93">
        <w:trPr>
          <w:tblHeader/>
        </w:trPr>
        <w:tc>
          <w:tcPr>
            <w:tcW w:w="0" w:type="auto"/>
            <w:tcBorders>
              <w:top w:val="nil"/>
            </w:tcBorders>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Use</w:t>
            </w:r>
          </w:p>
        </w:tc>
        <w:tc>
          <w:tcPr>
            <w:tcW w:w="0" w:type="auto"/>
            <w:tcBorders>
              <w:top w:val="nil"/>
            </w:tcBorders>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Example</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Measuring physical quantities</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Height, weight, temperature</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Time measurements</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Waiting time, travel time</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Financial data</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Stock prices, income</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Scientific research</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Concentration of chemicals, speed of particles</w:t>
            </w:r>
          </w:p>
        </w:tc>
      </w:tr>
    </w:tbl>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Probability Distribution of a Discrete Random Variable</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 </w:t>
      </w:r>
      <w:r>
        <w:rPr>
          <w:rStyle w:val="Strong"/>
          <w:rFonts w:ascii="Segoe UI" w:hAnsi="Segoe UI" w:cs="Segoe UI"/>
          <w:color w:val="0F1115"/>
        </w:rPr>
        <w:t>probability distribution</w:t>
      </w:r>
      <w:r>
        <w:rPr>
          <w:rFonts w:ascii="Segoe UI" w:hAnsi="Segoe UI" w:cs="Segoe UI"/>
          <w:color w:val="0F1115"/>
        </w:rPr>
        <w:t xml:space="preserve"> lists all possible values of a discrete random variable and their corresponding probabilities.</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Example: Tossing Two Coins</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Let X = number of heads.</w:t>
      </w:r>
    </w:p>
    <w:tbl>
      <w:tblPr>
        <w:tblW w:w="11280" w:type="dxa"/>
        <w:tblCellMar>
          <w:top w:w="15" w:type="dxa"/>
          <w:left w:w="15" w:type="dxa"/>
          <w:bottom w:w="15" w:type="dxa"/>
          <w:right w:w="15" w:type="dxa"/>
        </w:tblCellMar>
        <w:tblLook w:val="04A0" w:firstRow="1" w:lastRow="0" w:firstColumn="1" w:lastColumn="0" w:noHBand="0" w:noVBand="1"/>
      </w:tblPr>
      <w:tblGrid>
        <w:gridCol w:w="6082"/>
        <w:gridCol w:w="5198"/>
      </w:tblGrid>
      <w:tr w:rsidR="00D83A93" w:rsidTr="00D83A93">
        <w:trPr>
          <w:tblHeader/>
        </w:trPr>
        <w:tc>
          <w:tcPr>
            <w:tcW w:w="0" w:type="auto"/>
            <w:tcBorders>
              <w:top w:val="nil"/>
            </w:tcBorders>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X (Number of Heads)</w:t>
            </w:r>
          </w:p>
        </w:tc>
        <w:tc>
          <w:tcPr>
            <w:tcW w:w="0" w:type="auto"/>
            <w:tcBorders>
              <w:top w:val="nil"/>
            </w:tcBorders>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Probability P(X)</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0</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1/4 = 0.25</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2/4 = 0.50</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1/4 = 0.25</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Style w:val="Strong"/>
                <w:rFonts w:ascii="Segoe UI" w:hAnsi="Segoe UI" w:cs="Segoe UI"/>
                <w:sz w:val="23"/>
                <w:szCs w:val="23"/>
              </w:rPr>
              <w:t>Total</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Style w:val="Strong"/>
                <w:rFonts w:ascii="Segoe UI" w:hAnsi="Segoe UI" w:cs="Segoe UI"/>
                <w:sz w:val="23"/>
                <w:szCs w:val="23"/>
              </w:rPr>
              <w:t>1.00</w:t>
            </w:r>
          </w:p>
        </w:tc>
      </w:tr>
    </w:tbl>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Key rule:</w:t>
      </w:r>
      <w:r>
        <w:rPr>
          <w:rFonts w:ascii="Segoe UI" w:hAnsi="Segoe UI" w:cs="Segoe UI"/>
          <w:color w:val="0F1115"/>
        </w:rPr>
        <w:t xml:space="preserve"> The sum of all probabilities must equal 1.</w:t>
      </w:r>
    </w:p>
    <w:p w:rsidR="00D83A93" w:rsidRDefault="00D83A93" w:rsidP="00D83A93">
      <w:pPr>
        <w:spacing w:before="480" w:after="480"/>
        <w:rPr>
          <w:rFonts w:ascii="Times New Roman" w:hAnsi="Times New Roman" w:cs="Times New Roman"/>
        </w:rPr>
      </w:pPr>
      <w:r>
        <w:pict>
          <v:rect id="_x0000_i1026" style="width:0;height:.75pt" o:hralign="center" o:hrstd="t" o:hr="t" fillcolor="#a0a0a0" stroked="f"/>
        </w:pict>
      </w:r>
    </w:p>
    <w:p w:rsidR="00D83A93" w:rsidRDefault="00D83A93" w:rsidP="00D83A93">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Part 2: Expected Value, Variance, and Standard Deviation</w:t>
      </w:r>
    </w:p>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Expected Value (Mean) of a Discrete Random Variable</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The </w:t>
      </w:r>
      <w:r>
        <w:rPr>
          <w:rStyle w:val="Strong"/>
          <w:rFonts w:ascii="Segoe UI" w:hAnsi="Segoe UI" w:cs="Segoe UI"/>
          <w:color w:val="0F1115"/>
        </w:rPr>
        <w:t>expected value</w:t>
      </w:r>
      <w:r>
        <w:rPr>
          <w:rFonts w:ascii="Segoe UI" w:hAnsi="Segoe UI" w:cs="Segoe UI"/>
          <w:color w:val="0F1115"/>
        </w:rPr>
        <w:t xml:space="preserve"> (also called the mean) is the average value of the random variable over many trials. It is denoted by </w:t>
      </w:r>
      <w:r>
        <w:rPr>
          <w:rStyle w:val="Strong"/>
          <w:rFonts w:ascii="Segoe UI" w:hAnsi="Segoe UI" w:cs="Segoe UI"/>
          <w:color w:val="0F1115"/>
        </w:rPr>
        <w:t>E(X)</w:t>
      </w:r>
      <w:r>
        <w:rPr>
          <w:rFonts w:ascii="Segoe UI" w:hAnsi="Segoe UI" w:cs="Segoe UI"/>
          <w:color w:val="0F1115"/>
        </w:rPr>
        <w:t xml:space="preserve"> or </w:t>
      </w:r>
      <w:r>
        <w:rPr>
          <w:rStyle w:val="Strong"/>
          <w:rFonts w:ascii="Segoe UI" w:hAnsi="Segoe UI" w:cs="Segoe UI"/>
          <w:color w:val="0F1115"/>
        </w:rPr>
        <w:t>μ</w:t>
      </w:r>
      <w:r>
        <w:rPr>
          <w:rFonts w:ascii="Segoe UI" w:hAnsi="Segoe UI" w:cs="Segoe UI"/>
          <w:color w:val="0F1115"/>
        </w:rPr>
        <w:t>.</w:t>
      </w:r>
    </w:p>
    <w:p w:rsidR="00D83A93" w:rsidRDefault="00D83A93" w:rsidP="00D83A93">
      <w:pPr>
        <w:pStyle w:val="ds-markdown-paragraph"/>
        <w:shd w:val="clear" w:color="auto" w:fill="FFFFFF"/>
        <w:rPr>
          <w:rFonts w:ascii="Segoe UI" w:hAnsi="Segoe UI" w:cs="Segoe UI"/>
          <w:color w:val="0F1115"/>
        </w:rPr>
      </w:pPr>
      <w:r>
        <w:rPr>
          <w:rStyle w:val="Strong"/>
          <w:rFonts w:ascii="Segoe UI" w:hAnsi="Segoe UI" w:cs="Segoe UI"/>
          <w:color w:val="0F1115"/>
        </w:rPr>
        <w:t>E(X) = Σ [x · P(x)]</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Where:</w:t>
      </w:r>
    </w:p>
    <w:p w:rsidR="00D83A93" w:rsidRDefault="00D83A93" w:rsidP="00233AFD">
      <w:pPr>
        <w:pStyle w:val="ds-markdown-paragraph"/>
        <w:numPr>
          <w:ilvl w:val="0"/>
          <w:numId w:val="26"/>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x = each possible value of the random variable</w:t>
      </w:r>
    </w:p>
    <w:p w:rsidR="00D83A93" w:rsidRDefault="00D83A93" w:rsidP="00233AFD">
      <w:pPr>
        <w:pStyle w:val="ds-markdown-paragraph"/>
        <w:numPr>
          <w:ilvl w:val="0"/>
          <w:numId w:val="26"/>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P(x) = probability of that value</w:t>
      </w:r>
    </w:p>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Example 1: Expected Value</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Using the two-coin example:</w:t>
      </w:r>
    </w:p>
    <w:tbl>
      <w:tblPr>
        <w:tblW w:w="11280" w:type="dxa"/>
        <w:tblCellMar>
          <w:top w:w="15" w:type="dxa"/>
          <w:left w:w="15" w:type="dxa"/>
          <w:bottom w:w="15" w:type="dxa"/>
          <w:right w:w="15" w:type="dxa"/>
        </w:tblCellMar>
        <w:tblLook w:val="04A0" w:firstRow="1" w:lastRow="0" w:firstColumn="1" w:lastColumn="0" w:noHBand="0" w:noVBand="1"/>
      </w:tblPr>
      <w:tblGrid>
        <w:gridCol w:w="3058"/>
        <w:gridCol w:w="3620"/>
        <w:gridCol w:w="4602"/>
      </w:tblGrid>
      <w:tr w:rsidR="00D83A93" w:rsidTr="00D83A93">
        <w:trPr>
          <w:tblHeader/>
        </w:trPr>
        <w:tc>
          <w:tcPr>
            <w:tcW w:w="0" w:type="auto"/>
            <w:tcBorders>
              <w:top w:val="nil"/>
            </w:tcBorders>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X</w:t>
            </w:r>
          </w:p>
        </w:tc>
        <w:tc>
          <w:tcPr>
            <w:tcW w:w="0" w:type="auto"/>
            <w:tcBorders>
              <w:top w:val="nil"/>
            </w:tcBorders>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P(X)</w:t>
            </w:r>
          </w:p>
        </w:tc>
        <w:tc>
          <w:tcPr>
            <w:tcW w:w="0" w:type="auto"/>
            <w:tcBorders>
              <w:top w:val="nil"/>
            </w:tcBorders>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X · P(X)</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0</w:t>
            </w:r>
          </w:p>
        </w:tc>
        <w:tc>
          <w:tcPr>
            <w:tcW w:w="0" w:type="auto"/>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0.25</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0</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0.50</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0.50</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0.25</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0.50</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Style w:val="Strong"/>
                <w:rFonts w:ascii="Segoe UI" w:hAnsi="Segoe UI" w:cs="Segoe UI"/>
                <w:sz w:val="23"/>
                <w:szCs w:val="23"/>
              </w:rPr>
              <w:t>Total</w:t>
            </w:r>
          </w:p>
        </w:tc>
        <w:tc>
          <w:tcPr>
            <w:tcW w:w="0" w:type="auto"/>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Style w:val="Strong"/>
                <w:rFonts w:ascii="Segoe UI" w:hAnsi="Segoe UI" w:cs="Segoe UI"/>
                <w:sz w:val="23"/>
                <w:szCs w:val="23"/>
              </w:rPr>
              <w:t>1.00</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Style w:val="Strong"/>
                <w:rFonts w:ascii="Segoe UI" w:hAnsi="Segoe UI" w:cs="Segoe UI"/>
                <w:sz w:val="23"/>
                <w:szCs w:val="23"/>
              </w:rPr>
              <w:t>1.00</w:t>
            </w:r>
          </w:p>
        </w:tc>
      </w:tr>
    </w:tbl>
    <w:p w:rsidR="00D83A93" w:rsidRDefault="00D83A93" w:rsidP="00D83A93">
      <w:pPr>
        <w:pStyle w:val="ds-markdown-paragraph"/>
        <w:shd w:val="clear" w:color="auto" w:fill="FFFFFF"/>
        <w:rPr>
          <w:rFonts w:ascii="Segoe UI" w:hAnsi="Segoe UI" w:cs="Segoe UI"/>
          <w:color w:val="0F1115"/>
        </w:rPr>
      </w:pPr>
    </w:p>
    <w:p w:rsidR="00D83A93" w:rsidRDefault="00D83A93" w:rsidP="00D83A93">
      <w:pPr>
        <w:pStyle w:val="ds-markdown-paragraph"/>
        <w:shd w:val="clear" w:color="auto" w:fill="FFFFFF"/>
        <w:rPr>
          <w:rFonts w:ascii="Segoe UI" w:hAnsi="Segoe UI" w:cs="Segoe UI"/>
          <w:color w:val="0F1115"/>
        </w:rPr>
      </w:pPr>
      <w:r>
        <w:rPr>
          <w:rFonts w:ascii="Segoe UI" w:hAnsi="Segoe UI" w:cs="Segoe UI"/>
          <w:color w:val="0F1115"/>
        </w:rPr>
        <w:lastRenderedPageBreak/>
        <w:t xml:space="preserve">E(X) = 0 + 0.50 + 0.50 = </w:t>
      </w:r>
      <w:r>
        <w:rPr>
          <w:rStyle w:val="Strong"/>
          <w:rFonts w:ascii="Segoe UI" w:hAnsi="Segoe UI" w:cs="Segoe UI"/>
          <w:color w:val="0F1115"/>
        </w:rPr>
        <w:t>1.00</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Answer:</w:t>
      </w:r>
      <w:r>
        <w:rPr>
          <w:rFonts w:ascii="Segoe UI" w:hAnsi="Segoe UI" w:cs="Segoe UI"/>
          <w:color w:val="0F1115"/>
        </w:rPr>
        <w:t xml:space="preserve"> The expected number of heads is </w:t>
      </w:r>
      <w:r>
        <w:rPr>
          <w:rStyle w:val="Strong"/>
          <w:rFonts w:ascii="Segoe UI" w:hAnsi="Segoe UI" w:cs="Segoe UI"/>
          <w:color w:val="0F1115"/>
        </w:rPr>
        <w:t>1.0</w:t>
      </w:r>
      <w:r>
        <w:rPr>
          <w:rFonts w:ascii="Segoe UI" w:hAnsi="Segoe UI" w:cs="Segoe UI"/>
          <w:color w:val="0F1115"/>
        </w:rPr>
        <w:t>.</w:t>
      </w:r>
    </w:p>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Variance of a Discrete Random Variable</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The </w:t>
      </w:r>
      <w:r>
        <w:rPr>
          <w:rStyle w:val="Strong"/>
          <w:rFonts w:ascii="Segoe UI" w:hAnsi="Segoe UI" w:cs="Segoe UI"/>
          <w:color w:val="0F1115"/>
        </w:rPr>
        <w:t>variance</w:t>
      </w:r>
      <w:r>
        <w:rPr>
          <w:rFonts w:ascii="Segoe UI" w:hAnsi="Segoe UI" w:cs="Segoe UI"/>
          <w:color w:val="0F1115"/>
        </w:rPr>
        <w:t xml:space="preserve"> measures how spread out the values are from the mean. It is denoted by </w:t>
      </w:r>
      <w:r>
        <w:rPr>
          <w:rStyle w:val="Strong"/>
          <w:rFonts w:ascii="Segoe UI" w:hAnsi="Segoe UI" w:cs="Segoe UI"/>
          <w:color w:val="0F1115"/>
        </w:rPr>
        <w:t>Var(X)</w:t>
      </w:r>
      <w:r>
        <w:rPr>
          <w:rFonts w:ascii="Segoe UI" w:hAnsi="Segoe UI" w:cs="Segoe UI"/>
          <w:color w:val="0F1115"/>
        </w:rPr>
        <w:t xml:space="preserve"> or </w:t>
      </w:r>
      <w:r>
        <w:rPr>
          <w:rStyle w:val="Strong"/>
          <w:rFonts w:ascii="Segoe UI" w:hAnsi="Segoe UI" w:cs="Segoe UI"/>
          <w:color w:val="0F1115"/>
        </w:rPr>
        <w:t>σ²</w:t>
      </w:r>
      <w:r>
        <w:rPr>
          <w:rFonts w:ascii="Segoe UI" w:hAnsi="Segoe UI" w:cs="Segoe UI"/>
          <w:color w:val="0F1115"/>
        </w:rPr>
        <w:t>.</w:t>
      </w:r>
    </w:p>
    <w:p w:rsidR="00D83A93" w:rsidRDefault="00D83A93" w:rsidP="00D83A93">
      <w:pPr>
        <w:pStyle w:val="ds-markdown-paragraph"/>
        <w:shd w:val="clear" w:color="auto" w:fill="FFFFFF"/>
        <w:rPr>
          <w:rFonts w:ascii="Segoe UI" w:hAnsi="Segoe UI" w:cs="Segoe UI"/>
          <w:color w:val="0F1115"/>
        </w:rPr>
      </w:pPr>
      <w:r>
        <w:rPr>
          <w:rStyle w:val="Strong"/>
          <w:rFonts w:ascii="Segoe UI" w:hAnsi="Segoe UI" w:cs="Segoe UI"/>
          <w:color w:val="0F1115"/>
        </w:rPr>
        <w:t>Var(X) = Σ [(x − μ)² · P(x)]</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An easier computational formula:</w:t>
      </w:r>
    </w:p>
    <w:p w:rsidR="00D83A93" w:rsidRDefault="00D83A93" w:rsidP="00D83A93">
      <w:pPr>
        <w:pStyle w:val="ds-markdown-paragraph"/>
        <w:shd w:val="clear" w:color="auto" w:fill="FFFFFF"/>
        <w:rPr>
          <w:rFonts w:ascii="Segoe UI" w:hAnsi="Segoe UI" w:cs="Segoe UI"/>
          <w:color w:val="0F1115"/>
        </w:rPr>
      </w:pPr>
      <w:r>
        <w:rPr>
          <w:rStyle w:val="Strong"/>
          <w:rFonts w:ascii="Segoe UI" w:hAnsi="Segoe UI" w:cs="Segoe UI"/>
          <w:color w:val="0F1115"/>
        </w:rPr>
        <w:t>Var(X) = Σ [x² · P(x)] − μ²</w:t>
      </w:r>
    </w:p>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Example 2: Variance</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Using the same example with μ = 1.0:</w:t>
      </w:r>
    </w:p>
    <w:tbl>
      <w:tblPr>
        <w:tblW w:w="0" w:type="auto"/>
        <w:tblCellMar>
          <w:top w:w="15" w:type="dxa"/>
          <w:left w:w="15" w:type="dxa"/>
          <w:bottom w:w="15" w:type="dxa"/>
          <w:right w:w="15" w:type="dxa"/>
        </w:tblCellMar>
        <w:tblLook w:val="04A0" w:firstRow="1" w:lastRow="0" w:firstColumn="1" w:lastColumn="0" w:noHBand="0" w:noVBand="1"/>
      </w:tblPr>
      <w:tblGrid>
        <w:gridCol w:w="794"/>
        <w:gridCol w:w="940"/>
        <w:gridCol w:w="700"/>
        <w:gridCol w:w="1280"/>
      </w:tblGrid>
      <w:tr w:rsidR="00D83A93" w:rsidTr="00D83A93">
        <w:trPr>
          <w:tblHeader/>
        </w:trPr>
        <w:tc>
          <w:tcPr>
            <w:tcW w:w="0" w:type="auto"/>
            <w:tcBorders>
              <w:top w:val="nil"/>
            </w:tcBorders>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X</w:t>
            </w:r>
          </w:p>
        </w:tc>
        <w:tc>
          <w:tcPr>
            <w:tcW w:w="0" w:type="auto"/>
            <w:tcBorders>
              <w:top w:val="nil"/>
            </w:tcBorders>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P(X)</w:t>
            </w:r>
          </w:p>
        </w:tc>
        <w:tc>
          <w:tcPr>
            <w:tcW w:w="0" w:type="auto"/>
            <w:tcBorders>
              <w:top w:val="nil"/>
            </w:tcBorders>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X²</w:t>
            </w:r>
          </w:p>
        </w:tc>
        <w:tc>
          <w:tcPr>
            <w:tcW w:w="0" w:type="auto"/>
            <w:tcBorders>
              <w:top w:val="nil"/>
            </w:tcBorders>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X² · P(X)</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0</w:t>
            </w:r>
          </w:p>
        </w:tc>
        <w:tc>
          <w:tcPr>
            <w:tcW w:w="0" w:type="auto"/>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0.25</w:t>
            </w:r>
          </w:p>
        </w:tc>
        <w:tc>
          <w:tcPr>
            <w:tcW w:w="0" w:type="auto"/>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0</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0</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0.50</w:t>
            </w:r>
          </w:p>
        </w:tc>
        <w:tc>
          <w:tcPr>
            <w:tcW w:w="0" w:type="auto"/>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0.50</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0.25</w:t>
            </w:r>
          </w:p>
        </w:tc>
        <w:tc>
          <w:tcPr>
            <w:tcW w:w="0" w:type="auto"/>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1.00</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Style w:val="Strong"/>
                <w:rFonts w:ascii="Segoe UI" w:hAnsi="Segoe UI" w:cs="Segoe UI"/>
                <w:sz w:val="23"/>
                <w:szCs w:val="23"/>
              </w:rPr>
              <w:t>Total</w:t>
            </w:r>
          </w:p>
        </w:tc>
        <w:tc>
          <w:tcPr>
            <w:tcW w:w="0" w:type="auto"/>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Style w:val="Strong"/>
                <w:rFonts w:ascii="Segoe UI" w:hAnsi="Segoe UI" w:cs="Segoe UI"/>
                <w:sz w:val="23"/>
                <w:szCs w:val="23"/>
              </w:rPr>
              <w:t>1.00</w:t>
            </w:r>
          </w:p>
        </w:tc>
        <w:tc>
          <w:tcPr>
            <w:tcW w:w="0" w:type="auto"/>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Style w:val="Strong"/>
                <w:rFonts w:ascii="Segoe UI" w:hAnsi="Segoe UI" w:cs="Segoe UI"/>
                <w:sz w:val="23"/>
                <w:szCs w:val="23"/>
              </w:rPr>
              <w:t>1.50</w:t>
            </w:r>
          </w:p>
        </w:tc>
      </w:tr>
    </w:tbl>
    <w:p w:rsidR="00D83A93" w:rsidRDefault="00D83A93" w:rsidP="00D83A93">
      <w:pPr>
        <w:pStyle w:val="ds-markdown-paragraph"/>
        <w:shd w:val="clear" w:color="auto" w:fill="FFFFFF"/>
        <w:rPr>
          <w:rFonts w:ascii="Segoe UI" w:hAnsi="Segoe UI" w:cs="Segoe UI"/>
          <w:color w:val="0F1115"/>
        </w:rPr>
      </w:pPr>
      <w:r>
        <w:rPr>
          <w:rFonts w:ascii="Segoe UI" w:hAnsi="Segoe UI" w:cs="Segoe UI"/>
          <w:color w:val="0F1115"/>
        </w:rPr>
        <w:t xml:space="preserve">Var(X) = 1.50 − (1.0)² = 1.50 − 1.00 = </w:t>
      </w:r>
      <w:r>
        <w:rPr>
          <w:rStyle w:val="Strong"/>
          <w:rFonts w:ascii="Segoe UI" w:hAnsi="Segoe UI" w:cs="Segoe UI"/>
          <w:color w:val="0F1115"/>
        </w:rPr>
        <w:t>0.50</w:t>
      </w:r>
    </w:p>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Standard Deviation of a Discrete Random Variable</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The </w:t>
      </w:r>
      <w:r>
        <w:rPr>
          <w:rStyle w:val="Strong"/>
          <w:rFonts w:ascii="Segoe UI" w:hAnsi="Segoe UI" w:cs="Segoe UI"/>
          <w:color w:val="0F1115"/>
        </w:rPr>
        <w:t>standard deviation</w:t>
      </w:r>
      <w:r>
        <w:rPr>
          <w:rFonts w:ascii="Segoe UI" w:hAnsi="Segoe UI" w:cs="Segoe UI"/>
          <w:color w:val="0F1115"/>
        </w:rPr>
        <w:t xml:space="preserve"> is the square root of the variance. It is denoted by </w:t>
      </w:r>
      <w:r>
        <w:rPr>
          <w:rStyle w:val="Strong"/>
          <w:rFonts w:ascii="Segoe UI" w:hAnsi="Segoe UI" w:cs="Segoe UI"/>
          <w:color w:val="0F1115"/>
        </w:rPr>
        <w:t>σ</w:t>
      </w:r>
      <w:r>
        <w:rPr>
          <w:rFonts w:ascii="Segoe UI" w:hAnsi="Segoe UI" w:cs="Segoe UI"/>
          <w:color w:val="0F1115"/>
        </w:rPr>
        <w:t>.</w:t>
      </w:r>
    </w:p>
    <w:p w:rsidR="00D83A93" w:rsidRDefault="00D83A93" w:rsidP="00D83A93">
      <w:pPr>
        <w:pStyle w:val="ds-markdown-paragraph"/>
        <w:shd w:val="clear" w:color="auto" w:fill="FFFFFF"/>
        <w:rPr>
          <w:rFonts w:ascii="Segoe UI" w:hAnsi="Segoe UI" w:cs="Segoe UI"/>
          <w:color w:val="0F1115"/>
        </w:rPr>
      </w:pPr>
      <w:r>
        <w:rPr>
          <w:rStyle w:val="Strong"/>
          <w:rFonts w:ascii="Segoe UI" w:hAnsi="Segoe UI" w:cs="Segoe UI"/>
          <w:color w:val="0F1115"/>
        </w:rPr>
        <w:lastRenderedPageBreak/>
        <w:t>σ = √Var(X)</w:t>
      </w:r>
    </w:p>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Example 3: Standard Deviation</w:t>
      </w:r>
    </w:p>
    <w:p w:rsidR="00D83A93" w:rsidRDefault="00D83A93" w:rsidP="00D83A93">
      <w:pPr>
        <w:pStyle w:val="ds-markdown-paragraph"/>
        <w:shd w:val="clear" w:color="auto" w:fill="FFFFFF"/>
        <w:rPr>
          <w:rFonts w:ascii="Segoe UI" w:hAnsi="Segoe UI" w:cs="Segoe UI"/>
          <w:color w:val="0F1115"/>
        </w:rPr>
      </w:pPr>
      <w:r>
        <w:rPr>
          <w:rFonts w:ascii="Segoe UI" w:hAnsi="Segoe UI" w:cs="Segoe UI"/>
          <w:color w:val="0F1115"/>
        </w:rPr>
        <w:t xml:space="preserve">σ = √0.50 ≈ </w:t>
      </w:r>
      <w:r>
        <w:rPr>
          <w:rStyle w:val="Strong"/>
          <w:rFonts w:ascii="Segoe UI" w:hAnsi="Segoe UI" w:cs="Segoe UI"/>
          <w:color w:val="0F1115"/>
        </w:rPr>
        <w:t>0.707</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Answer:</w:t>
      </w:r>
      <w:r>
        <w:rPr>
          <w:rFonts w:ascii="Segoe UI" w:hAnsi="Segoe UI" w:cs="Segoe UI"/>
          <w:color w:val="0F1115"/>
        </w:rPr>
        <w:t xml:space="preserve"> The standard deviation is approximately </w:t>
      </w:r>
      <w:r>
        <w:rPr>
          <w:rStyle w:val="Strong"/>
          <w:rFonts w:ascii="Segoe UI" w:hAnsi="Segoe UI" w:cs="Segoe UI"/>
          <w:color w:val="0F1115"/>
        </w:rPr>
        <w:t>0.71</w:t>
      </w:r>
      <w:r>
        <w:rPr>
          <w:rFonts w:ascii="Segoe UI" w:hAnsi="Segoe UI" w:cs="Segoe UI"/>
          <w:color w:val="0F1115"/>
        </w:rPr>
        <w:t>.</w:t>
      </w:r>
    </w:p>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Summary of Formulas</w:t>
      </w:r>
    </w:p>
    <w:tbl>
      <w:tblPr>
        <w:tblW w:w="11280" w:type="dxa"/>
        <w:tblCellMar>
          <w:top w:w="15" w:type="dxa"/>
          <w:left w:w="15" w:type="dxa"/>
          <w:bottom w:w="15" w:type="dxa"/>
          <w:right w:w="15" w:type="dxa"/>
        </w:tblCellMar>
        <w:tblLook w:val="04A0" w:firstRow="1" w:lastRow="0" w:firstColumn="1" w:lastColumn="0" w:noHBand="0" w:noVBand="1"/>
      </w:tblPr>
      <w:tblGrid>
        <w:gridCol w:w="5495"/>
        <w:gridCol w:w="5785"/>
      </w:tblGrid>
      <w:tr w:rsidR="00D83A93" w:rsidTr="00D83A93">
        <w:trPr>
          <w:tblHeader/>
        </w:trPr>
        <w:tc>
          <w:tcPr>
            <w:tcW w:w="0" w:type="auto"/>
            <w:tcBorders>
              <w:top w:val="nil"/>
            </w:tcBorders>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Measure</w:t>
            </w:r>
          </w:p>
        </w:tc>
        <w:tc>
          <w:tcPr>
            <w:tcW w:w="0" w:type="auto"/>
            <w:tcBorders>
              <w:top w:val="nil"/>
            </w:tcBorders>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Formula</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Expected Value (Mean)</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E(X) = Σ [x · P(x)]</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Variance</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Var(X) = Σ [x² · P(x)] − μ²</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Standard Deviation</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σ = √Var(X)</w:t>
            </w:r>
          </w:p>
        </w:tc>
      </w:tr>
    </w:tbl>
    <w:p w:rsidR="00D83A93" w:rsidRDefault="00D83A93" w:rsidP="00D83A93">
      <w:pPr>
        <w:spacing w:before="480" w:after="480"/>
        <w:rPr>
          <w:rFonts w:ascii="Times New Roman" w:hAnsi="Times New Roman" w:cs="Times New Roman"/>
          <w:sz w:val="24"/>
          <w:szCs w:val="24"/>
        </w:rPr>
      </w:pPr>
      <w:r>
        <w:pict>
          <v:rect id="_x0000_i1027" style="width:0;height:.75pt" o:hralign="center" o:hrstd="t" o:hr="t" fillcolor="#a0a0a0" stroked="f"/>
        </w:pict>
      </w:r>
    </w:p>
    <w:p w:rsidR="00D83A93" w:rsidRDefault="00D83A93" w:rsidP="00D83A93">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Part 3: The Normal Random Variable</w:t>
      </w:r>
    </w:p>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What Is a Normal Random Variable?</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 </w:t>
      </w:r>
      <w:r>
        <w:rPr>
          <w:rStyle w:val="Strong"/>
          <w:rFonts w:ascii="Segoe UI" w:hAnsi="Segoe UI" w:cs="Segoe UI"/>
          <w:color w:val="0F1115"/>
        </w:rPr>
        <w:t>normal random variable</w:t>
      </w:r>
      <w:r>
        <w:rPr>
          <w:rFonts w:ascii="Segoe UI" w:hAnsi="Segoe UI" w:cs="Segoe UI"/>
          <w:color w:val="0F1115"/>
        </w:rPr>
        <w:t xml:space="preserve"> is a continuous random variable that follows a </w:t>
      </w:r>
      <w:r>
        <w:rPr>
          <w:rStyle w:val="Strong"/>
          <w:rFonts w:ascii="Segoe UI" w:hAnsi="Segoe UI" w:cs="Segoe UI"/>
          <w:color w:val="0F1115"/>
        </w:rPr>
        <w:t>normal distribution</w:t>
      </w:r>
      <w:r>
        <w:rPr>
          <w:rFonts w:ascii="Segoe UI" w:hAnsi="Segoe UI" w:cs="Segoe UI"/>
          <w:color w:val="0F1115"/>
        </w:rPr>
        <w:t xml:space="preserve"> – a bell-shaped curve that is symmetric about the mean. Many natural phenomena follow a normal distribution: heights, weights, test scores, and measurement errors.</w:t>
      </w:r>
    </w:p>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Characteristics of the Normal Distribution</w:t>
      </w:r>
    </w:p>
    <w:tbl>
      <w:tblPr>
        <w:tblW w:w="11280" w:type="dxa"/>
        <w:tblCellMar>
          <w:top w:w="15" w:type="dxa"/>
          <w:left w:w="15" w:type="dxa"/>
          <w:bottom w:w="15" w:type="dxa"/>
          <w:right w:w="15" w:type="dxa"/>
        </w:tblCellMar>
        <w:tblLook w:val="04A0" w:firstRow="1" w:lastRow="0" w:firstColumn="1" w:lastColumn="0" w:noHBand="0" w:noVBand="1"/>
      </w:tblPr>
      <w:tblGrid>
        <w:gridCol w:w="2690"/>
        <w:gridCol w:w="8590"/>
      </w:tblGrid>
      <w:tr w:rsidR="00D83A93" w:rsidTr="00D83A93">
        <w:trPr>
          <w:tblHeader/>
        </w:trPr>
        <w:tc>
          <w:tcPr>
            <w:tcW w:w="0" w:type="auto"/>
            <w:tcBorders>
              <w:top w:val="nil"/>
            </w:tcBorders>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Characteristic</w:t>
            </w:r>
          </w:p>
        </w:tc>
        <w:tc>
          <w:tcPr>
            <w:tcW w:w="0" w:type="auto"/>
            <w:tcBorders>
              <w:top w:val="nil"/>
            </w:tcBorders>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Description</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Bell-shaped</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The curve is highest at the center and tapers off at both ends</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Symmetric</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The left half is a mirror image of the right half</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Mean = Median = Mode</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All three measures of central tendency are equal and located at the center</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Total area = 1</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The area under the curve represents total probability</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Asymptotic</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The curve approaches but never touches the horizontal axis</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Defined by μ and σ</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The mean (μ) determines the center; the standard deviation (σ) determines the spread</w:t>
            </w:r>
          </w:p>
        </w:tc>
      </w:tr>
    </w:tbl>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The Empirical Rule (68-95-99.7 Rule)</w:t>
      </w:r>
    </w:p>
    <w:tbl>
      <w:tblPr>
        <w:tblW w:w="11280" w:type="dxa"/>
        <w:tblCellMar>
          <w:top w:w="15" w:type="dxa"/>
          <w:left w:w="15" w:type="dxa"/>
          <w:bottom w:w="15" w:type="dxa"/>
          <w:right w:w="15" w:type="dxa"/>
        </w:tblCellMar>
        <w:tblLook w:val="04A0" w:firstRow="1" w:lastRow="0" w:firstColumn="1" w:lastColumn="0" w:noHBand="0" w:noVBand="1"/>
      </w:tblPr>
      <w:tblGrid>
        <w:gridCol w:w="3087"/>
        <w:gridCol w:w="8193"/>
      </w:tblGrid>
      <w:tr w:rsidR="00D83A93" w:rsidTr="00D83A93">
        <w:trPr>
          <w:tblHeader/>
        </w:trPr>
        <w:tc>
          <w:tcPr>
            <w:tcW w:w="0" w:type="auto"/>
            <w:tcBorders>
              <w:top w:val="nil"/>
            </w:tcBorders>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Range</w:t>
            </w:r>
          </w:p>
        </w:tc>
        <w:tc>
          <w:tcPr>
            <w:tcW w:w="0" w:type="auto"/>
            <w:tcBorders>
              <w:top w:val="nil"/>
            </w:tcBorders>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Percentage of Data</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μ ± 1σ</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Approximately 68%</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μ ± 2σ</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Approximately 95%</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μ ± 3σ</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Approximately 99.7%</w:t>
            </w:r>
          </w:p>
        </w:tc>
      </w:tr>
    </w:tbl>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Illustration of the Normal Curve</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normal curve is centered at the mean μ. The standard deviation σ controls how wide or narrow the curve is.</w:t>
      </w:r>
    </w:p>
    <w:p w:rsidR="00D83A93" w:rsidRDefault="00D83A93" w:rsidP="00233AFD">
      <w:pPr>
        <w:pStyle w:val="ds-markdown-paragraph"/>
        <w:numPr>
          <w:ilvl w:val="0"/>
          <w:numId w:val="27"/>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Small σ → tall, narrow curve (data clustered near mean)</w:t>
      </w:r>
    </w:p>
    <w:p w:rsidR="00D83A93" w:rsidRDefault="00D83A93" w:rsidP="00233AFD">
      <w:pPr>
        <w:pStyle w:val="ds-markdown-paragraph"/>
        <w:numPr>
          <w:ilvl w:val="0"/>
          <w:numId w:val="27"/>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Large σ → short, wide curve (data spread out)</w:t>
      </w:r>
    </w:p>
    <w:p w:rsidR="00D83A93" w:rsidRDefault="00D83A93" w:rsidP="00D83A93">
      <w:pPr>
        <w:spacing w:before="480" w:after="480"/>
        <w:rPr>
          <w:rFonts w:ascii="Times New Roman" w:hAnsi="Times New Roman" w:cs="Times New Roman"/>
        </w:rPr>
      </w:pPr>
      <w:r>
        <w:pict>
          <v:rect id="_x0000_i1028" style="width:0;height:.75pt" o:hralign="center" o:hrstd="t" o:hr="t" fillcolor="#a0a0a0" stroked="f"/>
        </w:pict>
      </w:r>
    </w:p>
    <w:p w:rsidR="00D83A93" w:rsidRDefault="00D83A93" w:rsidP="00D83A93">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Part 4: Standard Normal Variable and Z-Scores</w:t>
      </w:r>
    </w:p>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What Is the Standard Normal Distribution?</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The </w:t>
      </w:r>
      <w:r>
        <w:rPr>
          <w:rStyle w:val="Strong"/>
          <w:rFonts w:ascii="Segoe UI" w:hAnsi="Segoe UI" w:cs="Segoe UI"/>
          <w:color w:val="0F1115"/>
        </w:rPr>
        <w:t>standard normal distribution</w:t>
      </w:r>
      <w:r>
        <w:rPr>
          <w:rFonts w:ascii="Segoe UI" w:hAnsi="Segoe UI" w:cs="Segoe UI"/>
          <w:color w:val="0F1115"/>
        </w:rPr>
        <w:t xml:space="preserve"> is a special normal distribution with:</w:t>
      </w:r>
    </w:p>
    <w:p w:rsidR="00D83A93" w:rsidRDefault="00D83A93" w:rsidP="00D83A93">
      <w:pPr>
        <w:pStyle w:val="ds-markdown-paragraph"/>
        <w:shd w:val="clear" w:color="auto" w:fill="FFFFFF"/>
        <w:rPr>
          <w:rFonts w:ascii="Segoe UI" w:hAnsi="Segoe UI" w:cs="Segoe UI"/>
          <w:color w:val="0F1115"/>
        </w:rPr>
      </w:pPr>
      <w:r>
        <w:rPr>
          <w:rStyle w:val="Strong"/>
          <w:rFonts w:ascii="Segoe UI" w:hAnsi="Segoe UI" w:cs="Segoe UI"/>
          <w:color w:val="0F1115"/>
        </w:rPr>
        <w:t>μ = 0 and σ = 1</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Any normal random variable can be converted to a standard normal variable using the </w:t>
      </w:r>
      <w:r>
        <w:rPr>
          <w:rStyle w:val="Strong"/>
          <w:rFonts w:ascii="Segoe UI" w:hAnsi="Segoe UI" w:cs="Segoe UI"/>
          <w:color w:val="0F1115"/>
        </w:rPr>
        <w:t>z-score formula</w:t>
      </w:r>
      <w:r>
        <w:rPr>
          <w:rFonts w:ascii="Segoe UI" w:hAnsi="Segoe UI" w:cs="Segoe UI"/>
          <w:color w:val="0F1115"/>
        </w:rPr>
        <w:t>.</w:t>
      </w:r>
    </w:p>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The Z-Score Formula</w:t>
      </w:r>
    </w:p>
    <w:p w:rsidR="00D83A93" w:rsidRDefault="00D83A93" w:rsidP="00D83A93">
      <w:pPr>
        <w:pStyle w:val="ds-markdown-paragraph"/>
        <w:shd w:val="clear" w:color="auto" w:fill="FFFFFF"/>
        <w:rPr>
          <w:rFonts w:ascii="Segoe UI" w:hAnsi="Segoe UI" w:cs="Segoe UI"/>
          <w:color w:val="0F1115"/>
        </w:rPr>
      </w:pPr>
      <w:r>
        <w:rPr>
          <w:rStyle w:val="Strong"/>
          <w:rFonts w:ascii="Segoe UI" w:hAnsi="Segoe UI" w:cs="Segoe UI"/>
          <w:color w:val="0F1115"/>
        </w:rPr>
        <w:t>z = (x − μ) / σ</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Where:</w:t>
      </w:r>
    </w:p>
    <w:p w:rsidR="00D83A93" w:rsidRDefault="00D83A93" w:rsidP="00233AFD">
      <w:pPr>
        <w:pStyle w:val="ds-markdown-paragraph"/>
        <w:numPr>
          <w:ilvl w:val="0"/>
          <w:numId w:val="28"/>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x = the value being standardized</w:t>
      </w:r>
    </w:p>
    <w:p w:rsidR="00D83A93" w:rsidRDefault="00D83A93" w:rsidP="00233AFD">
      <w:pPr>
        <w:pStyle w:val="ds-markdown-paragraph"/>
        <w:numPr>
          <w:ilvl w:val="0"/>
          <w:numId w:val="28"/>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μ = mean of the distribution</w:t>
      </w:r>
    </w:p>
    <w:p w:rsidR="00D83A93" w:rsidRDefault="00D83A93" w:rsidP="00233AFD">
      <w:pPr>
        <w:pStyle w:val="ds-markdown-paragraph"/>
        <w:numPr>
          <w:ilvl w:val="0"/>
          <w:numId w:val="28"/>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σ = standard deviation of the distribution</w:t>
      </w:r>
    </w:p>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Converting Normal to Standard Normal</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Example 1: Finding the Z-Score</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test has a mean of 75 and a standard deviation of 8. A student scores 85. Find the z-score.</w:t>
      </w:r>
    </w:p>
    <w:p w:rsidR="00D83A93" w:rsidRDefault="00D83A93" w:rsidP="00D83A93">
      <w:pPr>
        <w:pStyle w:val="ds-markdown-paragraph"/>
        <w:shd w:val="clear" w:color="auto" w:fill="FFFFFF"/>
        <w:rPr>
          <w:rFonts w:ascii="Segoe UI" w:hAnsi="Segoe UI" w:cs="Segoe UI"/>
          <w:color w:val="0F1115"/>
        </w:rPr>
      </w:pPr>
      <w:r>
        <w:rPr>
          <w:rFonts w:ascii="Segoe UI" w:hAnsi="Segoe UI" w:cs="Segoe UI"/>
          <w:color w:val="0F1115"/>
        </w:rPr>
        <w:lastRenderedPageBreak/>
        <w:t xml:space="preserve">z = (85 − 75) / 8 = 10 / 8 = </w:t>
      </w:r>
      <w:r>
        <w:rPr>
          <w:rStyle w:val="Strong"/>
          <w:rFonts w:ascii="Segoe UI" w:hAnsi="Segoe UI" w:cs="Segoe UI"/>
          <w:color w:val="0F1115"/>
        </w:rPr>
        <w:t>1.25</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Answer:</w:t>
      </w:r>
      <w:r>
        <w:rPr>
          <w:rFonts w:ascii="Segoe UI" w:hAnsi="Segoe UI" w:cs="Segoe UI"/>
          <w:color w:val="0F1115"/>
        </w:rPr>
        <w:t xml:space="preserve"> The z-score is </w:t>
      </w:r>
      <w:r>
        <w:rPr>
          <w:rStyle w:val="Strong"/>
          <w:rFonts w:ascii="Segoe UI" w:hAnsi="Segoe UI" w:cs="Segoe UI"/>
          <w:color w:val="0F1115"/>
        </w:rPr>
        <w:t>1.25</w:t>
      </w:r>
      <w:r>
        <w:rPr>
          <w:rFonts w:ascii="Segoe UI" w:hAnsi="Segoe UI" w:cs="Segoe UI"/>
          <w:color w:val="0F1115"/>
        </w:rPr>
        <w:t>, meaning the score is 1.25 standard deviations above the mean.</w:t>
      </w:r>
    </w:p>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Converting Standard Normal to Normal</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Example 2: Finding the Raw Score</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Using the same distribution (μ = 75, σ = 8), find the raw score for z = −0.5.</w:t>
      </w:r>
    </w:p>
    <w:p w:rsidR="00D83A93" w:rsidRDefault="00D83A93" w:rsidP="00D83A93">
      <w:pPr>
        <w:pStyle w:val="ds-markdown-paragraph"/>
        <w:shd w:val="clear" w:color="auto" w:fill="FFFFFF"/>
        <w:rPr>
          <w:rFonts w:ascii="Segoe UI" w:hAnsi="Segoe UI" w:cs="Segoe UI"/>
          <w:color w:val="0F1115"/>
        </w:rPr>
      </w:pPr>
      <w:r>
        <w:rPr>
          <w:rFonts w:ascii="Segoe UI" w:hAnsi="Segoe UI" w:cs="Segoe UI"/>
          <w:color w:val="0F1115"/>
        </w:rPr>
        <w:t>x = μ + zσ</w:t>
      </w:r>
      <w:r>
        <w:rPr>
          <w:rFonts w:ascii="Segoe UI" w:hAnsi="Segoe UI" w:cs="Segoe UI"/>
          <w:color w:val="0F1115"/>
        </w:rPr>
        <w:br/>
        <w:t>x = 75 + (−0.5)(8)</w:t>
      </w:r>
      <w:r>
        <w:rPr>
          <w:rFonts w:ascii="Segoe UI" w:hAnsi="Segoe UI" w:cs="Segoe UI"/>
          <w:color w:val="0F1115"/>
        </w:rPr>
        <w:br/>
        <w:t>x = 75 − 4</w:t>
      </w:r>
      <w:r>
        <w:rPr>
          <w:rFonts w:ascii="Segoe UI" w:hAnsi="Segoe UI" w:cs="Segoe UI"/>
          <w:color w:val="0F1115"/>
        </w:rPr>
        <w:br/>
        <w:t xml:space="preserve">x = </w:t>
      </w:r>
      <w:r>
        <w:rPr>
          <w:rStyle w:val="Strong"/>
          <w:rFonts w:ascii="Segoe UI" w:hAnsi="Segoe UI" w:cs="Segoe UI"/>
          <w:color w:val="0F1115"/>
        </w:rPr>
        <w:t>71</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Answer:</w:t>
      </w:r>
      <w:r>
        <w:rPr>
          <w:rFonts w:ascii="Segoe UI" w:hAnsi="Segoe UI" w:cs="Segoe UI"/>
          <w:color w:val="0F1115"/>
        </w:rPr>
        <w:t xml:space="preserve"> The raw score is </w:t>
      </w:r>
      <w:r>
        <w:rPr>
          <w:rStyle w:val="Strong"/>
          <w:rFonts w:ascii="Segoe UI" w:hAnsi="Segoe UI" w:cs="Segoe UI"/>
          <w:color w:val="0F1115"/>
        </w:rPr>
        <w:t>71</w:t>
      </w:r>
      <w:r>
        <w:rPr>
          <w:rFonts w:ascii="Segoe UI" w:hAnsi="Segoe UI" w:cs="Segoe UI"/>
          <w:color w:val="0F1115"/>
        </w:rPr>
        <w:t>.</w:t>
      </w:r>
    </w:p>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Summary of Conversions</w:t>
      </w:r>
    </w:p>
    <w:tbl>
      <w:tblPr>
        <w:tblW w:w="8689" w:type="dxa"/>
        <w:tblCellMar>
          <w:top w:w="15" w:type="dxa"/>
          <w:left w:w="15" w:type="dxa"/>
          <w:bottom w:w="15" w:type="dxa"/>
          <w:right w:w="15" w:type="dxa"/>
        </w:tblCellMar>
        <w:tblLook w:val="04A0" w:firstRow="1" w:lastRow="0" w:firstColumn="1" w:lastColumn="0" w:noHBand="0" w:noVBand="1"/>
      </w:tblPr>
      <w:tblGrid>
        <w:gridCol w:w="4770"/>
        <w:gridCol w:w="3919"/>
      </w:tblGrid>
      <w:tr w:rsidR="00D83A93" w:rsidTr="00233AFD">
        <w:trPr>
          <w:tblHeader/>
        </w:trPr>
        <w:tc>
          <w:tcPr>
            <w:tcW w:w="4770" w:type="dxa"/>
            <w:tcBorders>
              <w:top w:val="nil"/>
            </w:tcBorders>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Conversion</w:t>
            </w:r>
          </w:p>
        </w:tc>
        <w:tc>
          <w:tcPr>
            <w:tcW w:w="0" w:type="auto"/>
            <w:tcBorders>
              <w:top w:val="nil"/>
            </w:tcBorders>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Formula</w:t>
            </w:r>
          </w:p>
        </w:tc>
      </w:tr>
      <w:tr w:rsidR="00D83A93" w:rsidTr="00233AFD">
        <w:tc>
          <w:tcPr>
            <w:tcW w:w="4770" w:type="dxa"/>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Normal to Standard Normal</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z = (x − μ) / σ</w:t>
            </w:r>
          </w:p>
        </w:tc>
      </w:tr>
      <w:tr w:rsidR="00D83A93" w:rsidTr="00233AFD">
        <w:tc>
          <w:tcPr>
            <w:tcW w:w="4770" w:type="dxa"/>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Standard Normal to Normal</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x = μ + zσ</w:t>
            </w:r>
          </w:p>
        </w:tc>
      </w:tr>
    </w:tbl>
    <w:p w:rsidR="00D83A93" w:rsidRDefault="00D83A93" w:rsidP="00D83A93">
      <w:pPr>
        <w:spacing w:before="480" w:after="480"/>
      </w:pPr>
    </w:p>
    <w:p w:rsidR="00D83A93" w:rsidRDefault="00D83A93" w:rsidP="00D83A93">
      <w:r>
        <w:br w:type="page"/>
      </w:r>
    </w:p>
    <w:p w:rsidR="00D83A93" w:rsidRDefault="00D83A93" w:rsidP="00D83A93">
      <w:pPr>
        <w:spacing w:before="480" w:after="480"/>
        <w:rPr>
          <w:rFonts w:ascii="Times New Roman" w:hAnsi="Times New Roman" w:cs="Times New Roman"/>
          <w:sz w:val="24"/>
          <w:szCs w:val="24"/>
        </w:rPr>
      </w:pPr>
      <w:r>
        <w:lastRenderedPageBreak/>
        <w:pict>
          <v:rect id="_x0000_i1029" style="width:0;height:.75pt" o:hralign="center" o:hrstd="t" o:hr="t" fillcolor="#a0a0a0" stroked="f"/>
        </w:pict>
      </w:r>
    </w:p>
    <w:p w:rsidR="00D83A93" w:rsidRDefault="00D83A93" w:rsidP="00D83A93">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Part 5: Computing Probabilities and Percentiles Using the Z-Table</w:t>
      </w:r>
    </w:p>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How to Use the Z-Table</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The </w:t>
      </w:r>
      <w:r>
        <w:rPr>
          <w:rStyle w:val="Strong"/>
          <w:rFonts w:ascii="Segoe UI" w:hAnsi="Segoe UI" w:cs="Segoe UI"/>
          <w:color w:val="0F1115"/>
        </w:rPr>
        <w:t>Z-table</w:t>
      </w:r>
      <w:r>
        <w:rPr>
          <w:rFonts w:ascii="Segoe UI" w:hAnsi="Segoe UI" w:cs="Segoe UI"/>
          <w:color w:val="0F1115"/>
        </w:rPr>
        <w:t xml:space="preserve"> (also called the standard normal table) gives the area under the curve to the </w:t>
      </w:r>
      <w:r>
        <w:rPr>
          <w:rStyle w:val="Strong"/>
          <w:rFonts w:ascii="Segoe UI" w:hAnsi="Segoe UI" w:cs="Segoe UI"/>
          <w:color w:val="0F1115"/>
        </w:rPr>
        <w:t>left</w:t>
      </w:r>
      <w:r>
        <w:rPr>
          <w:rFonts w:ascii="Segoe UI" w:hAnsi="Segoe UI" w:cs="Segoe UI"/>
          <w:color w:val="0F1115"/>
        </w:rPr>
        <w:t xml:space="preserve"> of a given z-score. This area represents probability.</w:t>
      </w:r>
    </w:p>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Common Probability Notations</w:t>
      </w:r>
    </w:p>
    <w:tbl>
      <w:tblPr>
        <w:tblW w:w="11280" w:type="dxa"/>
        <w:tblCellMar>
          <w:top w:w="15" w:type="dxa"/>
          <w:left w:w="15" w:type="dxa"/>
          <w:bottom w:w="15" w:type="dxa"/>
          <w:right w:w="15" w:type="dxa"/>
        </w:tblCellMar>
        <w:tblLook w:val="04A0" w:firstRow="1" w:lastRow="0" w:firstColumn="1" w:lastColumn="0" w:noHBand="0" w:noVBand="1"/>
      </w:tblPr>
      <w:tblGrid>
        <w:gridCol w:w="2010"/>
        <w:gridCol w:w="9270"/>
      </w:tblGrid>
      <w:tr w:rsidR="00D83A93" w:rsidTr="00D83A93">
        <w:trPr>
          <w:tblHeader/>
        </w:trPr>
        <w:tc>
          <w:tcPr>
            <w:tcW w:w="0" w:type="auto"/>
            <w:tcBorders>
              <w:top w:val="nil"/>
            </w:tcBorders>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Notation</w:t>
            </w:r>
          </w:p>
        </w:tc>
        <w:tc>
          <w:tcPr>
            <w:tcW w:w="0" w:type="auto"/>
            <w:tcBorders>
              <w:top w:val="nil"/>
            </w:tcBorders>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Meaning</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P(Z &lt; z)</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Probability that z is less than a given value (area to the left)</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P(Z &gt; z)</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Probability that z is greater than a given value (area to the right)</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P(a &lt; Z &lt; b)</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Probability between two values</w:t>
            </w:r>
          </w:p>
        </w:tc>
      </w:tr>
    </w:tbl>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Key Z-Table Values to Memorize</w:t>
      </w:r>
    </w:p>
    <w:tbl>
      <w:tblPr>
        <w:tblW w:w="11280" w:type="dxa"/>
        <w:tblCellMar>
          <w:top w:w="15" w:type="dxa"/>
          <w:left w:w="15" w:type="dxa"/>
          <w:bottom w:w="15" w:type="dxa"/>
          <w:right w:w="15" w:type="dxa"/>
        </w:tblCellMar>
        <w:tblLook w:val="04A0" w:firstRow="1" w:lastRow="0" w:firstColumn="1" w:lastColumn="0" w:noHBand="0" w:noVBand="1"/>
      </w:tblPr>
      <w:tblGrid>
        <w:gridCol w:w="4432"/>
        <w:gridCol w:w="6848"/>
      </w:tblGrid>
      <w:tr w:rsidR="00D83A93" w:rsidTr="00D83A93">
        <w:trPr>
          <w:tblHeader/>
        </w:trPr>
        <w:tc>
          <w:tcPr>
            <w:tcW w:w="0" w:type="auto"/>
            <w:tcBorders>
              <w:top w:val="nil"/>
            </w:tcBorders>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z</w:t>
            </w:r>
          </w:p>
        </w:tc>
        <w:tc>
          <w:tcPr>
            <w:tcW w:w="0" w:type="auto"/>
            <w:tcBorders>
              <w:top w:val="nil"/>
            </w:tcBorders>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P(Z &lt; z)</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−3.00</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0.0013</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−2.00</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0.0228</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−1.96</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0.0250</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lastRenderedPageBreak/>
              <w:t>−1.00</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0.1587</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0.00</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0.5000</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1.00</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0.8413</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1.96</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0.9750</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2.00</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0.9772</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3.00</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0.9987</w:t>
            </w:r>
          </w:p>
        </w:tc>
      </w:tr>
    </w:tbl>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Example 1: Probability Less Than a Value</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heights of Grade 11 students are normally distributed with μ = 165 cm and σ = 6 cm. Find the probability that a randomly selected student is shorter than 170 cm.</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Emphasis"/>
          <w:rFonts w:ascii="Segoe UI" w:hAnsi="Segoe UI" w:cs="Segoe UI"/>
          <w:color w:val="0F1115"/>
        </w:rPr>
        <w:t>Step 1: Find the z-score.</w:t>
      </w:r>
    </w:p>
    <w:p w:rsidR="00D83A93" w:rsidRDefault="00D83A93" w:rsidP="00D83A93">
      <w:pPr>
        <w:pStyle w:val="ds-markdown-paragraph"/>
        <w:shd w:val="clear" w:color="auto" w:fill="FFFFFF"/>
        <w:rPr>
          <w:rFonts w:ascii="Segoe UI" w:hAnsi="Segoe UI" w:cs="Segoe UI"/>
          <w:color w:val="0F1115"/>
        </w:rPr>
      </w:pPr>
      <w:r>
        <w:rPr>
          <w:rFonts w:ascii="Segoe UI" w:hAnsi="Segoe UI" w:cs="Segoe UI"/>
          <w:color w:val="0F1115"/>
        </w:rPr>
        <w:t>z = (170 − 165) / 6 = 5 / 6 ≈ 0.83</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Emphasis"/>
          <w:rFonts w:ascii="Segoe UI" w:hAnsi="Segoe UI" w:cs="Segoe UI"/>
          <w:color w:val="0F1115"/>
        </w:rPr>
        <w:t>Step 2: Use the Z-table.</w:t>
      </w:r>
    </w:p>
    <w:p w:rsidR="00D83A93" w:rsidRDefault="00D83A93" w:rsidP="00D83A93">
      <w:pPr>
        <w:pStyle w:val="ds-markdown-paragraph"/>
        <w:shd w:val="clear" w:color="auto" w:fill="FFFFFF"/>
        <w:rPr>
          <w:rFonts w:ascii="Segoe UI" w:hAnsi="Segoe UI" w:cs="Segoe UI"/>
          <w:color w:val="0F1115"/>
        </w:rPr>
      </w:pPr>
      <w:r>
        <w:rPr>
          <w:rFonts w:ascii="Segoe UI" w:hAnsi="Segoe UI" w:cs="Segoe UI"/>
          <w:color w:val="0F1115"/>
        </w:rPr>
        <w:t xml:space="preserve">P(Z &lt; 0.83) ≈ </w:t>
      </w:r>
      <w:r>
        <w:rPr>
          <w:rStyle w:val="Strong"/>
          <w:rFonts w:ascii="Segoe UI" w:hAnsi="Segoe UI" w:cs="Segoe UI"/>
          <w:color w:val="0F1115"/>
        </w:rPr>
        <w:t>0.7967</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Answer:</w:t>
      </w:r>
      <w:r>
        <w:rPr>
          <w:rFonts w:ascii="Segoe UI" w:hAnsi="Segoe UI" w:cs="Segoe UI"/>
          <w:color w:val="0F1115"/>
        </w:rPr>
        <w:t xml:space="preserve"> The probability is approximately </w:t>
      </w:r>
      <w:r>
        <w:rPr>
          <w:rStyle w:val="Strong"/>
          <w:rFonts w:ascii="Segoe UI" w:hAnsi="Segoe UI" w:cs="Segoe UI"/>
          <w:color w:val="0F1115"/>
        </w:rPr>
        <w:t>0.7967</w:t>
      </w:r>
      <w:r>
        <w:rPr>
          <w:rFonts w:ascii="Segoe UI" w:hAnsi="Segoe UI" w:cs="Segoe UI"/>
          <w:color w:val="0F1115"/>
        </w:rPr>
        <w:t xml:space="preserve"> or </w:t>
      </w:r>
      <w:r>
        <w:rPr>
          <w:rStyle w:val="Strong"/>
          <w:rFonts w:ascii="Segoe UI" w:hAnsi="Segoe UI" w:cs="Segoe UI"/>
          <w:color w:val="0F1115"/>
        </w:rPr>
        <w:t>79.67%</w:t>
      </w:r>
      <w:r>
        <w:rPr>
          <w:rFonts w:ascii="Segoe UI" w:hAnsi="Segoe UI" w:cs="Segoe UI"/>
          <w:color w:val="0F1115"/>
        </w:rPr>
        <w:t>.</w:t>
      </w:r>
    </w:p>
    <w:p w:rsidR="00D83A93" w:rsidRDefault="00D83A93">
      <w:pPr>
        <w:rPr>
          <w:rFonts w:ascii="Segoe UI" w:eastAsiaTheme="majorEastAsia" w:hAnsi="Segoe UI" w:cs="Segoe UI"/>
          <w:b/>
          <w:bCs/>
          <w:color w:val="0F1115"/>
          <w:sz w:val="30"/>
          <w:szCs w:val="30"/>
        </w:rPr>
      </w:pPr>
      <w:r>
        <w:rPr>
          <w:rFonts w:ascii="Segoe UI" w:hAnsi="Segoe UI" w:cs="Segoe UI"/>
          <w:color w:val="0F1115"/>
          <w:sz w:val="30"/>
          <w:szCs w:val="30"/>
        </w:rPr>
        <w:br w:type="page"/>
      </w:r>
    </w:p>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Example 2: Probability Greater Than a Value</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Using the same distribution, find the probability that a student is taller than 175 cm.</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Emphasis"/>
          <w:rFonts w:ascii="Segoe UI" w:hAnsi="Segoe UI" w:cs="Segoe UI"/>
          <w:color w:val="0F1115"/>
        </w:rPr>
        <w:t>Step 1: Find the z-score.</w:t>
      </w:r>
    </w:p>
    <w:p w:rsidR="00D83A93" w:rsidRDefault="00D83A93" w:rsidP="00D83A93">
      <w:pPr>
        <w:pStyle w:val="ds-markdown-paragraph"/>
        <w:shd w:val="clear" w:color="auto" w:fill="FFFFFF"/>
        <w:rPr>
          <w:rFonts w:ascii="Segoe UI" w:hAnsi="Segoe UI" w:cs="Segoe UI"/>
          <w:color w:val="0F1115"/>
        </w:rPr>
      </w:pPr>
      <w:r>
        <w:rPr>
          <w:rFonts w:ascii="Segoe UI" w:hAnsi="Segoe UI" w:cs="Segoe UI"/>
          <w:color w:val="0F1115"/>
        </w:rPr>
        <w:t>z = (175 − 165) / 6 = 10 / 6 ≈ 1.67</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Emphasis"/>
          <w:rFonts w:ascii="Segoe UI" w:hAnsi="Segoe UI" w:cs="Segoe UI"/>
          <w:color w:val="0F1115"/>
        </w:rPr>
        <w:t>Step 2: Find P(Z &gt; 1.67).</w:t>
      </w:r>
    </w:p>
    <w:p w:rsidR="00D83A93" w:rsidRDefault="00D83A93" w:rsidP="00D83A93">
      <w:pPr>
        <w:pStyle w:val="ds-markdown-paragraph"/>
        <w:shd w:val="clear" w:color="auto" w:fill="FFFFFF"/>
        <w:rPr>
          <w:rFonts w:ascii="Segoe UI" w:hAnsi="Segoe UI" w:cs="Segoe UI"/>
          <w:color w:val="0F1115"/>
        </w:rPr>
      </w:pPr>
      <w:r>
        <w:rPr>
          <w:rFonts w:ascii="Segoe UI" w:hAnsi="Segoe UI" w:cs="Segoe UI"/>
          <w:color w:val="0F1115"/>
        </w:rPr>
        <w:t>P(Z &lt; 1.67) = 0.9525</w:t>
      </w:r>
      <w:r>
        <w:rPr>
          <w:rFonts w:ascii="Segoe UI" w:hAnsi="Segoe UI" w:cs="Segoe UI"/>
          <w:color w:val="0F1115"/>
        </w:rPr>
        <w:br/>
        <w:t xml:space="preserve">P(Z &gt; 1.67) = 1 − 0.9525 = </w:t>
      </w:r>
      <w:r>
        <w:rPr>
          <w:rStyle w:val="Strong"/>
          <w:rFonts w:ascii="Segoe UI" w:hAnsi="Segoe UI" w:cs="Segoe UI"/>
          <w:color w:val="0F1115"/>
        </w:rPr>
        <w:t>0.0475</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Answer:</w:t>
      </w:r>
      <w:r>
        <w:rPr>
          <w:rFonts w:ascii="Segoe UI" w:hAnsi="Segoe UI" w:cs="Segoe UI"/>
          <w:color w:val="0F1115"/>
        </w:rPr>
        <w:t xml:space="preserve"> The probability is approximately </w:t>
      </w:r>
      <w:r>
        <w:rPr>
          <w:rStyle w:val="Strong"/>
          <w:rFonts w:ascii="Segoe UI" w:hAnsi="Segoe UI" w:cs="Segoe UI"/>
          <w:color w:val="0F1115"/>
        </w:rPr>
        <w:t>0.0475</w:t>
      </w:r>
      <w:r>
        <w:rPr>
          <w:rFonts w:ascii="Segoe UI" w:hAnsi="Segoe UI" w:cs="Segoe UI"/>
          <w:color w:val="0F1115"/>
        </w:rPr>
        <w:t xml:space="preserve"> or </w:t>
      </w:r>
      <w:r>
        <w:rPr>
          <w:rStyle w:val="Strong"/>
          <w:rFonts w:ascii="Segoe UI" w:hAnsi="Segoe UI" w:cs="Segoe UI"/>
          <w:color w:val="0F1115"/>
        </w:rPr>
        <w:t>4.75%</w:t>
      </w:r>
      <w:r>
        <w:rPr>
          <w:rFonts w:ascii="Segoe UI" w:hAnsi="Segoe UI" w:cs="Segoe UI"/>
          <w:color w:val="0F1115"/>
        </w:rPr>
        <w:t>.</w:t>
      </w:r>
    </w:p>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Example 3: Probability Between Two Values</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Find the probability that a student's height is between 160 cm and 172 cm.</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Emphasis"/>
          <w:rFonts w:ascii="Segoe UI" w:hAnsi="Segoe UI" w:cs="Segoe UI"/>
          <w:color w:val="0F1115"/>
        </w:rPr>
        <w:t>Step 1: Find both z-scores.</w:t>
      </w:r>
    </w:p>
    <w:p w:rsidR="00D83A93" w:rsidRDefault="00D83A93" w:rsidP="00D83A93">
      <w:pPr>
        <w:pStyle w:val="ds-markdown-paragraph"/>
        <w:shd w:val="clear" w:color="auto" w:fill="FFFFFF"/>
        <w:rPr>
          <w:rFonts w:ascii="Segoe UI" w:hAnsi="Segoe UI" w:cs="Segoe UI"/>
          <w:color w:val="0F1115"/>
        </w:rPr>
      </w:pPr>
      <w:r>
        <w:rPr>
          <w:rFonts w:ascii="Segoe UI" w:hAnsi="Segoe UI" w:cs="Segoe UI"/>
          <w:color w:val="0F1115"/>
        </w:rPr>
        <w:t>z₁ = (160 − 165) / 6 = −0.83</w:t>
      </w:r>
      <w:r>
        <w:rPr>
          <w:rFonts w:ascii="Segoe UI" w:hAnsi="Segoe UI" w:cs="Segoe UI"/>
          <w:color w:val="0F1115"/>
        </w:rPr>
        <w:br/>
        <w:t>z₂ = (172 − 165) / 6 ≈ 1.17</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Emphasis"/>
          <w:rFonts w:ascii="Segoe UI" w:hAnsi="Segoe UI" w:cs="Segoe UI"/>
          <w:color w:val="0F1115"/>
        </w:rPr>
        <w:t>Step 2: Find the area between.</w:t>
      </w:r>
    </w:p>
    <w:p w:rsidR="00D83A93" w:rsidRDefault="00D83A93" w:rsidP="00D83A93">
      <w:pPr>
        <w:pStyle w:val="ds-markdown-paragraph"/>
        <w:shd w:val="clear" w:color="auto" w:fill="FFFFFF"/>
        <w:rPr>
          <w:rFonts w:ascii="Segoe UI" w:hAnsi="Segoe UI" w:cs="Segoe UI"/>
          <w:color w:val="0F1115"/>
        </w:rPr>
      </w:pPr>
      <w:r>
        <w:rPr>
          <w:rFonts w:ascii="Segoe UI" w:hAnsi="Segoe UI" w:cs="Segoe UI"/>
          <w:color w:val="0F1115"/>
        </w:rPr>
        <w:t>P(Z &lt; −0.83) ≈ 0.2033</w:t>
      </w:r>
      <w:r>
        <w:rPr>
          <w:rFonts w:ascii="Segoe UI" w:hAnsi="Segoe UI" w:cs="Segoe UI"/>
          <w:color w:val="0F1115"/>
        </w:rPr>
        <w:br/>
        <w:t>P(Z &lt; 1.17) ≈ 0.8790</w:t>
      </w:r>
      <w:r>
        <w:rPr>
          <w:rFonts w:ascii="Segoe UI" w:hAnsi="Segoe UI" w:cs="Segoe UI"/>
          <w:color w:val="0F1115"/>
        </w:rPr>
        <w:br/>
        <w:t xml:space="preserve">P(−0.83 &lt; Z &lt; 1.17) = 0.8790 − 0.2033 = </w:t>
      </w:r>
      <w:r>
        <w:rPr>
          <w:rStyle w:val="Strong"/>
          <w:rFonts w:ascii="Segoe UI" w:hAnsi="Segoe UI" w:cs="Segoe UI"/>
          <w:color w:val="0F1115"/>
        </w:rPr>
        <w:t>0.6757</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Answer:</w:t>
      </w:r>
      <w:r>
        <w:rPr>
          <w:rFonts w:ascii="Segoe UI" w:hAnsi="Segoe UI" w:cs="Segoe UI"/>
          <w:color w:val="0F1115"/>
        </w:rPr>
        <w:t xml:space="preserve"> The probability is approximately </w:t>
      </w:r>
      <w:r>
        <w:rPr>
          <w:rStyle w:val="Strong"/>
          <w:rFonts w:ascii="Segoe UI" w:hAnsi="Segoe UI" w:cs="Segoe UI"/>
          <w:color w:val="0F1115"/>
        </w:rPr>
        <w:t>0.6757</w:t>
      </w:r>
      <w:r>
        <w:rPr>
          <w:rFonts w:ascii="Segoe UI" w:hAnsi="Segoe UI" w:cs="Segoe UI"/>
          <w:color w:val="0F1115"/>
        </w:rPr>
        <w:t xml:space="preserve"> or </w:t>
      </w:r>
      <w:r>
        <w:rPr>
          <w:rStyle w:val="Strong"/>
          <w:rFonts w:ascii="Segoe UI" w:hAnsi="Segoe UI" w:cs="Segoe UI"/>
          <w:color w:val="0F1115"/>
        </w:rPr>
        <w:t>67.57%</w:t>
      </w:r>
      <w:r>
        <w:rPr>
          <w:rFonts w:ascii="Segoe UI" w:hAnsi="Segoe UI" w:cs="Segoe UI"/>
          <w:color w:val="0F1115"/>
        </w:rPr>
        <w:t>.</w:t>
      </w:r>
    </w:p>
    <w:p w:rsidR="00D83A93" w:rsidRDefault="00D83A93">
      <w:pPr>
        <w:rPr>
          <w:rFonts w:ascii="Segoe UI" w:eastAsiaTheme="majorEastAsia" w:hAnsi="Segoe UI" w:cs="Segoe UI"/>
          <w:b/>
          <w:bCs/>
          <w:color w:val="0F1115"/>
          <w:sz w:val="30"/>
          <w:szCs w:val="30"/>
        </w:rPr>
      </w:pPr>
      <w:r>
        <w:rPr>
          <w:rFonts w:ascii="Segoe UI" w:hAnsi="Segoe UI" w:cs="Segoe UI"/>
          <w:color w:val="0F1115"/>
          <w:sz w:val="30"/>
          <w:szCs w:val="30"/>
        </w:rPr>
        <w:br w:type="page"/>
      </w:r>
    </w:p>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Finding Percentiles</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 </w:t>
      </w:r>
      <w:r>
        <w:rPr>
          <w:rStyle w:val="Strong"/>
          <w:rFonts w:ascii="Segoe UI" w:hAnsi="Segoe UI" w:cs="Segoe UI"/>
          <w:color w:val="0F1115"/>
        </w:rPr>
        <w:t>percentile</w:t>
      </w:r>
      <w:r>
        <w:rPr>
          <w:rFonts w:ascii="Segoe UI" w:hAnsi="Segoe UI" w:cs="Segoe UI"/>
          <w:color w:val="0F1115"/>
        </w:rPr>
        <w:t xml:space="preserve"> is the value below which a given percentage of data falls.</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Example 4: Finding the 90th Percentile</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Find the height that corresponds to the 90th percentile.</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Emphasis"/>
          <w:rFonts w:ascii="Segoe UI" w:hAnsi="Segoe UI" w:cs="Segoe UI"/>
          <w:color w:val="0F1115"/>
        </w:rPr>
        <w:t>Step 1: Find the z-score for 0.90.</w:t>
      </w:r>
    </w:p>
    <w:p w:rsidR="00D83A93" w:rsidRDefault="00D83A93" w:rsidP="00D83A93">
      <w:pPr>
        <w:pStyle w:val="ds-markdown-paragraph"/>
        <w:shd w:val="clear" w:color="auto" w:fill="FFFFFF"/>
        <w:rPr>
          <w:rFonts w:ascii="Segoe UI" w:hAnsi="Segoe UI" w:cs="Segoe UI"/>
          <w:color w:val="0F1115"/>
        </w:rPr>
      </w:pPr>
      <w:r>
        <w:rPr>
          <w:rFonts w:ascii="Segoe UI" w:hAnsi="Segoe UI" w:cs="Segoe UI"/>
          <w:color w:val="0F1115"/>
        </w:rPr>
        <w:t>P(Z &lt; z) = 0.90 → z ≈ 1.28</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Emphasis"/>
          <w:rFonts w:ascii="Segoe UI" w:hAnsi="Segoe UI" w:cs="Segoe UI"/>
          <w:color w:val="0F1115"/>
        </w:rPr>
        <w:t>Step 2: Convert to raw score.</w:t>
      </w:r>
    </w:p>
    <w:p w:rsidR="00D83A93" w:rsidRDefault="00D83A93" w:rsidP="00D83A93">
      <w:pPr>
        <w:pStyle w:val="ds-markdown-paragraph"/>
        <w:shd w:val="clear" w:color="auto" w:fill="FFFFFF"/>
        <w:rPr>
          <w:rFonts w:ascii="Segoe UI" w:hAnsi="Segoe UI" w:cs="Segoe UI"/>
          <w:color w:val="0F1115"/>
        </w:rPr>
      </w:pPr>
      <w:r>
        <w:rPr>
          <w:rFonts w:ascii="Segoe UI" w:hAnsi="Segoe UI" w:cs="Segoe UI"/>
          <w:color w:val="0F1115"/>
        </w:rPr>
        <w:t xml:space="preserve">x = μ + zσ = 165 + (1.28)(6) = 165 + 7.68 = </w:t>
      </w:r>
      <w:r>
        <w:rPr>
          <w:rStyle w:val="Strong"/>
          <w:rFonts w:ascii="Segoe UI" w:hAnsi="Segoe UI" w:cs="Segoe UI"/>
          <w:color w:val="0F1115"/>
        </w:rPr>
        <w:t>172.68 cm</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Answer:</w:t>
      </w:r>
      <w:r>
        <w:rPr>
          <w:rFonts w:ascii="Segoe UI" w:hAnsi="Segoe UI" w:cs="Segoe UI"/>
          <w:color w:val="0F1115"/>
        </w:rPr>
        <w:t xml:space="preserve"> The 90th percentile height is approximately </w:t>
      </w:r>
      <w:r>
        <w:rPr>
          <w:rStyle w:val="Strong"/>
          <w:rFonts w:ascii="Segoe UI" w:hAnsi="Segoe UI" w:cs="Segoe UI"/>
          <w:color w:val="0F1115"/>
        </w:rPr>
        <w:t>172.68 cm</w:t>
      </w:r>
      <w:r>
        <w:rPr>
          <w:rFonts w:ascii="Segoe UI" w:hAnsi="Segoe UI" w:cs="Segoe UI"/>
          <w:color w:val="0F1115"/>
        </w:rPr>
        <w:t>.</w:t>
      </w:r>
    </w:p>
    <w:p w:rsidR="00D83A93" w:rsidRDefault="00D83A93" w:rsidP="00D83A93">
      <w:pPr>
        <w:spacing w:before="480" w:after="480"/>
        <w:rPr>
          <w:rFonts w:ascii="Times New Roman" w:hAnsi="Times New Roman" w:cs="Times New Roman"/>
        </w:rPr>
      </w:pPr>
      <w:r>
        <w:pict>
          <v:rect id="_x0000_i1030" style="width:0;height:.75pt" o:hralign="center" o:hrstd="t" o:hr="t" fillcolor="#a0a0a0" stroked="f"/>
        </w:pict>
      </w:r>
    </w:p>
    <w:p w:rsidR="00D83A93" w:rsidRDefault="00D83A93" w:rsidP="00D83A93">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Part 6: Solving Problems Involving Normal Distribution</w:t>
      </w:r>
    </w:p>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Example 1: Test Scores</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scores on a standardized test are normally distributed with μ = 500 and σ = 100. What percentage of students scored above 650?</w:t>
      </w:r>
    </w:p>
    <w:p w:rsidR="00D83A93" w:rsidRDefault="00D83A93" w:rsidP="00D83A93">
      <w:pPr>
        <w:pStyle w:val="ds-markdown-paragraph"/>
        <w:shd w:val="clear" w:color="auto" w:fill="FFFFFF"/>
        <w:rPr>
          <w:rFonts w:ascii="Segoe UI" w:hAnsi="Segoe UI" w:cs="Segoe UI"/>
          <w:color w:val="0F1115"/>
        </w:rPr>
      </w:pPr>
      <w:r>
        <w:rPr>
          <w:rFonts w:ascii="Segoe UI" w:hAnsi="Segoe UI" w:cs="Segoe UI"/>
          <w:color w:val="0F1115"/>
        </w:rPr>
        <w:t>z = (650 − 500) / 100 = 1.50</w:t>
      </w:r>
      <w:r>
        <w:rPr>
          <w:rFonts w:ascii="Segoe UI" w:hAnsi="Segoe UI" w:cs="Segoe UI"/>
          <w:color w:val="0F1115"/>
        </w:rPr>
        <w:br/>
        <w:t xml:space="preserve">P(Z &gt; 1.50) = 1 − P(Z &lt; 1.50) = 1 − 0.9332 = </w:t>
      </w:r>
      <w:r>
        <w:rPr>
          <w:rStyle w:val="Strong"/>
          <w:rFonts w:ascii="Segoe UI" w:hAnsi="Segoe UI" w:cs="Segoe UI"/>
          <w:color w:val="0F1115"/>
        </w:rPr>
        <w:t>0.0668</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Answer:</w:t>
      </w:r>
      <w:r>
        <w:rPr>
          <w:rFonts w:ascii="Segoe UI" w:hAnsi="Segoe UI" w:cs="Segoe UI"/>
          <w:color w:val="0F1115"/>
        </w:rPr>
        <w:t xml:space="preserve"> Approximately </w:t>
      </w:r>
      <w:r>
        <w:rPr>
          <w:rStyle w:val="Strong"/>
          <w:rFonts w:ascii="Segoe UI" w:hAnsi="Segoe UI" w:cs="Segoe UI"/>
          <w:color w:val="0F1115"/>
        </w:rPr>
        <w:t>6.68%</w:t>
      </w:r>
      <w:r>
        <w:rPr>
          <w:rFonts w:ascii="Segoe UI" w:hAnsi="Segoe UI" w:cs="Segoe UI"/>
          <w:color w:val="0F1115"/>
        </w:rPr>
        <w:t xml:space="preserve"> of students scored above 650.</w:t>
      </w:r>
    </w:p>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Example 2: Quality Control</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weights of bags of rice are normally distributed with μ = 50 kg and σ = 2 kg. A bag is considered underweight if it weighs less than 47 kg. What percentage of bags are underweight?</w:t>
      </w:r>
    </w:p>
    <w:p w:rsidR="00D83A93" w:rsidRDefault="00D83A93" w:rsidP="00D83A93">
      <w:pPr>
        <w:pStyle w:val="ds-markdown-paragraph"/>
        <w:shd w:val="clear" w:color="auto" w:fill="FFFFFF"/>
        <w:rPr>
          <w:rFonts w:ascii="Segoe UI" w:hAnsi="Segoe UI" w:cs="Segoe UI"/>
          <w:color w:val="0F1115"/>
        </w:rPr>
      </w:pPr>
      <w:r>
        <w:rPr>
          <w:rFonts w:ascii="Segoe UI" w:hAnsi="Segoe UI" w:cs="Segoe UI"/>
          <w:color w:val="0F1115"/>
        </w:rPr>
        <w:lastRenderedPageBreak/>
        <w:t>z = (47 − 50) / 2 = −1.50</w:t>
      </w:r>
      <w:r>
        <w:rPr>
          <w:rFonts w:ascii="Segoe UI" w:hAnsi="Segoe UI" w:cs="Segoe UI"/>
          <w:color w:val="0F1115"/>
        </w:rPr>
        <w:br/>
        <w:t xml:space="preserve">P(Z &lt; −1.50) = </w:t>
      </w:r>
      <w:r>
        <w:rPr>
          <w:rStyle w:val="Strong"/>
          <w:rFonts w:ascii="Segoe UI" w:hAnsi="Segoe UI" w:cs="Segoe UI"/>
          <w:color w:val="0F1115"/>
        </w:rPr>
        <w:t>0.0668</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Answer:</w:t>
      </w:r>
      <w:r>
        <w:rPr>
          <w:rFonts w:ascii="Segoe UI" w:hAnsi="Segoe UI" w:cs="Segoe UI"/>
          <w:color w:val="0F1115"/>
        </w:rPr>
        <w:t xml:space="preserve"> Approximately </w:t>
      </w:r>
      <w:r>
        <w:rPr>
          <w:rStyle w:val="Strong"/>
          <w:rFonts w:ascii="Segoe UI" w:hAnsi="Segoe UI" w:cs="Segoe UI"/>
          <w:color w:val="0F1115"/>
        </w:rPr>
        <w:t>6.68%</w:t>
      </w:r>
      <w:r>
        <w:rPr>
          <w:rFonts w:ascii="Segoe UI" w:hAnsi="Segoe UI" w:cs="Segoe UI"/>
          <w:color w:val="0F1115"/>
        </w:rPr>
        <w:t xml:space="preserve"> of bags are underweight.</w:t>
      </w:r>
    </w:p>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Example 3: Finding a Cutoff Value</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Using the rice example, find the weight below which only 5% of bags fall.</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Emphasis"/>
          <w:rFonts w:ascii="Segoe UI" w:hAnsi="Segoe UI" w:cs="Segoe UI"/>
          <w:color w:val="0F1115"/>
        </w:rPr>
        <w:t>Step 1: Find the z-score for 0.05.</w:t>
      </w:r>
    </w:p>
    <w:p w:rsidR="00D83A93" w:rsidRDefault="00D83A93" w:rsidP="00D83A93">
      <w:pPr>
        <w:pStyle w:val="ds-markdown-paragraph"/>
        <w:shd w:val="clear" w:color="auto" w:fill="FFFFFF"/>
        <w:rPr>
          <w:rFonts w:ascii="Segoe UI" w:hAnsi="Segoe UI" w:cs="Segoe UI"/>
          <w:color w:val="0F1115"/>
        </w:rPr>
      </w:pPr>
      <w:r>
        <w:rPr>
          <w:rFonts w:ascii="Segoe UI" w:hAnsi="Segoe UI" w:cs="Segoe UI"/>
          <w:color w:val="0F1115"/>
        </w:rPr>
        <w:t>P(Z &lt; z) = 0.05 → z ≈ −1.645</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Emphasis"/>
          <w:rFonts w:ascii="Segoe UI" w:hAnsi="Segoe UI" w:cs="Segoe UI"/>
          <w:color w:val="0F1115"/>
        </w:rPr>
        <w:t>Step 2: Convert to raw score.</w:t>
      </w:r>
    </w:p>
    <w:p w:rsidR="00D83A93" w:rsidRDefault="00D83A93" w:rsidP="00D83A93">
      <w:pPr>
        <w:pStyle w:val="ds-markdown-paragraph"/>
        <w:shd w:val="clear" w:color="auto" w:fill="FFFFFF"/>
        <w:rPr>
          <w:rFonts w:ascii="Segoe UI" w:hAnsi="Segoe UI" w:cs="Segoe UI"/>
          <w:color w:val="0F1115"/>
        </w:rPr>
      </w:pPr>
      <w:r>
        <w:rPr>
          <w:rFonts w:ascii="Segoe UI" w:hAnsi="Segoe UI" w:cs="Segoe UI"/>
          <w:color w:val="0F1115"/>
        </w:rPr>
        <w:t xml:space="preserve">x = 50 + (−1.645)(2) = 50 − 3.29 = </w:t>
      </w:r>
      <w:r>
        <w:rPr>
          <w:rStyle w:val="Strong"/>
          <w:rFonts w:ascii="Segoe UI" w:hAnsi="Segoe UI" w:cs="Segoe UI"/>
          <w:color w:val="0F1115"/>
        </w:rPr>
        <w:t>46.71 kg</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Answer:</w:t>
      </w:r>
      <w:r>
        <w:rPr>
          <w:rFonts w:ascii="Segoe UI" w:hAnsi="Segoe UI" w:cs="Segoe UI"/>
          <w:color w:val="0F1115"/>
        </w:rPr>
        <w:t xml:space="preserve"> Only 5% of bags weigh less than </w:t>
      </w:r>
      <w:r>
        <w:rPr>
          <w:rStyle w:val="Strong"/>
          <w:rFonts w:ascii="Segoe UI" w:hAnsi="Segoe UI" w:cs="Segoe UI"/>
          <w:color w:val="0F1115"/>
        </w:rPr>
        <w:t>46.71 kg</w:t>
      </w:r>
      <w:r>
        <w:rPr>
          <w:rFonts w:ascii="Segoe UI" w:hAnsi="Segoe UI" w:cs="Segoe UI"/>
          <w:color w:val="0F1115"/>
        </w:rPr>
        <w:t>.</w:t>
      </w:r>
    </w:p>
    <w:p w:rsidR="00D83A93" w:rsidRDefault="00D83A93" w:rsidP="00D83A93">
      <w:pPr>
        <w:spacing w:before="480" w:after="480"/>
        <w:rPr>
          <w:rFonts w:ascii="Times New Roman" w:hAnsi="Times New Roman" w:cs="Times New Roman"/>
        </w:rPr>
      </w:pPr>
      <w:r>
        <w:pict>
          <v:rect id="_x0000_i1031" style="width:0;height:.75pt" o:hralign="center" o:hrstd="t" o:hr="t" fillcolor="#a0a0a0" stroked="f"/>
        </w:pict>
      </w:r>
    </w:p>
    <w:p w:rsidR="00D83A93" w:rsidRDefault="00D83A93" w:rsidP="00D83A93">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Part 7: Random Sampling</w:t>
      </w:r>
    </w:p>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What Is Random Sampling?</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Random sampling</w:t>
      </w:r>
      <w:r>
        <w:rPr>
          <w:rFonts w:ascii="Segoe UI" w:hAnsi="Segoe UI" w:cs="Segoe UI"/>
          <w:color w:val="0F1115"/>
        </w:rPr>
        <w:t xml:space="preserve"> is a method of selecting a sample from a population where every member of the population has an equal chance of being selected. It ensures that the sample is representative of the population.</w:t>
      </w:r>
    </w:p>
    <w:p w:rsidR="00D83A93" w:rsidRDefault="00D83A93">
      <w:pPr>
        <w:rPr>
          <w:rFonts w:ascii="Segoe UI" w:eastAsiaTheme="majorEastAsia" w:hAnsi="Segoe UI" w:cs="Segoe UI"/>
          <w:b/>
          <w:bCs/>
          <w:color w:val="0F1115"/>
          <w:sz w:val="30"/>
          <w:szCs w:val="30"/>
        </w:rPr>
      </w:pPr>
      <w:r>
        <w:rPr>
          <w:rFonts w:ascii="Segoe UI" w:hAnsi="Segoe UI" w:cs="Segoe UI"/>
          <w:color w:val="0F1115"/>
          <w:sz w:val="30"/>
          <w:szCs w:val="30"/>
        </w:rPr>
        <w:br w:type="page"/>
      </w:r>
    </w:p>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Why Random Sampling Matters</w:t>
      </w:r>
    </w:p>
    <w:tbl>
      <w:tblPr>
        <w:tblW w:w="11280" w:type="dxa"/>
        <w:tblCellMar>
          <w:top w:w="15" w:type="dxa"/>
          <w:left w:w="15" w:type="dxa"/>
          <w:bottom w:w="15" w:type="dxa"/>
          <w:right w:w="15" w:type="dxa"/>
        </w:tblCellMar>
        <w:tblLook w:val="04A0" w:firstRow="1" w:lastRow="0" w:firstColumn="1" w:lastColumn="0" w:noHBand="0" w:noVBand="1"/>
      </w:tblPr>
      <w:tblGrid>
        <w:gridCol w:w="3010"/>
        <w:gridCol w:w="8270"/>
      </w:tblGrid>
      <w:tr w:rsidR="00D83A93" w:rsidTr="00D83A93">
        <w:trPr>
          <w:tblHeader/>
        </w:trPr>
        <w:tc>
          <w:tcPr>
            <w:tcW w:w="0" w:type="auto"/>
            <w:tcBorders>
              <w:top w:val="nil"/>
            </w:tcBorders>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Reason</w:t>
            </w:r>
          </w:p>
        </w:tc>
        <w:tc>
          <w:tcPr>
            <w:tcW w:w="0" w:type="auto"/>
            <w:tcBorders>
              <w:top w:val="nil"/>
            </w:tcBorders>
            <w:tcMar>
              <w:top w:w="150" w:type="dxa"/>
              <w:left w:w="240" w:type="dxa"/>
              <w:bottom w:w="150" w:type="dxa"/>
              <w:right w:w="240" w:type="dxa"/>
            </w:tcMar>
            <w:vAlign w:val="center"/>
            <w:hideMark/>
          </w:tcPr>
          <w:p w:rsidR="00D83A93" w:rsidRDefault="00D83A93" w:rsidP="00233AFD">
            <w:pPr>
              <w:spacing w:line="375" w:lineRule="atLeast"/>
              <w:ind w:right="780"/>
              <w:rPr>
                <w:rFonts w:ascii="Segoe UI" w:hAnsi="Segoe UI" w:cs="Segoe UI"/>
                <w:sz w:val="23"/>
                <w:szCs w:val="23"/>
              </w:rPr>
            </w:pPr>
            <w:r>
              <w:rPr>
                <w:rFonts w:ascii="Segoe UI" w:hAnsi="Segoe UI" w:cs="Segoe UI"/>
                <w:sz w:val="23"/>
                <w:szCs w:val="23"/>
              </w:rPr>
              <w:t>Explanation</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Reduces bias</w:t>
            </w:r>
          </w:p>
        </w:tc>
        <w:tc>
          <w:tcPr>
            <w:tcW w:w="0" w:type="auto"/>
            <w:tcMar>
              <w:top w:w="150" w:type="dxa"/>
              <w:left w:w="240" w:type="dxa"/>
              <w:bottom w:w="150" w:type="dxa"/>
              <w:right w:w="0" w:type="dxa"/>
            </w:tcMar>
            <w:vAlign w:val="center"/>
            <w:hideMark/>
          </w:tcPr>
          <w:p w:rsidR="00D83A93" w:rsidRDefault="00D83A93" w:rsidP="00233AFD">
            <w:pPr>
              <w:spacing w:line="375" w:lineRule="atLeast"/>
              <w:ind w:right="780"/>
              <w:rPr>
                <w:rFonts w:ascii="Segoe UI" w:hAnsi="Segoe UI" w:cs="Segoe UI"/>
                <w:sz w:val="23"/>
                <w:szCs w:val="23"/>
              </w:rPr>
            </w:pPr>
            <w:r>
              <w:rPr>
                <w:rFonts w:ascii="Segoe UI" w:hAnsi="Segoe UI" w:cs="Segoe UI"/>
                <w:sz w:val="23"/>
                <w:szCs w:val="23"/>
              </w:rPr>
              <w:t>Every member has an equal chance; no group is favored</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Increases validity</w:t>
            </w:r>
          </w:p>
        </w:tc>
        <w:tc>
          <w:tcPr>
            <w:tcW w:w="0" w:type="auto"/>
            <w:tcMar>
              <w:top w:w="150" w:type="dxa"/>
              <w:left w:w="240" w:type="dxa"/>
              <w:bottom w:w="150" w:type="dxa"/>
              <w:right w:w="0" w:type="dxa"/>
            </w:tcMar>
            <w:vAlign w:val="center"/>
            <w:hideMark/>
          </w:tcPr>
          <w:p w:rsidR="00D83A93" w:rsidRDefault="00D83A93" w:rsidP="00233AFD">
            <w:pPr>
              <w:spacing w:line="375" w:lineRule="atLeast"/>
              <w:ind w:right="780"/>
              <w:rPr>
                <w:rFonts w:ascii="Segoe UI" w:hAnsi="Segoe UI" w:cs="Segoe UI"/>
                <w:sz w:val="23"/>
                <w:szCs w:val="23"/>
              </w:rPr>
            </w:pPr>
            <w:r>
              <w:rPr>
                <w:rFonts w:ascii="Segoe UI" w:hAnsi="Segoe UI" w:cs="Segoe UI"/>
                <w:sz w:val="23"/>
                <w:szCs w:val="23"/>
              </w:rPr>
              <w:t>Results can be generalized to the population</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Allows statistical inference</w:t>
            </w:r>
          </w:p>
        </w:tc>
        <w:tc>
          <w:tcPr>
            <w:tcW w:w="0" w:type="auto"/>
            <w:tcMar>
              <w:top w:w="150" w:type="dxa"/>
              <w:left w:w="240" w:type="dxa"/>
              <w:bottom w:w="150" w:type="dxa"/>
              <w:right w:w="0" w:type="dxa"/>
            </w:tcMar>
            <w:vAlign w:val="center"/>
            <w:hideMark/>
          </w:tcPr>
          <w:p w:rsidR="00D83A93" w:rsidRDefault="00D83A93" w:rsidP="00233AFD">
            <w:pPr>
              <w:spacing w:line="375" w:lineRule="atLeast"/>
              <w:ind w:right="780"/>
              <w:rPr>
                <w:rFonts w:ascii="Segoe UI" w:hAnsi="Segoe UI" w:cs="Segoe UI"/>
                <w:sz w:val="23"/>
                <w:szCs w:val="23"/>
              </w:rPr>
            </w:pPr>
            <w:r>
              <w:rPr>
                <w:rFonts w:ascii="Segoe UI" w:hAnsi="Segoe UI" w:cs="Segoe UI"/>
                <w:sz w:val="23"/>
                <w:szCs w:val="23"/>
              </w:rPr>
              <w:t>Probability theory can be applied to estimate population parameters</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Supports fairness</w:t>
            </w:r>
          </w:p>
        </w:tc>
        <w:tc>
          <w:tcPr>
            <w:tcW w:w="0" w:type="auto"/>
            <w:tcMar>
              <w:top w:w="150" w:type="dxa"/>
              <w:left w:w="240" w:type="dxa"/>
              <w:bottom w:w="150" w:type="dxa"/>
              <w:right w:w="0" w:type="dxa"/>
            </w:tcMar>
            <w:vAlign w:val="center"/>
            <w:hideMark/>
          </w:tcPr>
          <w:p w:rsidR="00D83A93" w:rsidRDefault="00D83A93" w:rsidP="00233AFD">
            <w:pPr>
              <w:spacing w:line="375" w:lineRule="atLeast"/>
              <w:ind w:right="780"/>
              <w:rPr>
                <w:rFonts w:ascii="Segoe UI" w:hAnsi="Segoe UI" w:cs="Segoe UI"/>
                <w:sz w:val="23"/>
                <w:szCs w:val="23"/>
              </w:rPr>
            </w:pPr>
            <w:r>
              <w:rPr>
                <w:rFonts w:ascii="Segoe UI" w:hAnsi="Segoe UI" w:cs="Segoe UI"/>
                <w:sz w:val="23"/>
                <w:szCs w:val="23"/>
              </w:rPr>
              <w:t>Used in lotteries, surveys, and clinical trials</w:t>
            </w:r>
          </w:p>
        </w:tc>
      </w:tr>
    </w:tbl>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Common Random Sampling Techniques</w:t>
      </w:r>
    </w:p>
    <w:tbl>
      <w:tblPr>
        <w:tblW w:w="10736" w:type="dxa"/>
        <w:tblCellMar>
          <w:top w:w="15" w:type="dxa"/>
          <w:left w:w="15" w:type="dxa"/>
          <w:bottom w:w="15" w:type="dxa"/>
          <w:right w:w="15" w:type="dxa"/>
        </w:tblCellMar>
        <w:tblLook w:val="04A0" w:firstRow="1" w:lastRow="0" w:firstColumn="1" w:lastColumn="0" w:noHBand="0" w:noVBand="1"/>
      </w:tblPr>
      <w:tblGrid>
        <w:gridCol w:w="2086"/>
        <w:gridCol w:w="4665"/>
        <w:gridCol w:w="3985"/>
      </w:tblGrid>
      <w:tr w:rsidR="00D83A93" w:rsidTr="00233AFD">
        <w:trPr>
          <w:tblHeader/>
        </w:trPr>
        <w:tc>
          <w:tcPr>
            <w:tcW w:w="0" w:type="auto"/>
            <w:tcBorders>
              <w:top w:val="nil"/>
            </w:tcBorders>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Technique</w:t>
            </w:r>
          </w:p>
        </w:tc>
        <w:tc>
          <w:tcPr>
            <w:tcW w:w="4665" w:type="dxa"/>
            <w:tcBorders>
              <w:top w:val="nil"/>
            </w:tcBorders>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D83A93" w:rsidRDefault="00D83A93" w:rsidP="00233AFD">
            <w:pPr>
              <w:tabs>
                <w:tab w:val="left" w:pos="3269"/>
              </w:tabs>
              <w:spacing w:line="375" w:lineRule="atLeast"/>
              <w:rPr>
                <w:rFonts w:ascii="Segoe UI" w:hAnsi="Segoe UI" w:cs="Segoe UI"/>
                <w:sz w:val="23"/>
                <w:szCs w:val="23"/>
              </w:rPr>
            </w:pPr>
            <w:r>
              <w:rPr>
                <w:rFonts w:ascii="Segoe UI" w:hAnsi="Segoe UI" w:cs="Segoe UI"/>
                <w:sz w:val="23"/>
                <w:szCs w:val="23"/>
              </w:rPr>
              <w:t>Example</w:t>
            </w:r>
          </w:p>
        </w:tc>
      </w:tr>
      <w:tr w:rsidR="00D83A93" w:rsidTr="00233AFD">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Simple random sampling</w:t>
            </w:r>
          </w:p>
        </w:tc>
        <w:tc>
          <w:tcPr>
            <w:tcW w:w="4665" w:type="dxa"/>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Every member has an equal chance; selection is completely random</w:t>
            </w:r>
          </w:p>
        </w:tc>
        <w:tc>
          <w:tcPr>
            <w:tcW w:w="0" w:type="auto"/>
            <w:tcMar>
              <w:top w:w="150" w:type="dxa"/>
              <w:left w:w="240" w:type="dxa"/>
              <w:bottom w:w="150" w:type="dxa"/>
              <w:right w:w="0" w:type="dxa"/>
            </w:tcMar>
            <w:vAlign w:val="center"/>
            <w:hideMark/>
          </w:tcPr>
          <w:p w:rsidR="00D83A93" w:rsidRDefault="00D83A93" w:rsidP="00233AFD">
            <w:pPr>
              <w:tabs>
                <w:tab w:val="left" w:pos="3269"/>
              </w:tabs>
              <w:spacing w:line="375" w:lineRule="atLeast"/>
              <w:rPr>
                <w:rFonts w:ascii="Segoe UI" w:hAnsi="Segoe UI" w:cs="Segoe UI"/>
                <w:sz w:val="23"/>
                <w:szCs w:val="23"/>
              </w:rPr>
            </w:pPr>
            <w:r>
              <w:rPr>
                <w:rFonts w:ascii="Segoe UI" w:hAnsi="Segoe UI" w:cs="Segoe UI"/>
                <w:sz w:val="23"/>
                <w:szCs w:val="23"/>
              </w:rPr>
              <w:t>Drawing names from a hat</w:t>
            </w:r>
          </w:p>
        </w:tc>
      </w:tr>
      <w:tr w:rsidR="00D83A93" w:rsidTr="00233AFD">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Systematic sampling</w:t>
            </w:r>
          </w:p>
        </w:tc>
        <w:tc>
          <w:tcPr>
            <w:tcW w:w="4665" w:type="dxa"/>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Select every kth member from a list</w:t>
            </w:r>
          </w:p>
        </w:tc>
        <w:tc>
          <w:tcPr>
            <w:tcW w:w="0" w:type="auto"/>
            <w:tcMar>
              <w:top w:w="150" w:type="dxa"/>
              <w:left w:w="240" w:type="dxa"/>
              <w:bottom w:w="150" w:type="dxa"/>
              <w:right w:w="0" w:type="dxa"/>
            </w:tcMar>
            <w:vAlign w:val="center"/>
            <w:hideMark/>
          </w:tcPr>
          <w:p w:rsidR="00D83A93" w:rsidRDefault="00D83A93" w:rsidP="00233AFD">
            <w:pPr>
              <w:tabs>
                <w:tab w:val="left" w:pos="3269"/>
              </w:tabs>
              <w:spacing w:line="375" w:lineRule="atLeast"/>
              <w:rPr>
                <w:rFonts w:ascii="Segoe UI" w:hAnsi="Segoe UI" w:cs="Segoe UI"/>
                <w:sz w:val="23"/>
                <w:szCs w:val="23"/>
              </w:rPr>
            </w:pPr>
            <w:r>
              <w:rPr>
                <w:rFonts w:ascii="Segoe UI" w:hAnsi="Segoe UI" w:cs="Segoe UI"/>
                <w:sz w:val="23"/>
                <w:szCs w:val="23"/>
              </w:rPr>
              <w:t>Every 10th student on a class list</w:t>
            </w:r>
          </w:p>
        </w:tc>
      </w:tr>
      <w:tr w:rsidR="00D83A93" w:rsidTr="00233AFD">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Stratified sampling</w:t>
            </w:r>
          </w:p>
        </w:tc>
        <w:tc>
          <w:tcPr>
            <w:tcW w:w="4665" w:type="dxa"/>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Divide population into groups (strata), then randomly sample from each group</w:t>
            </w:r>
          </w:p>
        </w:tc>
        <w:tc>
          <w:tcPr>
            <w:tcW w:w="0" w:type="auto"/>
            <w:tcMar>
              <w:top w:w="150" w:type="dxa"/>
              <w:left w:w="240" w:type="dxa"/>
              <w:bottom w:w="150" w:type="dxa"/>
              <w:right w:w="0" w:type="dxa"/>
            </w:tcMar>
            <w:vAlign w:val="center"/>
            <w:hideMark/>
          </w:tcPr>
          <w:p w:rsidR="00D83A93" w:rsidRDefault="00D83A93" w:rsidP="00233AFD">
            <w:pPr>
              <w:tabs>
                <w:tab w:val="left" w:pos="3269"/>
              </w:tabs>
              <w:spacing w:line="375" w:lineRule="atLeast"/>
              <w:rPr>
                <w:rFonts w:ascii="Segoe UI" w:hAnsi="Segoe UI" w:cs="Segoe UI"/>
                <w:sz w:val="23"/>
                <w:szCs w:val="23"/>
              </w:rPr>
            </w:pPr>
            <w:r>
              <w:rPr>
                <w:rFonts w:ascii="Segoe UI" w:hAnsi="Segoe UI" w:cs="Segoe UI"/>
                <w:sz w:val="23"/>
                <w:szCs w:val="23"/>
              </w:rPr>
              <w:t>Selecting 5 boys and 5 girls from each class</w:t>
            </w:r>
          </w:p>
        </w:tc>
      </w:tr>
      <w:tr w:rsidR="00D83A93" w:rsidTr="00233AFD">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Cluster sampling</w:t>
            </w:r>
          </w:p>
        </w:tc>
        <w:tc>
          <w:tcPr>
            <w:tcW w:w="4665" w:type="dxa"/>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Divide population into clusters, then randomly select entire clusters</w:t>
            </w:r>
          </w:p>
        </w:tc>
        <w:tc>
          <w:tcPr>
            <w:tcW w:w="0" w:type="auto"/>
            <w:tcMar>
              <w:top w:w="150" w:type="dxa"/>
              <w:left w:w="240" w:type="dxa"/>
              <w:bottom w:w="150" w:type="dxa"/>
              <w:right w:w="0" w:type="dxa"/>
            </w:tcMar>
            <w:vAlign w:val="center"/>
            <w:hideMark/>
          </w:tcPr>
          <w:p w:rsidR="00D83A93" w:rsidRDefault="00D83A93" w:rsidP="00233AFD">
            <w:pPr>
              <w:tabs>
                <w:tab w:val="left" w:pos="3269"/>
              </w:tabs>
              <w:spacing w:line="375" w:lineRule="atLeast"/>
              <w:rPr>
                <w:rFonts w:ascii="Segoe UI" w:hAnsi="Segoe UI" w:cs="Segoe UI"/>
                <w:sz w:val="23"/>
                <w:szCs w:val="23"/>
              </w:rPr>
            </w:pPr>
            <w:r>
              <w:rPr>
                <w:rFonts w:ascii="Segoe UI" w:hAnsi="Segoe UI" w:cs="Segoe UI"/>
                <w:sz w:val="23"/>
                <w:szCs w:val="23"/>
              </w:rPr>
              <w:t>Randomly selecting 5 barangays, then surveying all residents</w:t>
            </w:r>
          </w:p>
        </w:tc>
      </w:tr>
    </w:tbl>
    <w:p w:rsidR="00233AFD" w:rsidRDefault="00233AFD" w:rsidP="00D83A93">
      <w:pPr>
        <w:spacing w:before="480" w:after="480"/>
      </w:pPr>
    </w:p>
    <w:p w:rsidR="00D83A93" w:rsidRDefault="00D83A93" w:rsidP="00D83A93">
      <w:pPr>
        <w:spacing w:before="480" w:after="480"/>
        <w:rPr>
          <w:rFonts w:ascii="Times New Roman" w:hAnsi="Times New Roman" w:cs="Times New Roman"/>
          <w:sz w:val="24"/>
          <w:szCs w:val="24"/>
        </w:rPr>
      </w:pPr>
      <w:r>
        <w:lastRenderedPageBreak/>
        <w:pict>
          <v:rect id="_x0000_i1032" style="width:0;height:.75pt" o:hralign="center" o:hrstd="t" o:hr="t" fillcolor="#a0a0a0" stroked="f"/>
        </w:pict>
      </w:r>
    </w:p>
    <w:p w:rsidR="00D83A93" w:rsidRDefault="00D83A93" w:rsidP="00D83A93">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Part 8: Determining Sample Size</w:t>
      </w:r>
    </w:p>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Why Sample Size Matters</w:t>
      </w:r>
    </w:p>
    <w:tbl>
      <w:tblPr>
        <w:tblW w:w="11280" w:type="dxa"/>
        <w:tblCellMar>
          <w:top w:w="15" w:type="dxa"/>
          <w:left w:w="15" w:type="dxa"/>
          <w:bottom w:w="15" w:type="dxa"/>
          <w:right w:w="15" w:type="dxa"/>
        </w:tblCellMar>
        <w:tblLook w:val="04A0" w:firstRow="1" w:lastRow="0" w:firstColumn="1" w:lastColumn="0" w:noHBand="0" w:noVBand="1"/>
      </w:tblPr>
      <w:tblGrid>
        <w:gridCol w:w="4538"/>
        <w:gridCol w:w="6742"/>
      </w:tblGrid>
      <w:tr w:rsidR="00D83A93" w:rsidTr="00D83A93">
        <w:trPr>
          <w:tblHeader/>
        </w:trPr>
        <w:tc>
          <w:tcPr>
            <w:tcW w:w="0" w:type="auto"/>
            <w:tcBorders>
              <w:top w:val="nil"/>
            </w:tcBorders>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Too Small</w:t>
            </w:r>
          </w:p>
        </w:tc>
        <w:tc>
          <w:tcPr>
            <w:tcW w:w="0" w:type="auto"/>
            <w:tcBorders>
              <w:top w:val="nil"/>
            </w:tcBorders>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Too Large</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Results may be unreliable</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Wastes time, money, and resources</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High margin of error</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May be unnecessary if smaller sample suffices</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Cannot detect real differences</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May inconvenience participants</w:t>
            </w:r>
          </w:p>
        </w:tc>
      </w:tr>
    </w:tbl>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Slovin's Formula</w:t>
      </w:r>
    </w:p>
    <w:p w:rsidR="00D83A93" w:rsidRDefault="00D83A93" w:rsidP="00D83A93">
      <w:pPr>
        <w:pStyle w:val="ds-markdown-paragraph"/>
        <w:shd w:val="clear" w:color="auto" w:fill="FFFFFF"/>
        <w:rPr>
          <w:rFonts w:ascii="Segoe UI" w:hAnsi="Segoe UI" w:cs="Segoe UI"/>
          <w:color w:val="0F1115"/>
        </w:rPr>
      </w:pPr>
      <w:r>
        <w:rPr>
          <w:rStyle w:val="Strong"/>
          <w:rFonts w:ascii="Segoe UI" w:hAnsi="Segoe UI" w:cs="Segoe UI"/>
          <w:color w:val="0F1115"/>
        </w:rPr>
        <w:t>n = N / (1 + Ne²)</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Where:</w:t>
      </w:r>
    </w:p>
    <w:p w:rsidR="00D83A93" w:rsidRDefault="00D83A93" w:rsidP="00D83A93">
      <w:pPr>
        <w:pStyle w:val="ds-markdown-paragraph"/>
        <w:numPr>
          <w:ilvl w:val="0"/>
          <w:numId w:val="29"/>
        </w:numPr>
        <w:shd w:val="clear" w:color="auto" w:fill="FFFFFF"/>
        <w:spacing w:after="0" w:afterAutospacing="0"/>
        <w:ind w:left="0"/>
        <w:rPr>
          <w:rFonts w:ascii="Segoe UI" w:hAnsi="Segoe UI" w:cs="Segoe UI"/>
          <w:color w:val="0F1115"/>
        </w:rPr>
      </w:pPr>
      <w:r>
        <w:rPr>
          <w:rFonts w:ascii="Segoe UI" w:hAnsi="Segoe UI" w:cs="Segoe UI"/>
          <w:color w:val="0F1115"/>
        </w:rPr>
        <w:t>n = sample size</w:t>
      </w:r>
    </w:p>
    <w:p w:rsidR="00D83A93" w:rsidRDefault="00D83A93" w:rsidP="00D83A93">
      <w:pPr>
        <w:pStyle w:val="ds-markdown-paragraph"/>
        <w:numPr>
          <w:ilvl w:val="0"/>
          <w:numId w:val="29"/>
        </w:numPr>
        <w:shd w:val="clear" w:color="auto" w:fill="FFFFFF"/>
        <w:spacing w:after="0" w:afterAutospacing="0"/>
        <w:ind w:left="0"/>
        <w:rPr>
          <w:rFonts w:ascii="Segoe UI" w:hAnsi="Segoe UI" w:cs="Segoe UI"/>
          <w:color w:val="0F1115"/>
        </w:rPr>
      </w:pPr>
      <w:r>
        <w:rPr>
          <w:rFonts w:ascii="Segoe UI" w:hAnsi="Segoe UI" w:cs="Segoe UI"/>
          <w:color w:val="0F1115"/>
        </w:rPr>
        <w:t>N = population size</w:t>
      </w:r>
    </w:p>
    <w:p w:rsidR="00D83A93" w:rsidRDefault="00D83A93" w:rsidP="00D83A93">
      <w:pPr>
        <w:pStyle w:val="ds-markdown-paragraph"/>
        <w:numPr>
          <w:ilvl w:val="0"/>
          <w:numId w:val="29"/>
        </w:numPr>
        <w:shd w:val="clear" w:color="auto" w:fill="FFFFFF"/>
        <w:spacing w:after="0" w:afterAutospacing="0"/>
        <w:ind w:left="0"/>
        <w:rPr>
          <w:rFonts w:ascii="Segoe UI" w:hAnsi="Segoe UI" w:cs="Segoe UI"/>
          <w:color w:val="0F1115"/>
        </w:rPr>
      </w:pPr>
      <w:r>
        <w:rPr>
          <w:rFonts w:ascii="Segoe UI" w:hAnsi="Segoe UI" w:cs="Segoe UI"/>
          <w:color w:val="0F1115"/>
        </w:rPr>
        <w:t>e = margin of error (usually 0.05 or 5%)</w:t>
      </w:r>
    </w:p>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Example 1: Using Slovin's Formula</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school has 2,000 students. Find the sample size needed for a 5% margin of error.</w:t>
      </w:r>
    </w:p>
    <w:p w:rsidR="00D83A93" w:rsidRDefault="00D83A93" w:rsidP="00D83A93">
      <w:pPr>
        <w:pStyle w:val="ds-markdown-paragraph"/>
        <w:shd w:val="clear" w:color="auto" w:fill="FFFFFF"/>
        <w:rPr>
          <w:rFonts w:ascii="Segoe UI" w:hAnsi="Segoe UI" w:cs="Segoe UI"/>
          <w:color w:val="0F1115"/>
        </w:rPr>
      </w:pPr>
      <w:r>
        <w:rPr>
          <w:rFonts w:ascii="Segoe UI" w:hAnsi="Segoe UI" w:cs="Segoe UI"/>
          <w:color w:val="0F1115"/>
        </w:rPr>
        <w:t>n = 2000 / (1 + 2000 × 0.05²)</w:t>
      </w:r>
      <w:r>
        <w:rPr>
          <w:rFonts w:ascii="Segoe UI" w:hAnsi="Segoe UI" w:cs="Segoe UI"/>
          <w:color w:val="0F1115"/>
        </w:rPr>
        <w:br/>
        <w:t>n = 2000 / (1 + 2000 × 0.0025)</w:t>
      </w:r>
      <w:r>
        <w:rPr>
          <w:rFonts w:ascii="Segoe UI" w:hAnsi="Segoe UI" w:cs="Segoe UI"/>
          <w:color w:val="0F1115"/>
        </w:rPr>
        <w:br/>
        <w:t>n = 2000 / (1 + 5)</w:t>
      </w:r>
      <w:r>
        <w:rPr>
          <w:rFonts w:ascii="Segoe UI" w:hAnsi="Segoe UI" w:cs="Segoe UI"/>
          <w:color w:val="0F1115"/>
        </w:rPr>
        <w:br/>
        <w:t>n = 2000 / 6</w:t>
      </w:r>
      <w:r>
        <w:rPr>
          <w:rFonts w:ascii="Segoe UI" w:hAnsi="Segoe UI" w:cs="Segoe UI"/>
          <w:color w:val="0F1115"/>
        </w:rPr>
        <w:br/>
        <w:t>n ≈ 333.33</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Answer:</w:t>
      </w:r>
      <w:r>
        <w:rPr>
          <w:rFonts w:ascii="Segoe UI" w:hAnsi="Segoe UI" w:cs="Segoe UI"/>
          <w:color w:val="0F1115"/>
        </w:rPr>
        <w:t xml:space="preserve"> The sample size should be </w:t>
      </w:r>
      <w:r>
        <w:rPr>
          <w:rStyle w:val="Strong"/>
          <w:rFonts w:ascii="Segoe UI" w:hAnsi="Segoe UI" w:cs="Segoe UI"/>
          <w:color w:val="0F1115"/>
        </w:rPr>
        <w:t>334 students</w:t>
      </w:r>
      <w:r>
        <w:rPr>
          <w:rFonts w:ascii="Segoe UI" w:hAnsi="Segoe UI" w:cs="Segoe UI"/>
          <w:color w:val="0F1115"/>
        </w:rPr>
        <w:t>.</w:t>
      </w:r>
    </w:p>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Example 2: Different Margin of Error</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Using the same population (N = 2,000) with a 3% margin of error:</w:t>
      </w:r>
    </w:p>
    <w:p w:rsidR="00D83A93" w:rsidRDefault="00D83A93" w:rsidP="00D83A93">
      <w:pPr>
        <w:pStyle w:val="ds-markdown-paragraph"/>
        <w:shd w:val="clear" w:color="auto" w:fill="FFFFFF"/>
        <w:rPr>
          <w:rFonts w:ascii="Segoe UI" w:hAnsi="Segoe UI" w:cs="Segoe UI"/>
          <w:color w:val="0F1115"/>
        </w:rPr>
      </w:pPr>
      <w:r>
        <w:rPr>
          <w:rFonts w:ascii="Segoe UI" w:hAnsi="Segoe UI" w:cs="Segoe UI"/>
          <w:color w:val="0F1115"/>
        </w:rPr>
        <w:t>n = 2000 / (1 + 2000 × 0.03²)</w:t>
      </w:r>
      <w:r>
        <w:rPr>
          <w:rFonts w:ascii="Segoe UI" w:hAnsi="Segoe UI" w:cs="Segoe UI"/>
          <w:color w:val="0F1115"/>
        </w:rPr>
        <w:br/>
        <w:t>n = 2000 / (1 + 2000 × 0.0009)</w:t>
      </w:r>
      <w:r>
        <w:rPr>
          <w:rFonts w:ascii="Segoe UI" w:hAnsi="Segoe UI" w:cs="Segoe UI"/>
          <w:color w:val="0F1115"/>
        </w:rPr>
        <w:br/>
        <w:t>n = 2000 / (1 + 1.8)</w:t>
      </w:r>
      <w:r>
        <w:rPr>
          <w:rFonts w:ascii="Segoe UI" w:hAnsi="Segoe UI" w:cs="Segoe UI"/>
          <w:color w:val="0F1115"/>
        </w:rPr>
        <w:br/>
        <w:t>n = 2000 / 2.8</w:t>
      </w:r>
      <w:r>
        <w:rPr>
          <w:rFonts w:ascii="Segoe UI" w:hAnsi="Segoe UI" w:cs="Segoe UI"/>
          <w:color w:val="0F1115"/>
        </w:rPr>
        <w:br/>
        <w:t>n ≈ 714.29</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Answer:</w:t>
      </w:r>
      <w:r>
        <w:rPr>
          <w:rFonts w:ascii="Segoe UI" w:hAnsi="Segoe UI" w:cs="Segoe UI"/>
          <w:color w:val="0F1115"/>
        </w:rPr>
        <w:t xml:space="preserve"> The sample size should be </w:t>
      </w:r>
      <w:r>
        <w:rPr>
          <w:rStyle w:val="Strong"/>
          <w:rFonts w:ascii="Segoe UI" w:hAnsi="Segoe UI" w:cs="Segoe UI"/>
          <w:color w:val="0F1115"/>
        </w:rPr>
        <w:t>715 students</w:t>
      </w:r>
      <w:r>
        <w:rPr>
          <w:rFonts w:ascii="Segoe UI" w:hAnsi="Segoe UI" w:cs="Segoe UI"/>
          <w:color w:val="0F1115"/>
        </w:rPr>
        <w:t>.</w:t>
      </w:r>
    </w:p>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Effect of Margin of Error on Sample Size</w:t>
      </w:r>
    </w:p>
    <w:tbl>
      <w:tblPr>
        <w:tblW w:w="11280" w:type="dxa"/>
        <w:tblCellMar>
          <w:top w:w="15" w:type="dxa"/>
          <w:left w:w="15" w:type="dxa"/>
          <w:bottom w:w="15" w:type="dxa"/>
          <w:right w:w="15" w:type="dxa"/>
        </w:tblCellMar>
        <w:tblLook w:val="04A0" w:firstRow="1" w:lastRow="0" w:firstColumn="1" w:lastColumn="0" w:noHBand="0" w:noVBand="1"/>
      </w:tblPr>
      <w:tblGrid>
        <w:gridCol w:w="4306"/>
        <w:gridCol w:w="6974"/>
      </w:tblGrid>
      <w:tr w:rsidR="00D83A93" w:rsidTr="00D83A93">
        <w:trPr>
          <w:tblHeader/>
        </w:trPr>
        <w:tc>
          <w:tcPr>
            <w:tcW w:w="0" w:type="auto"/>
            <w:tcBorders>
              <w:top w:val="nil"/>
            </w:tcBorders>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Margin of Error</w:t>
            </w:r>
          </w:p>
        </w:tc>
        <w:tc>
          <w:tcPr>
            <w:tcW w:w="0" w:type="auto"/>
            <w:tcBorders>
              <w:top w:val="nil"/>
            </w:tcBorders>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Sample Size (N = 2,000)</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10%</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95</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334</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715</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1,667</w:t>
            </w:r>
          </w:p>
        </w:tc>
      </w:tr>
    </w:tbl>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Key insight:</w:t>
      </w:r>
      <w:r>
        <w:rPr>
          <w:rFonts w:ascii="Segoe UI" w:hAnsi="Segoe UI" w:cs="Segoe UI"/>
          <w:color w:val="0F1115"/>
        </w:rPr>
        <w:t xml:space="preserve"> Smaller margin of error requires larger sample size.</w:t>
      </w:r>
    </w:p>
    <w:p w:rsidR="00D83A93" w:rsidRDefault="00D83A93">
      <w:r>
        <w:br w:type="page"/>
      </w:r>
    </w:p>
    <w:p w:rsidR="00D83A93" w:rsidRDefault="00D83A93" w:rsidP="00D83A93">
      <w:pPr>
        <w:spacing w:before="480" w:after="480"/>
        <w:rPr>
          <w:rFonts w:ascii="Times New Roman" w:hAnsi="Times New Roman" w:cs="Times New Roman"/>
        </w:rPr>
      </w:pPr>
      <w:r>
        <w:lastRenderedPageBreak/>
        <w:pict>
          <v:rect id="_x0000_i1033" style="width:0;height:.75pt" o:hralign="center" o:hrstd="t" o:hr="t" fillcolor="#a0a0a0" stroked="f"/>
        </w:pict>
      </w:r>
    </w:p>
    <w:p w:rsidR="00D83A93" w:rsidRDefault="00D83A93" w:rsidP="00D83A93">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Part 9: Parameter vs. Statistic; Probability vs. Nonprobability Sampling</w:t>
      </w:r>
    </w:p>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Parameter vs. Statistic</w:t>
      </w:r>
    </w:p>
    <w:tbl>
      <w:tblPr>
        <w:tblW w:w="0" w:type="auto"/>
        <w:tblCellMar>
          <w:top w:w="15" w:type="dxa"/>
          <w:left w:w="15" w:type="dxa"/>
          <w:bottom w:w="15" w:type="dxa"/>
          <w:right w:w="15" w:type="dxa"/>
        </w:tblCellMar>
        <w:tblLook w:val="04A0" w:firstRow="1" w:lastRow="0" w:firstColumn="1" w:lastColumn="0" w:noHBand="0" w:noVBand="1"/>
      </w:tblPr>
      <w:tblGrid>
        <w:gridCol w:w="1280"/>
        <w:gridCol w:w="2586"/>
        <w:gridCol w:w="3110"/>
        <w:gridCol w:w="2624"/>
      </w:tblGrid>
      <w:tr w:rsidR="00D83A93" w:rsidTr="00D83A93">
        <w:trPr>
          <w:tblHeader/>
        </w:trPr>
        <w:tc>
          <w:tcPr>
            <w:tcW w:w="0" w:type="auto"/>
            <w:tcBorders>
              <w:top w:val="nil"/>
            </w:tcBorders>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Symbol</w:t>
            </w:r>
          </w:p>
        </w:tc>
        <w:tc>
          <w:tcPr>
            <w:tcW w:w="0" w:type="auto"/>
            <w:tcBorders>
              <w:top w:val="nil"/>
            </w:tcBorders>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Example</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Parameter</w:t>
            </w:r>
          </w:p>
        </w:tc>
        <w:tc>
          <w:tcPr>
            <w:tcW w:w="0" w:type="auto"/>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 xml:space="preserve">A numerical measure that describes a </w:t>
            </w:r>
            <w:r>
              <w:rPr>
                <w:rStyle w:val="Strong"/>
                <w:rFonts w:ascii="Segoe UI" w:hAnsi="Segoe UI" w:cs="Segoe UI"/>
                <w:sz w:val="23"/>
                <w:szCs w:val="23"/>
              </w:rPr>
              <w:t>population</w:t>
            </w:r>
          </w:p>
        </w:tc>
        <w:tc>
          <w:tcPr>
            <w:tcW w:w="0" w:type="auto"/>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μ (mean), σ (standard deviation), P (proportion)</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The average height of ALL Grade 11 students in the Philippines</w:t>
            </w:r>
          </w:p>
        </w:tc>
      </w:tr>
      <w:tr w:rsidR="00D83A93" w:rsidTr="00D83A93">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Statistic</w:t>
            </w:r>
          </w:p>
        </w:tc>
        <w:tc>
          <w:tcPr>
            <w:tcW w:w="0" w:type="auto"/>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 xml:space="preserve">A numerical measure that describes a </w:t>
            </w:r>
            <w:r>
              <w:rPr>
                <w:rStyle w:val="Strong"/>
                <w:rFonts w:ascii="Segoe UI" w:hAnsi="Segoe UI" w:cs="Segoe UI"/>
                <w:sz w:val="23"/>
                <w:szCs w:val="23"/>
              </w:rPr>
              <w:t>sample</w:t>
            </w:r>
          </w:p>
        </w:tc>
        <w:tc>
          <w:tcPr>
            <w:tcW w:w="0" w:type="auto"/>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x̄ (sample mean), s (sample standard deviation), p̂ (sample proportion)</w:t>
            </w:r>
          </w:p>
        </w:tc>
        <w:tc>
          <w:tcPr>
            <w:tcW w:w="0" w:type="auto"/>
            <w:tcMar>
              <w:top w:w="150" w:type="dxa"/>
              <w:left w:w="240" w:type="dxa"/>
              <w:bottom w:w="150" w:type="dxa"/>
              <w:right w:w="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The average height of 200 randomly selected Grade 11 students</w:t>
            </w:r>
          </w:p>
        </w:tc>
      </w:tr>
    </w:tbl>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Key difference:</w:t>
      </w:r>
      <w:r>
        <w:rPr>
          <w:rFonts w:ascii="Segoe UI" w:hAnsi="Segoe UI" w:cs="Segoe UI"/>
          <w:color w:val="0F1115"/>
        </w:rPr>
        <w:t xml:space="preserve"> Parameters are usually unknown (because measuring the entire population is impractical), while statistics are calculated from sample data and used to estimate parameters.</w:t>
      </w:r>
    </w:p>
    <w:p w:rsidR="00D83A93" w:rsidRDefault="00D83A93">
      <w:pPr>
        <w:rPr>
          <w:rFonts w:ascii="Segoe UI" w:eastAsiaTheme="majorEastAsia" w:hAnsi="Segoe UI" w:cs="Segoe UI"/>
          <w:b/>
          <w:bCs/>
          <w:color w:val="0F1115"/>
          <w:sz w:val="30"/>
          <w:szCs w:val="30"/>
        </w:rPr>
      </w:pPr>
      <w:r>
        <w:rPr>
          <w:rFonts w:ascii="Segoe UI" w:hAnsi="Segoe UI" w:cs="Segoe UI"/>
          <w:color w:val="0F1115"/>
          <w:sz w:val="30"/>
          <w:szCs w:val="30"/>
        </w:rPr>
        <w:br w:type="page"/>
      </w:r>
    </w:p>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Probability vs. Nonprobability Sampling</w:t>
      </w:r>
    </w:p>
    <w:tbl>
      <w:tblPr>
        <w:tblW w:w="10948" w:type="dxa"/>
        <w:tblCellMar>
          <w:top w:w="15" w:type="dxa"/>
          <w:left w:w="15" w:type="dxa"/>
          <w:bottom w:w="15" w:type="dxa"/>
          <w:right w:w="15" w:type="dxa"/>
        </w:tblCellMar>
        <w:tblLook w:val="04A0" w:firstRow="1" w:lastRow="0" w:firstColumn="1" w:lastColumn="0" w:noHBand="0" w:noVBand="1"/>
      </w:tblPr>
      <w:tblGrid>
        <w:gridCol w:w="1910"/>
        <w:gridCol w:w="4189"/>
        <w:gridCol w:w="4849"/>
      </w:tblGrid>
      <w:tr w:rsidR="00D83A93" w:rsidTr="00233AFD">
        <w:trPr>
          <w:tblHeader/>
        </w:trPr>
        <w:tc>
          <w:tcPr>
            <w:tcW w:w="0" w:type="auto"/>
            <w:tcBorders>
              <w:top w:val="nil"/>
            </w:tcBorders>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Feature</w:t>
            </w:r>
          </w:p>
        </w:tc>
        <w:tc>
          <w:tcPr>
            <w:tcW w:w="4189" w:type="dxa"/>
            <w:tcBorders>
              <w:top w:val="nil"/>
            </w:tcBorders>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Probability Sampling</w:t>
            </w:r>
          </w:p>
        </w:tc>
        <w:tc>
          <w:tcPr>
            <w:tcW w:w="0" w:type="auto"/>
            <w:tcBorders>
              <w:top w:val="nil"/>
            </w:tcBorders>
            <w:tcMar>
              <w:top w:w="150" w:type="dxa"/>
              <w:left w:w="240" w:type="dxa"/>
              <w:bottom w:w="150" w:type="dxa"/>
              <w:right w:w="240" w:type="dxa"/>
            </w:tcMar>
            <w:vAlign w:val="center"/>
            <w:hideMark/>
          </w:tcPr>
          <w:p w:rsidR="00D83A93" w:rsidRDefault="00D83A93" w:rsidP="00233AFD">
            <w:pPr>
              <w:spacing w:line="375" w:lineRule="atLeast"/>
              <w:ind w:right="448"/>
              <w:rPr>
                <w:rFonts w:ascii="Segoe UI" w:hAnsi="Segoe UI" w:cs="Segoe UI"/>
                <w:sz w:val="23"/>
                <w:szCs w:val="23"/>
              </w:rPr>
            </w:pPr>
            <w:r>
              <w:rPr>
                <w:rFonts w:ascii="Segoe UI" w:hAnsi="Segoe UI" w:cs="Segoe UI"/>
                <w:sz w:val="23"/>
                <w:szCs w:val="23"/>
              </w:rPr>
              <w:t>Nonprobability Sampling</w:t>
            </w:r>
          </w:p>
        </w:tc>
      </w:tr>
      <w:tr w:rsidR="00D83A93" w:rsidTr="00233AFD">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Definition</w:t>
            </w:r>
          </w:p>
        </w:tc>
        <w:tc>
          <w:tcPr>
            <w:tcW w:w="4189" w:type="dxa"/>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Every member of the population has a known, nonzero chance of being selected</w:t>
            </w:r>
          </w:p>
        </w:tc>
        <w:tc>
          <w:tcPr>
            <w:tcW w:w="0" w:type="auto"/>
            <w:tcMar>
              <w:top w:w="150" w:type="dxa"/>
              <w:left w:w="240" w:type="dxa"/>
              <w:bottom w:w="150" w:type="dxa"/>
              <w:right w:w="0" w:type="dxa"/>
            </w:tcMar>
            <w:vAlign w:val="center"/>
            <w:hideMark/>
          </w:tcPr>
          <w:p w:rsidR="00D83A93" w:rsidRDefault="00D83A93" w:rsidP="00233AFD">
            <w:pPr>
              <w:spacing w:line="375" w:lineRule="atLeast"/>
              <w:ind w:right="448"/>
              <w:rPr>
                <w:rFonts w:ascii="Segoe UI" w:hAnsi="Segoe UI" w:cs="Segoe UI"/>
                <w:sz w:val="23"/>
                <w:szCs w:val="23"/>
              </w:rPr>
            </w:pPr>
            <w:r>
              <w:rPr>
                <w:rFonts w:ascii="Segoe UI" w:hAnsi="Segoe UI" w:cs="Segoe UI"/>
                <w:sz w:val="23"/>
                <w:szCs w:val="23"/>
              </w:rPr>
              <w:t>Not every member has a chance of being selected; selection is based on convenience or judgment</w:t>
            </w:r>
          </w:p>
        </w:tc>
      </w:tr>
      <w:tr w:rsidR="00D83A93" w:rsidTr="00233AFD">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Bias</w:t>
            </w:r>
          </w:p>
        </w:tc>
        <w:tc>
          <w:tcPr>
            <w:tcW w:w="4189" w:type="dxa"/>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Low (random selection reduces bias)</w:t>
            </w:r>
          </w:p>
        </w:tc>
        <w:tc>
          <w:tcPr>
            <w:tcW w:w="0" w:type="auto"/>
            <w:tcMar>
              <w:top w:w="150" w:type="dxa"/>
              <w:left w:w="240" w:type="dxa"/>
              <w:bottom w:w="150" w:type="dxa"/>
              <w:right w:w="0" w:type="dxa"/>
            </w:tcMar>
            <w:vAlign w:val="center"/>
            <w:hideMark/>
          </w:tcPr>
          <w:p w:rsidR="00D83A93" w:rsidRDefault="00D83A93" w:rsidP="00233AFD">
            <w:pPr>
              <w:spacing w:line="375" w:lineRule="atLeast"/>
              <w:ind w:right="448"/>
              <w:rPr>
                <w:rFonts w:ascii="Segoe UI" w:hAnsi="Segoe UI" w:cs="Segoe UI"/>
                <w:sz w:val="23"/>
                <w:szCs w:val="23"/>
              </w:rPr>
            </w:pPr>
            <w:r>
              <w:rPr>
                <w:rFonts w:ascii="Segoe UI" w:hAnsi="Segoe UI" w:cs="Segoe UI"/>
                <w:sz w:val="23"/>
                <w:szCs w:val="23"/>
              </w:rPr>
              <w:t>Higher (researcher's choice may introduce bias)</w:t>
            </w:r>
          </w:p>
        </w:tc>
      </w:tr>
      <w:tr w:rsidR="00D83A93" w:rsidTr="00233AFD">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Generalizability</w:t>
            </w:r>
          </w:p>
        </w:tc>
        <w:tc>
          <w:tcPr>
            <w:tcW w:w="4189" w:type="dxa"/>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Results can be generalized to the population</w:t>
            </w:r>
          </w:p>
        </w:tc>
        <w:tc>
          <w:tcPr>
            <w:tcW w:w="0" w:type="auto"/>
            <w:tcMar>
              <w:top w:w="150" w:type="dxa"/>
              <w:left w:w="240" w:type="dxa"/>
              <w:bottom w:w="150" w:type="dxa"/>
              <w:right w:w="0" w:type="dxa"/>
            </w:tcMar>
            <w:vAlign w:val="center"/>
            <w:hideMark/>
          </w:tcPr>
          <w:p w:rsidR="00D83A93" w:rsidRDefault="00D83A93" w:rsidP="00233AFD">
            <w:pPr>
              <w:spacing w:line="375" w:lineRule="atLeast"/>
              <w:ind w:right="448"/>
              <w:rPr>
                <w:rFonts w:ascii="Segoe UI" w:hAnsi="Segoe UI" w:cs="Segoe UI"/>
                <w:sz w:val="23"/>
                <w:szCs w:val="23"/>
              </w:rPr>
            </w:pPr>
            <w:r>
              <w:rPr>
                <w:rFonts w:ascii="Segoe UI" w:hAnsi="Segoe UI" w:cs="Segoe UI"/>
                <w:sz w:val="23"/>
                <w:szCs w:val="23"/>
              </w:rPr>
              <w:t>Results may not be generalizable</w:t>
            </w:r>
          </w:p>
        </w:tc>
      </w:tr>
      <w:tr w:rsidR="00D83A93" w:rsidTr="00233AFD">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Statistical inference</w:t>
            </w:r>
          </w:p>
        </w:tc>
        <w:tc>
          <w:tcPr>
            <w:tcW w:w="4189" w:type="dxa"/>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Possible</w:t>
            </w:r>
          </w:p>
        </w:tc>
        <w:tc>
          <w:tcPr>
            <w:tcW w:w="0" w:type="auto"/>
            <w:tcMar>
              <w:top w:w="150" w:type="dxa"/>
              <w:left w:w="240" w:type="dxa"/>
              <w:bottom w:w="150" w:type="dxa"/>
              <w:right w:w="0" w:type="dxa"/>
            </w:tcMar>
            <w:vAlign w:val="center"/>
            <w:hideMark/>
          </w:tcPr>
          <w:p w:rsidR="00D83A93" w:rsidRDefault="00D83A93" w:rsidP="00233AFD">
            <w:pPr>
              <w:spacing w:line="375" w:lineRule="atLeast"/>
              <w:ind w:right="448"/>
              <w:rPr>
                <w:rFonts w:ascii="Segoe UI" w:hAnsi="Segoe UI" w:cs="Segoe UI"/>
                <w:sz w:val="23"/>
                <w:szCs w:val="23"/>
              </w:rPr>
            </w:pPr>
            <w:r>
              <w:rPr>
                <w:rFonts w:ascii="Segoe UI" w:hAnsi="Segoe UI" w:cs="Segoe UI"/>
                <w:sz w:val="23"/>
                <w:szCs w:val="23"/>
              </w:rPr>
              <w:t>Limited or not possible</w:t>
            </w:r>
          </w:p>
        </w:tc>
      </w:tr>
      <w:tr w:rsidR="00D83A93" w:rsidTr="00233AFD">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Examples</w:t>
            </w:r>
          </w:p>
        </w:tc>
        <w:tc>
          <w:tcPr>
            <w:tcW w:w="4189" w:type="dxa"/>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Simple random, systematic, stratified, cluster</w:t>
            </w:r>
          </w:p>
        </w:tc>
        <w:tc>
          <w:tcPr>
            <w:tcW w:w="0" w:type="auto"/>
            <w:tcMar>
              <w:top w:w="150" w:type="dxa"/>
              <w:left w:w="240" w:type="dxa"/>
              <w:bottom w:w="150" w:type="dxa"/>
              <w:right w:w="0" w:type="dxa"/>
            </w:tcMar>
            <w:vAlign w:val="center"/>
            <w:hideMark/>
          </w:tcPr>
          <w:p w:rsidR="00D83A93" w:rsidRDefault="00D83A93" w:rsidP="00233AFD">
            <w:pPr>
              <w:spacing w:line="375" w:lineRule="atLeast"/>
              <w:ind w:right="448"/>
              <w:rPr>
                <w:rFonts w:ascii="Segoe UI" w:hAnsi="Segoe UI" w:cs="Segoe UI"/>
                <w:sz w:val="23"/>
                <w:szCs w:val="23"/>
              </w:rPr>
            </w:pPr>
            <w:r>
              <w:rPr>
                <w:rFonts w:ascii="Segoe UI" w:hAnsi="Segoe UI" w:cs="Segoe UI"/>
                <w:sz w:val="23"/>
                <w:szCs w:val="23"/>
              </w:rPr>
              <w:t>Convenience, purposive, quota, snowball</w:t>
            </w:r>
          </w:p>
        </w:tc>
      </w:tr>
      <w:tr w:rsidR="00D83A93" w:rsidTr="00233AFD">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When to use</w:t>
            </w:r>
          </w:p>
        </w:tc>
        <w:tc>
          <w:tcPr>
            <w:tcW w:w="4189" w:type="dxa"/>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When representativeness is important</w:t>
            </w:r>
          </w:p>
        </w:tc>
        <w:tc>
          <w:tcPr>
            <w:tcW w:w="0" w:type="auto"/>
            <w:tcMar>
              <w:top w:w="150" w:type="dxa"/>
              <w:left w:w="240" w:type="dxa"/>
              <w:bottom w:w="150" w:type="dxa"/>
              <w:right w:w="0" w:type="dxa"/>
            </w:tcMar>
            <w:vAlign w:val="center"/>
            <w:hideMark/>
          </w:tcPr>
          <w:p w:rsidR="00D83A93" w:rsidRDefault="00D83A93" w:rsidP="00233AFD">
            <w:pPr>
              <w:spacing w:line="375" w:lineRule="atLeast"/>
              <w:ind w:right="448"/>
              <w:rPr>
                <w:rFonts w:ascii="Segoe UI" w:hAnsi="Segoe UI" w:cs="Segoe UI"/>
                <w:sz w:val="23"/>
                <w:szCs w:val="23"/>
              </w:rPr>
            </w:pPr>
            <w:r>
              <w:rPr>
                <w:rFonts w:ascii="Segoe UI" w:hAnsi="Segoe UI" w:cs="Segoe UI"/>
                <w:sz w:val="23"/>
                <w:szCs w:val="23"/>
              </w:rPr>
              <w:t>When time, cost, or access is limited; exploratory research</w:t>
            </w:r>
          </w:p>
        </w:tc>
      </w:tr>
    </w:tbl>
    <w:p w:rsidR="00D83A93" w:rsidRDefault="00D83A93" w:rsidP="00D83A93">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Common Nonprobability Sampling Techniques</w:t>
      </w:r>
    </w:p>
    <w:tbl>
      <w:tblPr>
        <w:tblW w:w="10693" w:type="dxa"/>
        <w:tblCellMar>
          <w:top w:w="15" w:type="dxa"/>
          <w:left w:w="15" w:type="dxa"/>
          <w:bottom w:w="15" w:type="dxa"/>
          <w:right w:w="15" w:type="dxa"/>
        </w:tblCellMar>
        <w:tblLook w:val="04A0" w:firstRow="1" w:lastRow="0" w:firstColumn="1" w:lastColumn="0" w:noHBand="0" w:noVBand="1"/>
      </w:tblPr>
      <w:tblGrid>
        <w:gridCol w:w="2148"/>
        <w:gridCol w:w="3993"/>
        <w:gridCol w:w="4552"/>
      </w:tblGrid>
      <w:tr w:rsidR="00D83A93" w:rsidTr="00233AFD">
        <w:trPr>
          <w:tblHeader/>
        </w:trPr>
        <w:tc>
          <w:tcPr>
            <w:tcW w:w="0" w:type="auto"/>
            <w:tcBorders>
              <w:top w:val="nil"/>
            </w:tcBorders>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Technique</w:t>
            </w:r>
          </w:p>
        </w:tc>
        <w:tc>
          <w:tcPr>
            <w:tcW w:w="3993" w:type="dxa"/>
            <w:tcBorders>
              <w:top w:val="nil"/>
            </w:tcBorders>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D83A93" w:rsidRDefault="00D83A93" w:rsidP="00233AFD">
            <w:pPr>
              <w:spacing w:line="375" w:lineRule="atLeast"/>
              <w:ind w:right="373"/>
              <w:rPr>
                <w:rFonts w:ascii="Segoe UI" w:hAnsi="Segoe UI" w:cs="Segoe UI"/>
                <w:sz w:val="23"/>
                <w:szCs w:val="23"/>
              </w:rPr>
            </w:pPr>
            <w:r>
              <w:rPr>
                <w:rFonts w:ascii="Segoe UI" w:hAnsi="Segoe UI" w:cs="Segoe UI"/>
                <w:sz w:val="23"/>
                <w:szCs w:val="23"/>
              </w:rPr>
              <w:t>Example</w:t>
            </w:r>
          </w:p>
        </w:tc>
      </w:tr>
      <w:tr w:rsidR="00D83A93" w:rsidTr="00233AFD">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Convenience sampling</w:t>
            </w:r>
          </w:p>
        </w:tc>
        <w:tc>
          <w:tcPr>
            <w:tcW w:w="3993" w:type="dxa"/>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Selecting participants who are easiest to reach</w:t>
            </w:r>
          </w:p>
        </w:tc>
        <w:tc>
          <w:tcPr>
            <w:tcW w:w="0" w:type="auto"/>
            <w:tcMar>
              <w:top w:w="150" w:type="dxa"/>
              <w:left w:w="240" w:type="dxa"/>
              <w:bottom w:w="150" w:type="dxa"/>
              <w:right w:w="0" w:type="dxa"/>
            </w:tcMar>
            <w:vAlign w:val="center"/>
            <w:hideMark/>
          </w:tcPr>
          <w:p w:rsidR="00D83A93" w:rsidRDefault="00D83A93" w:rsidP="00233AFD">
            <w:pPr>
              <w:spacing w:line="375" w:lineRule="atLeast"/>
              <w:ind w:right="373"/>
              <w:rPr>
                <w:rFonts w:ascii="Segoe UI" w:hAnsi="Segoe UI" w:cs="Segoe UI"/>
                <w:sz w:val="23"/>
                <w:szCs w:val="23"/>
              </w:rPr>
            </w:pPr>
            <w:r>
              <w:rPr>
                <w:rFonts w:ascii="Segoe UI" w:hAnsi="Segoe UI" w:cs="Segoe UI"/>
                <w:sz w:val="23"/>
                <w:szCs w:val="23"/>
              </w:rPr>
              <w:t>Surveying classmates</w:t>
            </w:r>
          </w:p>
        </w:tc>
      </w:tr>
      <w:tr w:rsidR="00D83A93" w:rsidTr="00233AFD">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lastRenderedPageBreak/>
              <w:t>Purposive sampling</w:t>
            </w:r>
          </w:p>
        </w:tc>
        <w:tc>
          <w:tcPr>
            <w:tcW w:w="3993" w:type="dxa"/>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Selecting participants based on specific criteria</w:t>
            </w:r>
          </w:p>
        </w:tc>
        <w:tc>
          <w:tcPr>
            <w:tcW w:w="0" w:type="auto"/>
            <w:tcMar>
              <w:top w:w="150" w:type="dxa"/>
              <w:left w:w="240" w:type="dxa"/>
              <w:bottom w:w="150" w:type="dxa"/>
              <w:right w:w="0" w:type="dxa"/>
            </w:tcMar>
            <w:vAlign w:val="center"/>
            <w:hideMark/>
          </w:tcPr>
          <w:p w:rsidR="00D83A93" w:rsidRDefault="00D83A93" w:rsidP="00233AFD">
            <w:pPr>
              <w:spacing w:line="375" w:lineRule="atLeast"/>
              <w:ind w:right="373"/>
              <w:rPr>
                <w:rFonts w:ascii="Segoe UI" w:hAnsi="Segoe UI" w:cs="Segoe UI"/>
                <w:sz w:val="23"/>
                <w:szCs w:val="23"/>
              </w:rPr>
            </w:pPr>
            <w:r>
              <w:rPr>
                <w:rFonts w:ascii="Segoe UI" w:hAnsi="Segoe UI" w:cs="Segoe UI"/>
                <w:sz w:val="23"/>
                <w:szCs w:val="23"/>
              </w:rPr>
              <w:t>Interviewing only teachers with 10+ years of experience</w:t>
            </w:r>
          </w:p>
        </w:tc>
      </w:tr>
      <w:tr w:rsidR="00D83A93" w:rsidTr="00233AFD">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Quota sampling</w:t>
            </w:r>
          </w:p>
        </w:tc>
        <w:tc>
          <w:tcPr>
            <w:tcW w:w="3993" w:type="dxa"/>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Selecting a predetermined number from each group</w:t>
            </w:r>
          </w:p>
        </w:tc>
        <w:tc>
          <w:tcPr>
            <w:tcW w:w="0" w:type="auto"/>
            <w:tcMar>
              <w:top w:w="150" w:type="dxa"/>
              <w:left w:w="240" w:type="dxa"/>
              <w:bottom w:w="150" w:type="dxa"/>
              <w:right w:w="0" w:type="dxa"/>
            </w:tcMar>
            <w:vAlign w:val="center"/>
            <w:hideMark/>
          </w:tcPr>
          <w:p w:rsidR="00D83A93" w:rsidRDefault="00D83A93" w:rsidP="00233AFD">
            <w:pPr>
              <w:spacing w:line="375" w:lineRule="atLeast"/>
              <w:ind w:right="373"/>
              <w:rPr>
                <w:rFonts w:ascii="Segoe UI" w:hAnsi="Segoe UI" w:cs="Segoe UI"/>
                <w:sz w:val="23"/>
                <w:szCs w:val="23"/>
              </w:rPr>
            </w:pPr>
            <w:r>
              <w:rPr>
                <w:rFonts w:ascii="Segoe UI" w:hAnsi="Segoe UI" w:cs="Segoe UI"/>
                <w:sz w:val="23"/>
                <w:szCs w:val="23"/>
              </w:rPr>
              <w:t>Getting 50 males and 50 females</w:t>
            </w:r>
          </w:p>
        </w:tc>
      </w:tr>
      <w:tr w:rsidR="00D83A93" w:rsidTr="00233AFD">
        <w:tc>
          <w:tcPr>
            <w:tcW w:w="0" w:type="auto"/>
            <w:tcMar>
              <w:top w:w="150" w:type="dxa"/>
              <w:left w:w="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Snowball sampling</w:t>
            </w:r>
          </w:p>
        </w:tc>
        <w:tc>
          <w:tcPr>
            <w:tcW w:w="3993" w:type="dxa"/>
            <w:tcMar>
              <w:top w:w="150" w:type="dxa"/>
              <w:left w:w="240" w:type="dxa"/>
              <w:bottom w:w="150" w:type="dxa"/>
              <w:right w:w="240" w:type="dxa"/>
            </w:tcMar>
            <w:vAlign w:val="center"/>
            <w:hideMark/>
          </w:tcPr>
          <w:p w:rsidR="00D83A93" w:rsidRDefault="00D83A93">
            <w:pPr>
              <w:spacing w:line="375" w:lineRule="atLeast"/>
              <w:rPr>
                <w:rFonts w:ascii="Segoe UI" w:hAnsi="Segoe UI" w:cs="Segoe UI"/>
                <w:sz w:val="23"/>
                <w:szCs w:val="23"/>
              </w:rPr>
            </w:pPr>
            <w:r>
              <w:rPr>
                <w:rFonts w:ascii="Segoe UI" w:hAnsi="Segoe UI" w:cs="Segoe UI"/>
                <w:sz w:val="23"/>
                <w:szCs w:val="23"/>
              </w:rPr>
              <w:t>Participants refer other participants</w:t>
            </w:r>
          </w:p>
        </w:tc>
        <w:tc>
          <w:tcPr>
            <w:tcW w:w="0" w:type="auto"/>
            <w:tcMar>
              <w:top w:w="150" w:type="dxa"/>
              <w:left w:w="240" w:type="dxa"/>
              <w:bottom w:w="150" w:type="dxa"/>
              <w:right w:w="0" w:type="dxa"/>
            </w:tcMar>
            <w:vAlign w:val="center"/>
            <w:hideMark/>
          </w:tcPr>
          <w:p w:rsidR="00D83A93" w:rsidRDefault="00D83A93" w:rsidP="00233AFD">
            <w:pPr>
              <w:spacing w:line="375" w:lineRule="atLeast"/>
              <w:ind w:right="373"/>
              <w:rPr>
                <w:rFonts w:ascii="Segoe UI" w:hAnsi="Segoe UI" w:cs="Segoe UI"/>
                <w:sz w:val="23"/>
                <w:szCs w:val="23"/>
              </w:rPr>
            </w:pPr>
            <w:r>
              <w:rPr>
                <w:rFonts w:ascii="Segoe UI" w:hAnsi="Segoe UI" w:cs="Segoe UI"/>
                <w:sz w:val="23"/>
                <w:szCs w:val="23"/>
              </w:rPr>
              <w:t>Studying hidden populations (e.g., informal settlers)</w:t>
            </w:r>
          </w:p>
        </w:tc>
      </w:tr>
    </w:tbl>
    <w:p w:rsidR="00D83A93" w:rsidRDefault="00D83A93" w:rsidP="00D83A93">
      <w:pPr>
        <w:spacing w:before="480" w:after="480"/>
      </w:pPr>
    </w:p>
    <w:p w:rsidR="00D83A93" w:rsidRDefault="00D83A93" w:rsidP="00D83A93">
      <w:r>
        <w:br w:type="page"/>
      </w:r>
    </w:p>
    <w:p w:rsidR="00D83A93" w:rsidRDefault="00D83A93" w:rsidP="00D83A93">
      <w:pPr>
        <w:spacing w:before="480" w:after="480"/>
        <w:rPr>
          <w:rFonts w:ascii="Times New Roman" w:hAnsi="Times New Roman" w:cs="Times New Roman"/>
          <w:sz w:val="24"/>
          <w:szCs w:val="24"/>
        </w:rPr>
      </w:pPr>
      <w:r>
        <w:lastRenderedPageBreak/>
        <w:pict>
          <v:rect id="_x0000_i1034" style="width:0;height:.75pt" o:hralign="center" o:hrstd="t" o:hr="t" fillcolor="#a0a0a0" stroked="f"/>
        </w:pict>
      </w:r>
    </w:p>
    <w:p w:rsidR="00D83A93" w:rsidRDefault="00D83A93" w:rsidP="00D83A93">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3257"/>
        <w:gridCol w:w="8023"/>
      </w:tblGrid>
      <w:tr w:rsidR="00D83A93" w:rsidTr="00D83A93">
        <w:trPr>
          <w:tblHeader/>
        </w:trPr>
        <w:tc>
          <w:tcPr>
            <w:tcW w:w="0" w:type="auto"/>
            <w:tcBorders>
              <w:top w:val="nil"/>
            </w:tcBorders>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D83A93" w:rsidRDefault="00D83A93" w:rsidP="00233AFD">
            <w:pPr>
              <w:spacing w:after="0" w:line="375" w:lineRule="atLeast"/>
              <w:ind w:right="690"/>
              <w:rPr>
                <w:rFonts w:ascii="Segoe UI" w:hAnsi="Segoe UI" w:cs="Segoe UI"/>
                <w:sz w:val="23"/>
                <w:szCs w:val="23"/>
              </w:rPr>
            </w:pPr>
            <w:r>
              <w:rPr>
                <w:rFonts w:ascii="Segoe UI" w:hAnsi="Segoe UI" w:cs="Segoe UI"/>
                <w:sz w:val="23"/>
                <w:szCs w:val="23"/>
              </w:rPr>
              <w:t>Definition</w:t>
            </w:r>
          </w:p>
        </w:tc>
      </w:tr>
      <w:tr w:rsidR="00D83A93" w:rsidTr="00D83A93">
        <w:tc>
          <w:tcPr>
            <w:tcW w:w="0" w:type="auto"/>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Random variable</w:t>
            </w:r>
          </w:p>
        </w:tc>
        <w:tc>
          <w:tcPr>
            <w:tcW w:w="0" w:type="auto"/>
            <w:tcMar>
              <w:top w:w="150" w:type="dxa"/>
              <w:left w:w="240" w:type="dxa"/>
              <w:bottom w:w="150" w:type="dxa"/>
              <w:right w:w="0" w:type="dxa"/>
            </w:tcMar>
            <w:vAlign w:val="center"/>
            <w:hideMark/>
          </w:tcPr>
          <w:p w:rsidR="00D83A93" w:rsidRDefault="00D83A93" w:rsidP="00233AFD">
            <w:pPr>
              <w:spacing w:after="0" w:line="375" w:lineRule="atLeast"/>
              <w:ind w:right="690"/>
              <w:rPr>
                <w:rFonts w:ascii="Segoe UI" w:hAnsi="Segoe UI" w:cs="Segoe UI"/>
                <w:sz w:val="23"/>
                <w:szCs w:val="23"/>
              </w:rPr>
            </w:pPr>
            <w:r>
              <w:rPr>
                <w:rFonts w:ascii="Segoe UI" w:hAnsi="Segoe UI" w:cs="Segoe UI"/>
                <w:sz w:val="23"/>
                <w:szCs w:val="23"/>
              </w:rPr>
              <w:t>A variable whose value depends on the outcome of a random event</w:t>
            </w:r>
          </w:p>
        </w:tc>
      </w:tr>
      <w:tr w:rsidR="00D83A93" w:rsidTr="00D83A93">
        <w:tc>
          <w:tcPr>
            <w:tcW w:w="0" w:type="auto"/>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Discrete random variable</w:t>
            </w:r>
          </w:p>
        </w:tc>
        <w:tc>
          <w:tcPr>
            <w:tcW w:w="0" w:type="auto"/>
            <w:tcMar>
              <w:top w:w="150" w:type="dxa"/>
              <w:left w:w="240" w:type="dxa"/>
              <w:bottom w:w="150" w:type="dxa"/>
              <w:right w:w="0" w:type="dxa"/>
            </w:tcMar>
            <w:vAlign w:val="center"/>
            <w:hideMark/>
          </w:tcPr>
          <w:p w:rsidR="00D83A93" w:rsidRDefault="00D83A93" w:rsidP="00233AFD">
            <w:pPr>
              <w:spacing w:after="0" w:line="375" w:lineRule="atLeast"/>
              <w:ind w:right="690"/>
              <w:rPr>
                <w:rFonts w:ascii="Segoe UI" w:hAnsi="Segoe UI" w:cs="Segoe UI"/>
                <w:sz w:val="23"/>
                <w:szCs w:val="23"/>
              </w:rPr>
            </w:pPr>
            <w:r>
              <w:rPr>
                <w:rFonts w:ascii="Segoe UI" w:hAnsi="Segoe UI" w:cs="Segoe UI"/>
                <w:sz w:val="23"/>
                <w:szCs w:val="23"/>
              </w:rPr>
              <w:t>A variable with countable values</w:t>
            </w:r>
          </w:p>
        </w:tc>
      </w:tr>
      <w:tr w:rsidR="00D83A93" w:rsidTr="00D83A93">
        <w:tc>
          <w:tcPr>
            <w:tcW w:w="0" w:type="auto"/>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Continuous random variable</w:t>
            </w:r>
          </w:p>
        </w:tc>
        <w:tc>
          <w:tcPr>
            <w:tcW w:w="0" w:type="auto"/>
            <w:tcMar>
              <w:top w:w="150" w:type="dxa"/>
              <w:left w:w="240" w:type="dxa"/>
              <w:bottom w:w="150" w:type="dxa"/>
              <w:right w:w="0" w:type="dxa"/>
            </w:tcMar>
            <w:vAlign w:val="center"/>
            <w:hideMark/>
          </w:tcPr>
          <w:p w:rsidR="00D83A93" w:rsidRDefault="00D83A93" w:rsidP="00233AFD">
            <w:pPr>
              <w:spacing w:after="0" w:line="375" w:lineRule="atLeast"/>
              <w:ind w:right="690"/>
              <w:rPr>
                <w:rFonts w:ascii="Segoe UI" w:hAnsi="Segoe UI" w:cs="Segoe UI"/>
                <w:sz w:val="23"/>
                <w:szCs w:val="23"/>
              </w:rPr>
            </w:pPr>
            <w:r>
              <w:rPr>
                <w:rFonts w:ascii="Segoe UI" w:hAnsi="Segoe UI" w:cs="Segoe UI"/>
                <w:sz w:val="23"/>
                <w:szCs w:val="23"/>
              </w:rPr>
              <w:t>A variable that can take any value within a range</w:t>
            </w:r>
          </w:p>
        </w:tc>
      </w:tr>
      <w:tr w:rsidR="00D83A93" w:rsidTr="00D83A93">
        <w:tc>
          <w:tcPr>
            <w:tcW w:w="0" w:type="auto"/>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Expected value</w:t>
            </w:r>
          </w:p>
        </w:tc>
        <w:tc>
          <w:tcPr>
            <w:tcW w:w="0" w:type="auto"/>
            <w:tcMar>
              <w:top w:w="150" w:type="dxa"/>
              <w:left w:w="240" w:type="dxa"/>
              <w:bottom w:w="150" w:type="dxa"/>
              <w:right w:w="0" w:type="dxa"/>
            </w:tcMar>
            <w:vAlign w:val="center"/>
            <w:hideMark/>
          </w:tcPr>
          <w:p w:rsidR="00D83A93" w:rsidRDefault="00D83A93" w:rsidP="00233AFD">
            <w:pPr>
              <w:spacing w:after="0" w:line="375" w:lineRule="atLeast"/>
              <w:ind w:right="690"/>
              <w:rPr>
                <w:rFonts w:ascii="Segoe UI" w:hAnsi="Segoe UI" w:cs="Segoe UI"/>
                <w:sz w:val="23"/>
                <w:szCs w:val="23"/>
              </w:rPr>
            </w:pPr>
            <w:r>
              <w:rPr>
                <w:rFonts w:ascii="Segoe UI" w:hAnsi="Segoe UI" w:cs="Segoe UI"/>
                <w:sz w:val="23"/>
                <w:szCs w:val="23"/>
              </w:rPr>
              <w:t>The average value of a random variable over many trials</w:t>
            </w:r>
          </w:p>
        </w:tc>
      </w:tr>
      <w:tr w:rsidR="00D83A93" w:rsidTr="00D83A93">
        <w:tc>
          <w:tcPr>
            <w:tcW w:w="0" w:type="auto"/>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Variance</w:t>
            </w:r>
          </w:p>
        </w:tc>
        <w:tc>
          <w:tcPr>
            <w:tcW w:w="0" w:type="auto"/>
            <w:tcMar>
              <w:top w:w="150" w:type="dxa"/>
              <w:left w:w="240" w:type="dxa"/>
              <w:bottom w:w="150" w:type="dxa"/>
              <w:right w:w="0" w:type="dxa"/>
            </w:tcMar>
            <w:vAlign w:val="center"/>
            <w:hideMark/>
          </w:tcPr>
          <w:p w:rsidR="00D83A93" w:rsidRDefault="00D83A93" w:rsidP="00233AFD">
            <w:pPr>
              <w:spacing w:after="0" w:line="375" w:lineRule="atLeast"/>
              <w:ind w:right="690"/>
              <w:rPr>
                <w:rFonts w:ascii="Segoe UI" w:hAnsi="Segoe UI" w:cs="Segoe UI"/>
                <w:sz w:val="23"/>
                <w:szCs w:val="23"/>
              </w:rPr>
            </w:pPr>
            <w:r>
              <w:rPr>
                <w:rFonts w:ascii="Segoe UI" w:hAnsi="Segoe UI" w:cs="Segoe UI"/>
                <w:sz w:val="23"/>
                <w:szCs w:val="23"/>
              </w:rPr>
              <w:t>A measure of how spread out values are from the mean</w:t>
            </w:r>
          </w:p>
        </w:tc>
      </w:tr>
      <w:tr w:rsidR="00D83A93" w:rsidTr="00D83A93">
        <w:tc>
          <w:tcPr>
            <w:tcW w:w="0" w:type="auto"/>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Standard deviation</w:t>
            </w:r>
          </w:p>
        </w:tc>
        <w:tc>
          <w:tcPr>
            <w:tcW w:w="0" w:type="auto"/>
            <w:tcMar>
              <w:top w:w="150" w:type="dxa"/>
              <w:left w:w="240" w:type="dxa"/>
              <w:bottom w:w="150" w:type="dxa"/>
              <w:right w:w="0" w:type="dxa"/>
            </w:tcMar>
            <w:vAlign w:val="center"/>
            <w:hideMark/>
          </w:tcPr>
          <w:p w:rsidR="00D83A93" w:rsidRDefault="00D83A93" w:rsidP="00233AFD">
            <w:pPr>
              <w:spacing w:after="0" w:line="375" w:lineRule="atLeast"/>
              <w:ind w:right="690"/>
              <w:rPr>
                <w:rFonts w:ascii="Segoe UI" w:hAnsi="Segoe UI" w:cs="Segoe UI"/>
                <w:sz w:val="23"/>
                <w:szCs w:val="23"/>
              </w:rPr>
            </w:pPr>
            <w:r>
              <w:rPr>
                <w:rFonts w:ascii="Segoe UI" w:hAnsi="Segoe UI" w:cs="Segoe UI"/>
                <w:sz w:val="23"/>
                <w:szCs w:val="23"/>
              </w:rPr>
              <w:t>The square root of the variance</w:t>
            </w:r>
          </w:p>
        </w:tc>
      </w:tr>
      <w:tr w:rsidR="00D83A93" w:rsidTr="00D83A93">
        <w:tc>
          <w:tcPr>
            <w:tcW w:w="0" w:type="auto"/>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Normal distribution</w:t>
            </w:r>
          </w:p>
        </w:tc>
        <w:tc>
          <w:tcPr>
            <w:tcW w:w="0" w:type="auto"/>
            <w:tcMar>
              <w:top w:w="150" w:type="dxa"/>
              <w:left w:w="240" w:type="dxa"/>
              <w:bottom w:w="150" w:type="dxa"/>
              <w:right w:w="0" w:type="dxa"/>
            </w:tcMar>
            <w:vAlign w:val="center"/>
            <w:hideMark/>
          </w:tcPr>
          <w:p w:rsidR="00D83A93" w:rsidRDefault="00D83A93" w:rsidP="00233AFD">
            <w:pPr>
              <w:spacing w:after="0" w:line="375" w:lineRule="atLeast"/>
              <w:ind w:right="690"/>
              <w:rPr>
                <w:rFonts w:ascii="Segoe UI" w:hAnsi="Segoe UI" w:cs="Segoe UI"/>
                <w:sz w:val="23"/>
                <w:szCs w:val="23"/>
              </w:rPr>
            </w:pPr>
            <w:r>
              <w:rPr>
                <w:rFonts w:ascii="Segoe UI" w:hAnsi="Segoe UI" w:cs="Segoe UI"/>
                <w:sz w:val="23"/>
                <w:szCs w:val="23"/>
              </w:rPr>
              <w:t>A bell-shaped, symmetric probability distribution</w:t>
            </w:r>
          </w:p>
        </w:tc>
      </w:tr>
      <w:tr w:rsidR="00D83A93" w:rsidTr="00D83A93">
        <w:tc>
          <w:tcPr>
            <w:tcW w:w="0" w:type="auto"/>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Standard normal distribution</w:t>
            </w:r>
          </w:p>
        </w:tc>
        <w:tc>
          <w:tcPr>
            <w:tcW w:w="0" w:type="auto"/>
            <w:tcMar>
              <w:top w:w="150" w:type="dxa"/>
              <w:left w:w="240" w:type="dxa"/>
              <w:bottom w:w="150" w:type="dxa"/>
              <w:right w:w="0" w:type="dxa"/>
            </w:tcMar>
            <w:vAlign w:val="center"/>
            <w:hideMark/>
          </w:tcPr>
          <w:p w:rsidR="00D83A93" w:rsidRDefault="00D83A93" w:rsidP="00233AFD">
            <w:pPr>
              <w:spacing w:after="0" w:line="375" w:lineRule="atLeast"/>
              <w:ind w:right="690"/>
              <w:rPr>
                <w:rFonts w:ascii="Segoe UI" w:hAnsi="Segoe UI" w:cs="Segoe UI"/>
                <w:sz w:val="23"/>
                <w:szCs w:val="23"/>
              </w:rPr>
            </w:pPr>
            <w:r>
              <w:rPr>
                <w:rFonts w:ascii="Segoe UI" w:hAnsi="Segoe UI" w:cs="Segoe UI"/>
                <w:sz w:val="23"/>
                <w:szCs w:val="23"/>
              </w:rPr>
              <w:t>A normal distribution with μ = 0 and σ = 1</w:t>
            </w:r>
          </w:p>
        </w:tc>
      </w:tr>
      <w:tr w:rsidR="00D83A93" w:rsidTr="00D83A93">
        <w:tc>
          <w:tcPr>
            <w:tcW w:w="0" w:type="auto"/>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Z-score</w:t>
            </w:r>
          </w:p>
        </w:tc>
        <w:tc>
          <w:tcPr>
            <w:tcW w:w="0" w:type="auto"/>
            <w:tcMar>
              <w:top w:w="150" w:type="dxa"/>
              <w:left w:w="240" w:type="dxa"/>
              <w:bottom w:w="150" w:type="dxa"/>
              <w:right w:w="0" w:type="dxa"/>
            </w:tcMar>
            <w:vAlign w:val="center"/>
            <w:hideMark/>
          </w:tcPr>
          <w:p w:rsidR="00D83A93" w:rsidRDefault="00D83A93" w:rsidP="00233AFD">
            <w:pPr>
              <w:spacing w:after="0" w:line="375" w:lineRule="atLeast"/>
              <w:ind w:right="690"/>
              <w:rPr>
                <w:rFonts w:ascii="Segoe UI" w:hAnsi="Segoe UI" w:cs="Segoe UI"/>
                <w:sz w:val="23"/>
                <w:szCs w:val="23"/>
              </w:rPr>
            </w:pPr>
            <w:r>
              <w:rPr>
                <w:rFonts w:ascii="Segoe UI" w:hAnsi="Segoe UI" w:cs="Segoe UI"/>
                <w:sz w:val="23"/>
                <w:szCs w:val="23"/>
              </w:rPr>
              <w:t>The number of standard deviations a value is from the mean</w:t>
            </w:r>
          </w:p>
        </w:tc>
      </w:tr>
      <w:tr w:rsidR="00D83A93" w:rsidTr="00D83A93">
        <w:tc>
          <w:tcPr>
            <w:tcW w:w="0" w:type="auto"/>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Percentile</w:t>
            </w:r>
          </w:p>
        </w:tc>
        <w:tc>
          <w:tcPr>
            <w:tcW w:w="0" w:type="auto"/>
            <w:tcMar>
              <w:top w:w="150" w:type="dxa"/>
              <w:left w:w="240" w:type="dxa"/>
              <w:bottom w:w="150" w:type="dxa"/>
              <w:right w:w="0" w:type="dxa"/>
            </w:tcMar>
            <w:vAlign w:val="center"/>
            <w:hideMark/>
          </w:tcPr>
          <w:p w:rsidR="00D83A93" w:rsidRDefault="00D83A93" w:rsidP="00233AFD">
            <w:pPr>
              <w:spacing w:after="0" w:line="375" w:lineRule="atLeast"/>
              <w:ind w:right="690"/>
              <w:rPr>
                <w:rFonts w:ascii="Segoe UI" w:hAnsi="Segoe UI" w:cs="Segoe UI"/>
                <w:sz w:val="23"/>
                <w:szCs w:val="23"/>
              </w:rPr>
            </w:pPr>
            <w:r>
              <w:rPr>
                <w:rFonts w:ascii="Segoe UI" w:hAnsi="Segoe UI" w:cs="Segoe UI"/>
                <w:sz w:val="23"/>
                <w:szCs w:val="23"/>
              </w:rPr>
              <w:t>The value below which a given percentage of data falls</w:t>
            </w:r>
          </w:p>
        </w:tc>
      </w:tr>
      <w:tr w:rsidR="00D83A93" w:rsidTr="00D83A93">
        <w:tc>
          <w:tcPr>
            <w:tcW w:w="0" w:type="auto"/>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Random sampling</w:t>
            </w:r>
          </w:p>
        </w:tc>
        <w:tc>
          <w:tcPr>
            <w:tcW w:w="0" w:type="auto"/>
            <w:tcMar>
              <w:top w:w="150" w:type="dxa"/>
              <w:left w:w="240" w:type="dxa"/>
              <w:bottom w:w="150" w:type="dxa"/>
              <w:right w:w="0" w:type="dxa"/>
            </w:tcMar>
            <w:vAlign w:val="center"/>
            <w:hideMark/>
          </w:tcPr>
          <w:p w:rsidR="00D83A93" w:rsidRDefault="00D83A93" w:rsidP="00233AFD">
            <w:pPr>
              <w:spacing w:after="0" w:line="375" w:lineRule="atLeast"/>
              <w:ind w:right="690"/>
              <w:rPr>
                <w:rFonts w:ascii="Segoe UI" w:hAnsi="Segoe UI" w:cs="Segoe UI"/>
                <w:sz w:val="23"/>
                <w:szCs w:val="23"/>
              </w:rPr>
            </w:pPr>
            <w:r>
              <w:rPr>
                <w:rFonts w:ascii="Segoe UI" w:hAnsi="Segoe UI" w:cs="Segoe UI"/>
                <w:sz w:val="23"/>
                <w:szCs w:val="23"/>
              </w:rPr>
              <w:t>Selecting a sample where every member has an equal chance</w:t>
            </w:r>
          </w:p>
        </w:tc>
      </w:tr>
      <w:tr w:rsidR="00D83A93" w:rsidTr="00D83A93">
        <w:tc>
          <w:tcPr>
            <w:tcW w:w="0" w:type="auto"/>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Parameter</w:t>
            </w:r>
          </w:p>
        </w:tc>
        <w:tc>
          <w:tcPr>
            <w:tcW w:w="0" w:type="auto"/>
            <w:tcMar>
              <w:top w:w="150" w:type="dxa"/>
              <w:left w:w="240" w:type="dxa"/>
              <w:bottom w:w="150" w:type="dxa"/>
              <w:right w:w="0" w:type="dxa"/>
            </w:tcMar>
            <w:vAlign w:val="center"/>
            <w:hideMark/>
          </w:tcPr>
          <w:p w:rsidR="00D83A93" w:rsidRDefault="00D83A93" w:rsidP="00233AFD">
            <w:pPr>
              <w:spacing w:after="0" w:line="375" w:lineRule="atLeast"/>
              <w:ind w:right="690"/>
              <w:rPr>
                <w:rFonts w:ascii="Segoe UI" w:hAnsi="Segoe UI" w:cs="Segoe UI"/>
                <w:sz w:val="23"/>
                <w:szCs w:val="23"/>
              </w:rPr>
            </w:pPr>
            <w:r>
              <w:rPr>
                <w:rFonts w:ascii="Segoe UI" w:hAnsi="Segoe UI" w:cs="Segoe UI"/>
                <w:sz w:val="23"/>
                <w:szCs w:val="23"/>
              </w:rPr>
              <w:t>A numerical measure describing a population</w:t>
            </w:r>
          </w:p>
        </w:tc>
      </w:tr>
      <w:tr w:rsidR="00D83A93" w:rsidTr="00D83A93">
        <w:tc>
          <w:tcPr>
            <w:tcW w:w="0" w:type="auto"/>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Statistic</w:t>
            </w:r>
          </w:p>
        </w:tc>
        <w:tc>
          <w:tcPr>
            <w:tcW w:w="0" w:type="auto"/>
            <w:tcMar>
              <w:top w:w="150" w:type="dxa"/>
              <w:left w:w="240" w:type="dxa"/>
              <w:bottom w:w="150" w:type="dxa"/>
              <w:right w:w="0" w:type="dxa"/>
            </w:tcMar>
            <w:vAlign w:val="center"/>
            <w:hideMark/>
          </w:tcPr>
          <w:p w:rsidR="00D83A93" w:rsidRDefault="00D83A93" w:rsidP="00233AFD">
            <w:pPr>
              <w:spacing w:after="0" w:line="375" w:lineRule="atLeast"/>
              <w:ind w:right="690"/>
              <w:rPr>
                <w:rFonts w:ascii="Segoe UI" w:hAnsi="Segoe UI" w:cs="Segoe UI"/>
                <w:sz w:val="23"/>
                <w:szCs w:val="23"/>
              </w:rPr>
            </w:pPr>
            <w:r>
              <w:rPr>
                <w:rFonts w:ascii="Segoe UI" w:hAnsi="Segoe UI" w:cs="Segoe UI"/>
                <w:sz w:val="23"/>
                <w:szCs w:val="23"/>
              </w:rPr>
              <w:t>A numerical measure describing a sample</w:t>
            </w:r>
          </w:p>
        </w:tc>
      </w:tr>
      <w:tr w:rsidR="00D83A93" w:rsidTr="00D83A93">
        <w:tc>
          <w:tcPr>
            <w:tcW w:w="0" w:type="auto"/>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Slovin's Formula</w:t>
            </w:r>
          </w:p>
        </w:tc>
        <w:tc>
          <w:tcPr>
            <w:tcW w:w="0" w:type="auto"/>
            <w:tcMar>
              <w:top w:w="150" w:type="dxa"/>
              <w:left w:w="240" w:type="dxa"/>
              <w:bottom w:w="150" w:type="dxa"/>
              <w:right w:w="0" w:type="dxa"/>
            </w:tcMar>
            <w:vAlign w:val="center"/>
            <w:hideMark/>
          </w:tcPr>
          <w:p w:rsidR="00D83A93" w:rsidRDefault="00D83A93" w:rsidP="00233AFD">
            <w:pPr>
              <w:spacing w:after="0" w:line="375" w:lineRule="atLeast"/>
              <w:ind w:right="690"/>
              <w:rPr>
                <w:rFonts w:ascii="Segoe UI" w:hAnsi="Segoe UI" w:cs="Segoe UI"/>
                <w:sz w:val="23"/>
                <w:szCs w:val="23"/>
              </w:rPr>
            </w:pPr>
            <w:r>
              <w:rPr>
                <w:rFonts w:ascii="Segoe UI" w:hAnsi="Segoe UI" w:cs="Segoe UI"/>
                <w:sz w:val="23"/>
                <w:szCs w:val="23"/>
              </w:rPr>
              <w:t>n = N / (1 + Ne²) for determining sample size</w:t>
            </w:r>
          </w:p>
        </w:tc>
      </w:tr>
    </w:tbl>
    <w:p w:rsidR="00D83A93" w:rsidRDefault="00D83A93" w:rsidP="00D83A93">
      <w:pPr>
        <w:spacing w:before="480" w:after="480"/>
      </w:pPr>
    </w:p>
    <w:p w:rsidR="00D83A93" w:rsidRDefault="00D83A93" w:rsidP="00D83A93">
      <w:pPr>
        <w:spacing w:before="480" w:after="480"/>
        <w:rPr>
          <w:rFonts w:ascii="Times New Roman" w:hAnsi="Times New Roman" w:cs="Times New Roman"/>
          <w:sz w:val="24"/>
          <w:szCs w:val="24"/>
        </w:rPr>
      </w:pPr>
      <w:r>
        <w:lastRenderedPageBreak/>
        <w:pict>
          <v:rect id="_x0000_i1035" style="width:0;height:.75pt" o:hralign="center" o:hrstd="t" o:hr="t" fillcolor="#a0a0a0" stroked="f"/>
        </w:pict>
      </w:r>
    </w:p>
    <w:p w:rsidR="00D83A93" w:rsidRDefault="00D83A93" w:rsidP="00D83A93">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Review Questions</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1.</w:t>
      </w:r>
      <w:r>
        <w:rPr>
          <w:rFonts w:ascii="Segoe UI" w:hAnsi="Segoe UI" w:cs="Segoe UI"/>
          <w:color w:val="0F1115"/>
        </w:rPr>
        <w:t xml:space="preserve"> Differentiate between discrete and continuous random variables. Give two examples of each.</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2.</w:t>
      </w:r>
      <w:r>
        <w:rPr>
          <w:rFonts w:ascii="Segoe UI" w:hAnsi="Segoe UI" w:cs="Segoe UI"/>
          <w:color w:val="0F1115"/>
        </w:rPr>
        <w:t xml:space="preserve"> A discrete random variable X has the following distribution:</w:t>
      </w:r>
    </w:p>
    <w:tbl>
      <w:tblPr>
        <w:tblW w:w="11280" w:type="dxa"/>
        <w:tblCellMar>
          <w:top w:w="15" w:type="dxa"/>
          <w:left w:w="15" w:type="dxa"/>
          <w:bottom w:w="15" w:type="dxa"/>
          <w:right w:w="15" w:type="dxa"/>
        </w:tblCellMar>
        <w:tblLook w:val="04A0" w:firstRow="1" w:lastRow="0" w:firstColumn="1" w:lastColumn="0" w:noHBand="0" w:noVBand="1"/>
      </w:tblPr>
      <w:tblGrid>
        <w:gridCol w:w="3366"/>
        <w:gridCol w:w="7914"/>
      </w:tblGrid>
      <w:tr w:rsidR="00D83A93" w:rsidTr="00D83A93">
        <w:trPr>
          <w:tblHeader/>
        </w:trPr>
        <w:tc>
          <w:tcPr>
            <w:tcW w:w="0" w:type="auto"/>
            <w:tcBorders>
              <w:top w:val="nil"/>
            </w:tcBorders>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X</w:t>
            </w:r>
          </w:p>
        </w:tc>
        <w:tc>
          <w:tcPr>
            <w:tcW w:w="0" w:type="auto"/>
            <w:tcBorders>
              <w:top w:val="nil"/>
            </w:tcBorders>
            <w:tcMar>
              <w:top w:w="150" w:type="dxa"/>
              <w:left w:w="24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P(X)</w:t>
            </w:r>
          </w:p>
        </w:tc>
      </w:tr>
      <w:tr w:rsidR="00D83A93" w:rsidTr="00D83A93">
        <w:tc>
          <w:tcPr>
            <w:tcW w:w="0" w:type="auto"/>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0</w:t>
            </w:r>
          </w:p>
        </w:tc>
        <w:tc>
          <w:tcPr>
            <w:tcW w:w="0" w:type="auto"/>
            <w:tcMar>
              <w:top w:w="150" w:type="dxa"/>
              <w:left w:w="240" w:type="dxa"/>
              <w:bottom w:w="150" w:type="dxa"/>
              <w:right w:w="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0.20</w:t>
            </w:r>
          </w:p>
        </w:tc>
      </w:tr>
      <w:tr w:rsidR="00D83A93" w:rsidTr="00D83A93">
        <w:tc>
          <w:tcPr>
            <w:tcW w:w="0" w:type="auto"/>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0.40</w:t>
            </w:r>
          </w:p>
        </w:tc>
      </w:tr>
      <w:tr w:rsidR="00D83A93" w:rsidTr="00D83A93">
        <w:tc>
          <w:tcPr>
            <w:tcW w:w="0" w:type="auto"/>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0.30</w:t>
            </w:r>
          </w:p>
        </w:tc>
      </w:tr>
      <w:tr w:rsidR="00D83A93" w:rsidTr="00D83A93">
        <w:tc>
          <w:tcPr>
            <w:tcW w:w="0" w:type="auto"/>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0.10</w:t>
            </w:r>
          </w:p>
        </w:tc>
      </w:tr>
    </w:tbl>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Calculate the expected value E(X).</w:t>
      </w:r>
    </w:p>
    <w:p w:rsidR="00D83A93" w:rsidRP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3.</w:t>
      </w:r>
      <w:r>
        <w:rPr>
          <w:rFonts w:ascii="Segoe UI" w:hAnsi="Segoe UI" w:cs="Segoe UI"/>
          <w:color w:val="0F1115"/>
        </w:rPr>
        <w:t xml:space="preserve"> Using the same distribution in Question 2, calculate the variance and standard deviation.</w:t>
      </w:r>
    </w:p>
    <w:p w:rsidR="00D83A93" w:rsidRP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4.</w:t>
      </w:r>
      <w:r>
        <w:rPr>
          <w:rFonts w:ascii="Segoe UI" w:hAnsi="Segoe UI" w:cs="Segoe UI"/>
          <w:color w:val="0F1115"/>
        </w:rPr>
        <w:t xml:space="preserve"> Describe the characteristics of a normal distribution.</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5.</w:t>
      </w:r>
      <w:r>
        <w:rPr>
          <w:rFonts w:ascii="Segoe UI" w:hAnsi="Segoe UI" w:cs="Segoe UI"/>
          <w:color w:val="0F1115"/>
        </w:rPr>
        <w:t xml:space="preserve"> A normal distribution has μ = 50 and σ = 5. Convert x = 62 to a z-score.</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6.</w:t>
      </w:r>
      <w:r>
        <w:rPr>
          <w:rFonts w:ascii="Segoe UI" w:hAnsi="Segoe UI" w:cs="Segoe UI"/>
          <w:color w:val="0F1115"/>
        </w:rPr>
        <w:t xml:space="preserve"> Using the same distribution (μ = 50, σ = 5), find the raw score for z = −1.5.</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7.</w:t>
      </w:r>
      <w:r>
        <w:rPr>
          <w:rFonts w:ascii="Segoe UI" w:hAnsi="Segoe UI" w:cs="Segoe UI"/>
          <w:color w:val="0F1115"/>
        </w:rPr>
        <w:t xml:space="preserve"> The heights of a population are normally distributed with μ = 170 cm and σ = 8 cm. Find the probability that a randomly selected person is taller than 180 cm.</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8.</w:t>
      </w:r>
      <w:r>
        <w:rPr>
          <w:rFonts w:ascii="Segoe UI" w:hAnsi="Segoe UI" w:cs="Segoe UI"/>
          <w:color w:val="0F1115"/>
        </w:rPr>
        <w:t xml:space="preserve"> Using the same distribution (μ = 170, σ = 8), find the 95th percentile height.</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9.</w:t>
      </w:r>
      <w:r>
        <w:rPr>
          <w:rFonts w:ascii="Segoe UI" w:hAnsi="Segoe UI" w:cs="Segoe UI"/>
          <w:color w:val="0F1115"/>
        </w:rPr>
        <w:t xml:space="preserve"> A population has 5,000 members. Using Slovin's Formula with a 5% margin of error, find the required sample size.</w:t>
      </w:r>
    </w:p>
    <w:p w:rsidR="00D83A93" w:rsidRDefault="00D83A93" w:rsidP="00D83A93">
      <w:pPr>
        <w:rPr>
          <w:rFonts w:ascii="Times New Roman" w:hAnsi="Times New Roman" w:cs="Times New Roman"/>
        </w:rPr>
      </w:pPr>
      <w:r>
        <w:rPr>
          <w:rFonts w:ascii="Segoe UI" w:hAnsi="Segoe UI" w:cs="Segoe UI"/>
          <w:color w:val="0F1115"/>
        </w:rPr>
        <w:br/>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10.</w:t>
      </w:r>
      <w:r>
        <w:rPr>
          <w:rFonts w:ascii="Segoe UI" w:hAnsi="Segoe UI" w:cs="Segoe UI"/>
          <w:color w:val="0F1115"/>
        </w:rPr>
        <w:t xml:space="preserve"> Application question: A company produces light bulbs with an average lifespan of 1,200 hours and a standard deviation of 100 hours. The lifespans are normally distributed.</w:t>
      </w:r>
    </w:p>
    <w:p w:rsidR="00D83A93" w:rsidRDefault="00D83A93" w:rsidP="00D83A93">
      <w:pPr>
        <w:pStyle w:val="ds-markdown-paragraph"/>
        <w:numPr>
          <w:ilvl w:val="0"/>
          <w:numId w:val="30"/>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(a) What percentage of bulbs last between 1,100 and 1,300 hours?</w:t>
      </w:r>
    </w:p>
    <w:p w:rsidR="00D83A93" w:rsidRDefault="00D83A93" w:rsidP="00D83A93">
      <w:pPr>
        <w:pStyle w:val="ds-markdown-paragraph"/>
        <w:numPr>
          <w:ilvl w:val="0"/>
          <w:numId w:val="30"/>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(b) What is the probability that a bulb lasts less than 1,000 hours?</w:t>
      </w:r>
    </w:p>
    <w:p w:rsidR="00D83A93" w:rsidRDefault="00D83A93" w:rsidP="00D83A93">
      <w:pPr>
        <w:pStyle w:val="ds-markdown-paragraph"/>
        <w:numPr>
          <w:ilvl w:val="0"/>
          <w:numId w:val="30"/>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(c) If the company wants to guarantee that only 2% of bulbs fail before a certain number of hours, what should that guaranteed lifespan be?</w:t>
      </w:r>
    </w:p>
    <w:p w:rsidR="00D83A93" w:rsidRDefault="00D83A93" w:rsidP="00D83A93">
      <w:pPr>
        <w:spacing w:before="480" w:after="480"/>
      </w:pPr>
    </w:p>
    <w:p w:rsidR="00D83A93" w:rsidRDefault="00D83A9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83A93" w:rsidRPr="00DE1CA2" w:rsidRDefault="00D83A93" w:rsidP="00D83A93">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7" style="width:0;height:.75pt" o:hralign="center" o:hrstd="t" o:hr="t" fillcolor="#a0a0a0" stroked="f"/>
        </w:pict>
      </w:r>
    </w:p>
    <w:p w:rsidR="00D83A93" w:rsidRPr="00DE1CA2" w:rsidRDefault="00D83A93" w:rsidP="00D83A93">
      <w:pPr>
        <w:shd w:val="clear" w:color="auto" w:fill="FFFFFF"/>
        <w:spacing w:before="480" w:after="240" w:line="480" w:lineRule="atLeast"/>
        <w:outlineLvl w:val="1"/>
        <w:rPr>
          <w:rFonts w:ascii="Segoe UI" w:eastAsia="Times New Roman" w:hAnsi="Segoe UI" w:cs="Segoe UI"/>
          <w:b/>
          <w:bCs/>
          <w:color w:val="0F1115"/>
          <w:sz w:val="33"/>
          <w:szCs w:val="33"/>
        </w:rPr>
      </w:pPr>
      <w:r w:rsidRPr="00DE1CA2">
        <w:rPr>
          <w:rFonts w:ascii="Segoe UI" w:eastAsia="Times New Roman" w:hAnsi="Segoe UI" w:cs="Segoe UI"/>
          <w:b/>
          <w:bCs/>
          <w:color w:val="0F1115"/>
          <w:sz w:val="33"/>
          <w:szCs w:val="33"/>
        </w:rPr>
        <w:t>Answer Key</w:t>
      </w:r>
    </w:p>
    <w:p w:rsidR="00D83A93" w:rsidRDefault="00D83A93" w:rsidP="00D83A93">
      <w:pPr>
        <w:pStyle w:val="Heading2"/>
        <w:shd w:val="clear" w:color="auto" w:fill="FFFFFF"/>
        <w:spacing w:before="480" w:beforeAutospacing="0" w:after="240" w:afterAutospacing="0" w:line="480" w:lineRule="atLeast"/>
        <w:rPr>
          <w:rFonts w:ascii="Segoe UI" w:hAnsi="Segoe UI" w:cs="Segoe UI"/>
          <w:color w:val="0F1115"/>
          <w:sz w:val="33"/>
          <w:szCs w:val="33"/>
        </w:rPr>
      </w:pP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1.</w:t>
      </w:r>
      <w:r>
        <w:rPr>
          <w:rFonts w:ascii="Segoe UI" w:hAnsi="Segoe UI" w:cs="Segoe UI"/>
          <w:color w:val="0F1115"/>
        </w:rPr>
        <w:t xml:space="preserve"> Discrete random variables have countable values (e.g., number of siblings, number of goals scored). Continuous random variables can take any value within a range (e.g., height, temperature).</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2.</w:t>
      </w:r>
      <w:r>
        <w:rPr>
          <w:rFonts w:ascii="Segoe UI" w:hAnsi="Segoe UI" w:cs="Segoe UI"/>
          <w:color w:val="0F1115"/>
        </w:rPr>
        <w:t xml:space="preserve"> E(X) = Σ[x · P(x)]</w:t>
      </w:r>
    </w:p>
    <w:tbl>
      <w:tblPr>
        <w:tblW w:w="11280" w:type="dxa"/>
        <w:tblCellMar>
          <w:top w:w="15" w:type="dxa"/>
          <w:left w:w="15" w:type="dxa"/>
          <w:bottom w:w="15" w:type="dxa"/>
          <w:right w:w="15" w:type="dxa"/>
        </w:tblCellMar>
        <w:tblLook w:val="04A0" w:firstRow="1" w:lastRow="0" w:firstColumn="1" w:lastColumn="0" w:noHBand="0" w:noVBand="1"/>
      </w:tblPr>
      <w:tblGrid>
        <w:gridCol w:w="3058"/>
        <w:gridCol w:w="3620"/>
        <w:gridCol w:w="4602"/>
      </w:tblGrid>
      <w:tr w:rsidR="00D83A93" w:rsidTr="00D83A93">
        <w:trPr>
          <w:tblHeader/>
        </w:trPr>
        <w:tc>
          <w:tcPr>
            <w:tcW w:w="0" w:type="auto"/>
            <w:tcBorders>
              <w:top w:val="nil"/>
            </w:tcBorders>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X</w:t>
            </w:r>
          </w:p>
        </w:tc>
        <w:tc>
          <w:tcPr>
            <w:tcW w:w="0" w:type="auto"/>
            <w:tcBorders>
              <w:top w:val="nil"/>
            </w:tcBorders>
            <w:tcMar>
              <w:top w:w="150" w:type="dxa"/>
              <w:left w:w="24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P(X)</w:t>
            </w:r>
          </w:p>
        </w:tc>
        <w:tc>
          <w:tcPr>
            <w:tcW w:w="0" w:type="auto"/>
            <w:tcBorders>
              <w:top w:val="nil"/>
            </w:tcBorders>
            <w:tcMar>
              <w:top w:w="150" w:type="dxa"/>
              <w:left w:w="24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X · P(X)</w:t>
            </w:r>
          </w:p>
        </w:tc>
      </w:tr>
      <w:tr w:rsidR="00D83A93" w:rsidTr="00D83A93">
        <w:tc>
          <w:tcPr>
            <w:tcW w:w="0" w:type="auto"/>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0</w:t>
            </w:r>
          </w:p>
        </w:tc>
        <w:tc>
          <w:tcPr>
            <w:tcW w:w="0" w:type="auto"/>
            <w:tcMar>
              <w:top w:w="150" w:type="dxa"/>
              <w:left w:w="24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0.20</w:t>
            </w:r>
          </w:p>
        </w:tc>
        <w:tc>
          <w:tcPr>
            <w:tcW w:w="0" w:type="auto"/>
            <w:tcMar>
              <w:top w:w="150" w:type="dxa"/>
              <w:left w:w="240" w:type="dxa"/>
              <w:bottom w:w="150" w:type="dxa"/>
              <w:right w:w="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0</w:t>
            </w:r>
          </w:p>
        </w:tc>
      </w:tr>
      <w:tr w:rsidR="00D83A93" w:rsidTr="00D83A93">
        <w:tc>
          <w:tcPr>
            <w:tcW w:w="0" w:type="auto"/>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0.40</w:t>
            </w:r>
          </w:p>
        </w:tc>
        <w:tc>
          <w:tcPr>
            <w:tcW w:w="0" w:type="auto"/>
            <w:tcMar>
              <w:top w:w="150" w:type="dxa"/>
              <w:left w:w="240" w:type="dxa"/>
              <w:bottom w:w="150" w:type="dxa"/>
              <w:right w:w="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0.40</w:t>
            </w:r>
          </w:p>
        </w:tc>
      </w:tr>
      <w:tr w:rsidR="00D83A93" w:rsidTr="00D83A93">
        <w:tc>
          <w:tcPr>
            <w:tcW w:w="0" w:type="auto"/>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0.30</w:t>
            </w:r>
          </w:p>
        </w:tc>
        <w:tc>
          <w:tcPr>
            <w:tcW w:w="0" w:type="auto"/>
            <w:tcMar>
              <w:top w:w="150" w:type="dxa"/>
              <w:left w:w="240" w:type="dxa"/>
              <w:bottom w:w="150" w:type="dxa"/>
              <w:right w:w="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0.60</w:t>
            </w:r>
          </w:p>
        </w:tc>
      </w:tr>
      <w:tr w:rsidR="00D83A93" w:rsidTr="00D83A93">
        <w:tc>
          <w:tcPr>
            <w:tcW w:w="0" w:type="auto"/>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0.10</w:t>
            </w:r>
          </w:p>
        </w:tc>
        <w:tc>
          <w:tcPr>
            <w:tcW w:w="0" w:type="auto"/>
            <w:tcMar>
              <w:top w:w="150" w:type="dxa"/>
              <w:left w:w="240" w:type="dxa"/>
              <w:bottom w:w="150" w:type="dxa"/>
              <w:right w:w="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0.30</w:t>
            </w:r>
          </w:p>
        </w:tc>
      </w:tr>
      <w:tr w:rsidR="00D83A93" w:rsidTr="00D83A93">
        <w:tc>
          <w:tcPr>
            <w:tcW w:w="0" w:type="auto"/>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Style w:val="Strong"/>
                <w:rFonts w:ascii="Segoe UI" w:hAnsi="Segoe UI" w:cs="Segoe UI"/>
                <w:sz w:val="23"/>
                <w:szCs w:val="23"/>
              </w:rPr>
              <w:t>Total</w:t>
            </w:r>
          </w:p>
        </w:tc>
        <w:tc>
          <w:tcPr>
            <w:tcW w:w="0" w:type="auto"/>
            <w:tcMar>
              <w:top w:w="150" w:type="dxa"/>
              <w:left w:w="24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Style w:val="Strong"/>
                <w:rFonts w:ascii="Segoe UI" w:hAnsi="Segoe UI" w:cs="Segoe UI"/>
                <w:sz w:val="23"/>
                <w:szCs w:val="23"/>
              </w:rPr>
              <w:t>1.00</w:t>
            </w:r>
          </w:p>
        </w:tc>
        <w:tc>
          <w:tcPr>
            <w:tcW w:w="0" w:type="auto"/>
            <w:tcMar>
              <w:top w:w="150" w:type="dxa"/>
              <w:left w:w="240" w:type="dxa"/>
              <w:bottom w:w="150" w:type="dxa"/>
              <w:right w:w="0" w:type="dxa"/>
            </w:tcMar>
            <w:vAlign w:val="center"/>
            <w:hideMark/>
          </w:tcPr>
          <w:p w:rsidR="00D83A93" w:rsidRDefault="00D83A93" w:rsidP="00D83A93">
            <w:pPr>
              <w:spacing w:after="0" w:line="375" w:lineRule="atLeast"/>
              <w:rPr>
                <w:rFonts w:ascii="Segoe UI" w:hAnsi="Segoe UI" w:cs="Segoe UI"/>
                <w:sz w:val="23"/>
                <w:szCs w:val="23"/>
              </w:rPr>
            </w:pPr>
            <w:r>
              <w:rPr>
                <w:rStyle w:val="Strong"/>
                <w:rFonts w:ascii="Segoe UI" w:hAnsi="Segoe UI" w:cs="Segoe UI"/>
                <w:sz w:val="23"/>
                <w:szCs w:val="23"/>
              </w:rPr>
              <w:t>1.30</w:t>
            </w:r>
          </w:p>
        </w:tc>
      </w:tr>
    </w:tbl>
    <w:p w:rsidR="00D83A93" w:rsidRDefault="00D83A93" w:rsidP="00D83A93">
      <w:pPr>
        <w:pStyle w:val="ds-markdown-paragraph"/>
        <w:shd w:val="clear" w:color="auto" w:fill="FFFFFF"/>
        <w:spacing w:before="240" w:beforeAutospacing="0" w:after="0" w:afterAutospacing="0"/>
        <w:rPr>
          <w:rStyle w:val="Strong"/>
          <w:rFonts w:ascii="Segoe UI" w:hAnsi="Segoe UI" w:cs="Segoe UI"/>
          <w:color w:val="0F1115"/>
        </w:rPr>
      </w:pPr>
      <w:r>
        <w:rPr>
          <w:rStyle w:val="Strong"/>
          <w:rFonts w:ascii="Segoe UI" w:hAnsi="Segoe UI" w:cs="Segoe UI"/>
          <w:color w:val="0F1115"/>
        </w:rPr>
        <w:t>Answer:</w:t>
      </w:r>
      <w:r>
        <w:rPr>
          <w:rFonts w:ascii="Segoe UI" w:hAnsi="Segoe UI" w:cs="Segoe UI"/>
          <w:color w:val="0F1115"/>
        </w:rPr>
        <w:t xml:space="preserve"> E(X) = </w:t>
      </w:r>
      <w:r>
        <w:rPr>
          <w:rStyle w:val="Strong"/>
          <w:rFonts w:ascii="Segoe UI" w:hAnsi="Segoe UI" w:cs="Segoe UI"/>
          <w:color w:val="0F1115"/>
        </w:rPr>
        <w:t>1.30</w:t>
      </w:r>
    </w:p>
    <w:p w:rsidR="00D83A93" w:rsidRDefault="00D83A93" w:rsidP="00D83A93">
      <w:pPr>
        <w:pStyle w:val="ds-markdown-paragraph"/>
        <w:shd w:val="clear" w:color="auto" w:fill="FFFFFF"/>
        <w:spacing w:before="240" w:beforeAutospacing="0" w:after="0" w:afterAutospacing="0"/>
        <w:rPr>
          <w:rFonts w:ascii="Segoe UI" w:hAnsi="Segoe UI" w:cs="Segoe UI"/>
          <w:color w:val="0F1115"/>
        </w:rPr>
      </w:pP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3.</w:t>
      </w:r>
      <w:r>
        <w:rPr>
          <w:rFonts w:ascii="Segoe UI" w:hAnsi="Segoe UI" w:cs="Segoe UI"/>
          <w:color w:val="0F1115"/>
        </w:rPr>
        <w:t xml:space="preserve"> Var(X) = Σ[x² · P(x)] − μ²</w:t>
      </w:r>
    </w:p>
    <w:tbl>
      <w:tblPr>
        <w:tblW w:w="0" w:type="auto"/>
        <w:tblCellMar>
          <w:top w:w="15" w:type="dxa"/>
          <w:left w:w="15" w:type="dxa"/>
          <w:bottom w:w="15" w:type="dxa"/>
          <w:right w:w="15" w:type="dxa"/>
        </w:tblCellMar>
        <w:tblLook w:val="04A0" w:firstRow="1" w:lastRow="0" w:firstColumn="1" w:lastColumn="0" w:noHBand="0" w:noVBand="1"/>
      </w:tblPr>
      <w:tblGrid>
        <w:gridCol w:w="794"/>
        <w:gridCol w:w="940"/>
        <w:gridCol w:w="700"/>
        <w:gridCol w:w="1280"/>
      </w:tblGrid>
      <w:tr w:rsidR="00D83A93" w:rsidTr="00D83A93">
        <w:trPr>
          <w:tblHeader/>
        </w:trPr>
        <w:tc>
          <w:tcPr>
            <w:tcW w:w="0" w:type="auto"/>
            <w:tcBorders>
              <w:top w:val="nil"/>
            </w:tcBorders>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X</w:t>
            </w:r>
          </w:p>
        </w:tc>
        <w:tc>
          <w:tcPr>
            <w:tcW w:w="0" w:type="auto"/>
            <w:tcBorders>
              <w:top w:val="nil"/>
            </w:tcBorders>
            <w:tcMar>
              <w:top w:w="150" w:type="dxa"/>
              <w:left w:w="24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P(X)</w:t>
            </w:r>
          </w:p>
        </w:tc>
        <w:tc>
          <w:tcPr>
            <w:tcW w:w="0" w:type="auto"/>
            <w:tcBorders>
              <w:top w:val="nil"/>
            </w:tcBorders>
            <w:tcMar>
              <w:top w:w="150" w:type="dxa"/>
              <w:left w:w="24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X²</w:t>
            </w:r>
          </w:p>
        </w:tc>
        <w:tc>
          <w:tcPr>
            <w:tcW w:w="0" w:type="auto"/>
            <w:tcBorders>
              <w:top w:val="nil"/>
            </w:tcBorders>
            <w:tcMar>
              <w:top w:w="150" w:type="dxa"/>
              <w:left w:w="24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X² · P(X)</w:t>
            </w:r>
          </w:p>
        </w:tc>
      </w:tr>
      <w:tr w:rsidR="00D83A93" w:rsidTr="00D83A93">
        <w:tc>
          <w:tcPr>
            <w:tcW w:w="0" w:type="auto"/>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0</w:t>
            </w:r>
          </w:p>
        </w:tc>
        <w:tc>
          <w:tcPr>
            <w:tcW w:w="0" w:type="auto"/>
            <w:tcMar>
              <w:top w:w="150" w:type="dxa"/>
              <w:left w:w="24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0.20</w:t>
            </w:r>
          </w:p>
        </w:tc>
        <w:tc>
          <w:tcPr>
            <w:tcW w:w="0" w:type="auto"/>
            <w:tcMar>
              <w:top w:w="150" w:type="dxa"/>
              <w:left w:w="24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0</w:t>
            </w:r>
          </w:p>
        </w:tc>
        <w:tc>
          <w:tcPr>
            <w:tcW w:w="0" w:type="auto"/>
            <w:tcMar>
              <w:top w:w="150" w:type="dxa"/>
              <w:left w:w="240" w:type="dxa"/>
              <w:bottom w:w="150" w:type="dxa"/>
              <w:right w:w="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0</w:t>
            </w:r>
          </w:p>
        </w:tc>
      </w:tr>
      <w:tr w:rsidR="00D83A93" w:rsidTr="00D83A93">
        <w:tc>
          <w:tcPr>
            <w:tcW w:w="0" w:type="auto"/>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0.40</w:t>
            </w:r>
          </w:p>
        </w:tc>
        <w:tc>
          <w:tcPr>
            <w:tcW w:w="0" w:type="auto"/>
            <w:tcMar>
              <w:top w:w="150" w:type="dxa"/>
              <w:left w:w="24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0.40</w:t>
            </w:r>
          </w:p>
        </w:tc>
      </w:tr>
      <w:tr w:rsidR="00D83A93" w:rsidTr="00D83A93">
        <w:tc>
          <w:tcPr>
            <w:tcW w:w="0" w:type="auto"/>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lastRenderedPageBreak/>
              <w:t>2</w:t>
            </w:r>
          </w:p>
        </w:tc>
        <w:tc>
          <w:tcPr>
            <w:tcW w:w="0" w:type="auto"/>
            <w:tcMar>
              <w:top w:w="150" w:type="dxa"/>
              <w:left w:w="24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0.30</w:t>
            </w:r>
          </w:p>
        </w:tc>
        <w:tc>
          <w:tcPr>
            <w:tcW w:w="0" w:type="auto"/>
            <w:tcMar>
              <w:top w:w="150" w:type="dxa"/>
              <w:left w:w="24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1.20</w:t>
            </w:r>
          </w:p>
        </w:tc>
      </w:tr>
      <w:tr w:rsidR="00D83A93" w:rsidTr="00D83A93">
        <w:tc>
          <w:tcPr>
            <w:tcW w:w="0" w:type="auto"/>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0.10</w:t>
            </w:r>
          </w:p>
        </w:tc>
        <w:tc>
          <w:tcPr>
            <w:tcW w:w="0" w:type="auto"/>
            <w:tcMar>
              <w:top w:w="150" w:type="dxa"/>
              <w:left w:w="24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9</w:t>
            </w:r>
          </w:p>
        </w:tc>
        <w:tc>
          <w:tcPr>
            <w:tcW w:w="0" w:type="auto"/>
            <w:tcMar>
              <w:top w:w="150" w:type="dxa"/>
              <w:left w:w="240" w:type="dxa"/>
              <w:bottom w:w="150" w:type="dxa"/>
              <w:right w:w="0" w:type="dxa"/>
            </w:tcMar>
            <w:vAlign w:val="center"/>
            <w:hideMark/>
          </w:tcPr>
          <w:p w:rsidR="00D83A93" w:rsidRDefault="00D83A93" w:rsidP="00D83A93">
            <w:pPr>
              <w:spacing w:after="0" w:line="375" w:lineRule="atLeast"/>
              <w:rPr>
                <w:rFonts w:ascii="Segoe UI" w:hAnsi="Segoe UI" w:cs="Segoe UI"/>
                <w:sz w:val="23"/>
                <w:szCs w:val="23"/>
              </w:rPr>
            </w:pPr>
            <w:r>
              <w:rPr>
                <w:rFonts w:ascii="Segoe UI" w:hAnsi="Segoe UI" w:cs="Segoe UI"/>
                <w:sz w:val="23"/>
                <w:szCs w:val="23"/>
              </w:rPr>
              <w:t>0.90</w:t>
            </w:r>
          </w:p>
        </w:tc>
      </w:tr>
      <w:tr w:rsidR="00D83A93" w:rsidTr="00D83A93">
        <w:tc>
          <w:tcPr>
            <w:tcW w:w="0" w:type="auto"/>
            <w:tcMar>
              <w:top w:w="150" w:type="dxa"/>
              <w:left w:w="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Style w:val="Strong"/>
                <w:rFonts w:ascii="Segoe UI" w:hAnsi="Segoe UI" w:cs="Segoe UI"/>
                <w:sz w:val="23"/>
                <w:szCs w:val="23"/>
              </w:rPr>
              <w:t>Total</w:t>
            </w:r>
          </w:p>
        </w:tc>
        <w:tc>
          <w:tcPr>
            <w:tcW w:w="0" w:type="auto"/>
            <w:tcMar>
              <w:top w:w="150" w:type="dxa"/>
              <w:left w:w="24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r>
              <w:rPr>
                <w:rStyle w:val="Strong"/>
                <w:rFonts w:ascii="Segoe UI" w:hAnsi="Segoe UI" w:cs="Segoe UI"/>
                <w:sz w:val="23"/>
                <w:szCs w:val="23"/>
              </w:rPr>
              <w:t>1.00</w:t>
            </w:r>
          </w:p>
        </w:tc>
        <w:tc>
          <w:tcPr>
            <w:tcW w:w="0" w:type="auto"/>
            <w:tcMar>
              <w:top w:w="150" w:type="dxa"/>
              <w:left w:w="240" w:type="dxa"/>
              <w:bottom w:w="150" w:type="dxa"/>
              <w:right w:w="240" w:type="dxa"/>
            </w:tcMar>
            <w:vAlign w:val="center"/>
            <w:hideMark/>
          </w:tcPr>
          <w:p w:rsidR="00D83A93" w:rsidRDefault="00D83A93" w:rsidP="00D83A93">
            <w:pPr>
              <w:spacing w:after="0"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D83A93" w:rsidRDefault="00D83A93" w:rsidP="00D83A93">
            <w:pPr>
              <w:spacing w:after="0" w:line="375" w:lineRule="atLeast"/>
              <w:rPr>
                <w:rFonts w:ascii="Segoe UI" w:hAnsi="Segoe UI" w:cs="Segoe UI"/>
                <w:sz w:val="23"/>
                <w:szCs w:val="23"/>
              </w:rPr>
            </w:pPr>
            <w:r>
              <w:rPr>
                <w:rStyle w:val="Strong"/>
                <w:rFonts w:ascii="Segoe UI" w:hAnsi="Segoe UI" w:cs="Segoe UI"/>
                <w:sz w:val="23"/>
                <w:szCs w:val="23"/>
              </w:rPr>
              <w:t>2.50</w:t>
            </w:r>
          </w:p>
        </w:tc>
      </w:tr>
    </w:tbl>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Var(X) = 2.50 − (1.30)² = 2.50 − 1.69 = </w:t>
      </w:r>
      <w:r>
        <w:rPr>
          <w:rStyle w:val="Strong"/>
          <w:rFonts w:ascii="Segoe UI" w:hAnsi="Segoe UI" w:cs="Segoe UI"/>
          <w:color w:val="0F1115"/>
        </w:rPr>
        <w:t>0.81</w:t>
      </w:r>
      <w:r>
        <w:rPr>
          <w:rFonts w:ascii="Segoe UI" w:hAnsi="Segoe UI" w:cs="Segoe UI"/>
          <w:color w:val="0F1115"/>
        </w:rPr>
        <w:br/>
        <w:t xml:space="preserve">σ = √0.81 = </w:t>
      </w:r>
      <w:r>
        <w:rPr>
          <w:rStyle w:val="Strong"/>
          <w:rFonts w:ascii="Segoe UI" w:hAnsi="Segoe UI" w:cs="Segoe UI"/>
          <w:color w:val="0F1115"/>
        </w:rPr>
        <w:t>0.90</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Answer:</w:t>
      </w:r>
      <w:r>
        <w:rPr>
          <w:rFonts w:ascii="Segoe UI" w:hAnsi="Segoe UI" w:cs="Segoe UI"/>
          <w:color w:val="0F1115"/>
        </w:rPr>
        <w:t xml:space="preserve"> Variance = </w:t>
      </w:r>
      <w:r>
        <w:rPr>
          <w:rStyle w:val="Strong"/>
          <w:rFonts w:ascii="Segoe UI" w:hAnsi="Segoe UI" w:cs="Segoe UI"/>
          <w:color w:val="0F1115"/>
        </w:rPr>
        <w:t>0.81</w:t>
      </w:r>
      <w:r>
        <w:rPr>
          <w:rFonts w:ascii="Segoe UI" w:hAnsi="Segoe UI" w:cs="Segoe UI"/>
          <w:color w:val="0F1115"/>
        </w:rPr>
        <w:t xml:space="preserve">; Standard Deviation = </w:t>
      </w:r>
      <w:r>
        <w:rPr>
          <w:rStyle w:val="Strong"/>
          <w:rFonts w:ascii="Segoe UI" w:hAnsi="Segoe UI" w:cs="Segoe UI"/>
          <w:color w:val="0F1115"/>
        </w:rPr>
        <w:t>0.90</w:t>
      </w:r>
    </w:p>
    <w:p w:rsidR="00D83A93" w:rsidRDefault="00D83A93" w:rsidP="00D83A93">
      <w:pPr>
        <w:pStyle w:val="ds-markdown-paragraph"/>
        <w:shd w:val="clear" w:color="auto" w:fill="FFFFFF"/>
        <w:spacing w:before="240" w:beforeAutospacing="0" w:after="240" w:afterAutospacing="0"/>
        <w:rPr>
          <w:rStyle w:val="Strong"/>
          <w:rFonts w:ascii="Segoe UI" w:hAnsi="Segoe UI" w:cs="Segoe UI"/>
          <w:color w:val="0F1115"/>
        </w:rPr>
      </w:pP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4.</w:t>
      </w:r>
      <w:r>
        <w:rPr>
          <w:rFonts w:ascii="Segoe UI" w:hAnsi="Segoe UI" w:cs="Segoe UI"/>
          <w:color w:val="0F1115"/>
        </w:rPr>
        <w:t xml:space="preserve"> A normal distribution is bell-shaped, symmetric about the mean, with mean = median = mode. The total area under the curve is 1. It is defined by μ and σ, and follows the Empirical Rule (68-95-99.7).</w:t>
      </w:r>
    </w:p>
    <w:p w:rsidR="00D83A93" w:rsidRDefault="00D83A93" w:rsidP="00D83A93">
      <w:pPr>
        <w:pStyle w:val="ds-markdown-paragraph"/>
        <w:shd w:val="clear" w:color="auto" w:fill="FFFFFF"/>
        <w:spacing w:before="240" w:beforeAutospacing="0" w:after="240" w:afterAutospacing="0"/>
        <w:rPr>
          <w:rStyle w:val="Strong"/>
          <w:rFonts w:ascii="Segoe UI" w:hAnsi="Segoe UI" w:cs="Segoe UI"/>
          <w:color w:val="0F1115"/>
        </w:rPr>
      </w:pP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5.</w:t>
      </w:r>
      <w:r>
        <w:rPr>
          <w:rFonts w:ascii="Segoe UI" w:hAnsi="Segoe UI" w:cs="Segoe UI"/>
          <w:color w:val="0F1115"/>
        </w:rPr>
        <w:t xml:space="preserve"> z = (62 − 50) / 5 = 12 / 5 = </w:t>
      </w:r>
      <w:r>
        <w:rPr>
          <w:rStyle w:val="Strong"/>
          <w:rFonts w:ascii="Segoe UI" w:hAnsi="Segoe UI" w:cs="Segoe UI"/>
          <w:color w:val="0F1115"/>
        </w:rPr>
        <w:t>2.40</w:t>
      </w:r>
    </w:p>
    <w:p w:rsidR="00D83A93" w:rsidRDefault="00D83A93" w:rsidP="00D83A93">
      <w:pPr>
        <w:pStyle w:val="ds-markdown-paragraph"/>
        <w:shd w:val="clear" w:color="auto" w:fill="FFFFFF"/>
        <w:spacing w:before="240" w:beforeAutospacing="0" w:after="240" w:afterAutospacing="0"/>
        <w:rPr>
          <w:rStyle w:val="Strong"/>
          <w:rFonts w:ascii="Segoe UI" w:hAnsi="Segoe UI" w:cs="Segoe UI"/>
          <w:color w:val="0F1115"/>
        </w:rPr>
      </w:pP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6.</w:t>
      </w:r>
      <w:r>
        <w:rPr>
          <w:rFonts w:ascii="Segoe UI" w:hAnsi="Segoe UI" w:cs="Segoe UI"/>
          <w:color w:val="0F1115"/>
        </w:rPr>
        <w:t xml:space="preserve"> x = μ + zσ = 50 + (−1.5)(5) = 50 − 7.5 = </w:t>
      </w:r>
      <w:r>
        <w:rPr>
          <w:rStyle w:val="Strong"/>
          <w:rFonts w:ascii="Segoe UI" w:hAnsi="Segoe UI" w:cs="Segoe UI"/>
          <w:color w:val="0F1115"/>
        </w:rPr>
        <w:t>42.5</w:t>
      </w:r>
    </w:p>
    <w:p w:rsidR="00D83A93" w:rsidRDefault="00D83A93" w:rsidP="00D83A93">
      <w:pPr>
        <w:pStyle w:val="ds-markdown-paragraph"/>
        <w:shd w:val="clear" w:color="auto" w:fill="FFFFFF"/>
        <w:spacing w:before="240" w:beforeAutospacing="0" w:after="240" w:afterAutospacing="0"/>
        <w:rPr>
          <w:rStyle w:val="Strong"/>
          <w:rFonts w:ascii="Segoe UI" w:hAnsi="Segoe UI" w:cs="Segoe UI"/>
          <w:color w:val="0F1115"/>
        </w:rPr>
      </w:pP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7.</w:t>
      </w:r>
      <w:r>
        <w:rPr>
          <w:rFonts w:ascii="Segoe UI" w:hAnsi="Segoe UI" w:cs="Segoe UI"/>
          <w:color w:val="0F1115"/>
        </w:rPr>
        <w:t xml:space="preserve"> z = (180 − 170) / 8 = 10 / 8 = 1.25</w:t>
      </w:r>
      <w:r>
        <w:rPr>
          <w:rFonts w:ascii="Segoe UI" w:hAnsi="Segoe UI" w:cs="Segoe UI"/>
          <w:color w:val="0F1115"/>
        </w:rPr>
        <w:br/>
        <w:t xml:space="preserve">P(Z &gt; 1.25) = 1 − 0.8944 = </w:t>
      </w:r>
      <w:r>
        <w:rPr>
          <w:rStyle w:val="Strong"/>
          <w:rFonts w:ascii="Segoe UI" w:hAnsi="Segoe UI" w:cs="Segoe UI"/>
          <w:color w:val="0F1115"/>
        </w:rPr>
        <w:t>0.1056</w:t>
      </w:r>
      <w:r>
        <w:rPr>
          <w:rFonts w:ascii="Segoe UI" w:hAnsi="Segoe UI" w:cs="Segoe UI"/>
          <w:color w:val="0F1115"/>
        </w:rPr>
        <w:t xml:space="preserve"> or </w:t>
      </w:r>
      <w:r>
        <w:rPr>
          <w:rStyle w:val="Strong"/>
          <w:rFonts w:ascii="Segoe UI" w:hAnsi="Segoe UI" w:cs="Segoe UI"/>
          <w:color w:val="0F1115"/>
        </w:rPr>
        <w:t>10.56%</w:t>
      </w:r>
    </w:p>
    <w:p w:rsidR="00D83A93" w:rsidRDefault="00D83A93" w:rsidP="00D83A93">
      <w:pPr>
        <w:pStyle w:val="ds-markdown-paragraph"/>
        <w:shd w:val="clear" w:color="auto" w:fill="FFFFFF"/>
        <w:spacing w:before="240" w:beforeAutospacing="0" w:after="240" w:afterAutospacing="0"/>
        <w:rPr>
          <w:rStyle w:val="Strong"/>
          <w:rFonts w:ascii="Segoe UI" w:hAnsi="Segoe UI" w:cs="Segoe UI"/>
          <w:color w:val="0F1115"/>
        </w:rPr>
      </w:pP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8.</w:t>
      </w:r>
      <w:r>
        <w:rPr>
          <w:rFonts w:ascii="Segoe UI" w:hAnsi="Segoe UI" w:cs="Segoe UI"/>
          <w:color w:val="0F1115"/>
        </w:rPr>
        <w:t xml:space="preserve"> P(Z &lt; z) = 0.95 → z ≈ 1.645</w:t>
      </w:r>
      <w:r>
        <w:rPr>
          <w:rFonts w:ascii="Segoe UI" w:hAnsi="Segoe UI" w:cs="Segoe UI"/>
          <w:color w:val="0F1115"/>
        </w:rPr>
        <w:br/>
        <w:t xml:space="preserve">x = 170 + (1.645)(8) = 170 + 13.16 = </w:t>
      </w:r>
      <w:r>
        <w:rPr>
          <w:rStyle w:val="Strong"/>
          <w:rFonts w:ascii="Segoe UI" w:hAnsi="Segoe UI" w:cs="Segoe UI"/>
          <w:color w:val="0F1115"/>
        </w:rPr>
        <w:t>183.16 cm</w:t>
      </w:r>
    </w:p>
    <w:p w:rsidR="00D83A93" w:rsidRDefault="00D83A93" w:rsidP="00D83A93">
      <w:pPr>
        <w:pStyle w:val="ds-markdown-paragraph"/>
        <w:shd w:val="clear" w:color="auto" w:fill="FFFFFF"/>
        <w:spacing w:before="240" w:beforeAutospacing="0" w:after="240" w:afterAutospacing="0"/>
        <w:rPr>
          <w:rStyle w:val="Strong"/>
          <w:rFonts w:ascii="Segoe UI" w:hAnsi="Segoe UI" w:cs="Segoe UI"/>
          <w:color w:val="0F1115"/>
        </w:rPr>
      </w:pP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9.</w:t>
      </w:r>
      <w:r>
        <w:rPr>
          <w:rFonts w:ascii="Segoe UI" w:hAnsi="Segoe UI" w:cs="Segoe UI"/>
          <w:color w:val="0F1115"/>
        </w:rPr>
        <w:t xml:space="preserve"> n = 5000 / (1 + 5000 × 0.05²)</w:t>
      </w:r>
      <w:r>
        <w:rPr>
          <w:rFonts w:ascii="Segoe UI" w:hAnsi="Segoe UI" w:cs="Segoe UI"/>
          <w:color w:val="0F1115"/>
        </w:rPr>
        <w:br/>
        <w:t>n = 5000 / (1 + 12.5)</w:t>
      </w:r>
      <w:r>
        <w:rPr>
          <w:rFonts w:ascii="Segoe UI" w:hAnsi="Segoe UI" w:cs="Segoe UI"/>
          <w:color w:val="0F1115"/>
        </w:rPr>
        <w:br/>
      </w:r>
      <w:r>
        <w:rPr>
          <w:rFonts w:ascii="Segoe UI" w:hAnsi="Segoe UI" w:cs="Segoe UI"/>
          <w:color w:val="0F1115"/>
        </w:rPr>
        <w:lastRenderedPageBreak/>
        <w:t>n = 5000 / 13.5</w:t>
      </w:r>
      <w:r>
        <w:rPr>
          <w:rFonts w:ascii="Segoe UI" w:hAnsi="Segoe UI" w:cs="Segoe UI"/>
          <w:color w:val="0F1115"/>
        </w:rPr>
        <w:br/>
        <w:t xml:space="preserve">n ≈ </w:t>
      </w:r>
      <w:r>
        <w:rPr>
          <w:rStyle w:val="Strong"/>
          <w:rFonts w:ascii="Segoe UI" w:hAnsi="Segoe UI" w:cs="Segoe UI"/>
          <w:color w:val="0F1115"/>
        </w:rPr>
        <w:t>370.37 → 371</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10.</w:t>
      </w:r>
      <w:r>
        <w:rPr>
          <w:rFonts w:ascii="Segoe UI" w:hAnsi="Segoe UI" w:cs="Segoe UI"/>
          <w:color w:val="0F1115"/>
        </w:rPr>
        <w:br/>
      </w:r>
      <w:r>
        <w:rPr>
          <w:rStyle w:val="Strong"/>
          <w:rFonts w:ascii="Segoe UI" w:hAnsi="Segoe UI" w:cs="Segoe UI"/>
          <w:color w:val="0F1115"/>
        </w:rPr>
        <w:t>(a)</w:t>
      </w:r>
      <w:r>
        <w:rPr>
          <w:rFonts w:ascii="Segoe UI" w:hAnsi="Segoe UI" w:cs="Segoe UI"/>
          <w:color w:val="0F1115"/>
        </w:rPr>
        <w:t xml:space="preserve"> z₁ = (1100 − 1200) / 100 = −1.00; z₂ = (1300 − 1200) / 100 = 1.00</w:t>
      </w:r>
      <w:r>
        <w:rPr>
          <w:rFonts w:ascii="Segoe UI" w:hAnsi="Segoe UI" w:cs="Segoe UI"/>
          <w:color w:val="0F1115"/>
        </w:rPr>
        <w:br/>
        <w:t xml:space="preserve">P(−1.00 &lt; Z &lt; 1.00) = 0.8413 − 0.1587 = </w:t>
      </w:r>
      <w:r>
        <w:rPr>
          <w:rStyle w:val="Strong"/>
          <w:rFonts w:ascii="Segoe UI" w:hAnsi="Segoe UI" w:cs="Segoe UI"/>
          <w:color w:val="0F1115"/>
        </w:rPr>
        <w:t>0.6826</w:t>
      </w:r>
      <w:r>
        <w:rPr>
          <w:rFonts w:ascii="Segoe UI" w:hAnsi="Segoe UI" w:cs="Segoe UI"/>
          <w:color w:val="0F1115"/>
        </w:rPr>
        <w:t xml:space="preserve"> or </w:t>
      </w:r>
      <w:r>
        <w:rPr>
          <w:rStyle w:val="Strong"/>
          <w:rFonts w:ascii="Segoe UI" w:hAnsi="Segoe UI" w:cs="Segoe UI"/>
          <w:color w:val="0F1115"/>
        </w:rPr>
        <w:t>68.26%</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(b)</w:t>
      </w:r>
      <w:r>
        <w:rPr>
          <w:rFonts w:ascii="Segoe UI" w:hAnsi="Segoe UI" w:cs="Segoe UI"/>
          <w:color w:val="0F1115"/>
        </w:rPr>
        <w:t xml:space="preserve"> z = (1000 − 1200) / 100 = −2.00</w:t>
      </w:r>
      <w:r>
        <w:rPr>
          <w:rFonts w:ascii="Segoe UI" w:hAnsi="Segoe UI" w:cs="Segoe UI"/>
          <w:color w:val="0F1115"/>
        </w:rPr>
        <w:br/>
        <w:t xml:space="preserve">P(Z &lt; −2.00) = </w:t>
      </w:r>
      <w:r>
        <w:rPr>
          <w:rStyle w:val="Strong"/>
          <w:rFonts w:ascii="Segoe UI" w:hAnsi="Segoe UI" w:cs="Segoe UI"/>
          <w:color w:val="0F1115"/>
        </w:rPr>
        <w:t>0.0228</w:t>
      </w:r>
      <w:r>
        <w:rPr>
          <w:rFonts w:ascii="Segoe UI" w:hAnsi="Segoe UI" w:cs="Segoe UI"/>
          <w:color w:val="0F1115"/>
        </w:rPr>
        <w:t xml:space="preserve"> or </w:t>
      </w:r>
      <w:r>
        <w:rPr>
          <w:rStyle w:val="Strong"/>
          <w:rFonts w:ascii="Segoe UI" w:hAnsi="Segoe UI" w:cs="Segoe UI"/>
          <w:color w:val="0F1115"/>
        </w:rPr>
        <w:t>2.28%</w:t>
      </w:r>
    </w:p>
    <w:p w:rsidR="00D83A93" w:rsidRDefault="00D83A93" w:rsidP="00D83A9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(c)</w:t>
      </w:r>
      <w:r>
        <w:rPr>
          <w:rFonts w:ascii="Segoe UI" w:hAnsi="Segoe UI" w:cs="Segoe UI"/>
          <w:color w:val="0F1115"/>
        </w:rPr>
        <w:t xml:space="preserve"> P(Z &lt; z) = 0.02 → z ≈ −2.05</w:t>
      </w:r>
      <w:r>
        <w:rPr>
          <w:rFonts w:ascii="Segoe UI" w:hAnsi="Segoe UI" w:cs="Segoe UI"/>
          <w:color w:val="0F1115"/>
        </w:rPr>
        <w:br/>
        <w:t xml:space="preserve">x = 1200 + (−2.05)(100) = 1200 − 205 = </w:t>
      </w:r>
      <w:r>
        <w:rPr>
          <w:rStyle w:val="Strong"/>
          <w:rFonts w:ascii="Segoe UI" w:hAnsi="Segoe UI" w:cs="Segoe UI"/>
          <w:color w:val="0F1115"/>
        </w:rPr>
        <w:t>995 hours</w:t>
      </w:r>
    </w:p>
    <w:p w:rsidR="00FF4683" w:rsidRPr="00CF5E7C" w:rsidRDefault="00FF4683" w:rsidP="00CF5E7C">
      <w:bookmarkStart w:id="0" w:name="_GoBack"/>
      <w:bookmarkEnd w:id="0"/>
    </w:p>
    <w:sectPr w:rsidR="00FF4683" w:rsidRPr="00CF5E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altName w:val="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E5BAA"/>
    <w:multiLevelType w:val="multilevel"/>
    <w:tmpl w:val="B424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EB5662"/>
    <w:multiLevelType w:val="multilevel"/>
    <w:tmpl w:val="4EB6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463EAA"/>
    <w:multiLevelType w:val="multilevel"/>
    <w:tmpl w:val="8B74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ED6100"/>
    <w:multiLevelType w:val="multilevel"/>
    <w:tmpl w:val="2792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B2018B"/>
    <w:multiLevelType w:val="multilevel"/>
    <w:tmpl w:val="A78C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3B7CF9"/>
    <w:multiLevelType w:val="multilevel"/>
    <w:tmpl w:val="81DC6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7A13F8A"/>
    <w:multiLevelType w:val="multilevel"/>
    <w:tmpl w:val="9944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8D3BED"/>
    <w:multiLevelType w:val="multilevel"/>
    <w:tmpl w:val="6AA6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274EA6"/>
    <w:multiLevelType w:val="multilevel"/>
    <w:tmpl w:val="FA1CAF9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BCC0EB7"/>
    <w:multiLevelType w:val="multilevel"/>
    <w:tmpl w:val="7224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98621FA"/>
    <w:multiLevelType w:val="multilevel"/>
    <w:tmpl w:val="7180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EFD6D1A"/>
    <w:multiLevelType w:val="multilevel"/>
    <w:tmpl w:val="75C4451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52D315A"/>
    <w:multiLevelType w:val="multilevel"/>
    <w:tmpl w:val="2E9C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D51313"/>
    <w:multiLevelType w:val="multilevel"/>
    <w:tmpl w:val="FA12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EB56730"/>
    <w:multiLevelType w:val="multilevel"/>
    <w:tmpl w:val="F1FE5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EFE4721"/>
    <w:multiLevelType w:val="multilevel"/>
    <w:tmpl w:val="F734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4F77731"/>
    <w:multiLevelType w:val="multilevel"/>
    <w:tmpl w:val="CA7ED9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A432A31"/>
    <w:multiLevelType w:val="multilevel"/>
    <w:tmpl w:val="896E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B9F506A"/>
    <w:multiLevelType w:val="multilevel"/>
    <w:tmpl w:val="9648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C6E57D2"/>
    <w:multiLevelType w:val="multilevel"/>
    <w:tmpl w:val="B164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2AC4567"/>
    <w:multiLevelType w:val="multilevel"/>
    <w:tmpl w:val="8E28162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D542F82"/>
    <w:multiLevelType w:val="multilevel"/>
    <w:tmpl w:val="976CB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FAD2809"/>
    <w:multiLevelType w:val="multilevel"/>
    <w:tmpl w:val="34A8726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42E7986"/>
    <w:multiLevelType w:val="multilevel"/>
    <w:tmpl w:val="B41A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FD75FA3"/>
    <w:multiLevelType w:val="multilevel"/>
    <w:tmpl w:val="6522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35E2C60"/>
    <w:multiLevelType w:val="multilevel"/>
    <w:tmpl w:val="52EC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621208D"/>
    <w:multiLevelType w:val="multilevel"/>
    <w:tmpl w:val="014A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674230D"/>
    <w:multiLevelType w:val="multilevel"/>
    <w:tmpl w:val="A59A9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A585353"/>
    <w:multiLevelType w:val="multilevel"/>
    <w:tmpl w:val="B95217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D626B71"/>
    <w:multiLevelType w:val="multilevel"/>
    <w:tmpl w:val="4714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26"/>
  </w:num>
  <w:num w:numId="4">
    <w:abstractNumId w:val="12"/>
  </w:num>
  <w:num w:numId="5">
    <w:abstractNumId w:val="29"/>
  </w:num>
  <w:num w:numId="6">
    <w:abstractNumId w:val="25"/>
  </w:num>
  <w:num w:numId="7">
    <w:abstractNumId w:val="5"/>
  </w:num>
  <w:num w:numId="8">
    <w:abstractNumId w:val="15"/>
  </w:num>
  <w:num w:numId="9">
    <w:abstractNumId w:val="27"/>
  </w:num>
  <w:num w:numId="10">
    <w:abstractNumId w:val="14"/>
  </w:num>
  <w:num w:numId="11">
    <w:abstractNumId w:val="16"/>
  </w:num>
  <w:num w:numId="12">
    <w:abstractNumId w:val="22"/>
  </w:num>
  <w:num w:numId="13">
    <w:abstractNumId w:val="8"/>
  </w:num>
  <w:num w:numId="14">
    <w:abstractNumId w:val="21"/>
  </w:num>
  <w:num w:numId="15">
    <w:abstractNumId w:val="28"/>
  </w:num>
  <w:num w:numId="16">
    <w:abstractNumId w:val="20"/>
  </w:num>
  <w:num w:numId="17">
    <w:abstractNumId w:val="11"/>
  </w:num>
  <w:num w:numId="18">
    <w:abstractNumId w:val="4"/>
  </w:num>
  <w:num w:numId="19">
    <w:abstractNumId w:val="13"/>
  </w:num>
  <w:num w:numId="20">
    <w:abstractNumId w:val="9"/>
  </w:num>
  <w:num w:numId="21">
    <w:abstractNumId w:val="1"/>
  </w:num>
  <w:num w:numId="22">
    <w:abstractNumId w:val="2"/>
  </w:num>
  <w:num w:numId="23">
    <w:abstractNumId w:val="23"/>
  </w:num>
  <w:num w:numId="24">
    <w:abstractNumId w:val="18"/>
  </w:num>
  <w:num w:numId="25">
    <w:abstractNumId w:val="10"/>
  </w:num>
  <w:num w:numId="26">
    <w:abstractNumId w:val="0"/>
  </w:num>
  <w:num w:numId="27">
    <w:abstractNumId w:val="19"/>
  </w:num>
  <w:num w:numId="28">
    <w:abstractNumId w:val="24"/>
  </w:num>
  <w:num w:numId="29">
    <w:abstractNumId w:val="17"/>
  </w:num>
  <w:num w:numId="30">
    <w:abstractNumId w:val="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338E"/>
    <w:rsid w:val="00007CBA"/>
    <w:rsid w:val="00023EF1"/>
    <w:rsid w:val="000279C2"/>
    <w:rsid w:val="00034BAE"/>
    <w:rsid w:val="00062C94"/>
    <w:rsid w:val="00072B37"/>
    <w:rsid w:val="000751D0"/>
    <w:rsid w:val="000778A8"/>
    <w:rsid w:val="0007793E"/>
    <w:rsid w:val="00097BC1"/>
    <w:rsid w:val="000A20D0"/>
    <w:rsid w:val="000A65DE"/>
    <w:rsid w:val="000C2633"/>
    <w:rsid w:val="000C5BA0"/>
    <w:rsid w:val="000D5BEB"/>
    <w:rsid w:val="000E6F0B"/>
    <w:rsid w:val="000F5EDD"/>
    <w:rsid w:val="00100B04"/>
    <w:rsid w:val="00103FD9"/>
    <w:rsid w:val="001063EA"/>
    <w:rsid w:val="001102AE"/>
    <w:rsid w:val="00121046"/>
    <w:rsid w:val="001351BD"/>
    <w:rsid w:val="00154957"/>
    <w:rsid w:val="00155B25"/>
    <w:rsid w:val="00156616"/>
    <w:rsid w:val="001644A1"/>
    <w:rsid w:val="00164EFA"/>
    <w:rsid w:val="0016755A"/>
    <w:rsid w:val="00171E0B"/>
    <w:rsid w:val="001A6EDC"/>
    <w:rsid w:val="001D0744"/>
    <w:rsid w:val="001D6E28"/>
    <w:rsid w:val="001F41C4"/>
    <w:rsid w:val="001F512D"/>
    <w:rsid w:val="002037EC"/>
    <w:rsid w:val="0022315D"/>
    <w:rsid w:val="00230804"/>
    <w:rsid w:val="00230D55"/>
    <w:rsid w:val="00233AFD"/>
    <w:rsid w:val="002607EA"/>
    <w:rsid w:val="00260801"/>
    <w:rsid w:val="00262EEB"/>
    <w:rsid w:val="002630A2"/>
    <w:rsid w:val="00265AD8"/>
    <w:rsid w:val="00270CF2"/>
    <w:rsid w:val="00271FE9"/>
    <w:rsid w:val="0028139A"/>
    <w:rsid w:val="0028245B"/>
    <w:rsid w:val="0028376E"/>
    <w:rsid w:val="00290177"/>
    <w:rsid w:val="002A486E"/>
    <w:rsid w:val="002B61E5"/>
    <w:rsid w:val="002D2560"/>
    <w:rsid w:val="002E1B0D"/>
    <w:rsid w:val="00310AFD"/>
    <w:rsid w:val="00344027"/>
    <w:rsid w:val="0034488A"/>
    <w:rsid w:val="00345CB8"/>
    <w:rsid w:val="00351812"/>
    <w:rsid w:val="00371FE8"/>
    <w:rsid w:val="003808AD"/>
    <w:rsid w:val="00385430"/>
    <w:rsid w:val="00394C47"/>
    <w:rsid w:val="003A1548"/>
    <w:rsid w:val="003A2956"/>
    <w:rsid w:val="003A420D"/>
    <w:rsid w:val="003D00F2"/>
    <w:rsid w:val="003E2E23"/>
    <w:rsid w:val="00405BD2"/>
    <w:rsid w:val="00412C5D"/>
    <w:rsid w:val="004176B2"/>
    <w:rsid w:val="004500F4"/>
    <w:rsid w:val="00454BA6"/>
    <w:rsid w:val="00467A41"/>
    <w:rsid w:val="00477E6C"/>
    <w:rsid w:val="00486CC7"/>
    <w:rsid w:val="004A3828"/>
    <w:rsid w:val="004B168F"/>
    <w:rsid w:val="004B7440"/>
    <w:rsid w:val="004D14D0"/>
    <w:rsid w:val="004E4346"/>
    <w:rsid w:val="004E46E8"/>
    <w:rsid w:val="0050342F"/>
    <w:rsid w:val="00507112"/>
    <w:rsid w:val="00510374"/>
    <w:rsid w:val="005146B1"/>
    <w:rsid w:val="00526356"/>
    <w:rsid w:val="0053378C"/>
    <w:rsid w:val="00544765"/>
    <w:rsid w:val="00554492"/>
    <w:rsid w:val="00581D9A"/>
    <w:rsid w:val="00583784"/>
    <w:rsid w:val="005909AB"/>
    <w:rsid w:val="0059412B"/>
    <w:rsid w:val="005A75AC"/>
    <w:rsid w:val="005B12E2"/>
    <w:rsid w:val="005B798C"/>
    <w:rsid w:val="005B7A4C"/>
    <w:rsid w:val="005C5FA2"/>
    <w:rsid w:val="005E0AD1"/>
    <w:rsid w:val="005F10D8"/>
    <w:rsid w:val="005F27B3"/>
    <w:rsid w:val="005F5D8E"/>
    <w:rsid w:val="00645C44"/>
    <w:rsid w:val="00673090"/>
    <w:rsid w:val="006B75BE"/>
    <w:rsid w:val="006B760B"/>
    <w:rsid w:val="006D3DE0"/>
    <w:rsid w:val="006E393B"/>
    <w:rsid w:val="00741BB0"/>
    <w:rsid w:val="00745047"/>
    <w:rsid w:val="007468DC"/>
    <w:rsid w:val="00751045"/>
    <w:rsid w:val="00760D68"/>
    <w:rsid w:val="007615A8"/>
    <w:rsid w:val="007626C1"/>
    <w:rsid w:val="00783B88"/>
    <w:rsid w:val="00796FB0"/>
    <w:rsid w:val="007A6380"/>
    <w:rsid w:val="007B6458"/>
    <w:rsid w:val="007D126C"/>
    <w:rsid w:val="007D1DBA"/>
    <w:rsid w:val="007F3B2C"/>
    <w:rsid w:val="007F7DDB"/>
    <w:rsid w:val="008027AE"/>
    <w:rsid w:val="0080352B"/>
    <w:rsid w:val="0081533A"/>
    <w:rsid w:val="00815CAC"/>
    <w:rsid w:val="00832349"/>
    <w:rsid w:val="00854D0E"/>
    <w:rsid w:val="0087338E"/>
    <w:rsid w:val="008804B4"/>
    <w:rsid w:val="00882863"/>
    <w:rsid w:val="008952EB"/>
    <w:rsid w:val="008B2324"/>
    <w:rsid w:val="008E24FB"/>
    <w:rsid w:val="008F5281"/>
    <w:rsid w:val="00903D61"/>
    <w:rsid w:val="00905C2D"/>
    <w:rsid w:val="00916920"/>
    <w:rsid w:val="009425C2"/>
    <w:rsid w:val="00953F45"/>
    <w:rsid w:val="00957A03"/>
    <w:rsid w:val="00965FC8"/>
    <w:rsid w:val="00971A66"/>
    <w:rsid w:val="009830B0"/>
    <w:rsid w:val="0099070E"/>
    <w:rsid w:val="009917E1"/>
    <w:rsid w:val="009A7176"/>
    <w:rsid w:val="009E6523"/>
    <w:rsid w:val="009F7F92"/>
    <w:rsid w:val="00A122F4"/>
    <w:rsid w:val="00A139E3"/>
    <w:rsid w:val="00A168F6"/>
    <w:rsid w:val="00A37049"/>
    <w:rsid w:val="00A52E04"/>
    <w:rsid w:val="00A62487"/>
    <w:rsid w:val="00A64AAB"/>
    <w:rsid w:val="00A65D1C"/>
    <w:rsid w:val="00A93483"/>
    <w:rsid w:val="00AA6010"/>
    <w:rsid w:val="00AB0A01"/>
    <w:rsid w:val="00AB4008"/>
    <w:rsid w:val="00AB4AFD"/>
    <w:rsid w:val="00AC4EE2"/>
    <w:rsid w:val="00AD44BE"/>
    <w:rsid w:val="00AE0837"/>
    <w:rsid w:val="00AE27FF"/>
    <w:rsid w:val="00AF6842"/>
    <w:rsid w:val="00B00E61"/>
    <w:rsid w:val="00B27B81"/>
    <w:rsid w:val="00B432F5"/>
    <w:rsid w:val="00B51DB6"/>
    <w:rsid w:val="00B667C6"/>
    <w:rsid w:val="00B701EB"/>
    <w:rsid w:val="00B917E7"/>
    <w:rsid w:val="00BA0C0B"/>
    <w:rsid w:val="00BC7DBE"/>
    <w:rsid w:val="00BF0C10"/>
    <w:rsid w:val="00C131CE"/>
    <w:rsid w:val="00C25206"/>
    <w:rsid w:val="00C30B96"/>
    <w:rsid w:val="00C34F3F"/>
    <w:rsid w:val="00C54D85"/>
    <w:rsid w:val="00C71A2D"/>
    <w:rsid w:val="00C76EFE"/>
    <w:rsid w:val="00C82B84"/>
    <w:rsid w:val="00CA7F4D"/>
    <w:rsid w:val="00CB6860"/>
    <w:rsid w:val="00CE0514"/>
    <w:rsid w:val="00CE5B56"/>
    <w:rsid w:val="00CF2B70"/>
    <w:rsid w:val="00CF5E7C"/>
    <w:rsid w:val="00CF6CB1"/>
    <w:rsid w:val="00CF72BF"/>
    <w:rsid w:val="00D00A77"/>
    <w:rsid w:val="00D03CAA"/>
    <w:rsid w:val="00D175D5"/>
    <w:rsid w:val="00D246CD"/>
    <w:rsid w:val="00D25D27"/>
    <w:rsid w:val="00D27F6C"/>
    <w:rsid w:val="00D313AB"/>
    <w:rsid w:val="00D32874"/>
    <w:rsid w:val="00D44947"/>
    <w:rsid w:val="00D47001"/>
    <w:rsid w:val="00D50D63"/>
    <w:rsid w:val="00D54BBB"/>
    <w:rsid w:val="00D56782"/>
    <w:rsid w:val="00D715CC"/>
    <w:rsid w:val="00D71F1E"/>
    <w:rsid w:val="00D83A93"/>
    <w:rsid w:val="00D901FC"/>
    <w:rsid w:val="00DA1C2C"/>
    <w:rsid w:val="00DB55B4"/>
    <w:rsid w:val="00DB6BAB"/>
    <w:rsid w:val="00DC6BAD"/>
    <w:rsid w:val="00DD6C05"/>
    <w:rsid w:val="00DE1CA2"/>
    <w:rsid w:val="00E01772"/>
    <w:rsid w:val="00E06F23"/>
    <w:rsid w:val="00E35ADA"/>
    <w:rsid w:val="00E41B97"/>
    <w:rsid w:val="00E4703B"/>
    <w:rsid w:val="00E479CE"/>
    <w:rsid w:val="00E54A9A"/>
    <w:rsid w:val="00E67C6C"/>
    <w:rsid w:val="00E76B7C"/>
    <w:rsid w:val="00E874E6"/>
    <w:rsid w:val="00E92FE5"/>
    <w:rsid w:val="00EA126B"/>
    <w:rsid w:val="00EA4C78"/>
    <w:rsid w:val="00EB38F7"/>
    <w:rsid w:val="00ED7A57"/>
    <w:rsid w:val="00EF2E18"/>
    <w:rsid w:val="00EF4E43"/>
    <w:rsid w:val="00F06A69"/>
    <w:rsid w:val="00F1464D"/>
    <w:rsid w:val="00F23FE4"/>
    <w:rsid w:val="00F268BB"/>
    <w:rsid w:val="00F277EF"/>
    <w:rsid w:val="00F341C2"/>
    <w:rsid w:val="00F437EE"/>
    <w:rsid w:val="00F659EE"/>
    <w:rsid w:val="00F80F03"/>
    <w:rsid w:val="00FA73F6"/>
    <w:rsid w:val="00FC7F2C"/>
    <w:rsid w:val="00FD2F5E"/>
    <w:rsid w:val="00FE40CC"/>
    <w:rsid w:val="00FE4BBF"/>
    <w:rsid w:val="00FF4683"/>
    <w:rsid w:val="00FF6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C10"/>
  </w:style>
  <w:style w:type="paragraph" w:styleId="Heading1">
    <w:name w:val="heading 1"/>
    <w:basedOn w:val="Normal"/>
    <w:next w:val="Normal"/>
    <w:link w:val="Heading1Char"/>
    <w:uiPriority w:val="9"/>
    <w:qFormat/>
    <w:rsid w:val="00DE1CA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270CF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70CF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56616"/>
    <w:rPr>
      <w:color w:val="808080"/>
    </w:rPr>
  </w:style>
  <w:style w:type="paragraph" w:styleId="BalloonText">
    <w:name w:val="Balloon Text"/>
    <w:basedOn w:val="Normal"/>
    <w:link w:val="BalloonTextChar"/>
    <w:uiPriority w:val="99"/>
    <w:semiHidden/>
    <w:unhideWhenUsed/>
    <w:rsid w:val="001566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6616"/>
    <w:rPr>
      <w:rFonts w:ascii="Tahoma" w:hAnsi="Tahoma" w:cs="Tahoma"/>
      <w:sz w:val="16"/>
      <w:szCs w:val="16"/>
    </w:rPr>
  </w:style>
  <w:style w:type="paragraph" w:customStyle="1" w:styleId="ds-markdown-paragraph">
    <w:name w:val="ds-markdown-paragraph"/>
    <w:basedOn w:val="Normal"/>
    <w:rsid w:val="005544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554492"/>
  </w:style>
  <w:style w:type="character" w:customStyle="1" w:styleId="mord">
    <w:name w:val="mord"/>
    <w:basedOn w:val="DefaultParagraphFont"/>
    <w:rsid w:val="00554492"/>
  </w:style>
  <w:style w:type="character" w:customStyle="1" w:styleId="vlist-s">
    <w:name w:val="vlist-s"/>
    <w:basedOn w:val="DefaultParagraphFont"/>
    <w:rsid w:val="00554492"/>
  </w:style>
  <w:style w:type="character" w:customStyle="1" w:styleId="mrel">
    <w:name w:val="mrel"/>
    <w:basedOn w:val="DefaultParagraphFont"/>
    <w:rsid w:val="00554492"/>
  </w:style>
  <w:style w:type="character" w:customStyle="1" w:styleId="mopen">
    <w:name w:val="mopen"/>
    <w:basedOn w:val="DefaultParagraphFont"/>
    <w:rsid w:val="00554492"/>
  </w:style>
  <w:style w:type="character" w:customStyle="1" w:styleId="mclose">
    <w:name w:val="mclose"/>
    <w:basedOn w:val="DefaultParagraphFont"/>
    <w:rsid w:val="00554492"/>
  </w:style>
  <w:style w:type="character" w:customStyle="1" w:styleId="mbin">
    <w:name w:val="mbin"/>
    <w:basedOn w:val="DefaultParagraphFont"/>
    <w:rsid w:val="00554492"/>
  </w:style>
  <w:style w:type="character" w:customStyle="1" w:styleId="delimsizing">
    <w:name w:val="delimsizing"/>
    <w:basedOn w:val="DefaultParagraphFont"/>
    <w:rsid w:val="00270CF2"/>
  </w:style>
  <w:style w:type="character" w:customStyle="1" w:styleId="mpunct">
    <w:name w:val="mpunct"/>
    <w:basedOn w:val="DefaultParagraphFont"/>
    <w:rsid w:val="00270CF2"/>
  </w:style>
  <w:style w:type="character" w:customStyle="1" w:styleId="Heading2Char">
    <w:name w:val="Heading 2 Char"/>
    <w:basedOn w:val="DefaultParagraphFont"/>
    <w:link w:val="Heading2"/>
    <w:uiPriority w:val="9"/>
    <w:rsid w:val="00270CF2"/>
    <w:rPr>
      <w:rFonts w:ascii="Times New Roman" w:eastAsia="Times New Roman" w:hAnsi="Times New Roman" w:cs="Times New Roman"/>
      <w:b/>
      <w:bCs/>
      <w:sz w:val="36"/>
      <w:szCs w:val="36"/>
    </w:rPr>
  </w:style>
  <w:style w:type="character" w:styleId="Strong">
    <w:name w:val="Strong"/>
    <w:basedOn w:val="DefaultParagraphFont"/>
    <w:uiPriority w:val="22"/>
    <w:qFormat/>
    <w:rsid w:val="00270CF2"/>
    <w:rPr>
      <w:b/>
      <w:bCs/>
    </w:rPr>
  </w:style>
  <w:style w:type="character" w:customStyle="1" w:styleId="Heading3Char">
    <w:name w:val="Heading 3 Char"/>
    <w:basedOn w:val="DefaultParagraphFont"/>
    <w:link w:val="Heading3"/>
    <w:uiPriority w:val="9"/>
    <w:rsid w:val="00270CF2"/>
    <w:rPr>
      <w:rFonts w:asciiTheme="majorHAnsi" w:eastAsiaTheme="majorEastAsia" w:hAnsiTheme="majorHAnsi" w:cstheme="majorBidi"/>
      <w:b/>
      <w:bCs/>
      <w:color w:val="4F81BD" w:themeColor="accent1"/>
    </w:rPr>
  </w:style>
  <w:style w:type="character" w:customStyle="1" w:styleId="katex-display">
    <w:name w:val="katex-display"/>
    <w:basedOn w:val="DefaultParagraphFont"/>
    <w:rsid w:val="00270CF2"/>
  </w:style>
  <w:style w:type="character" w:customStyle="1" w:styleId="katex">
    <w:name w:val="katex"/>
    <w:basedOn w:val="DefaultParagraphFont"/>
    <w:rsid w:val="00270CF2"/>
  </w:style>
  <w:style w:type="character" w:customStyle="1" w:styleId="katex-html">
    <w:name w:val="katex-html"/>
    <w:basedOn w:val="DefaultParagraphFont"/>
    <w:rsid w:val="00270CF2"/>
  </w:style>
  <w:style w:type="character" w:customStyle="1" w:styleId="base">
    <w:name w:val="base"/>
    <w:basedOn w:val="DefaultParagraphFont"/>
    <w:rsid w:val="00270CF2"/>
  </w:style>
  <w:style w:type="character" w:customStyle="1" w:styleId="strut">
    <w:name w:val="strut"/>
    <w:basedOn w:val="DefaultParagraphFont"/>
    <w:rsid w:val="00270CF2"/>
  </w:style>
  <w:style w:type="character" w:customStyle="1" w:styleId="mspace">
    <w:name w:val="mspace"/>
    <w:basedOn w:val="DefaultParagraphFont"/>
    <w:rsid w:val="00270CF2"/>
  </w:style>
  <w:style w:type="character" w:customStyle="1" w:styleId="msupsub">
    <w:name w:val="msupsub"/>
    <w:basedOn w:val="DefaultParagraphFont"/>
    <w:rsid w:val="00270CF2"/>
  </w:style>
  <w:style w:type="character" w:customStyle="1" w:styleId="vlist-t">
    <w:name w:val="vlist-t"/>
    <w:basedOn w:val="DefaultParagraphFont"/>
    <w:rsid w:val="00270CF2"/>
  </w:style>
  <w:style w:type="character" w:customStyle="1" w:styleId="vlist-r">
    <w:name w:val="vlist-r"/>
    <w:basedOn w:val="DefaultParagraphFont"/>
    <w:rsid w:val="00270CF2"/>
  </w:style>
  <w:style w:type="character" w:customStyle="1" w:styleId="vlist">
    <w:name w:val="vlist"/>
    <w:basedOn w:val="DefaultParagraphFont"/>
    <w:rsid w:val="00270CF2"/>
  </w:style>
  <w:style w:type="character" w:customStyle="1" w:styleId="pstrut">
    <w:name w:val="pstrut"/>
    <w:basedOn w:val="DefaultParagraphFont"/>
    <w:rsid w:val="00270CF2"/>
  </w:style>
  <w:style w:type="character" w:customStyle="1" w:styleId="sizing">
    <w:name w:val="sizing"/>
    <w:basedOn w:val="DefaultParagraphFont"/>
    <w:rsid w:val="00270CF2"/>
  </w:style>
  <w:style w:type="character" w:customStyle="1" w:styleId="thinbox">
    <w:name w:val="thinbox"/>
    <w:basedOn w:val="DefaultParagraphFont"/>
    <w:rsid w:val="00270CF2"/>
  </w:style>
  <w:style w:type="character" w:customStyle="1" w:styleId="rlap">
    <w:name w:val="rlap"/>
    <w:basedOn w:val="DefaultParagraphFont"/>
    <w:rsid w:val="00270CF2"/>
  </w:style>
  <w:style w:type="character" w:customStyle="1" w:styleId="inner">
    <w:name w:val="inner"/>
    <w:basedOn w:val="DefaultParagraphFont"/>
    <w:rsid w:val="00270CF2"/>
  </w:style>
  <w:style w:type="character" w:customStyle="1" w:styleId="fix">
    <w:name w:val="fix"/>
    <w:basedOn w:val="DefaultParagraphFont"/>
    <w:rsid w:val="00270CF2"/>
  </w:style>
  <w:style w:type="character" w:customStyle="1" w:styleId="mfrac">
    <w:name w:val="mfrac"/>
    <w:basedOn w:val="DefaultParagraphFont"/>
    <w:rsid w:val="00270CF2"/>
  </w:style>
  <w:style w:type="character" w:customStyle="1" w:styleId="frac-line">
    <w:name w:val="frac-line"/>
    <w:basedOn w:val="DefaultParagraphFont"/>
    <w:rsid w:val="00270CF2"/>
  </w:style>
  <w:style w:type="character" w:customStyle="1" w:styleId="svg-align">
    <w:name w:val="svg-align"/>
    <w:basedOn w:val="DefaultParagraphFont"/>
    <w:rsid w:val="00270CF2"/>
  </w:style>
  <w:style w:type="character" w:customStyle="1" w:styleId="hide-tail">
    <w:name w:val="hide-tail"/>
    <w:basedOn w:val="DefaultParagraphFont"/>
    <w:rsid w:val="00270CF2"/>
  </w:style>
  <w:style w:type="character" w:customStyle="1" w:styleId="root">
    <w:name w:val="root"/>
    <w:basedOn w:val="DefaultParagraphFont"/>
    <w:rsid w:val="00270CF2"/>
  </w:style>
  <w:style w:type="character" w:customStyle="1" w:styleId="minner">
    <w:name w:val="minner"/>
    <w:basedOn w:val="DefaultParagraphFont"/>
    <w:rsid w:val="00270CF2"/>
  </w:style>
  <w:style w:type="character" w:customStyle="1" w:styleId="mtable">
    <w:name w:val="mtable"/>
    <w:basedOn w:val="DefaultParagraphFont"/>
    <w:rsid w:val="00270CF2"/>
  </w:style>
  <w:style w:type="character" w:customStyle="1" w:styleId="col-align-l">
    <w:name w:val="col-align-l"/>
    <w:basedOn w:val="DefaultParagraphFont"/>
    <w:rsid w:val="00270CF2"/>
  </w:style>
  <w:style w:type="character" w:customStyle="1" w:styleId="arraycolsep">
    <w:name w:val="arraycolsep"/>
    <w:basedOn w:val="DefaultParagraphFont"/>
    <w:rsid w:val="00270CF2"/>
  </w:style>
  <w:style w:type="character" w:customStyle="1" w:styleId="delimsizinginner">
    <w:name w:val="delimsizinginner"/>
    <w:basedOn w:val="DefaultParagraphFont"/>
    <w:rsid w:val="00965FC8"/>
  </w:style>
  <w:style w:type="character" w:customStyle="1" w:styleId="Heading1Char">
    <w:name w:val="Heading 1 Char"/>
    <w:basedOn w:val="DefaultParagraphFont"/>
    <w:link w:val="Heading1"/>
    <w:uiPriority w:val="9"/>
    <w:rsid w:val="00DE1CA2"/>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FF4683"/>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C10"/>
  </w:style>
  <w:style w:type="paragraph" w:styleId="Heading1">
    <w:name w:val="heading 1"/>
    <w:basedOn w:val="Normal"/>
    <w:next w:val="Normal"/>
    <w:link w:val="Heading1Char"/>
    <w:uiPriority w:val="9"/>
    <w:qFormat/>
    <w:rsid w:val="00DE1CA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270CF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70CF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56616"/>
    <w:rPr>
      <w:color w:val="808080"/>
    </w:rPr>
  </w:style>
  <w:style w:type="paragraph" w:styleId="BalloonText">
    <w:name w:val="Balloon Text"/>
    <w:basedOn w:val="Normal"/>
    <w:link w:val="BalloonTextChar"/>
    <w:uiPriority w:val="99"/>
    <w:semiHidden/>
    <w:unhideWhenUsed/>
    <w:rsid w:val="001566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6616"/>
    <w:rPr>
      <w:rFonts w:ascii="Tahoma" w:hAnsi="Tahoma" w:cs="Tahoma"/>
      <w:sz w:val="16"/>
      <w:szCs w:val="16"/>
    </w:rPr>
  </w:style>
  <w:style w:type="paragraph" w:customStyle="1" w:styleId="ds-markdown-paragraph">
    <w:name w:val="ds-markdown-paragraph"/>
    <w:basedOn w:val="Normal"/>
    <w:rsid w:val="005544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554492"/>
  </w:style>
  <w:style w:type="character" w:customStyle="1" w:styleId="mord">
    <w:name w:val="mord"/>
    <w:basedOn w:val="DefaultParagraphFont"/>
    <w:rsid w:val="00554492"/>
  </w:style>
  <w:style w:type="character" w:customStyle="1" w:styleId="vlist-s">
    <w:name w:val="vlist-s"/>
    <w:basedOn w:val="DefaultParagraphFont"/>
    <w:rsid w:val="00554492"/>
  </w:style>
  <w:style w:type="character" w:customStyle="1" w:styleId="mrel">
    <w:name w:val="mrel"/>
    <w:basedOn w:val="DefaultParagraphFont"/>
    <w:rsid w:val="00554492"/>
  </w:style>
  <w:style w:type="character" w:customStyle="1" w:styleId="mopen">
    <w:name w:val="mopen"/>
    <w:basedOn w:val="DefaultParagraphFont"/>
    <w:rsid w:val="00554492"/>
  </w:style>
  <w:style w:type="character" w:customStyle="1" w:styleId="mclose">
    <w:name w:val="mclose"/>
    <w:basedOn w:val="DefaultParagraphFont"/>
    <w:rsid w:val="00554492"/>
  </w:style>
  <w:style w:type="character" w:customStyle="1" w:styleId="mbin">
    <w:name w:val="mbin"/>
    <w:basedOn w:val="DefaultParagraphFont"/>
    <w:rsid w:val="00554492"/>
  </w:style>
  <w:style w:type="character" w:customStyle="1" w:styleId="delimsizing">
    <w:name w:val="delimsizing"/>
    <w:basedOn w:val="DefaultParagraphFont"/>
    <w:rsid w:val="00270CF2"/>
  </w:style>
  <w:style w:type="character" w:customStyle="1" w:styleId="mpunct">
    <w:name w:val="mpunct"/>
    <w:basedOn w:val="DefaultParagraphFont"/>
    <w:rsid w:val="00270CF2"/>
  </w:style>
  <w:style w:type="character" w:customStyle="1" w:styleId="Heading2Char">
    <w:name w:val="Heading 2 Char"/>
    <w:basedOn w:val="DefaultParagraphFont"/>
    <w:link w:val="Heading2"/>
    <w:uiPriority w:val="9"/>
    <w:rsid w:val="00270CF2"/>
    <w:rPr>
      <w:rFonts w:ascii="Times New Roman" w:eastAsia="Times New Roman" w:hAnsi="Times New Roman" w:cs="Times New Roman"/>
      <w:b/>
      <w:bCs/>
      <w:sz w:val="36"/>
      <w:szCs w:val="36"/>
    </w:rPr>
  </w:style>
  <w:style w:type="character" w:styleId="Strong">
    <w:name w:val="Strong"/>
    <w:basedOn w:val="DefaultParagraphFont"/>
    <w:uiPriority w:val="22"/>
    <w:qFormat/>
    <w:rsid w:val="00270CF2"/>
    <w:rPr>
      <w:b/>
      <w:bCs/>
    </w:rPr>
  </w:style>
  <w:style w:type="character" w:customStyle="1" w:styleId="Heading3Char">
    <w:name w:val="Heading 3 Char"/>
    <w:basedOn w:val="DefaultParagraphFont"/>
    <w:link w:val="Heading3"/>
    <w:uiPriority w:val="9"/>
    <w:rsid w:val="00270CF2"/>
    <w:rPr>
      <w:rFonts w:asciiTheme="majorHAnsi" w:eastAsiaTheme="majorEastAsia" w:hAnsiTheme="majorHAnsi" w:cstheme="majorBidi"/>
      <w:b/>
      <w:bCs/>
      <w:color w:val="4F81BD" w:themeColor="accent1"/>
    </w:rPr>
  </w:style>
  <w:style w:type="character" w:customStyle="1" w:styleId="katex-display">
    <w:name w:val="katex-display"/>
    <w:basedOn w:val="DefaultParagraphFont"/>
    <w:rsid w:val="00270CF2"/>
  </w:style>
  <w:style w:type="character" w:customStyle="1" w:styleId="katex">
    <w:name w:val="katex"/>
    <w:basedOn w:val="DefaultParagraphFont"/>
    <w:rsid w:val="00270CF2"/>
  </w:style>
  <w:style w:type="character" w:customStyle="1" w:styleId="katex-html">
    <w:name w:val="katex-html"/>
    <w:basedOn w:val="DefaultParagraphFont"/>
    <w:rsid w:val="00270CF2"/>
  </w:style>
  <w:style w:type="character" w:customStyle="1" w:styleId="base">
    <w:name w:val="base"/>
    <w:basedOn w:val="DefaultParagraphFont"/>
    <w:rsid w:val="00270CF2"/>
  </w:style>
  <w:style w:type="character" w:customStyle="1" w:styleId="strut">
    <w:name w:val="strut"/>
    <w:basedOn w:val="DefaultParagraphFont"/>
    <w:rsid w:val="00270CF2"/>
  </w:style>
  <w:style w:type="character" w:customStyle="1" w:styleId="mspace">
    <w:name w:val="mspace"/>
    <w:basedOn w:val="DefaultParagraphFont"/>
    <w:rsid w:val="00270CF2"/>
  </w:style>
  <w:style w:type="character" w:customStyle="1" w:styleId="msupsub">
    <w:name w:val="msupsub"/>
    <w:basedOn w:val="DefaultParagraphFont"/>
    <w:rsid w:val="00270CF2"/>
  </w:style>
  <w:style w:type="character" w:customStyle="1" w:styleId="vlist-t">
    <w:name w:val="vlist-t"/>
    <w:basedOn w:val="DefaultParagraphFont"/>
    <w:rsid w:val="00270CF2"/>
  </w:style>
  <w:style w:type="character" w:customStyle="1" w:styleId="vlist-r">
    <w:name w:val="vlist-r"/>
    <w:basedOn w:val="DefaultParagraphFont"/>
    <w:rsid w:val="00270CF2"/>
  </w:style>
  <w:style w:type="character" w:customStyle="1" w:styleId="vlist">
    <w:name w:val="vlist"/>
    <w:basedOn w:val="DefaultParagraphFont"/>
    <w:rsid w:val="00270CF2"/>
  </w:style>
  <w:style w:type="character" w:customStyle="1" w:styleId="pstrut">
    <w:name w:val="pstrut"/>
    <w:basedOn w:val="DefaultParagraphFont"/>
    <w:rsid w:val="00270CF2"/>
  </w:style>
  <w:style w:type="character" w:customStyle="1" w:styleId="sizing">
    <w:name w:val="sizing"/>
    <w:basedOn w:val="DefaultParagraphFont"/>
    <w:rsid w:val="00270CF2"/>
  </w:style>
  <w:style w:type="character" w:customStyle="1" w:styleId="thinbox">
    <w:name w:val="thinbox"/>
    <w:basedOn w:val="DefaultParagraphFont"/>
    <w:rsid w:val="00270CF2"/>
  </w:style>
  <w:style w:type="character" w:customStyle="1" w:styleId="rlap">
    <w:name w:val="rlap"/>
    <w:basedOn w:val="DefaultParagraphFont"/>
    <w:rsid w:val="00270CF2"/>
  </w:style>
  <w:style w:type="character" w:customStyle="1" w:styleId="inner">
    <w:name w:val="inner"/>
    <w:basedOn w:val="DefaultParagraphFont"/>
    <w:rsid w:val="00270CF2"/>
  </w:style>
  <w:style w:type="character" w:customStyle="1" w:styleId="fix">
    <w:name w:val="fix"/>
    <w:basedOn w:val="DefaultParagraphFont"/>
    <w:rsid w:val="00270CF2"/>
  </w:style>
  <w:style w:type="character" w:customStyle="1" w:styleId="mfrac">
    <w:name w:val="mfrac"/>
    <w:basedOn w:val="DefaultParagraphFont"/>
    <w:rsid w:val="00270CF2"/>
  </w:style>
  <w:style w:type="character" w:customStyle="1" w:styleId="frac-line">
    <w:name w:val="frac-line"/>
    <w:basedOn w:val="DefaultParagraphFont"/>
    <w:rsid w:val="00270CF2"/>
  </w:style>
  <w:style w:type="character" w:customStyle="1" w:styleId="svg-align">
    <w:name w:val="svg-align"/>
    <w:basedOn w:val="DefaultParagraphFont"/>
    <w:rsid w:val="00270CF2"/>
  </w:style>
  <w:style w:type="character" w:customStyle="1" w:styleId="hide-tail">
    <w:name w:val="hide-tail"/>
    <w:basedOn w:val="DefaultParagraphFont"/>
    <w:rsid w:val="00270CF2"/>
  </w:style>
  <w:style w:type="character" w:customStyle="1" w:styleId="root">
    <w:name w:val="root"/>
    <w:basedOn w:val="DefaultParagraphFont"/>
    <w:rsid w:val="00270CF2"/>
  </w:style>
  <w:style w:type="character" w:customStyle="1" w:styleId="minner">
    <w:name w:val="minner"/>
    <w:basedOn w:val="DefaultParagraphFont"/>
    <w:rsid w:val="00270CF2"/>
  </w:style>
  <w:style w:type="character" w:customStyle="1" w:styleId="mtable">
    <w:name w:val="mtable"/>
    <w:basedOn w:val="DefaultParagraphFont"/>
    <w:rsid w:val="00270CF2"/>
  </w:style>
  <w:style w:type="character" w:customStyle="1" w:styleId="col-align-l">
    <w:name w:val="col-align-l"/>
    <w:basedOn w:val="DefaultParagraphFont"/>
    <w:rsid w:val="00270CF2"/>
  </w:style>
  <w:style w:type="character" w:customStyle="1" w:styleId="arraycolsep">
    <w:name w:val="arraycolsep"/>
    <w:basedOn w:val="DefaultParagraphFont"/>
    <w:rsid w:val="00270CF2"/>
  </w:style>
  <w:style w:type="character" w:customStyle="1" w:styleId="delimsizinginner">
    <w:name w:val="delimsizinginner"/>
    <w:basedOn w:val="DefaultParagraphFont"/>
    <w:rsid w:val="00965FC8"/>
  </w:style>
  <w:style w:type="character" w:customStyle="1" w:styleId="Heading1Char">
    <w:name w:val="Heading 1 Char"/>
    <w:basedOn w:val="DefaultParagraphFont"/>
    <w:link w:val="Heading1"/>
    <w:uiPriority w:val="9"/>
    <w:rsid w:val="00DE1CA2"/>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FF468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586415">
      <w:bodyDiv w:val="1"/>
      <w:marLeft w:val="0"/>
      <w:marRight w:val="0"/>
      <w:marTop w:val="0"/>
      <w:marBottom w:val="0"/>
      <w:divBdr>
        <w:top w:val="none" w:sz="0" w:space="0" w:color="auto"/>
        <w:left w:val="none" w:sz="0" w:space="0" w:color="auto"/>
        <w:bottom w:val="none" w:sz="0" w:space="0" w:color="auto"/>
        <w:right w:val="none" w:sz="0" w:space="0" w:color="auto"/>
      </w:divBdr>
    </w:div>
    <w:div w:id="119541935">
      <w:bodyDiv w:val="1"/>
      <w:marLeft w:val="0"/>
      <w:marRight w:val="0"/>
      <w:marTop w:val="0"/>
      <w:marBottom w:val="0"/>
      <w:divBdr>
        <w:top w:val="none" w:sz="0" w:space="0" w:color="auto"/>
        <w:left w:val="none" w:sz="0" w:space="0" w:color="auto"/>
        <w:bottom w:val="none" w:sz="0" w:space="0" w:color="auto"/>
        <w:right w:val="none" w:sz="0" w:space="0" w:color="auto"/>
      </w:divBdr>
      <w:divsChild>
        <w:div w:id="1496337503">
          <w:marLeft w:val="0"/>
          <w:marRight w:val="0"/>
          <w:marTop w:val="0"/>
          <w:marBottom w:val="0"/>
          <w:divBdr>
            <w:top w:val="none" w:sz="0" w:space="0" w:color="auto"/>
            <w:left w:val="none" w:sz="0" w:space="0" w:color="auto"/>
            <w:bottom w:val="none" w:sz="0" w:space="0" w:color="auto"/>
            <w:right w:val="none" w:sz="0" w:space="0" w:color="auto"/>
          </w:divBdr>
        </w:div>
        <w:div w:id="725492403">
          <w:marLeft w:val="0"/>
          <w:marRight w:val="0"/>
          <w:marTop w:val="0"/>
          <w:marBottom w:val="0"/>
          <w:divBdr>
            <w:top w:val="none" w:sz="0" w:space="0" w:color="auto"/>
            <w:left w:val="none" w:sz="0" w:space="0" w:color="auto"/>
            <w:bottom w:val="none" w:sz="0" w:space="0" w:color="auto"/>
            <w:right w:val="none" w:sz="0" w:space="0" w:color="auto"/>
          </w:divBdr>
        </w:div>
        <w:div w:id="1693527080">
          <w:marLeft w:val="0"/>
          <w:marRight w:val="0"/>
          <w:marTop w:val="0"/>
          <w:marBottom w:val="0"/>
          <w:divBdr>
            <w:top w:val="none" w:sz="0" w:space="0" w:color="auto"/>
            <w:left w:val="none" w:sz="0" w:space="0" w:color="auto"/>
            <w:bottom w:val="none" w:sz="0" w:space="0" w:color="auto"/>
            <w:right w:val="none" w:sz="0" w:space="0" w:color="auto"/>
          </w:divBdr>
        </w:div>
        <w:div w:id="1361010940">
          <w:marLeft w:val="0"/>
          <w:marRight w:val="0"/>
          <w:marTop w:val="0"/>
          <w:marBottom w:val="0"/>
          <w:divBdr>
            <w:top w:val="none" w:sz="0" w:space="0" w:color="auto"/>
            <w:left w:val="none" w:sz="0" w:space="0" w:color="auto"/>
            <w:bottom w:val="none" w:sz="0" w:space="0" w:color="auto"/>
            <w:right w:val="none" w:sz="0" w:space="0" w:color="auto"/>
          </w:divBdr>
        </w:div>
        <w:div w:id="1346519782">
          <w:blockQuote w:val="1"/>
          <w:marLeft w:val="0"/>
          <w:marRight w:val="0"/>
          <w:marTop w:val="240"/>
          <w:marBottom w:val="0"/>
          <w:divBdr>
            <w:top w:val="none" w:sz="0" w:space="0" w:color="auto"/>
            <w:left w:val="single" w:sz="12" w:space="11" w:color="ADB2B8"/>
            <w:bottom w:val="none" w:sz="0" w:space="0" w:color="auto"/>
            <w:right w:val="none" w:sz="0" w:space="0" w:color="auto"/>
          </w:divBdr>
        </w:div>
        <w:div w:id="57245679">
          <w:marLeft w:val="0"/>
          <w:marRight w:val="0"/>
          <w:marTop w:val="0"/>
          <w:marBottom w:val="0"/>
          <w:divBdr>
            <w:top w:val="none" w:sz="0" w:space="0" w:color="auto"/>
            <w:left w:val="none" w:sz="0" w:space="0" w:color="auto"/>
            <w:bottom w:val="none" w:sz="0" w:space="0" w:color="auto"/>
            <w:right w:val="none" w:sz="0" w:space="0" w:color="auto"/>
          </w:divBdr>
        </w:div>
        <w:div w:id="646517873">
          <w:blockQuote w:val="1"/>
          <w:marLeft w:val="0"/>
          <w:marRight w:val="0"/>
          <w:marTop w:val="240"/>
          <w:marBottom w:val="0"/>
          <w:divBdr>
            <w:top w:val="none" w:sz="0" w:space="0" w:color="auto"/>
            <w:left w:val="single" w:sz="12" w:space="11" w:color="ADB2B8"/>
            <w:bottom w:val="none" w:sz="0" w:space="0" w:color="auto"/>
            <w:right w:val="none" w:sz="0" w:space="0" w:color="auto"/>
          </w:divBdr>
        </w:div>
        <w:div w:id="1250387216">
          <w:blockQuote w:val="1"/>
          <w:marLeft w:val="0"/>
          <w:marRight w:val="0"/>
          <w:marTop w:val="240"/>
          <w:marBottom w:val="0"/>
          <w:divBdr>
            <w:top w:val="none" w:sz="0" w:space="0" w:color="auto"/>
            <w:left w:val="single" w:sz="12" w:space="11" w:color="ADB2B8"/>
            <w:bottom w:val="none" w:sz="0" w:space="0" w:color="auto"/>
            <w:right w:val="none" w:sz="0" w:space="0" w:color="auto"/>
          </w:divBdr>
        </w:div>
        <w:div w:id="997656196">
          <w:blockQuote w:val="1"/>
          <w:marLeft w:val="0"/>
          <w:marRight w:val="0"/>
          <w:marTop w:val="240"/>
          <w:marBottom w:val="0"/>
          <w:divBdr>
            <w:top w:val="none" w:sz="0" w:space="0" w:color="auto"/>
            <w:left w:val="single" w:sz="12" w:space="11" w:color="ADB2B8"/>
            <w:bottom w:val="none" w:sz="0" w:space="0" w:color="auto"/>
            <w:right w:val="none" w:sz="0" w:space="0" w:color="auto"/>
          </w:divBdr>
        </w:div>
        <w:div w:id="498039163">
          <w:marLeft w:val="0"/>
          <w:marRight w:val="0"/>
          <w:marTop w:val="0"/>
          <w:marBottom w:val="0"/>
          <w:divBdr>
            <w:top w:val="none" w:sz="0" w:space="0" w:color="auto"/>
            <w:left w:val="none" w:sz="0" w:space="0" w:color="auto"/>
            <w:bottom w:val="none" w:sz="0" w:space="0" w:color="auto"/>
            <w:right w:val="none" w:sz="0" w:space="0" w:color="auto"/>
          </w:divBdr>
        </w:div>
        <w:div w:id="524564493">
          <w:blockQuote w:val="1"/>
          <w:marLeft w:val="0"/>
          <w:marRight w:val="0"/>
          <w:marTop w:val="240"/>
          <w:marBottom w:val="0"/>
          <w:divBdr>
            <w:top w:val="none" w:sz="0" w:space="0" w:color="auto"/>
            <w:left w:val="single" w:sz="12" w:space="11" w:color="ADB2B8"/>
            <w:bottom w:val="none" w:sz="0" w:space="0" w:color="auto"/>
            <w:right w:val="none" w:sz="0" w:space="0" w:color="auto"/>
          </w:divBdr>
        </w:div>
        <w:div w:id="1895000717">
          <w:blockQuote w:val="1"/>
          <w:marLeft w:val="0"/>
          <w:marRight w:val="0"/>
          <w:marTop w:val="240"/>
          <w:marBottom w:val="0"/>
          <w:divBdr>
            <w:top w:val="none" w:sz="0" w:space="0" w:color="auto"/>
            <w:left w:val="single" w:sz="12" w:space="11" w:color="ADB2B8"/>
            <w:bottom w:val="none" w:sz="0" w:space="0" w:color="auto"/>
            <w:right w:val="none" w:sz="0" w:space="0" w:color="auto"/>
          </w:divBdr>
        </w:div>
        <w:div w:id="1218972496">
          <w:blockQuote w:val="1"/>
          <w:marLeft w:val="0"/>
          <w:marRight w:val="0"/>
          <w:marTop w:val="240"/>
          <w:marBottom w:val="0"/>
          <w:divBdr>
            <w:top w:val="none" w:sz="0" w:space="0" w:color="auto"/>
            <w:left w:val="single" w:sz="12" w:space="11" w:color="ADB2B8"/>
            <w:bottom w:val="none" w:sz="0" w:space="0" w:color="auto"/>
            <w:right w:val="none" w:sz="0" w:space="0" w:color="auto"/>
          </w:divBdr>
        </w:div>
        <w:div w:id="1927421822">
          <w:marLeft w:val="0"/>
          <w:marRight w:val="0"/>
          <w:marTop w:val="0"/>
          <w:marBottom w:val="0"/>
          <w:divBdr>
            <w:top w:val="none" w:sz="0" w:space="0" w:color="auto"/>
            <w:left w:val="none" w:sz="0" w:space="0" w:color="auto"/>
            <w:bottom w:val="none" w:sz="0" w:space="0" w:color="auto"/>
            <w:right w:val="none" w:sz="0" w:space="0" w:color="auto"/>
          </w:divBdr>
        </w:div>
        <w:div w:id="201409988">
          <w:marLeft w:val="0"/>
          <w:marRight w:val="0"/>
          <w:marTop w:val="0"/>
          <w:marBottom w:val="0"/>
          <w:divBdr>
            <w:top w:val="none" w:sz="0" w:space="0" w:color="auto"/>
            <w:left w:val="none" w:sz="0" w:space="0" w:color="auto"/>
            <w:bottom w:val="none" w:sz="0" w:space="0" w:color="auto"/>
            <w:right w:val="none" w:sz="0" w:space="0" w:color="auto"/>
          </w:divBdr>
        </w:div>
        <w:div w:id="1802575252">
          <w:marLeft w:val="0"/>
          <w:marRight w:val="0"/>
          <w:marTop w:val="0"/>
          <w:marBottom w:val="0"/>
          <w:divBdr>
            <w:top w:val="none" w:sz="0" w:space="0" w:color="auto"/>
            <w:left w:val="none" w:sz="0" w:space="0" w:color="auto"/>
            <w:bottom w:val="none" w:sz="0" w:space="0" w:color="auto"/>
            <w:right w:val="none" w:sz="0" w:space="0" w:color="auto"/>
          </w:divBdr>
        </w:div>
        <w:div w:id="403836636">
          <w:blockQuote w:val="1"/>
          <w:marLeft w:val="0"/>
          <w:marRight w:val="0"/>
          <w:marTop w:val="240"/>
          <w:marBottom w:val="0"/>
          <w:divBdr>
            <w:top w:val="none" w:sz="0" w:space="0" w:color="auto"/>
            <w:left w:val="single" w:sz="12" w:space="11" w:color="ADB2B8"/>
            <w:bottom w:val="none" w:sz="0" w:space="0" w:color="auto"/>
            <w:right w:val="none" w:sz="0" w:space="0" w:color="auto"/>
          </w:divBdr>
        </w:div>
        <w:div w:id="442113102">
          <w:blockQuote w:val="1"/>
          <w:marLeft w:val="0"/>
          <w:marRight w:val="0"/>
          <w:marTop w:val="240"/>
          <w:marBottom w:val="0"/>
          <w:divBdr>
            <w:top w:val="none" w:sz="0" w:space="0" w:color="auto"/>
            <w:left w:val="single" w:sz="12" w:space="11" w:color="ADB2B8"/>
            <w:bottom w:val="none" w:sz="0" w:space="0" w:color="auto"/>
            <w:right w:val="none" w:sz="0" w:space="0" w:color="auto"/>
          </w:divBdr>
        </w:div>
        <w:div w:id="1135833341">
          <w:blockQuote w:val="1"/>
          <w:marLeft w:val="0"/>
          <w:marRight w:val="0"/>
          <w:marTop w:val="240"/>
          <w:marBottom w:val="0"/>
          <w:divBdr>
            <w:top w:val="none" w:sz="0" w:space="0" w:color="auto"/>
            <w:left w:val="single" w:sz="12" w:space="11" w:color="ADB2B8"/>
            <w:bottom w:val="none" w:sz="0" w:space="0" w:color="auto"/>
            <w:right w:val="none" w:sz="0" w:space="0" w:color="auto"/>
          </w:divBdr>
        </w:div>
        <w:div w:id="1155804662">
          <w:blockQuote w:val="1"/>
          <w:marLeft w:val="0"/>
          <w:marRight w:val="0"/>
          <w:marTop w:val="240"/>
          <w:marBottom w:val="0"/>
          <w:divBdr>
            <w:top w:val="none" w:sz="0" w:space="0" w:color="auto"/>
            <w:left w:val="single" w:sz="12" w:space="11" w:color="ADB2B8"/>
            <w:bottom w:val="none" w:sz="0" w:space="0" w:color="auto"/>
            <w:right w:val="none" w:sz="0" w:space="0" w:color="auto"/>
          </w:divBdr>
        </w:div>
        <w:div w:id="865871508">
          <w:marLeft w:val="0"/>
          <w:marRight w:val="0"/>
          <w:marTop w:val="0"/>
          <w:marBottom w:val="0"/>
          <w:divBdr>
            <w:top w:val="none" w:sz="0" w:space="0" w:color="auto"/>
            <w:left w:val="none" w:sz="0" w:space="0" w:color="auto"/>
            <w:bottom w:val="none" w:sz="0" w:space="0" w:color="auto"/>
            <w:right w:val="none" w:sz="0" w:space="0" w:color="auto"/>
          </w:divBdr>
        </w:div>
        <w:div w:id="1594510682">
          <w:marLeft w:val="0"/>
          <w:marRight w:val="0"/>
          <w:marTop w:val="0"/>
          <w:marBottom w:val="0"/>
          <w:divBdr>
            <w:top w:val="none" w:sz="0" w:space="0" w:color="auto"/>
            <w:left w:val="none" w:sz="0" w:space="0" w:color="auto"/>
            <w:bottom w:val="none" w:sz="0" w:space="0" w:color="auto"/>
            <w:right w:val="none" w:sz="0" w:space="0" w:color="auto"/>
          </w:divBdr>
        </w:div>
        <w:div w:id="40592304">
          <w:marLeft w:val="0"/>
          <w:marRight w:val="0"/>
          <w:marTop w:val="0"/>
          <w:marBottom w:val="0"/>
          <w:divBdr>
            <w:top w:val="none" w:sz="0" w:space="0" w:color="auto"/>
            <w:left w:val="none" w:sz="0" w:space="0" w:color="auto"/>
            <w:bottom w:val="none" w:sz="0" w:space="0" w:color="auto"/>
            <w:right w:val="none" w:sz="0" w:space="0" w:color="auto"/>
          </w:divBdr>
        </w:div>
        <w:div w:id="195851321">
          <w:blockQuote w:val="1"/>
          <w:marLeft w:val="0"/>
          <w:marRight w:val="0"/>
          <w:marTop w:val="240"/>
          <w:marBottom w:val="0"/>
          <w:divBdr>
            <w:top w:val="none" w:sz="0" w:space="0" w:color="auto"/>
            <w:left w:val="single" w:sz="12" w:space="11" w:color="ADB2B8"/>
            <w:bottom w:val="none" w:sz="0" w:space="0" w:color="auto"/>
            <w:right w:val="none" w:sz="0" w:space="0" w:color="auto"/>
          </w:divBdr>
        </w:div>
        <w:div w:id="1332490431">
          <w:blockQuote w:val="1"/>
          <w:marLeft w:val="0"/>
          <w:marRight w:val="0"/>
          <w:marTop w:val="240"/>
          <w:marBottom w:val="0"/>
          <w:divBdr>
            <w:top w:val="none" w:sz="0" w:space="0" w:color="auto"/>
            <w:left w:val="single" w:sz="12" w:space="11" w:color="ADB2B8"/>
            <w:bottom w:val="none" w:sz="0" w:space="0" w:color="auto"/>
            <w:right w:val="none" w:sz="0" w:space="0" w:color="auto"/>
          </w:divBdr>
        </w:div>
        <w:div w:id="859969391">
          <w:blockQuote w:val="1"/>
          <w:marLeft w:val="0"/>
          <w:marRight w:val="0"/>
          <w:marTop w:val="240"/>
          <w:marBottom w:val="0"/>
          <w:divBdr>
            <w:top w:val="none" w:sz="0" w:space="0" w:color="auto"/>
            <w:left w:val="single" w:sz="12" w:space="11" w:color="ADB2B8"/>
            <w:bottom w:val="none" w:sz="0" w:space="0" w:color="auto"/>
            <w:right w:val="none" w:sz="0" w:space="0" w:color="auto"/>
          </w:divBdr>
        </w:div>
        <w:div w:id="188416400">
          <w:blockQuote w:val="1"/>
          <w:marLeft w:val="0"/>
          <w:marRight w:val="0"/>
          <w:marTop w:val="240"/>
          <w:marBottom w:val="0"/>
          <w:divBdr>
            <w:top w:val="none" w:sz="0" w:space="0" w:color="auto"/>
            <w:left w:val="single" w:sz="12" w:space="11" w:color="ADB2B8"/>
            <w:bottom w:val="none" w:sz="0" w:space="0" w:color="auto"/>
            <w:right w:val="none" w:sz="0" w:space="0" w:color="auto"/>
          </w:divBdr>
        </w:div>
        <w:div w:id="39288810">
          <w:blockQuote w:val="1"/>
          <w:marLeft w:val="0"/>
          <w:marRight w:val="0"/>
          <w:marTop w:val="240"/>
          <w:marBottom w:val="0"/>
          <w:divBdr>
            <w:top w:val="none" w:sz="0" w:space="0" w:color="auto"/>
            <w:left w:val="single" w:sz="12" w:space="11" w:color="ADB2B8"/>
            <w:bottom w:val="none" w:sz="0" w:space="0" w:color="auto"/>
            <w:right w:val="none" w:sz="0" w:space="0" w:color="auto"/>
          </w:divBdr>
        </w:div>
        <w:div w:id="1741751513">
          <w:blockQuote w:val="1"/>
          <w:marLeft w:val="0"/>
          <w:marRight w:val="0"/>
          <w:marTop w:val="240"/>
          <w:marBottom w:val="0"/>
          <w:divBdr>
            <w:top w:val="none" w:sz="0" w:space="0" w:color="auto"/>
            <w:left w:val="single" w:sz="12" w:space="11" w:color="ADB2B8"/>
            <w:bottom w:val="none" w:sz="0" w:space="0" w:color="auto"/>
            <w:right w:val="none" w:sz="0" w:space="0" w:color="auto"/>
          </w:divBdr>
        </w:div>
        <w:div w:id="226650082">
          <w:blockQuote w:val="1"/>
          <w:marLeft w:val="0"/>
          <w:marRight w:val="0"/>
          <w:marTop w:val="240"/>
          <w:marBottom w:val="0"/>
          <w:divBdr>
            <w:top w:val="none" w:sz="0" w:space="0" w:color="auto"/>
            <w:left w:val="single" w:sz="12" w:space="11" w:color="ADB2B8"/>
            <w:bottom w:val="none" w:sz="0" w:space="0" w:color="auto"/>
            <w:right w:val="none" w:sz="0" w:space="0" w:color="auto"/>
          </w:divBdr>
        </w:div>
        <w:div w:id="1812284787">
          <w:blockQuote w:val="1"/>
          <w:marLeft w:val="0"/>
          <w:marRight w:val="0"/>
          <w:marTop w:val="240"/>
          <w:marBottom w:val="0"/>
          <w:divBdr>
            <w:top w:val="none" w:sz="0" w:space="0" w:color="auto"/>
            <w:left w:val="single" w:sz="12" w:space="11" w:color="ADB2B8"/>
            <w:bottom w:val="none" w:sz="0" w:space="0" w:color="auto"/>
            <w:right w:val="none" w:sz="0" w:space="0" w:color="auto"/>
          </w:divBdr>
        </w:div>
        <w:div w:id="1733918347">
          <w:blockQuote w:val="1"/>
          <w:marLeft w:val="0"/>
          <w:marRight w:val="0"/>
          <w:marTop w:val="240"/>
          <w:marBottom w:val="0"/>
          <w:divBdr>
            <w:top w:val="none" w:sz="0" w:space="0" w:color="auto"/>
            <w:left w:val="single" w:sz="12" w:space="11" w:color="ADB2B8"/>
            <w:bottom w:val="none" w:sz="0" w:space="0" w:color="auto"/>
            <w:right w:val="none" w:sz="0" w:space="0" w:color="auto"/>
          </w:divBdr>
        </w:div>
        <w:div w:id="1299460844">
          <w:blockQuote w:val="1"/>
          <w:marLeft w:val="0"/>
          <w:marRight w:val="0"/>
          <w:marTop w:val="240"/>
          <w:marBottom w:val="0"/>
          <w:divBdr>
            <w:top w:val="none" w:sz="0" w:space="0" w:color="auto"/>
            <w:left w:val="single" w:sz="12" w:space="11" w:color="ADB2B8"/>
            <w:bottom w:val="none" w:sz="0" w:space="0" w:color="auto"/>
            <w:right w:val="none" w:sz="0" w:space="0" w:color="auto"/>
          </w:divBdr>
        </w:div>
        <w:div w:id="448160651">
          <w:blockQuote w:val="1"/>
          <w:marLeft w:val="0"/>
          <w:marRight w:val="0"/>
          <w:marTop w:val="240"/>
          <w:marBottom w:val="0"/>
          <w:divBdr>
            <w:top w:val="none" w:sz="0" w:space="0" w:color="auto"/>
            <w:left w:val="single" w:sz="12" w:space="11" w:color="ADB2B8"/>
            <w:bottom w:val="none" w:sz="0" w:space="0" w:color="auto"/>
            <w:right w:val="none" w:sz="0" w:space="0" w:color="auto"/>
          </w:divBdr>
        </w:div>
        <w:div w:id="2128039619">
          <w:blockQuote w:val="1"/>
          <w:marLeft w:val="0"/>
          <w:marRight w:val="0"/>
          <w:marTop w:val="240"/>
          <w:marBottom w:val="0"/>
          <w:divBdr>
            <w:top w:val="none" w:sz="0" w:space="0" w:color="auto"/>
            <w:left w:val="single" w:sz="12" w:space="11" w:color="ADB2B8"/>
            <w:bottom w:val="none" w:sz="0" w:space="0" w:color="auto"/>
            <w:right w:val="none" w:sz="0" w:space="0" w:color="auto"/>
          </w:divBdr>
        </w:div>
        <w:div w:id="1543712440">
          <w:marLeft w:val="0"/>
          <w:marRight w:val="0"/>
          <w:marTop w:val="0"/>
          <w:marBottom w:val="0"/>
          <w:divBdr>
            <w:top w:val="none" w:sz="0" w:space="0" w:color="auto"/>
            <w:left w:val="none" w:sz="0" w:space="0" w:color="auto"/>
            <w:bottom w:val="none" w:sz="0" w:space="0" w:color="auto"/>
            <w:right w:val="none" w:sz="0" w:space="0" w:color="auto"/>
          </w:divBdr>
        </w:div>
        <w:div w:id="1652127293">
          <w:marLeft w:val="0"/>
          <w:marRight w:val="0"/>
          <w:marTop w:val="0"/>
          <w:marBottom w:val="0"/>
          <w:divBdr>
            <w:top w:val="none" w:sz="0" w:space="0" w:color="auto"/>
            <w:left w:val="none" w:sz="0" w:space="0" w:color="auto"/>
            <w:bottom w:val="none" w:sz="0" w:space="0" w:color="auto"/>
            <w:right w:val="none" w:sz="0" w:space="0" w:color="auto"/>
          </w:divBdr>
        </w:div>
        <w:div w:id="1999918888">
          <w:marLeft w:val="0"/>
          <w:marRight w:val="0"/>
          <w:marTop w:val="0"/>
          <w:marBottom w:val="0"/>
          <w:divBdr>
            <w:top w:val="none" w:sz="0" w:space="0" w:color="auto"/>
            <w:left w:val="none" w:sz="0" w:space="0" w:color="auto"/>
            <w:bottom w:val="none" w:sz="0" w:space="0" w:color="auto"/>
            <w:right w:val="none" w:sz="0" w:space="0" w:color="auto"/>
          </w:divBdr>
        </w:div>
        <w:div w:id="702100762">
          <w:blockQuote w:val="1"/>
          <w:marLeft w:val="0"/>
          <w:marRight w:val="0"/>
          <w:marTop w:val="240"/>
          <w:marBottom w:val="0"/>
          <w:divBdr>
            <w:top w:val="none" w:sz="0" w:space="0" w:color="auto"/>
            <w:left w:val="single" w:sz="12" w:space="11" w:color="ADB2B8"/>
            <w:bottom w:val="none" w:sz="0" w:space="0" w:color="auto"/>
            <w:right w:val="none" w:sz="0" w:space="0" w:color="auto"/>
          </w:divBdr>
        </w:div>
        <w:div w:id="94178476">
          <w:blockQuote w:val="1"/>
          <w:marLeft w:val="0"/>
          <w:marRight w:val="0"/>
          <w:marTop w:val="240"/>
          <w:marBottom w:val="0"/>
          <w:divBdr>
            <w:top w:val="none" w:sz="0" w:space="0" w:color="auto"/>
            <w:left w:val="single" w:sz="12" w:space="11" w:color="ADB2B8"/>
            <w:bottom w:val="none" w:sz="0" w:space="0" w:color="auto"/>
            <w:right w:val="none" w:sz="0" w:space="0" w:color="auto"/>
          </w:divBdr>
        </w:div>
        <w:div w:id="666402134">
          <w:blockQuote w:val="1"/>
          <w:marLeft w:val="0"/>
          <w:marRight w:val="0"/>
          <w:marTop w:val="240"/>
          <w:marBottom w:val="0"/>
          <w:divBdr>
            <w:top w:val="none" w:sz="0" w:space="0" w:color="auto"/>
            <w:left w:val="single" w:sz="12" w:space="11" w:color="ADB2B8"/>
            <w:bottom w:val="none" w:sz="0" w:space="0" w:color="auto"/>
            <w:right w:val="none" w:sz="0" w:space="0" w:color="auto"/>
          </w:divBdr>
        </w:div>
        <w:div w:id="904921902">
          <w:marLeft w:val="0"/>
          <w:marRight w:val="0"/>
          <w:marTop w:val="0"/>
          <w:marBottom w:val="0"/>
          <w:divBdr>
            <w:top w:val="none" w:sz="0" w:space="0" w:color="auto"/>
            <w:left w:val="none" w:sz="0" w:space="0" w:color="auto"/>
            <w:bottom w:val="none" w:sz="0" w:space="0" w:color="auto"/>
            <w:right w:val="none" w:sz="0" w:space="0" w:color="auto"/>
          </w:divBdr>
        </w:div>
        <w:div w:id="1939678699">
          <w:marLeft w:val="0"/>
          <w:marRight w:val="0"/>
          <w:marTop w:val="0"/>
          <w:marBottom w:val="0"/>
          <w:divBdr>
            <w:top w:val="none" w:sz="0" w:space="0" w:color="auto"/>
            <w:left w:val="none" w:sz="0" w:space="0" w:color="auto"/>
            <w:bottom w:val="none" w:sz="0" w:space="0" w:color="auto"/>
            <w:right w:val="none" w:sz="0" w:space="0" w:color="auto"/>
          </w:divBdr>
        </w:div>
        <w:div w:id="312955768">
          <w:marLeft w:val="0"/>
          <w:marRight w:val="0"/>
          <w:marTop w:val="0"/>
          <w:marBottom w:val="0"/>
          <w:divBdr>
            <w:top w:val="none" w:sz="0" w:space="0" w:color="auto"/>
            <w:left w:val="none" w:sz="0" w:space="0" w:color="auto"/>
            <w:bottom w:val="none" w:sz="0" w:space="0" w:color="auto"/>
            <w:right w:val="none" w:sz="0" w:space="0" w:color="auto"/>
          </w:divBdr>
        </w:div>
        <w:div w:id="1292832156">
          <w:marLeft w:val="0"/>
          <w:marRight w:val="0"/>
          <w:marTop w:val="0"/>
          <w:marBottom w:val="0"/>
          <w:divBdr>
            <w:top w:val="none" w:sz="0" w:space="0" w:color="auto"/>
            <w:left w:val="none" w:sz="0" w:space="0" w:color="auto"/>
            <w:bottom w:val="none" w:sz="0" w:space="0" w:color="auto"/>
            <w:right w:val="none" w:sz="0" w:space="0" w:color="auto"/>
          </w:divBdr>
        </w:div>
        <w:div w:id="126821929">
          <w:marLeft w:val="0"/>
          <w:marRight w:val="0"/>
          <w:marTop w:val="0"/>
          <w:marBottom w:val="0"/>
          <w:divBdr>
            <w:top w:val="none" w:sz="0" w:space="0" w:color="auto"/>
            <w:left w:val="none" w:sz="0" w:space="0" w:color="auto"/>
            <w:bottom w:val="none" w:sz="0" w:space="0" w:color="auto"/>
            <w:right w:val="none" w:sz="0" w:space="0" w:color="auto"/>
          </w:divBdr>
        </w:div>
        <w:div w:id="1094084792">
          <w:marLeft w:val="0"/>
          <w:marRight w:val="0"/>
          <w:marTop w:val="0"/>
          <w:marBottom w:val="0"/>
          <w:divBdr>
            <w:top w:val="none" w:sz="0" w:space="0" w:color="auto"/>
            <w:left w:val="none" w:sz="0" w:space="0" w:color="auto"/>
            <w:bottom w:val="none" w:sz="0" w:space="0" w:color="auto"/>
            <w:right w:val="none" w:sz="0" w:space="0" w:color="auto"/>
          </w:divBdr>
        </w:div>
        <w:div w:id="296952247">
          <w:marLeft w:val="0"/>
          <w:marRight w:val="0"/>
          <w:marTop w:val="0"/>
          <w:marBottom w:val="0"/>
          <w:divBdr>
            <w:top w:val="none" w:sz="0" w:space="0" w:color="auto"/>
            <w:left w:val="none" w:sz="0" w:space="0" w:color="auto"/>
            <w:bottom w:val="none" w:sz="0" w:space="0" w:color="auto"/>
            <w:right w:val="none" w:sz="0" w:space="0" w:color="auto"/>
          </w:divBdr>
        </w:div>
        <w:div w:id="1538618837">
          <w:marLeft w:val="0"/>
          <w:marRight w:val="0"/>
          <w:marTop w:val="0"/>
          <w:marBottom w:val="0"/>
          <w:divBdr>
            <w:top w:val="none" w:sz="0" w:space="0" w:color="auto"/>
            <w:left w:val="none" w:sz="0" w:space="0" w:color="auto"/>
            <w:bottom w:val="none" w:sz="0" w:space="0" w:color="auto"/>
            <w:right w:val="none" w:sz="0" w:space="0" w:color="auto"/>
          </w:divBdr>
        </w:div>
      </w:divsChild>
    </w:div>
    <w:div w:id="135688538">
      <w:bodyDiv w:val="1"/>
      <w:marLeft w:val="0"/>
      <w:marRight w:val="0"/>
      <w:marTop w:val="0"/>
      <w:marBottom w:val="0"/>
      <w:divBdr>
        <w:top w:val="none" w:sz="0" w:space="0" w:color="auto"/>
        <w:left w:val="none" w:sz="0" w:space="0" w:color="auto"/>
        <w:bottom w:val="none" w:sz="0" w:space="0" w:color="auto"/>
        <w:right w:val="none" w:sz="0" w:space="0" w:color="auto"/>
      </w:divBdr>
    </w:div>
    <w:div w:id="174000774">
      <w:bodyDiv w:val="1"/>
      <w:marLeft w:val="0"/>
      <w:marRight w:val="0"/>
      <w:marTop w:val="0"/>
      <w:marBottom w:val="0"/>
      <w:divBdr>
        <w:top w:val="none" w:sz="0" w:space="0" w:color="auto"/>
        <w:left w:val="none" w:sz="0" w:space="0" w:color="auto"/>
        <w:bottom w:val="none" w:sz="0" w:space="0" w:color="auto"/>
        <w:right w:val="none" w:sz="0" w:space="0" w:color="auto"/>
      </w:divBdr>
      <w:divsChild>
        <w:div w:id="1104501299">
          <w:marLeft w:val="0"/>
          <w:marRight w:val="0"/>
          <w:marTop w:val="0"/>
          <w:marBottom w:val="0"/>
          <w:divBdr>
            <w:top w:val="none" w:sz="0" w:space="0" w:color="auto"/>
            <w:left w:val="none" w:sz="0" w:space="0" w:color="auto"/>
            <w:bottom w:val="none" w:sz="0" w:space="0" w:color="auto"/>
            <w:right w:val="none" w:sz="0" w:space="0" w:color="auto"/>
          </w:divBdr>
          <w:divsChild>
            <w:div w:id="2044673227">
              <w:marLeft w:val="0"/>
              <w:marRight w:val="0"/>
              <w:marTop w:val="0"/>
              <w:marBottom w:val="0"/>
              <w:divBdr>
                <w:top w:val="none" w:sz="0" w:space="0" w:color="auto"/>
                <w:left w:val="none" w:sz="0" w:space="0" w:color="auto"/>
                <w:bottom w:val="none" w:sz="0" w:space="0" w:color="auto"/>
                <w:right w:val="none" w:sz="0" w:space="0" w:color="auto"/>
              </w:divBdr>
              <w:divsChild>
                <w:div w:id="2005277985">
                  <w:marLeft w:val="0"/>
                  <w:marRight w:val="0"/>
                  <w:marTop w:val="0"/>
                  <w:marBottom w:val="0"/>
                  <w:divBdr>
                    <w:top w:val="none" w:sz="0" w:space="0" w:color="auto"/>
                    <w:left w:val="none" w:sz="0" w:space="0" w:color="auto"/>
                    <w:bottom w:val="none" w:sz="0" w:space="0" w:color="auto"/>
                    <w:right w:val="none" w:sz="0" w:space="0" w:color="auto"/>
                  </w:divBdr>
                  <w:divsChild>
                    <w:div w:id="1648825005">
                      <w:marLeft w:val="0"/>
                      <w:marRight w:val="0"/>
                      <w:marTop w:val="0"/>
                      <w:marBottom w:val="0"/>
                      <w:divBdr>
                        <w:top w:val="none" w:sz="0" w:space="0" w:color="auto"/>
                        <w:left w:val="none" w:sz="0" w:space="0" w:color="auto"/>
                        <w:bottom w:val="none" w:sz="0" w:space="0" w:color="auto"/>
                        <w:right w:val="none" w:sz="0" w:space="0" w:color="auto"/>
                      </w:divBdr>
                      <w:divsChild>
                        <w:div w:id="1613587399">
                          <w:marLeft w:val="0"/>
                          <w:marRight w:val="0"/>
                          <w:marTop w:val="0"/>
                          <w:marBottom w:val="0"/>
                          <w:divBdr>
                            <w:top w:val="none" w:sz="0" w:space="0" w:color="auto"/>
                            <w:left w:val="none" w:sz="0" w:space="0" w:color="auto"/>
                            <w:bottom w:val="none" w:sz="0" w:space="0" w:color="auto"/>
                            <w:right w:val="none" w:sz="0" w:space="0" w:color="auto"/>
                          </w:divBdr>
                          <w:divsChild>
                            <w:div w:id="1724520062">
                              <w:marLeft w:val="0"/>
                              <w:marRight w:val="0"/>
                              <w:marTop w:val="0"/>
                              <w:marBottom w:val="0"/>
                              <w:divBdr>
                                <w:top w:val="none" w:sz="0" w:space="0" w:color="auto"/>
                                <w:left w:val="none" w:sz="0" w:space="0" w:color="auto"/>
                                <w:bottom w:val="none" w:sz="0" w:space="0" w:color="auto"/>
                                <w:right w:val="none" w:sz="0" w:space="0" w:color="auto"/>
                              </w:divBdr>
                              <w:divsChild>
                                <w:div w:id="1685396284">
                                  <w:marLeft w:val="0"/>
                                  <w:marRight w:val="0"/>
                                  <w:marTop w:val="0"/>
                                  <w:marBottom w:val="0"/>
                                  <w:divBdr>
                                    <w:top w:val="none" w:sz="0" w:space="0" w:color="auto"/>
                                    <w:left w:val="none" w:sz="0" w:space="0" w:color="auto"/>
                                    <w:bottom w:val="none" w:sz="0" w:space="0" w:color="auto"/>
                                    <w:right w:val="none" w:sz="0" w:space="0" w:color="auto"/>
                                  </w:divBdr>
                                  <w:divsChild>
                                    <w:div w:id="956720618">
                                      <w:marLeft w:val="660"/>
                                      <w:marRight w:val="660"/>
                                      <w:marTop w:val="0"/>
                                      <w:marBottom w:val="0"/>
                                      <w:divBdr>
                                        <w:top w:val="none" w:sz="0" w:space="0" w:color="auto"/>
                                        <w:left w:val="none" w:sz="0" w:space="0" w:color="auto"/>
                                        <w:bottom w:val="none" w:sz="0" w:space="0" w:color="auto"/>
                                        <w:right w:val="none" w:sz="0" w:space="0" w:color="auto"/>
                                      </w:divBdr>
                                      <w:divsChild>
                                        <w:div w:id="735668339">
                                          <w:marLeft w:val="0"/>
                                          <w:marRight w:val="0"/>
                                          <w:marTop w:val="0"/>
                                          <w:marBottom w:val="0"/>
                                          <w:divBdr>
                                            <w:top w:val="none" w:sz="0" w:space="0" w:color="auto"/>
                                            <w:left w:val="none" w:sz="0" w:space="0" w:color="auto"/>
                                            <w:bottom w:val="none" w:sz="0" w:space="0" w:color="auto"/>
                                            <w:right w:val="none" w:sz="0" w:space="0" w:color="auto"/>
                                          </w:divBdr>
                                          <w:divsChild>
                                            <w:div w:id="1226069589">
                                              <w:marLeft w:val="0"/>
                                              <w:marRight w:val="0"/>
                                              <w:marTop w:val="0"/>
                                              <w:marBottom w:val="0"/>
                                              <w:divBdr>
                                                <w:top w:val="none" w:sz="0" w:space="0" w:color="auto"/>
                                                <w:left w:val="none" w:sz="0" w:space="0" w:color="auto"/>
                                                <w:bottom w:val="none" w:sz="0" w:space="0" w:color="auto"/>
                                                <w:right w:val="none" w:sz="0" w:space="0" w:color="auto"/>
                                              </w:divBdr>
                                              <w:divsChild>
                                                <w:div w:id="1600212853">
                                                  <w:marLeft w:val="0"/>
                                                  <w:marRight w:val="0"/>
                                                  <w:marTop w:val="0"/>
                                                  <w:marBottom w:val="0"/>
                                                  <w:divBdr>
                                                    <w:top w:val="none" w:sz="0" w:space="0" w:color="auto"/>
                                                    <w:left w:val="none" w:sz="0" w:space="0" w:color="auto"/>
                                                    <w:bottom w:val="none" w:sz="0" w:space="0" w:color="auto"/>
                                                    <w:right w:val="none" w:sz="0" w:space="0" w:color="auto"/>
                                                  </w:divBdr>
                                                  <w:divsChild>
                                                    <w:div w:id="4267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2417174">
      <w:bodyDiv w:val="1"/>
      <w:marLeft w:val="0"/>
      <w:marRight w:val="0"/>
      <w:marTop w:val="0"/>
      <w:marBottom w:val="0"/>
      <w:divBdr>
        <w:top w:val="none" w:sz="0" w:space="0" w:color="auto"/>
        <w:left w:val="none" w:sz="0" w:space="0" w:color="auto"/>
        <w:bottom w:val="none" w:sz="0" w:space="0" w:color="auto"/>
        <w:right w:val="none" w:sz="0" w:space="0" w:color="auto"/>
      </w:divBdr>
    </w:div>
    <w:div w:id="329449619">
      <w:bodyDiv w:val="1"/>
      <w:marLeft w:val="0"/>
      <w:marRight w:val="0"/>
      <w:marTop w:val="0"/>
      <w:marBottom w:val="0"/>
      <w:divBdr>
        <w:top w:val="none" w:sz="0" w:space="0" w:color="auto"/>
        <w:left w:val="none" w:sz="0" w:space="0" w:color="auto"/>
        <w:bottom w:val="none" w:sz="0" w:space="0" w:color="auto"/>
        <w:right w:val="none" w:sz="0" w:space="0" w:color="auto"/>
      </w:divBdr>
      <w:divsChild>
        <w:div w:id="475029334">
          <w:marLeft w:val="0"/>
          <w:marRight w:val="0"/>
          <w:marTop w:val="0"/>
          <w:marBottom w:val="0"/>
          <w:divBdr>
            <w:top w:val="none" w:sz="0" w:space="0" w:color="auto"/>
            <w:left w:val="none" w:sz="0" w:space="0" w:color="auto"/>
            <w:bottom w:val="none" w:sz="0" w:space="0" w:color="auto"/>
            <w:right w:val="none" w:sz="0" w:space="0" w:color="auto"/>
          </w:divBdr>
        </w:div>
      </w:divsChild>
    </w:div>
    <w:div w:id="368575756">
      <w:bodyDiv w:val="1"/>
      <w:marLeft w:val="0"/>
      <w:marRight w:val="0"/>
      <w:marTop w:val="0"/>
      <w:marBottom w:val="0"/>
      <w:divBdr>
        <w:top w:val="none" w:sz="0" w:space="0" w:color="auto"/>
        <w:left w:val="none" w:sz="0" w:space="0" w:color="auto"/>
        <w:bottom w:val="none" w:sz="0" w:space="0" w:color="auto"/>
        <w:right w:val="none" w:sz="0" w:space="0" w:color="auto"/>
      </w:divBdr>
    </w:div>
    <w:div w:id="473327432">
      <w:bodyDiv w:val="1"/>
      <w:marLeft w:val="0"/>
      <w:marRight w:val="0"/>
      <w:marTop w:val="0"/>
      <w:marBottom w:val="0"/>
      <w:divBdr>
        <w:top w:val="none" w:sz="0" w:space="0" w:color="auto"/>
        <w:left w:val="none" w:sz="0" w:space="0" w:color="auto"/>
        <w:bottom w:val="none" w:sz="0" w:space="0" w:color="auto"/>
        <w:right w:val="none" w:sz="0" w:space="0" w:color="auto"/>
      </w:divBdr>
      <w:divsChild>
        <w:div w:id="2116366019">
          <w:blockQuote w:val="1"/>
          <w:marLeft w:val="0"/>
          <w:marRight w:val="0"/>
          <w:marTop w:val="240"/>
          <w:marBottom w:val="0"/>
          <w:divBdr>
            <w:top w:val="none" w:sz="0" w:space="0" w:color="auto"/>
            <w:left w:val="single" w:sz="12" w:space="11" w:color="ADB2B8"/>
            <w:bottom w:val="none" w:sz="0" w:space="0" w:color="auto"/>
            <w:right w:val="none" w:sz="0" w:space="0" w:color="auto"/>
          </w:divBdr>
        </w:div>
        <w:div w:id="691882226">
          <w:marLeft w:val="0"/>
          <w:marRight w:val="0"/>
          <w:marTop w:val="0"/>
          <w:marBottom w:val="0"/>
          <w:divBdr>
            <w:top w:val="none" w:sz="0" w:space="0" w:color="auto"/>
            <w:left w:val="none" w:sz="0" w:space="0" w:color="auto"/>
            <w:bottom w:val="none" w:sz="0" w:space="0" w:color="auto"/>
            <w:right w:val="none" w:sz="0" w:space="0" w:color="auto"/>
          </w:divBdr>
        </w:div>
        <w:div w:id="891120247">
          <w:marLeft w:val="0"/>
          <w:marRight w:val="0"/>
          <w:marTop w:val="0"/>
          <w:marBottom w:val="0"/>
          <w:divBdr>
            <w:top w:val="none" w:sz="0" w:space="0" w:color="auto"/>
            <w:left w:val="none" w:sz="0" w:space="0" w:color="auto"/>
            <w:bottom w:val="none" w:sz="0" w:space="0" w:color="auto"/>
            <w:right w:val="none" w:sz="0" w:space="0" w:color="auto"/>
          </w:divBdr>
        </w:div>
        <w:div w:id="1847940031">
          <w:blockQuote w:val="1"/>
          <w:marLeft w:val="0"/>
          <w:marRight w:val="0"/>
          <w:marTop w:val="240"/>
          <w:marBottom w:val="0"/>
          <w:divBdr>
            <w:top w:val="none" w:sz="0" w:space="0" w:color="auto"/>
            <w:left w:val="single" w:sz="12" w:space="11" w:color="ADB2B8"/>
            <w:bottom w:val="none" w:sz="0" w:space="0" w:color="auto"/>
            <w:right w:val="none" w:sz="0" w:space="0" w:color="auto"/>
          </w:divBdr>
        </w:div>
        <w:div w:id="2015374740">
          <w:marLeft w:val="0"/>
          <w:marRight w:val="0"/>
          <w:marTop w:val="0"/>
          <w:marBottom w:val="0"/>
          <w:divBdr>
            <w:top w:val="none" w:sz="0" w:space="0" w:color="auto"/>
            <w:left w:val="none" w:sz="0" w:space="0" w:color="auto"/>
            <w:bottom w:val="none" w:sz="0" w:space="0" w:color="auto"/>
            <w:right w:val="none" w:sz="0" w:space="0" w:color="auto"/>
          </w:divBdr>
        </w:div>
      </w:divsChild>
    </w:div>
    <w:div w:id="712122245">
      <w:bodyDiv w:val="1"/>
      <w:marLeft w:val="0"/>
      <w:marRight w:val="0"/>
      <w:marTop w:val="0"/>
      <w:marBottom w:val="0"/>
      <w:divBdr>
        <w:top w:val="none" w:sz="0" w:space="0" w:color="auto"/>
        <w:left w:val="none" w:sz="0" w:space="0" w:color="auto"/>
        <w:bottom w:val="none" w:sz="0" w:space="0" w:color="auto"/>
        <w:right w:val="none" w:sz="0" w:space="0" w:color="auto"/>
      </w:divBdr>
    </w:div>
    <w:div w:id="786775535">
      <w:bodyDiv w:val="1"/>
      <w:marLeft w:val="0"/>
      <w:marRight w:val="0"/>
      <w:marTop w:val="0"/>
      <w:marBottom w:val="0"/>
      <w:divBdr>
        <w:top w:val="none" w:sz="0" w:space="0" w:color="auto"/>
        <w:left w:val="none" w:sz="0" w:space="0" w:color="auto"/>
        <w:bottom w:val="none" w:sz="0" w:space="0" w:color="auto"/>
        <w:right w:val="none" w:sz="0" w:space="0" w:color="auto"/>
      </w:divBdr>
      <w:divsChild>
        <w:div w:id="719867680">
          <w:marLeft w:val="0"/>
          <w:marRight w:val="0"/>
          <w:marTop w:val="0"/>
          <w:marBottom w:val="0"/>
          <w:divBdr>
            <w:top w:val="none" w:sz="0" w:space="0" w:color="auto"/>
            <w:left w:val="none" w:sz="0" w:space="0" w:color="auto"/>
            <w:bottom w:val="none" w:sz="0" w:space="0" w:color="auto"/>
            <w:right w:val="none" w:sz="0" w:space="0" w:color="auto"/>
          </w:divBdr>
        </w:div>
        <w:div w:id="1293680967">
          <w:marLeft w:val="0"/>
          <w:marRight w:val="0"/>
          <w:marTop w:val="0"/>
          <w:marBottom w:val="0"/>
          <w:divBdr>
            <w:top w:val="none" w:sz="0" w:space="0" w:color="auto"/>
            <w:left w:val="none" w:sz="0" w:space="0" w:color="auto"/>
            <w:bottom w:val="none" w:sz="0" w:space="0" w:color="auto"/>
            <w:right w:val="none" w:sz="0" w:space="0" w:color="auto"/>
          </w:divBdr>
        </w:div>
        <w:div w:id="679352256">
          <w:marLeft w:val="0"/>
          <w:marRight w:val="0"/>
          <w:marTop w:val="0"/>
          <w:marBottom w:val="0"/>
          <w:divBdr>
            <w:top w:val="none" w:sz="0" w:space="0" w:color="auto"/>
            <w:left w:val="none" w:sz="0" w:space="0" w:color="auto"/>
            <w:bottom w:val="none" w:sz="0" w:space="0" w:color="auto"/>
            <w:right w:val="none" w:sz="0" w:space="0" w:color="auto"/>
          </w:divBdr>
        </w:div>
        <w:div w:id="268857917">
          <w:marLeft w:val="0"/>
          <w:marRight w:val="0"/>
          <w:marTop w:val="0"/>
          <w:marBottom w:val="0"/>
          <w:divBdr>
            <w:top w:val="none" w:sz="0" w:space="0" w:color="auto"/>
            <w:left w:val="none" w:sz="0" w:space="0" w:color="auto"/>
            <w:bottom w:val="none" w:sz="0" w:space="0" w:color="auto"/>
            <w:right w:val="none" w:sz="0" w:space="0" w:color="auto"/>
          </w:divBdr>
        </w:div>
        <w:div w:id="2000184355">
          <w:marLeft w:val="0"/>
          <w:marRight w:val="0"/>
          <w:marTop w:val="0"/>
          <w:marBottom w:val="0"/>
          <w:divBdr>
            <w:top w:val="none" w:sz="0" w:space="0" w:color="auto"/>
            <w:left w:val="none" w:sz="0" w:space="0" w:color="auto"/>
            <w:bottom w:val="none" w:sz="0" w:space="0" w:color="auto"/>
            <w:right w:val="none" w:sz="0" w:space="0" w:color="auto"/>
          </w:divBdr>
        </w:div>
        <w:div w:id="1342120083">
          <w:marLeft w:val="0"/>
          <w:marRight w:val="0"/>
          <w:marTop w:val="0"/>
          <w:marBottom w:val="0"/>
          <w:divBdr>
            <w:top w:val="none" w:sz="0" w:space="0" w:color="auto"/>
            <w:left w:val="none" w:sz="0" w:space="0" w:color="auto"/>
            <w:bottom w:val="none" w:sz="0" w:space="0" w:color="auto"/>
            <w:right w:val="none" w:sz="0" w:space="0" w:color="auto"/>
          </w:divBdr>
        </w:div>
        <w:div w:id="1577789277">
          <w:marLeft w:val="0"/>
          <w:marRight w:val="0"/>
          <w:marTop w:val="0"/>
          <w:marBottom w:val="0"/>
          <w:divBdr>
            <w:top w:val="none" w:sz="0" w:space="0" w:color="auto"/>
            <w:left w:val="none" w:sz="0" w:space="0" w:color="auto"/>
            <w:bottom w:val="none" w:sz="0" w:space="0" w:color="auto"/>
            <w:right w:val="none" w:sz="0" w:space="0" w:color="auto"/>
          </w:divBdr>
        </w:div>
        <w:div w:id="2032803594">
          <w:marLeft w:val="0"/>
          <w:marRight w:val="0"/>
          <w:marTop w:val="0"/>
          <w:marBottom w:val="0"/>
          <w:divBdr>
            <w:top w:val="none" w:sz="0" w:space="0" w:color="auto"/>
            <w:left w:val="none" w:sz="0" w:space="0" w:color="auto"/>
            <w:bottom w:val="none" w:sz="0" w:space="0" w:color="auto"/>
            <w:right w:val="none" w:sz="0" w:space="0" w:color="auto"/>
          </w:divBdr>
        </w:div>
        <w:div w:id="138229448">
          <w:marLeft w:val="0"/>
          <w:marRight w:val="0"/>
          <w:marTop w:val="0"/>
          <w:marBottom w:val="0"/>
          <w:divBdr>
            <w:top w:val="none" w:sz="0" w:space="0" w:color="auto"/>
            <w:left w:val="none" w:sz="0" w:space="0" w:color="auto"/>
            <w:bottom w:val="none" w:sz="0" w:space="0" w:color="auto"/>
            <w:right w:val="none" w:sz="0" w:space="0" w:color="auto"/>
          </w:divBdr>
        </w:div>
        <w:div w:id="721515225">
          <w:marLeft w:val="0"/>
          <w:marRight w:val="0"/>
          <w:marTop w:val="0"/>
          <w:marBottom w:val="0"/>
          <w:divBdr>
            <w:top w:val="none" w:sz="0" w:space="0" w:color="auto"/>
            <w:left w:val="none" w:sz="0" w:space="0" w:color="auto"/>
            <w:bottom w:val="none" w:sz="0" w:space="0" w:color="auto"/>
            <w:right w:val="none" w:sz="0" w:space="0" w:color="auto"/>
          </w:divBdr>
        </w:div>
        <w:div w:id="2010404439">
          <w:marLeft w:val="0"/>
          <w:marRight w:val="0"/>
          <w:marTop w:val="0"/>
          <w:marBottom w:val="0"/>
          <w:divBdr>
            <w:top w:val="none" w:sz="0" w:space="0" w:color="auto"/>
            <w:left w:val="none" w:sz="0" w:space="0" w:color="auto"/>
            <w:bottom w:val="none" w:sz="0" w:space="0" w:color="auto"/>
            <w:right w:val="none" w:sz="0" w:space="0" w:color="auto"/>
          </w:divBdr>
        </w:div>
        <w:div w:id="31809278">
          <w:marLeft w:val="0"/>
          <w:marRight w:val="0"/>
          <w:marTop w:val="0"/>
          <w:marBottom w:val="0"/>
          <w:divBdr>
            <w:top w:val="none" w:sz="0" w:space="0" w:color="auto"/>
            <w:left w:val="none" w:sz="0" w:space="0" w:color="auto"/>
            <w:bottom w:val="none" w:sz="0" w:space="0" w:color="auto"/>
            <w:right w:val="none" w:sz="0" w:space="0" w:color="auto"/>
          </w:divBdr>
        </w:div>
        <w:div w:id="775104863">
          <w:marLeft w:val="0"/>
          <w:marRight w:val="0"/>
          <w:marTop w:val="0"/>
          <w:marBottom w:val="0"/>
          <w:divBdr>
            <w:top w:val="none" w:sz="0" w:space="0" w:color="auto"/>
            <w:left w:val="none" w:sz="0" w:space="0" w:color="auto"/>
            <w:bottom w:val="none" w:sz="0" w:space="0" w:color="auto"/>
            <w:right w:val="none" w:sz="0" w:space="0" w:color="auto"/>
          </w:divBdr>
        </w:div>
        <w:div w:id="773523469">
          <w:marLeft w:val="0"/>
          <w:marRight w:val="0"/>
          <w:marTop w:val="0"/>
          <w:marBottom w:val="0"/>
          <w:divBdr>
            <w:top w:val="none" w:sz="0" w:space="0" w:color="auto"/>
            <w:left w:val="none" w:sz="0" w:space="0" w:color="auto"/>
            <w:bottom w:val="none" w:sz="0" w:space="0" w:color="auto"/>
            <w:right w:val="none" w:sz="0" w:space="0" w:color="auto"/>
          </w:divBdr>
        </w:div>
      </w:divsChild>
    </w:div>
    <w:div w:id="904485366">
      <w:bodyDiv w:val="1"/>
      <w:marLeft w:val="0"/>
      <w:marRight w:val="0"/>
      <w:marTop w:val="0"/>
      <w:marBottom w:val="0"/>
      <w:divBdr>
        <w:top w:val="none" w:sz="0" w:space="0" w:color="auto"/>
        <w:left w:val="none" w:sz="0" w:space="0" w:color="auto"/>
        <w:bottom w:val="none" w:sz="0" w:space="0" w:color="auto"/>
        <w:right w:val="none" w:sz="0" w:space="0" w:color="auto"/>
      </w:divBdr>
    </w:div>
    <w:div w:id="934360040">
      <w:bodyDiv w:val="1"/>
      <w:marLeft w:val="0"/>
      <w:marRight w:val="0"/>
      <w:marTop w:val="0"/>
      <w:marBottom w:val="0"/>
      <w:divBdr>
        <w:top w:val="none" w:sz="0" w:space="0" w:color="auto"/>
        <w:left w:val="none" w:sz="0" w:space="0" w:color="auto"/>
        <w:bottom w:val="none" w:sz="0" w:space="0" w:color="auto"/>
        <w:right w:val="none" w:sz="0" w:space="0" w:color="auto"/>
      </w:divBdr>
    </w:div>
    <w:div w:id="949122957">
      <w:bodyDiv w:val="1"/>
      <w:marLeft w:val="0"/>
      <w:marRight w:val="0"/>
      <w:marTop w:val="0"/>
      <w:marBottom w:val="0"/>
      <w:divBdr>
        <w:top w:val="none" w:sz="0" w:space="0" w:color="auto"/>
        <w:left w:val="none" w:sz="0" w:space="0" w:color="auto"/>
        <w:bottom w:val="none" w:sz="0" w:space="0" w:color="auto"/>
        <w:right w:val="none" w:sz="0" w:space="0" w:color="auto"/>
      </w:divBdr>
      <w:divsChild>
        <w:div w:id="297223428">
          <w:marLeft w:val="0"/>
          <w:marRight w:val="0"/>
          <w:marTop w:val="0"/>
          <w:marBottom w:val="0"/>
          <w:divBdr>
            <w:top w:val="none" w:sz="0" w:space="0" w:color="auto"/>
            <w:left w:val="none" w:sz="0" w:space="0" w:color="auto"/>
            <w:bottom w:val="none" w:sz="0" w:space="0" w:color="auto"/>
            <w:right w:val="none" w:sz="0" w:space="0" w:color="auto"/>
          </w:divBdr>
        </w:div>
        <w:div w:id="1638872279">
          <w:marLeft w:val="0"/>
          <w:marRight w:val="0"/>
          <w:marTop w:val="0"/>
          <w:marBottom w:val="0"/>
          <w:divBdr>
            <w:top w:val="none" w:sz="0" w:space="0" w:color="auto"/>
            <w:left w:val="none" w:sz="0" w:space="0" w:color="auto"/>
            <w:bottom w:val="none" w:sz="0" w:space="0" w:color="auto"/>
            <w:right w:val="none" w:sz="0" w:space="0" w:color="auto"/>
          </w:divBdr>
        </w:div>
        <w:div w:id="981082290">
          <w:marLeft w:val="0"/>
          <w:marRight w:val="0"/>
          <w:marTop w:val="0"/>
          <w:marBottom w:val="0"/>
          <w:divBdr>
            <w:top w:val="none" w:sz="0" w:space="0" w:color="auto"/>
            <w:left w:val="none" w:sz="0" w:space="0" w:color="auto"/>
            <w:bottom w:val="none" w:sz="0" w:space="0" w:color="auto"/>
            <w:right w:val="none" w:sz="0" w:space="0" w:color="auto"/>
          </w:divBdr>
        </w:div>
        <w:div w:id="308021191">
          <w:marLeft w:val="0"/>
          <w:marRight w:val="0"/>
          <w:marTop w:val="0"/>
          <w:marBottom w:val="0"/>
          <w:divBdr>
            <w:top w:val="none" w:sz="0" w:space="0" w:color="auto"/>
            <w:left w:val="none" w:sz="0" w:space="0" w:color="auto"/>
            <w:bottom w:val="none" w:sz="0" w:space="0" w:color="auto"/>
            <w:right w:val="none" w:sz="0" w:space="0" w:color="auto"/>
          </w:divBdr>
        </w:div>
        <w:div w:id="1525365949">
          <w:marLeft w:val="0"/>
          <w:marRight w:val="0"/>
          <w:marTop w:val="0"/>
          <w:marBottom w:val="0"/>
          <w:divBdr>
            <w:top w:val="none" w:sz="0" w:space="0" w:color="auto"/>
            <w:left w:val="none" w:sz="0" w:space="0" w:color="auto"/>
            <w:bottom w:val="none" w:sz="0" w:space="0" w:color="auto"/>
            <w:right w:val="none" w:sz="0" w:space="0" w:color="auto"/>
          </w:divBdr>
        </w:div>
        <w:div w:id="1944608640">
          <w:marLeft w:val="0"/>
          <w:marRight w:val="0"/>
          <w:marTop w:val="0"/>
          <w:marBottom w:val="0"/>
          <w:divBdr>
            <w:top w:val="none" w:sz="0" w:space="0" w:color="auto"/>
            <w:left w:val="none" w:sz="0" w:space="0" w:color="auto"/>
            <w:bottom w:val="none" w:sz="0" w:space="0" w:color="auto"/>
            <w:right w:val="none" w:sz="0" w:space="0" w:color="auto"/>
          </w:divBdr>
        </w:div>
        <w:div w:id="1372418227">
          <w:marLeft w:val="0"/>
          <w:marRight w:val="0"/>
          <w:marTop w:val="0"/>
          <w:marBottom w:val="0"/>
          <w:divBdr>
            <w:top w:val="none" w:sz="0" w:space="0" w:color="auto"/>
            <w:left w:val="none" w:sz="0" w:space="0" w:color="auto"/>
            <w:bottom w:val="none" w:sz="0" w:space="0" w:color="auto"/>
            <w:right w:val="none" w:sz="0" w:space="0" w:color="auto"/>
          </w:divBdr>
        </w:div>
        <w:div w:id="1488092889">
          <w:marLeft w:val="0"/>
          <w:marRight w:val="0"/>
          <w:marTop w:val="0"/>
          <w:marBottom w:val="0"/>
          <w:divBdr>
            <w:top w:val="none" w:sz="0" w:space="0" w:color="auto"/>
            <w:left w:val="none" w:sz="0" w:space="0" w:color="auto"/>
            <w:bottom w:val="none" w:sz="0" w:space="0" w:color="auto"/>
            <w:right w:val="none" w:sz="0" w:space="0" w:color="auto"/>
          </w:divBdr>
        </w:div>
        <w:div w:id="1799907930">
          <w:marLeft w:val="0"/>
          <w:marRight w:val="0"/>
          <w:marTop w:val="0"/>
          <w:marBottom w:val="0"/>
          <w:divBdr>
            <w:top w:val="none" w:sz="0" w:space="0" w:color="auto"/>
            <w:left w:val="none" w:sz="0" w:space="0" w:color="auto"/>
            <w:bottom w:val="none" w:sz="0" w:space="0" w:color="auto"/>
            <w:right w:val="none" w:sz="0" w:space="0" w:color="auto"/>
          </w:divBdr>
        </w:div>
        <w:div w:id="1226841387">
          <w:marLeft w:val="0"/>
          <w:marRight w:val="0"/>
          <w:marTop w:val="0"/>
          <w:marBottom w:val="0"/>
          <w:divBdr>
            <w:top w:val="none" w:sz="0" w:space="0" w:color="auto"/>
            <w:left w:val="none" w:sz="0" w:space="0" w:color="auto"/>
            <w:bottom w:val="none" w:sz="0" w:space="0" w:color="auto"/>
            <w:right w:val="none" w:sz="0" w:space="0" w:color="auto"/>
          </w:divBdr>
        </w:div>
        <w:div w:id="833496066">
          <w:marLeft w:val="0"/>
          <w:marRight w:val="0"/>
          <w:marTop w:val="0"/>
          <w:marBottom w:val="0"/>
          <w:divBdr>
            <w:top w:val="none" w:sz="0" w:space="0" w:color="auto"/>
            <w:left w:val="none" w:sz="0" w:space="0" w:color="auto"/>
            <w:bottom w:val="none" w:sz="0" w:space="0" w:color="auto"/>
            <w:right w:val="none" w:sz="0" w:space="0" w:color="auto"/>
          </w:divBdr>
        </w:div>
        <w:div w:id="1244416256">
          <w:marLeft w:val="0"/>
          <w:marRight w:val="0"/>
          <w:marTop w:val="0"/>
          <w:marBottom w:val="0"/>
          <w:divBdr>
            <w:top w:val="none" w:sz="0" w:space="0" w:color="auto"/>
            <w:left w:val="none" w:sz="0" w:space="0" w:color="auto"/>
            <w:bottom w:val="none" w:sz="0" w:space="0" w:color="auto"/>
            <w:right w:val="none" w:sz="0" w:space="0" w:color="auto"/>
          </w:divBdr>
        </w:div>
        <w:div w:id="2019698596">
          <w:marLeft w:val="0"/>
          <w:marRight w:val="0"/>
          <w:marTop w:val="0"/>
          <w:marBottom w:val="0"/>
          <w:divBdr>
            <w:top w:val="none" w:sz="0" w:space="0" w:color="auto"/>
            <w:left w:val="none" w:sz="0" w:space="0" w:color="auto"/>
            <w:bottom w:val="none" w:sz="0" w:space="0" w:color="auto"/>
            <w:right w:val="none" w:sz="0" w:space="0" w:color="auto"/>
          </w:divBdr>
        </w:div>
        <w:div w:id="170223762">
          <w:marLeft w:val="0"/>
          <w:marRight w:val="0"/>
          <w:marTop w:val="0"/>
          <w:marBottom w:val="0"/>
          <w:divBdr>
            <w:top w:val="none" w:sz="0" w:space="0" w:color="auto"/>
            <w:left w:val="none" w:sz="0" w:space="0" w:color="auto"/>
            <w:bottom w:val="none" w:sz="0" w:space="0" w:color="auto"/>
            <w:right w:val="none" w:sz="0" w:space="0" w:color="auto"/>
          </w:divBdr>
        </w:div>
        <w:div w:id="131365528">
          <w:marLeft w:val="0"/>
          <w:marRight w:val="0"/>
          <w:marTop w:val="0"/>
          <w:marBottom w:val="0"/>
          <w:divBdr>
            <w:top w:val="none" w:sz="0" w:space="0" w:color="auto"/>
            <w:left w:val="none" w:sz="0" w:space="0" w:color="auto"/>
            <w:bottom w:val="none" w:sz="0" w:space="0" w:color="auto"/>
            <w:right w:val="none" w:sz="0" w:space="0" w:color="auto"/>
          </w:divBdr>
        </w:div>
        <w:div w:id="1759908881">
          <w:marLeft w:val="0"/>
          <w:marRight w:val="0"/>
          <w:marTop w:val="0"/>
          <w:marBottom w:val="0"/>
          <w:divBdr>
            <w:top w:val="none" w:sz="0" w:space="0" w:color="auto"/>
            <w:left w:val="none" w:sz="0" w:space="0" w:color="auto"/>
            <w:bottom w:val="none" w:sz="0" w:space="0" w:color="auto"/>
            <w:right w:val="none" w:sz="0" w:space="0" w:color="auto"/>
          </w:divBdr>
        </w:div>
        <w:div w:id="106892861">
          <w:marLeft w:val="0"/>
          <w:marRight w:val="0"/>
          <w:marTop w:val="0"/>
          <w:marBottom w:val="0"/>
          <w:divBdr>
            <w:top w:val="none" w:sz="0" w:space="0" w:color="auto"/>
            <w:left w:val="none" w:sz="0" w:space="0" w:color="auto"/>
            <w:bottom w:val="none" w:sz="0" w:space="0" w:color="auto"/>
            <w:right w:val="none" w:sz="0" w:space="0" w:color="auto"/>
          </w:divBdr>
        </w:div>
        <w:div w:id="1115364253">
          <w:marLeft w:val="0"/>
          <w:marRight w:val="0"/>
          <w:marTop w:val="0"/>
          <w:marBottom w:val="0"/>
          <w:divBdr>
            <w:top w:val="none" w:sz="0" w:space="0" w:color="auto"/>
            <w:left w:val="none" w:sz="0" w:space="0" w:color="auto"/>
            <w:bottom w:val="none" w:sz="0" w:space="0" w:color="auto"/>
            <w:right w:val="none" w:sz="0" w:space="0" w:color="auto"/>
          </w:divBdr>
        </w:div>
      </w:divsChild>
    </w:div>
    <w:div w:id="968166763">
      <w:bodyDiv w:val="1"/>
      <w:marLeft w:val="0"/>
      <w:marRight w:val="0"/>
      <w:marTop w:val="0"/>
      <w:marBottom w:val="0"/>
      <w:divBdr>
        <w:top w:val="none" w:sz="0" w:space="0" w:color="auto"/>
        <w:left w:val="none" w:sz="0" w:space="0" w:color="auto"/>
        <w:bottom w:val="none" w:sz="0" w:space="0" w:color="auto"/>
        <w:right w:val="none" w:sz="0" w:space="0" w:color="auto"/>
      </w:divBdr>
      <w:divsChild>
        <w:div w:id="611128517">
          <w:marLeft w:val="0"/>
          <w:marRight w:val="0"/>
          <w:marTop w:val="0"/>
          <w:marBottom w:val="0"/>
          <w:divBdr>
            <w:top w:val="none" w:sz="0" w:space="0" w:color="auto"/>
            <w:left w:val="none" w:sz="0" w:space="0" w:color="auto"/>
            <w:bottom w:val="none" w:sz="0" w:space="0" w:color="auto"/>
            <w:right w:val="none" w:sz="0" w:space="0" w:color="auto"/>
          </w:divBdr>
        </w:div>
        <w:div w:id="1869484167">
          <w:marLeft w:val="0"/>
          <w:marRight w:val="0"/>
          <w:marTop w:val="0"/>
          <w:marBottom w:val="0"/>
          <w:divBdr>
            <w:top w:val="none" w:sz="0" w:space="0" w:color="auto"/>
            <w:left w:val="none" w:sz="0" w:space="0" w:color="auto"/>
            <w:bottom w:val="none" w:sz="0" w:space="0" w:color="auto"/>
            <w:right w:val="none" w:sz="0" w:space="0" w:color="auto"/>
          </w:divBdr>
        </w:div>
        <w:div w:id="89400587">
          <w:blockQuote w:val="1"/>
          <w:marLeft w:val="0"/>
          <w:marRight w:val="0"/>
          <w:marTop w:val="240"/>
          <w:marBottom w:val="0"/>
          <w:divBdr>
            <w:top w:val="none" w:sz="0" w:space="0" w:color="auto"/>
            <w:left w:val="single" w:sz="12" w:space="11" w:color="ADB2B8"/>
            <w:bottom w:val="none" w:sz="0" w:space="0" w:color="auto"/>
            <w:right w:val="none" w:sz="0" w:space="0" w:color="auto"/>
          </w:divBdr>
        </w:div>
        <w:div w:id="653265549">
          <w:blockQuote w:val="1"/>
          <w:marLeft w:val="0"/>
          <w:marRight w:val="0"/>
          <w:marTop w:val="240"/>
          <w:marBottom w:val="0"/>
          <w:divBdr>
            <w:top w:val="none" w:sz="0" w:space="0" w:color="auto"/>
            <w:left w:val="single" w:sz="12" w:space="11" w:color="ADB2B8"/>
            <w:bottom w:val="none" w:sz="0" w:space="0" w:color="auto"/>
            <w:right w:val="none" w:sz="0" w:space="0" w:color="auto"/>
          </w:divBdr>
        </w:div>
        <w:div w:id="1060254234">
          <w:blockQuote w:val="1"/>
          <w:marLeft w:val="0"/>
          <w:marRight w:val="0"/>
          <w:marTop w:val="240"/>
          <w:marBottom w:val="0"/>
          <w:divBdr>
            <w:top w:val="none" w:sz="0" w:space="0" w:color="auto"/>
            <w:left w:val="single" w:sz="12" w:space="11" w:color="ADB2B8"/>
            <w:bottom w:val="none" w:sz="0" w:space="0" w:color="auto"/>
            <w:right w:val="none" w:sz="0" w:space="0" w:color="auto"/>
          </w:divBdr>
        </w:div>
        <w:div w:id="70545281">
          <w:marLeft w:val="0"/>
          <w:marRight w:val="0"/>
          <w:marTop w:val="0"/>
          <w:marBottom w:val="0"/>
          <w:divBdr>
            <w:top w:val="none" w:sz="0" w:space="0" w:color="auto"/>
            <w:left w:val="none" w:sz="0" w:space="0" w:color="auto"/>
            <w:bottom w:val="none" w:sz="0" w:space="0" w:color="auto"/>
            <w:right w:val="none" w:sz="0" w:space="0" w:color="auto"/>
          </w:divBdr>
        </w:div>
        <w:div w:id="1662074062">
          <w:blockQuote w:val="1"/>
          <w:marLeft w:val="0"/>
          <w:marRight w:val="0"/>
          <w:marTop w:val="240"/>
          <w:marBottom w:val="0"/>
          <w:divBdr>
            <w:top w:val="none" w:sz="0" w:space="0" w:color="auto"/>
            <w:left w:val="single" w:sz="12" w:space="11" w:color="ADB2B8"/>
            <w:bottom w:val="none" w:sz="0" w:space="0" w:color="auto"/>
            <w:right w:val="none" w:sz="0" w:space="0" w:color="auto"/>
          </w:divBdr>
        </w:div>
        <w:div w:id="1056658577">
          <w:blockQuote w:val="1"/>
          <w:marLeft w:val="0"/>
          <w:marRight w:val="0"/>
          <w:marTop w:val="240"/>
          <w:marBottom w:val="0"/>
          <w:divBdr>
            <w:top w:val="none" w:sz="0" w:space="0" w:color="auto"/>
            <w:left w:val="single" w:sz="12" w:space="11" w:color="ADB2B8"/>
            <w:bottom w:val="none" w:sz="0" w:space="0" w:color="auto"/>
            <w:right w:val="none" w:sz="0" w:space="0" w:color="auto"/>
          </w:divBdr>
        </w:div>
        <w:div w:id="1854612803">
          <w:blockQuote w:val="1"/>
          <w:marLeft w:val="0"/>
          <w:marRight w:val="0"/>
          <w:marTop w:val="240"/>
          <w:marBottom w:val="0"/>
          <w:divBdr>
            <w:top w:val="none" w:sz="0" w:space="0" w:color="auto"/>
            <w:left w:val="single" w:sz="12" w:space="11" w:color="ADB2B8"/>
            <w:bottom w:val="none" w:sz="0" w:space="0" w:color="auto"/>
            <w:right w:val="none" w:sz="0" w:space="0" w:color="auto"/>
          </w:divBdr>
        </w:div>
        <w:div w:id="402803004">
          <w:blockQuote w:val="1"/>
          <w:marLeft w:val="0"/>
          <w:marRight w:val="0"/>
          <w:marTop w:val="240"/>
          <w:marBottom w:val="0"/>
          <w:divBdr>
            <w:top w:val="none" w:sz="0" w:space="0" w:color="auto"/>
            <w:left w:val="single" w:sz="12" w:space="11" w:color="ADB2B8"/>
            <w:bottom w:val="none" w:sz="0" w:space="0" w:color="auto"/>
            <w:right w:val="none" w:sz="0" w:space="0" w:color="auto"/>
          </w:divBdr>
        </w:div>
        <w:div w:id="459306888">
          <w:blockQuote w:val="1"/>
          <w:marLeft w:val="0"/>
          <w:marRight w:val="0"/>
          <w:marTop w:val="240"/>
          <w:marBottom w:val="0"/>
          <w:divBdr>
            <w:top w:val="none" w:sz="0" w:space="0" w:color="auto"/>
            <w:left w:val="single" w:sz="12" w:space="11" w:color="ADB2B8"/>
            <w:bottom w:val="none" w:sz="0" w:space="0" w:color="auto"/>
            <w:right w:val="none" w:sz="0" w:space="0" w:color="auto"/>
          </w:divBdr>
        </w:div>
        <w:div w:id="1413697580">
          <w:blockQuote w:val="1"/>
          <w:marLeft w:val="0"/>
          <w:marRight w:val="0"/>
          <w:marTop w:val="240"/>
          <w:marBottom w:val="0"/>
          <w:divBdr>
            <w:top w:val="none" w:sz="0" w:space="0" w:color="auto"/>
            <w:left w:val="single" w:sz="12" w:space="11" w:color="ADB2B8"/>
            <w:bottom w:val="none" w:sz="0" w:space="0" w:color="auto"/>
            <w:right w:val="none" w:sz="0" w:space="0" w:color="auto"/>
          </w:divBdr>
        </w:div>
        <w:div w:id="885801950">
          <w:blockQuote w:val="1"/>
          <w:marLeft w:val="0"/>
          <w:marRight w:val="0"/>
          <w:marTop w:val="240"/>
          <w:marBottom w:val="0"/>
          <w:divBdr>
            <w:top w:val="none" w:sz="0" w:space="0" w:color="auto"/>
            <w:left w:val="single" w:sz="12" w:space="11" w:color="ADB2B8"/>
            <w:bottom w:val="none" w:sz="0" w:space="0" w:color="auto"/>
            <w:right w:val="none" w:sz="0" w:space="0" w:color="auto"/>
          </w:divBdr>
        </w:div>
        <w:div w:id="891578607">
          <w:blockQuote w:val="1"/>
          <w:marLeft w:val="0"/>
          <w:marRight w:val="0"/>
          <w:marTop w:val="240"/>
          <w:marBottom w:val="0"/>
          <w:divBdr>
            <w:top w:val="none" w:sz="0" w:space="0" w:color="auto"/>
            <w:left w:val="single" w:sz="12" w:space="11" w:color="ADB2B8"/>
            <w:bottom w:val="none" w:sz="0" w:space="0" w:color="auto"/>
            <w:right w:val="none" w:sz="0" w:space="0" w:color="auto"/>
          </w:divBdr>
        </w:div>
        <w:div w:id="1459570830">
          <w:marLeft w:val="0"/>
          <w:marRight w:val="0"/>
          <w:marTop w:val="0"/>
          <w:marBottom w:val="0"/>
          <w:divBdr>
            <w:top w:val="none" w:sz="0" w:space="0" w:color="auto"/>
            <w:left w:val="none" w:sz="0" w:space="0" w:color="auto"/>
            <w:bottom w:val="none" w:sz="0" w:space="0" w:color="auto"/>
            <w:right w:val="none" w:sz="0" w:space="0" w:color="auto"/>
          </w:divBdr>
        </w:div>
        <w:div w:id="511454052">
          <w:blockQuote w:val="1"/>
          <w:marLeft w:val="0"/>
          <w:marRight w:val="0"/>
          <w:marTop w:val="240"/>
          <w:marBottom w:val="0"/>
          <w:divBdr>
            <w:top w:val="none" w:sz="0" w:space="0" w:color="auto"/>
            <w:left w:val="single" w:sz="12" w:space="11" w:color="ADB2B8"/>
            <w:bottom w:val="none" w:sz="0" w:space="0" w:color="auto"/>
            <w:right w:val="none" w:sz="0" w:space="0" w:color="auto"/>
          </w:divBdr>
        </w:div>
        <w:div w:id="827016569">
          <w:marLeft w:val="0"/>
          <w:marRight w:val="0"/>
          <w:marTop w:val="0"/>
          <w:marBottom w:val="0"/>
          <w:divBdr>
            <w:top w:val="none" w:sz="0" w:space="0" w:color="auto"/>
            <w:left w:val="none" w:sz="0" w:space="0" w:color="auto"/>
            <w:bottom w:val="none" w:sz="0" w:space="0" w:color="auto"/>
            <w:right w:val="none" w:sz="0" w:space="0" w:color="auto"/>
          </w:divBdr>
        </w:div>
        <w:div w:id="1420297240">
          <w:blockQuote w:val="1"/>
          <w:marLeft w:val="0"/>
          <w:marRight w:val="0"/>
          <w:marTop w:val="240"/>
          <w:marBottom w:val="0"/>
          <w:divBdr>
            <w:top w:val="none" w:sz="0" w:space="0" w:color="auto"/>
            <w:left w:val="single" w:sz="12" w:space="11" w:color="ADB2B8"/>
            <w:bottom w:val="none" w:sz="0" w:space="0" w:color="auto"/>
            <w:right w:val="none" w:sz="0" w:space="0" w:color="auto"/>
          </w:divBdr>
        </w:div>
        <w:div w:id="674576293">
          <w:blockQuote w:val="1"/>
          <w:marLeft w:val="0"/>
          <w:marRight w:val="0"/>
          <w:marTop w:val="240"/>
          <w:marBottom w:val="0"/>
          <w:divBdr>
            <w:top w:val="none" w:sz="0" w:space="0" w:color="auto"/>
            <w:left w:val="single" w:sz="12" w:space="11" w:color="ADB2B8"/>
            <w:bottom w:val="none" w:sz="0" w:space="0" w:color="auto"/>
            <w:right w:val="none" w:sz="0" w:space="0" w:color="auto"/>
          </w:divBdr>
        </w:div>
        <w:div w:id="1478034369">
          <w:blockQuote w:val="1"/>
          <w:marLeft w:val="0"/>
          <w:marRight w:val="0"/>
          <w:marTop w:val="240"/>
          <w:marBottom w:val="0"/>
          <w:divBdr>
            <w:top w:val="none" w:sz="0" w:space="0" w:color="auto"/>
            <w:left w:val="single" w:sz="12" w:space="11" w:color="ADB2B8"/>
            <w:bottom w:val="none" w:sz="0" w:space="0" w:color="auto"/>
            <w:right w:val="none" w:sz="0" w:space="0" w:color="auto"/>
          </w:divBdr>
        </w:div>
        <w:div w:id="2132284131">
          <w:blockQuote w:val="1"/>
          <w:marLeft w:val="0"/>
          <w:marRight w:val="0"/>
          <w:marTop w:val="240"/>
          <w:marBottom w:val="0"/>
          <w:divBdr>
            <w:top w:val="none" w:sz="0" w:space="0" w:color="auto"/>
            <w:left w:val="single" w:sz="12" w:space="11" w:color="ADB2B8"/>
            <w:bottom w:val="none" w:sz="0" w:space="0" w:color="auto"/>
            <w:right w:val="none" w:sz="0" w:space="0" w:color="auto"/>
          </w:divBdr>
        </w:div>
        <w:div w:id="358556126">
          <w:blockQuote w:val="1"/>
          <w:marLeft w:val="0"/>
          <w:marRight w:val="0"/>
          <w:marTop w:val="240"/>
          <w:marBottom w:val="0"/>
          <w:divBdr>
            <w:top w:val="none" w:sz="0" w:space="0" w:color="auto"/>
            <w:left w:val="single" w:sz="12" w:space="11" w:color="ADB2B8"/>
            <w:bottom w:val="none" w:sz="0" w:space="0" w:color="auto"/>
            <w:right w:val="none" w:sz="0" w:space="0" w:color="auto"/>
          </w:divBdr>
        </w:div>
        <w:div w:id="1691838529">
          <w:blockQuote w:val="1"/>
          <w:marLeft w:val="0"/>
          <w:marRight w:val="0"/>
          <w:marTop w:val="240"/>
          <w:marBottom w:val="0"/>
          <w:divBdr>
            <w:top w:val="none" w:sz="0" w:space="0" w:color="auto"/>
            <w:left w:val="single" w:sz="12" w:space="11" w:color="ADB2B8"/>
            <w:bottom w:val="none" w:sz="0" w:space="0" w:color="auto"/>
            <w:right w:val="none" w:sz="0" w:space="0" w:color="auto"/>
          </w:divBdr>
        </w:div>
        <w:div w:id="522134461">
          <w:blockQuote w:val="1"/>
          <w:marLeft w:val="0"/>
          <w:marRight w:val="0"/>
          <w:marTop w:val="240"/>
          <w:marBottom w:val="0"/>
          <w:divBdr>
            <w:top w:val="none" w:sz="0" w:space="0" w:color="auto"/>
            <w:left w:val="single" w:sz="12" w:space="11" w:color="ADB2B8"/>
            <w:bottom w:val="none" w:sz="0" w:space="0" w:color="auto"/>
            <w:right w:val="none" w:sz="0" w:space="0" w:color="auto"/>
          </w:divBdr>
        </w:div>
        <w:div w:id="565801782">
          <w:blockQuote w:val="1"/>
          <w:marLeft w:val="0"/>
          <w:marRight w:val="0"/>
          <w:marTop w:val="240"/>
          <w:marBottom w:val="0"/>
          <w:divBdr>
            <w:top w:val="none" w:sz="0" w:space="0" w:color="auto"/>
            <w:left w:val="single" w:sz="12" w:space="11" w:color="ADB2B8"/>
            <w:bottom w:val="none" w:sz="0" w:space="0" w:color="auto"/>
            <w:right w:val="none" w:sz="0" w:space="0" w:color="auto"/>
          </w:divBdr>
        </w:div>
        <w:div w:id="36468423">
          <w:blockQuote w:val="1"/>
          <w:marLeft w:val="0"/>
          <w:marRight w:val="0"/>
          <w:marTop w:val="240"/>
          <w:marBottom w:val="0"/>
          <w:divBdr>
            <w:top w:val="none" w:sz="0" w:space="0" w:color="auto"/>
            <w:left w:val="single" w:sz="12" w:space="11" w:color="ADB2B8"/>
            <w:bottom w:val="none" w:sz="0" w:space="0" w:color="auto"/>
            <w:right w:val="none" w:sz="0" w:space="0" w:color="auto"/>
          </w:divBdr>
        </w:div>
        <w:div w:id="1381854805">
          <w:blockQuote w:val="1"/>
          <w:marLeft w:val="0"/>
          <w:marRight w:val="0"/>
          <w:marTop w:val="240"/>
          <w:marBottom w:val="0"/>
          <w:divBdr>
            <w:top w:val="none" w:sz="0" w:space="0" w:color="auto"/>
            <w:left w:val="single" w:sz="12" w:space="11" w:color="ADB2B8"/>
            <w:bottom w:val="none" w:sz="0" w:space="0" w:color="auto"/>
            <w:right w:val="none" w:sz="0" w:space="0" w:color="auto"/>
          </w:divBdr>
        </w:div>
        <w:div w:id="1672488022">
          <w:blockQuote w:val="1"/>
          <w:marLeft w:val="0"/>
          <w:marRight w:val="0"/>
          <w:marTop w:val="240"/>
          <w:marBottom w:val="0"/>
          <w:divBdr>
            <w:top w:val="none" w:sz="0" w:space="0" w:color="auto"/>
            <w:left w:val="single" w:sz="12" w:space="11" w:color="ADB2B8"/>
            <w:bottom w:val="none" w:sz="0" w:space="0" w:color="auto"/>
            <w:right w:val="none" w:sz="0" w:space="0" w:color="auto"/>
          </w:divBdr>
        </w:div>
        <w:div w:id="1640499870">
          <w:marLeft w:val="0"/>
          <w:marRight w:val="0"/>
          <w:marTop w:val="0"/>
          <w:marBottom w:val="0"/>
          <w:divBdr>
            <w:top w:val="none" w:sz="0" w:space="0" w:color="auto"/>
            <w:left w:val="none" w:sz="0" w:space="0" w:color="auto"/>
            <w:bottom w:val="none" w:sz="0" w:space="0" w:color="auto"/>
            <w:right w:val="none" w:sz="0" w:space="0" w:color="auto"/>
          </w:divBdr>
        </w:div>
        <w:div w:id="1546940068">
          <w:blockQuote w:val="1"/>
          <w:marLeft w:val="0"/>
          <w:marRight w:val="0"/>
          <w:marTop w:val="240"/>
          <w:marBottom w:val="0"/>
          <w:divBdr>
            <w:top w:val="none" w:sz="0" w:space="0" w:color="auto"/>
            <w:left w:val="single" w:sz="12" w:space="11" w:color="ADB2B8"/>
            <w:bottom w:val="none" w:sz="0" w:space="0" w:color="auto"/>
            <w:right w:val="none" w:sz="0" w:space="0" w:color="auto"/>
          </w:divBdr>
        </w:div>
        <w:div w:id="1897813850">
          <w:marLeft w:val="0"/>
          <w:marRight w:val="0"/>
          <w:marTop w:val="0"/>
          <w:marBottom w:val="0"/>
          <w:divBdr>
            <w:top w:val="none" w:sz="0" w:space="0" w:color="auto"/>
            <w:left w:val="none" w:sz="0" w:space="0" w:color="auto"/>
            <w:bottom w:val="none" w:sz="0" w:space="0" w:color="auto"/>
            <w:right w:val="none" w:sz="0" w:space="0" w:color="auto"/>
          </w:divBdr>
        </w:div>
      </w:divsChild>
    </w:div>
    <w:div w:id="972060435">
      <w:bodyDiv w:val="1"/>
      <w:marLeft w:val="0"/>
      <w:marRight w:val="0"/>
      <w:marTop w:val="0"/>
      <w:marBottom w:val="0"/>
      <w:divBdr>
        <w:top w:val="none" w:sz="0" w:space="0" w:color="auto"/>
        <w:left w:val="none" w:sz="0" w:space="0" w:color="auto"/>
        <w:bottom w:val="none" w:sz="0" w:space="0" w:color="auto"/>
        <w:right w:val="none" w:sz="0" w:space="0" w:color="auto"/>
      </w:divBdr>
    </w:div>
    <w:div w:id="1035933012">
      <w:bodyDiv w:val="1"/>
      <w:marLeft w:val="0"/>
      <w:marRight w:val="0"/>
      <w:marTop w:val="0"/>
      <w:marBottom w:val="0"/>
      <w:divBdr>
        <w:top w:val="none" w:sz="0" w:space="0" w:color="auto"/>
        <w:left w:val="none" w:sz="0" w:space="0" w:color="auto"/>
        <w:bottom w:val="none" w:sz="0" w:space="0" w:color="auto"/>
        <w:right w:val="none" w:sz="0" w:space="0" w:color="auto"/>
      </w:divBdr>
      <w:divsChild>
        <w:div w:id="1063600621">
          <w:marLeft w:val="0"/>
          <w:marRight w:val="0"/>
          <w:marTop w:val="0"/>
          <w:marBottom w:val="0"/>
          <w:divBdr>
            <w:top w:val="none" w:sz="0" w:space="0" w:color="auto"/>
            <w:left w:val="none" w:sz="0" w:space="0" w:color="auto"/>
            <w:bottom w:val="none" w:sz="0" w:space="0" w:color="auto"/>
            <w:right w:val="none" w:sz="0" w:space="0" w:color="auto"/>
          </w:divBdr>
          <w:divsChild>
            <w:div w:id="1621033672">
              <w:marLeft w:val="0"/>
              <w:marRight w:val="0"/>
              <w:marTop w:val="0"/>
              <w:marBottom w:val="0"/>
              <w:divBdr>
                <w:top w:val="none" w:sz="0" w:space="0" w:color="auto"/>
                <w:left w:val="none" w:sz="0" w:space="0" w:color="auto"/>
                <w:bottom w:val="none" w:sz="0" w:space="0" w:color="auto"/>
                <w:right w:val="none" w:sz="0" w:space="0" w:color="auto"/>
              </w:divBdr>
              <w:divsChild>
                <w:div w:id="594361197">
                  <w:marLeft w:val="0"/>
                  <w:marRight w:val="0"/>
                  <w:marTop w:val="0"/>
                  <w:marBottom w:val="0"/>
                  <w:divBdr>
                    <w:top w:val="none" w:sz="0" w:space="0" w:color="auto"/>
                    <w:left w:val="none" w:sz="0" w:space="0" w:color="auto"/>
                    <w:bottom w:val="none" w:sz="0" w:space="0" w:color="auto"/>
                    <w:right w:val="none" w:sz="0" w:space="0" w:color="auto"/>
                  </w:divBdr>
                  <w:divsChild>
                    <w:div w:id="71002497">
                      <w:marLeft w:val="0"/>
                      <w:marRight w:val="0"/>
                      <w:marTop w:val="0"/>
                      <w:marBottom w:val="0"/>
                      <w:divBdr>
                        <w:top w:val="none" w:sz="0" w:space="0" w:color="auto"/>
                        <w:left w:val="none" w:sz="0" w:space="0" w:color="auto"/>
                        <w:bottom w:val="none" w:sz="0" w:space="0" w:color="auto"/>
                        <w:right w:val="none" w:sz="0" w:space="0" w:color="auto"/>
                      </w:divBdr>
                      <w:divsChild>
                        <w:div w:id="1741518646">
                          <w:marLeft w:val="0"/>
                          <w:marRight w:val="0"/>
                          <w:marTop w:val="0"/>
                          <w:marBottom w:val="0"/>
                          <w:divBdr>
                            <w:top w:val="none" w:sz="0" w:space="0" w:color="auto"/>
                            <w:left w:val="none" w:sz="0" w:space="0" w:color="auto"/>
                            <w:bottom w:val="none" w:sz="0" w:space="0" w:color="auto"/>
                            <w:right w:val="none" w:sz="0" w:space="0" w:color="auto"/>
                          </w:divBdr>
                          <w:divsChild>
                            <w:div w:id="1211111445">
                              <w:marLeft w:val="0"/>
                              <w:marRight w:val="0"/>
                              <w:marTop w:val="0"/>
                              <w:marBottom w:val="0"/>
                              <w:divBdr>
                                <w:top w:val="none" w:sz="0" w:space="0" w:color="auto"/>
                                <w:left w:val="none" w:sz="0" w:space="0" w:color="auto"/>
                                <w:bottom w:val="none" w:sz="0" w:space="0" w:color="auto"/>
                                <w:right w:val="none" w:sz="0" w:space="0" w:color="auto"/>
                              </w:divBdr>
                              <w:divsChild>
                                <w:div w:id="2069572496">
                                  <w:marLeft w:val="0"/>
                                  <w:marRight w:val="0"/>
                                  <w:marTop w:val="0"/>
                                  <w:marBottom w:val="0"/>
                                  <w:divBdr>
                                    <w:top w:val="none" w:sz="0" w:space="0" w:color="auto"/>
                                    <w:left w:val="none" w:sz="0" w:space="0" w:color="auto"/>
                                    <w:bottom w:val="none" w:sz="0" w:space="0" w:color="auto"/>
                                    <w:right w:val="none" w:sz="0" w:space="0" w:color="auto"/>
                                  </w:divBdr>
                                  <w:divsChild>
                                    <w:div w:id="557282942">
                                      <w:marLeft w:val="660"/>
                                      <w:marRight w:val="660"/>
                                      <w:marTop w:val="0"/>
                                      <w:marBottom w:val="0"/>
                                      <w:divBdr>
                                        <w:top w:val="none" w:sz="0" w:space="0" w:color="auto"/>
                                        <w:left w:val="none" w:sz="0" w:space="0" w:color="auto"/>
                                        <w:bottom w:val="none" w:sz="0" w:space="0" w:color="auto"/>
                                        <w:right w:val="none" w:sz="0" w:space="0" w:color="auto"/>
                                      </w:divBdr>
                                      <w:divsChild>
                                        <w:div w:id="1580097607">
                                          <w:marLeft w:val="0"/>
                                          <w:marRight w:val="0"/>
                                          <w:marTop w:val="0"/>
                                          <w:marBottom w:val="0"/>
                                          <w:divBdr>
                                            <w:top w:val="none" w:sz="0" w:space="0" w:color="auto"/>
                                            <w:left w:val="none" w:sz="0" w:space="0" w:color="auto"/>
                                            <w:bottom w:val="none" w:sz="0" w:space="0" w:color="auto"/>
                                            <w:right w:val="none" w:sz="0" w:space="0" w:color="auto"/>
                                          </w:divBdr>
                                          <w:divsChild>
                                            <w:div w:id="529563032">
                                              <w:marLeft w:val="0"/>
                                              <w:marRight w:val="0"/>
                                              <w:marTop w:val="0"/>
                                              <w:marBottom w:val="0"/>
                                              <w:divBdr>
                                                <w:top w:val="none" w:sz="0" w:space="0" w:color="auto"/>
                                                <w:left w:val="none" w:sz="0" w:space="0" w:color="auto"/>
                                                <w:bottom w:val="none" w:sz="0" w:space="0" w:color="auto"/>
                                                <w:right w:val="none" w:sz="0" w:space="0" w:color="auto"/>
                                              </w:divBdr>
                                              <w:divsChild>
                                                <w:div w:id="1299990931">
                                                  <w:marLeft w:val="0"/>
                                                  <w:marRight w:val="0"/>
                                                  <w:marTop w:val="0"/>
                                                  <w:marBottom w:val="0"/>
                                                  <w:divBdr>
                                                    <w:top w:val="none" w:sz="0" w:space="0" w:color="auto"/>
                                                    <w:left w:val="none" w:sz="0" w:space="0" w:color="auto"/>
                                                    <w:bottom w:val="none" w:sz="0" w:space="0" w:color="auto"/>
                                                    <w:right w:val="none" w:sz="0" w:space="0" w:color="auto"/>
                                                  </w:divBdr>
                                                  <w:divsChild>
                                                    <w:div w:id="163135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0278304">
      <w:bodyDiv w:val="1"/>
      <w:marLeft w:val="0"/>
      <w:marRight w:val="0"/>
      <w:marTop w:val="0"/>
      <w:marBottom w:val="0"/>
      <w:divBdr>
        <w:top w:val="none" w:sz="0" w:space="0" w:color="auto"/>
        <w:left w:val="none" w:sz="0" w:space="0" w:color="auto"/>
        <w:bottom w:val="none" w:sz="0" w:space="0" w:color="auto"/>
        <w:right w:val="none" w:sz="0" w:space="0" w:color="auto"/>
      </w:divBdr>
      <w:divsChild>
        <w:div w:id="1478378508">
          <w:marLeft w:val="0"/>
          <w:marRight w:val="0"/>
          <w:marTop w:val="0"/>
          <w:marBottom w:val="0"/>
          <w:divBdr>
            <w:top w:val="none" w:sz="0" w:space="0" w:color="auto"/>
            <w:left w:val="none" w:sz="0" w:space="0" w:color="auto"/>
            <w:bottom w:val="none" w:sz="0" w:space="0" w:color="auto"/>
            <w:right w:val="none" w:sz="0" w:space="0" w:color="auto"/>
          </w:divBdr>
        </w:div>
        <w:div w:id="1068386945">
          <w:marLeft w:val="0"/>
          <w:marRight w:val="0"/>
          <w:marTop w:val="0"/>
          <w:marBottom w:val="0"/>
          <w:divBdr>
            <w:top w:val="none" w:sz="0" w:space="0" w:color="auto"/>
            <w:left w:val="none" w:sz="0" w:space="0" w:color="auto"/>
            <w:bottom w:val="none" w:sz="0" w:space="0" w:color="auto"/>
            <w:right w:val="none" w:sz="0" w:space="0" w:color="auto"/>
          </w:divBdr>
        </w:div>
        <w:div w:id="142938124">
          <w:marLeft w:val="0"/>
          <w:marRight w:val="0"/>
          <w:marTop w:val="0"/>
          <w:marBottom w:val="0"/>
          <w:divBdr>
            <w:top w:val="none" w:sz="0" w:space="0" w:color="auto"/>
            <w:left w:val="none" w:sz="0" w:space="0" w:color="auto"/>
            <w:bottom w:val="none" w:sz="0" w:space="0" w:color="auto"/>
            <w:right w:val="none" w:sz="0" w:space="0" w:color="auto"/>
          </w:divBdr>
        </w:div>
        <w:div w:id="451484989">
          <w:marLeft w:val="0"/>
          <w:marRight w:val="0"/>
          <w:marTop w:val="0"/>
          <w:marBottom w:val="0"/>
          <w:divBdr>
            <w:top w:val="none" w:sz="0" w:space="0" w:color="auto"/>
            <w:left w:val="none" w:sz="0" w:space="0" w:color="auto"/>
            <w:bottom w:val="none" w:sz="0" w:space="0" w:color="auto"/>
            <w:right w:val="none" w:sz="0" w:space="0" w:color="auto"/>
          </w:divBdr>
        </w:div>
        <w:div w:id="1666277316">
          <w:marLeft w:val="0"/>
          <w:marRight w:val="0"/>
          <w:marTop w:val="0"/>
          <w:marBottom w:val="0"/>
          <w:divBdr>
            <w:top w:val="none" w:sz="0" w:space="0" w:color="auto"/>
            <w:left w:val="none" w:sz="0" w:space="0" w:color="auto"/>
            <w:bottom w:val="none" w:sz="0" w:space="0" w:color="auto"/>
            <w:right w:val="none" w:sz="0" w:space="0" w:color="auto"/>
          </w:divBdr>
        </w:div>
        <w:div w:id="68233123">
          <w:marLeft w:val="0"/>
          <w:marRight w:val="0"/>
          <w:marTop w:val="0"/>
          <w:marBottom w:val="0"/>
          <w:divBdr>
            <w:top w:val="none" w:sz="0" w:space="0" w:color="auto"/>
            <w:left w:val="none" w:sz="0" w:space="0" w:color="auto"/>
            <w:bottom w:val="none" w:sz="0" w:space="0" w:color="auto"/>
            <w:right w:val="none" w:sz="0" w:space="0" w:color="auto"/>
          </w:divBdr>
        </w:div>
      </w:divsChild>
    </w:div>
    <w:div w:id="1060517054">
      <w:bodyDiv w:val="1"/>
      <w:marLeft w:val="0"/>
      <w:marRight w:val="0"/>
      <w:marTop w:val="0"/>
      <w:marBottom w:val="0"/>
      <w:divBdr>
        <w:top w:val="none" w:sz="0" w:space="0" w:color="auto"/>
        <w:left w:val="none" w:sz="0" w:space="0" w:color="auto"/>
        <w:bottom w:val="none" w:sz="0" w:space="0" w:color="auto"/>
        <w:right w:val="none" w:sz="0" w:space="0" w:color="auto"/>
      </w:divBdr>
      <w:divsChild>
        <w:div w:id="1785271309">
          <w:marLeft w:val="0"/>
          <w:marRight w:val="0"/>
          <w:marTop w:val="0"/>
          <w:marBottom w:val="0"/>
          <w:divBdr>
            <w:top w:val="none" w:sz="0" w:space="0" w:color="auto"/>
            <w:left w:val="none" w:sz="0" w:space="0" w:color="auto"/>
            <w:bottom w:val="none" w:sz="0" w:space="0" w:color="auto"/>
            <w:right w:val="none" w:sz="0" w:space="0" w:color="auto"/>
          </w:divBdr>
        </w:div>
        <w:div w:id="1454791619">
          <w:marLeft w:val="0"/>
          <w:marRight w:val="0"/>
          <w:marTop w:val="0"/>
          <w:marBottom w:val="0"/>
          <w:divBdr>
            <w:top w:val="none" w:sz="0" w:space="0" w:color="auto"/>
            <w:left w:val="none" w:sz="0" w:space="0" w:color="auto"/>
            <w:bottom w:val="none" w:sz="0" w:space="0" w:color="auto"/>
            <w:right w:val="none" w:sz="0" w:space="0" w:color="auto"/>
          </w:divBdr>
        </w:div>
        <w:div w:id="121077351">
          <w:marLeft w:val="0"/>
          <w:marRight w:val="0"/>
          <w:marTop w:val="0"/>
          <w:marBottom w:val="0"/>
          <w:divBdr>
            <w:top w:val="none" w:sz="0" w:space="0" w:color="auto"/>
            <w:left w:val="none" w:sz="0" w:space="0" w:color="auto"/>
            <w:bottom w:val="none" w:sz="0" w:space="0" w:color="auto"/>
            <w:right w:val="none" w:sz="0" w:space="0" w:color="auto"/>
          </w:divBdr>
        </w:div>
        <w:div w:id="1883009644">
          <w:marLeft w:val="0"/>
          <w:marRight w:val="0"/>
          <w:marTop w:val="0"/>
          <w:marBottom w:val="0"/>
          <w:divBdr>
            <w:top w:val="none" w:sz="0" w:space="0" w:color="auto"/>
            <w:left w:val="none" w:sz="0" w:space="0" w:color="auto"/>
            <w:bottom w:val="none" w:sz="0" w:space="0" w:color="auto"/>
            <w:right w:val="none" w:sz="0" w:space="0" w:color="auto"/>
          </w:divBdr>
        </w:div>
        <w:div w:id="675040518">
          <w:marLeft w:val="0"/>
          <w:marRight w:val="0"/>
          <w:marTop w:val="0"/>
          <w:marBottom w:val="0"/>
          <w:divBdr>
            <w:top w:val="none" w:sz="0" w:space="0" w:color="auto"/>
            <w:left w:val="none" w:sz="0" w:space="0" w:color="auto"/>
            <w:bottom w:val="none" w:sz="0" w:space="0" w:color="auto"/>
            <w:right w:val="none" w:sz="0" w:space="0" w:color="auto"/>
          </w:divBdr>
        </w:div>
        <w:div w:id="560219099">
          <w:marLeft w:val="0"/>
          <w:marRight w:val="0"/>
          <w:marTop w:val="0"/>
          <w:marBottom w:val="0"/>
          <w:divBdr>
            <w:top w:val="none" w:sz="0" w:space="0" w:color="auto"/>
            <w:left w:val="none" w:sz="0" w:space="0" w:color="auto"/>
            <w:bottom w:val="none" w:sz="0" w:space="0" w:color="auto"/>
            <w:right w:val="none" w:sz="0" w:space="0" w:color="auto"/>
          </w:divBdr>
        </w:div>
        <w:div w:id="1181354988">
          <w:marLeft w:val="0"/>
          <w:marRight w:val="0"/>
          <w:marTop w:val="0"/>
          <w:marBottom w:val="0"/>
          <w:divBdr>
            <w:top w:val="none" w:sz="0" w:space="0" w:color="auto"/>
            <w:left w:val="none" w:sz="0" w:space="0" w:color="auto"/>
            <w:bottom w:val="none" w:sz="0" w:space="0" w:color="auto"/>
            <w:right w:val="none" w:sz="0" w:space="0" w:color="auto"/>
          </w:divBdr>
        </w:div>
        <w:div w:id="1008364185">
          <w:marLeft w:val="0"/>
          <w:marRight w:val="0"/>
          <w:marTop w:val="0"/>
          <w:marBottom w:val="0"/>
          <w:divBdr>
            <w:top w:val="none" w:sz="0" w:space="0" w:color="auto"/>
            <w:left w:val="none" w:sz="0" w:space="0" w:color="auto"/>
            <w:bottom w:val="none" w:sz="0" w:space="0" w:color="auto"/>
            <w:right w:val="none" w:sz="0" w:space="0" w:color="auto"/>
          </w:divBdr>
        </w:div>
        <w:div w:id="235752380">
          <w:marLeft w:val="0"/>
          <w:marRight w:val="0"/>
          <w:marTop w:val="0"/>
          <w:marBottom w:val="0"/>
          <w:divBdr>
            <w:top w:val="none" w:sz="0" w:space="0" w:color="auto"/>
            <w:left w:val="none" w:sz="0" w:space="0" w:color="auto"/>
            <w:bottom w:val="none" w:sz="0" w:space="0" w:color="auto"/>
            <w:right w:val="none" w:sz="0" w:space="0" w:color="auto"/>
          </w:divBdr>
        </w:div>
        <w:div w:id="1942688629">
          <w:marLeft w:val="0"/>
          <w:marRight w:val="0"/>
          <w:marTop w:val="0"/>
          <w:marBottom w:val="0"/>
          <w:divBdr>
            <w:top w:val="none" w:sz="0" w:space="0" w:color="auto"/>
            <w:left w:val="none" w:sz="0" w:space="0" w:color="auto"/>
            <w:bottom w:val="none" w:sz="0" w:space="0" w:color="auto"/>
            <w:right w:val="none" w:sz="0" w:space="0" w:color="auto"/>
          </w:divBdr>
        </w:div>
        <w:div w:id="445777558">
          <w:marLeft w:val="0"/>
          <w:marRight w:val="0"/>
          <w:marTop w:val="0"/>
          <w:marBottom w:val="0"/>
          <w:divBdr>
            <w:top w:val="none" w:sz="0" w:space="0" w:color="auto"/>
            <w:left w:val="none" w:sz="0" w:space="0" w:color="auto"/>
            <w:bottom w:val="none" w:sz="0" w:space="0" w:color="auto"/>
            <w:right w:val="none" w:sz="0" w:space="0" w:color="auto"/>
          </w:divBdr>
        </w:div>
        <w:div w:id="957567895">
          <w:marLeft w:val="0"/>
          <w:marRight w:val="0"/>
          <w:marTop w:val="0"/>
          <w:marBottom w:val="0"/>
          <w:divBdr>
            <w:top w:val="none" w:sz="0" w:space="0" w:color="auto"/>
            <w:left w:val="none" w:sz="0" w:space="0" w:color="auto"/>
            <w:bottom w:val="none" w:sz="0" w:space="0" w:color="auto"/>
            <w:right w:val="none" w:sz="0" w:space="0" w:color="auto"/>
          </w:divBdr>
        </w:div>
      </w:divsChild>
    </w:div>
    <w:div w:id="1144004218">
      <w:bodyDiv w:val="1"/>
      <w:marLeft w:val="0"/>
      <w:marRight w:val="0"/>
      <w:marTop w:val="0"/>
      <w:marBottom w:val="0"/>
      <w:divBdr>
        <w:top w:val="none" w:sz="0" w:space="0" w:color="auto"/>
        <w:left w:val="none" w:sz="0" w:space="0" w:color="auto"/>
        <w:bottom w:val="none" w:sz="0" w:space="0" w:color="auto"/>
        <w:right w:val="none" w:sz="0" w:space="0" w:color="auto"/>
      </w:divBdr>
      <w:divsChild>
        <w:div w:id="1496920706">
          <w:marLeft w:val="0"/>
          <w:marRight w:val="0"/>
          <w:marTop w:val="0"/>
          <w:marBottom w:val="0"/>
          <w:divBdr>
            <w:top w:val="none" w:sz="0" w:space="0" w:color="auto"/>
            <w:left w:val="none" w:sz="0" w:space="0" w:color="auto"/>
            <w:bottom w:val="none" w:sz="0" w:space="0" w:color="auto"/>
            <w:right w:val="none" w:sz="0" w:space="0" w:color="auto"/>
          </w:divBdr>
          <w:divsChild>
            <w:div w:id="489178419">
              <w:marLeft w:val="0"/>
              <w:marRight w:val="0"/>
              <w:marTop w:val="0"/>
              <w:marBottom w:val="0"/>
              <w:divBdr>
                <w:top w:val="none" w:sz="0" w:space="0" w:color="auto"/>
                <w:left w:val="none" w:sz="0" w:space="0" w:color="auto"/>
                <w:bottom w:val="none" w:sz="0" w:space="0" w:color="auto"/>
                <w:right w:val="none" w:sz="0" w:space="0" w:color="auto"/>
              </w:divBdr>
              <w:divsChild>
                <w:div w:id="342171971">
                  <w:marLeft w:val="0"/>
                  <w:marRight w:val="0"/>
                  <w:marTop w:val="0"/>
                  <w:marBottom w:val="0"/>
                  <w:divBdr>
                    <w:top w:val="none" w:sz="0" w:space="0" w:color="auto"/>
                    <w:left w:val="none" w:sz="0" w:space="0" w:color="auto"/>
                    <w:bottom w:val="none" w:sz="0" w:space="0" w:color="auto"/>
                    <w:right w:val="none" w:sz="0" w:space="0" w:color="auto"/>
                  </w:divBdr>
                </w:div>
                <w:div w:id="1497377787">
                  <w:marLeft w:val="0"/>
                  <w:marRight w:val="0"/>
                  <w:marTop w:val="0"/>
                  <w:marBottom w:val="0"/>
                  <w:divBdr>
                    <w:top w:val="none" w:sz="0" w:space="0" w:color="auto"/>
                    <w:left w:val="none" w:sz="0" w:space="0" w:color="auto"/>
                    <w:bottom w:val="none" w:sz="0" w:space="0" w:color="auto"/>
                    <w:right w:val="none" w:sz="0" w:space="0" w:color="auto"/>
                  </w:divBdr>
                </w:div>
                <w:div w:id="1319460698">
                  <w:marLeft w:val="0"/>
                  <w:marRight w:val="0"/>
                  <w:marTop w:val="0"/>
                  <w:marBottom w:val="0"/>
                  <w:divBdr>
                    <w:top w:val="none" w:sz="0" w:space="0" w:color="auto"/>
                    <w:left w:val="none" w:sz="0" w:space="0" w:color="auto"/>
                    <w:bottom w:val="none" w:sz="0" w:space="0" w:color="auto"/>
                    <w:right w:val="none" w:sz="0" w:space="0" w:color="auto"/>
                  </w:divBdr>
                </w:div>
                <w:div w:id="2127113874">
                  <w:marLeft w:val="0"/>
                  <w:marRight w:val="0"/>
                  <w:marTop w:val="0"/>
                  <w:marBottom w:val="0"/>
                  <w:divBdr>
                    <w:top w:val="none" w:sz="0" w:space="0" w:color="auto"/>
                    <w:left w:val="none" w:sz="0" w:space="0" w:color="auto"/>
                    <w:bottom w:val="none" w:sz="0" w:space="0" w:color="auto"/>
                    <w:right w:val="none" w:sz="0" w:space="0" w:color="auto"/>
                  </w:divBdr>
                </w:div>
                <w:div w:id="1646668191">
                  <w:marLeft w:val="0"/>
                  <w:marRight w:val="0"/>
                  <w:marTop w:val="0"/>
                  <w:marBottom w:val="0"/>
                  <w:divBdr>
                    <w:top w:val="none" w:sz="0" w:space="0" w:color="auto"/>
                    <w:left w:val="none" w:sz="0" w:space="0" w:color="auto"/>
                    <w:bottom w:val="none" w:sz="0" w:space="0" w:color="auto"/>
                    <w:right w:val="none" w:sz="0" w:space="0" w:color="auto"/>
                  </w:divBdr>
                </w:div>
                <w:div w:id="754283379">
                  <w:marLeft w:val="0"/>
                  <w:marRight w:val="0"/>
                  <w:marTop w:val="0"/>
                  <w:marBottom w:val="0"/>
                  <w:divBdr>
                    <w:top w:val="none" w:sz="0" w:space="0" w:color="auto"/>
                    <w:left w:val="none" w:sz="0" w:space="0" w:color="auto"/>
                    <w:bottom w:val="none" w:sz="0" w:space="0" w:color="auto"/>
                    <w:right w:val="none" w:sz="0" w:space="0" w:color="auto"/>
                  </w:divBdr>
                </w:div>
                <w:div w:id="1370567449">
                  <w:marLeft w:val="0"/>
                  <w:marRight w:val="0"/>
                  <w:marTop w:val="0"/>
                  <w:marBottom w:val="0"/>
                  <w:divBdr>
                    <w:top w:val="none" w:sz="0" w:space="0" w:color="auto"/>
                    <w:left w:val="none" w:sz="0" w:space="0" w:color="auto"/>
                    <w:bottom w:val="none" w:sz="0" w:space="0" w:color="auto"/>
                    <w:right w:val="none" w:sz="0" w:space="0" w:color="auto"/>
                  </w:divBdr>
                </w:div>
                <w:div w:id="174266030">
                  <w:marLeft w:val="0"/>
                  <w:marRight w:val="0"/>
                  <w:marTop w:val="0"/>
                  <w:marBottom w:val="0"/>
                  <w:divBdr>
                    <w:top w:val="none" w:sz="0" w:space="0" w:color="auto"/>
                    <w:left w:val="none" w:sz="0" w:space="0" w:color="auto"/>
                    <w:bottom w:val="none" w:sz="0" w:space="0" w:color="auto"/>
                    <w:right w:val="none" w:sz="0" w:space="0" w:color="auto"/>
                  </w:divBdr>
                </w:div>
                <w:div w:id="236912742">
                  <w:marLeft w:val="0"/>
                  <w:marRight w:val="0"/>
                  <w:marTop w:val="0"/>
                  <w:marBottom w:val="0"/>
                  <w:divBdr>
                    <w:top w:val="none" w:sz="0" w:space="0" w:color="auto"/>
                    <w:left w:val="none" w:sz="0" w:space="0" w:color="auto"/>
                    <w:bottom w:val="none" w:sz="0" w:space="0" w:color="auto"/>
                    <w:right w:val="none" w:sz="0" w:space="0" w:color="auto"/>
                  </w:divBdr>
                </w:div>
                <w:div w:id="1739741684">
                  <w:marLeft w:val="0"/>
                  <w:marRight w:val="0"/>
                  <w:marTop w:val="0"/>
                  <w:marBottom w:val="0"/>
                  <w:divBdr>
                    <w:top w:val="none" w:sz="0" w:space="0" w:color="auto"/>
                    <w:left w:val="none" w:sz="0" w:space="0" w:color="auto"/>
                    <w:bottom w:val="none" w:sz="0" w:space="0" w:color="auto"/>
                    <w:right w:val="none" w:sz="0" w:space="0" w:color="auto"/>
                  </w:divBdr>
                </w:div>
                <w:div w:id="1016469279">
                  <w:marLeft w:val="0"/>
                  <w:marRight w:val="0"/>
                  <w:marTop w:val="0"/>
                  <w:marBottom w:val="0"/>
                  <w:divBdr>
                    <w:top w:val="none" w:sz="0" w:space="0" w:color="auto"/>
                    <w:left w:val="none" w:sz="0" w:space="0" w:color="auto"/>
                    <w:bottom w:val="none" w:sz="0" w:space="0" w:color="auto"/>
                    <w:right w:val="none" w:sz="0" w:space="0" w:color="auto"/>
                  </w:divBdr>
                </w:div>
                <w:div w:id="1615358851">
                  <w:marLeft w:val="0"/>
                  <w:marRight w:val="0"/>
                  <w:marTop w:val="0"/>
                  <w:marBottom w:val="0"/>
                  <w:divBdr>
                    <w:top w:val="none" w:sz="0" w:space="0" w:color="auto"/>
                    <w:left w:val="none" w:sz="0" w:space="0" w:color="auto"/>
                    <w:bottom w:val="none" w:sz="0" w:space="0" w:color="auto"/>
                    <w:right w:val="none" w:sz="0" w:space="0" w:color="auto"/>
                  </w:divBdr>
                </w:div>
                <w:div w:id="1977105261">
                  <w:marLeft w:val="0"/>
                  <w:marRight w:val="0"/>
                  <w:marTop w:val="0"/>
                  <w:marBottom w:val="0"/>
                  <w:divBdr>
                    <w:top w:val="none" w:sz="0" w:space="0" w:color="auto"/>
                    <w:left w:val="none" w:sz="0" w:space="0" w:color="auto"/>
                    <w:bottom w:val="none" w:sz="0" w:space="0" w:color="auto"/>
                    <w:right w:val="none" w:sz="0" w:space="0" w:color="auto"/>
                  </w:divBdr>
                </w:div>
                <w:div w:id="555897541">
                  <w:marLeft w:val="0"/>
                  <w:marRight w:val="0"/>
                  <w:marTop w:val="0"/>
                  <w:marBottom w:val="0"/>
                  <w:divBdr>
                    <w:top w:val="none" w:sz="0" w:space="0" w:color="auto"/>
                    <w:left w:val="none" w:sz="0" w:space="0" w:color="auto"/>
                    <w:bottom w:val="none" w:sz="0" w:space="0" w:color="auto"/>
                    <w:right w:val="none" w:sz="0" w:space="0" w:color="auto"/>
                  </w:divBdr>
                </w:div>
                <w:div w:id="983631090">
                  <w:marLeft w:val="0"/>
                  <w:marRight w:val="0"/>
                  <w:marTop w:val="0"/>
                  <w:marBottom w:val="0"/>
                  <w:divBdr>
                    <w:top w:val="none" w:sz="0" w:space="0" w:color="auto"/>
                    <w:left w:val="none" w:sz="0" w:space="0" w:color="auto"/>
                    <w:bottom w:val="none" w:sz="0" w:space="0" w:color="auto"/>
                    <w:right w:val="none" w:sz="0" w:space="0" w:color="auto"/>
                  </w:divBdr>
                </w:div>
                <w:div w:id="1523519103">
                  <w:marLeft w:val="0"/>
                  <w:marRight w:val="0"/>
                  <w:marTop w:val="0"/>
                  <w:marBottom w:val="0"/>
                  <w:divBdr>
                    <w:top w:val="none" w:sz="0" w:space="0" w:color="auto"/>
                    <w:left w:val="none" w:sz="0" w:space="0" w:color="auto"/>
                    <w:bottom w:val="none" w:sz="0" w:space="0" w:color="auto"/>
                    <w:right w:val="none" w:sz="0" w:space="0" w:color="auto"/>
                  </w:divBdr>
                </w:div>
                <w:div w:id="1326782081">
                  <w:marLeft w:val="0"/>
                  <w:marRight w:val="0"/>
                  <w:marTop w:val="0"/>
                  <w:marBottom w:val="0"/>
                  <w:divBdr>
                    <w:top w:val="none" w:sz="0" w:space="0" w:color="auto"/>
                    <w:left w:val="none" w:sz="0" w:space="0" w:color="auto"/>
                    <w:bottom w:val="none" w:sz="0" w:space="0" w:color="auto"/>
                    <w:right w:val="none" w:sz="0" w:space="0" w:color="auto"/>
                  </w:divBdr>
                </w:div>
                <w:div w:id="167977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398723">
      <w:bodyDiv w:val="1"/>
      <w:marLeft w:val="0"/>
      <w:marRight w:val="0"/>
      <w:marTop w:val="0"/>
      <w:marBottom w:val="0"/>
      <w:divBdr>
        <w:top w:val="none" w:sz="0" w:space="0" w:color="auto"/>
        <w:left w:val="none" w:sz="0" w:space="0" w:color="auto"/>
        <w:bottom w:val="none" w:sz="0" w:space="0" w:color="auto"/>
        <w:right w:val="none" w:sz="0" w:space="0" w:color="auto"/>
      </w:divBdr>
      <w:divsChild>
        <w:div w:id="442309955">
          <w:marLeft w:val="0"/>
          <w:marRight w:val="0"/>
          <w:marTop w:val="0"/>
          <w:marBottom w:val="0"/>
          <w:divBdr>
            <w:top w:val="none" w:sz="0" w:space="0" w:color="auto"/>
            <w:left w:val="none" w:sz="0" w:space="0" w:color="auto"/>
            <w:bottom w:val="none" w:sz="0" w:space="0" w:color="auto"/>
            <w:right w:val="none" w:sz="0" w:space="0" w:color="auto"/>
          </w:divBdr>
        </w:div>
        <w:div w:id="870336178">
          <w:marLeft w:val="0"/>
          <w:marRight w:val="0"/>
          <w:marTop w:val="0"/>
          <w:marBottom w:val="0"/>
          <w:divBdr>
            <w:top w:val="none" w:sz="0" w:space="0" w:color="auto"/>
            <w:left w:val="none" w:sz="0" w:space="0" w:color="auto"/>
            <w:bottom w:val="none" w:sz="0" w:space="0" w:color="auto"/>
            <w:right w:val="none" w:sz="0" w:space="0" w:color="auto"/>
          </w:divBdr>
        </w:div>
        <w:div w:id="917057964">
          <w:marLeft w:val="0"/>
          <w:marRight w:val="0"/>
          <w:marTop w:val="0"/>
          <w:marBottom w:val="0"/>
          <w:divBdr>
            <w:top w:val="none" w:sz="0" w:space="0" w:color="auto"/>
            <w:left w:val="none" w:sz="0" w:space="0" w:color="auto"/>
            <w:bottom w:val="none" w:sz="0" w:space="0" w:color="auto"/>
            <w:right w:val="none" w:sz="0" w:space="0" w:color="auto"/>
          </w:divBdr>
        </w:div>
        <w:div w:id="1578977697">
          <w:marLeft w:val="0"/>
          <w:marRight w:val="0"/>
          <w:marTop w:val="0"/>
          <w:marBottom w:val="0"/>
          <w:divBdr>
            <w:top w:val="none" w:sz="0" w:space="0" w:color="auto"/>
            <w:left w:val="none" w:sz="0" w:space="0" w:color="auto"/>
            <w:bottom w:val="none" w:sz="0" w:space="0" w:color="auto"/>
            <w:right w:val="none" w:sz="0" w:space="0" w:color="auto"/>
          </w:divBdr>
        </w:div>
        <w:div w:id="798303993">
          <w:marLeft w:val="0"/>
          <w:marRight w:val="0"/>
          <w:marTop w:val="0"/>
          <w:marBottom w:val="0"/>
          <w:divBdr>
            <w:top w:val="none" w:sz="0" w:space="0" w:color="auto"/>
            <w:left w:val="none" w:sz="0" w:space="0" w:color="auto"/>
            <w:bottom w:val="none" w:sz="0" w:space="0" w:color="auto"/>
            <w:right w:val="none" w:sz="0" w:space="0" w:color="auto"/>
          </w:divBdr>
        </w:div>
        <w:div w:id="298539081">
          <w:marLeft w:val="0"/>
          <w:marRight w:val="0"/>
          <w:marTop w:val="0"/>
          <w:marBottom w:val="0"/>
          <w:divBdr>
            <w:top w:val="none" w:sz="0" w:space="0" w:color="auto"/>
            <w:left w:val="none" w:sz="0" w:space="0" w:color="auto"/>
            <w:bottom w:val="none" w:sz="0" w:space="0" w:color="auto"/>
            <w:right w:val="none" w:sz="0" w:space="0" w:color="auto"/>
          </w:divBdr>
        </w:div>
        <w:div w:id="849413806">
          <w:marLeft w:val="0"/>
          <w:marRight w:val="0"/>
          <w:marTop w:val="0"/>
          <w:marBottom w:val="0"/>
          <w:divBdr>
            <w:top w:val="none" w:sz="0" w:space="0" w:color="auto"/>
            <w:left w:val="none" w:sz="0" w:space="0" w:color="auto"/>
            <w:bottom w:val="none" w:sz="0" w:space="0" w:color="auto"/>
            <w:right w:val="none" w:sz="0" w:space="0" w:color="auto"/>
          </w:divBdr>
        </w:div>
        <w:div w:id="1037386283">
          <w:marLeft w:val="0"/>
          <w:marRight w:val="0"/>
          <w:marTop w:val="0"/>
          <w:marBottom w:val="0"/>
          <w:divBdr>
            <w:top w:val="none" w:sz="0" w:space="0" w:color="auto"/>
            <w:left w:val="none" w:sz="0" w:space="0" w:color="auto"/>
            <w:bottom w:val="none" w:sz="0" w:space="0" w:color="auto"/>
            <w:right w:val="none" w:sz="0" w:space="0" w:color="auto"/>
          </w:divBdr>
        </w:div>
        <w:div w:id="1588533067">
          <w:marLeft w:val="0"/>
          <w:marRight w:val="0"/>
          <w:marTop w:val="0"/>
          <w:marBottom w:val="0"/>
          <w:divBdr>
            <w:top w:val="none" w:sz="0" w:space="0" w:color="auto"/>
            <w:left w:val="none" w:sz="0" w:space="0" w:color="auto"/>
            <w:bottom w:val="none" w:sz="0" w:space="0" w:color="auto"/>
            <w:right w:val="none" w:sz="0" w:space="0" w:color="auto"/>
          </w:divBdr>
        </w:div>
        <w:div w:id="878929225">
          <w:marLeft w:val="0"/>
          <w:marRight w:val="0"/>
          <w:marTop w:val="0"/>
          <w:marBottom w:val="0"/>
          <w:divBdr>
            <w:top w:val="none" w:sz="0" w:space="0" w:color="auto"/>
            <w:left w:val="none" w:sz="0" w:space="0" w:color="auto"/>
            <w:bottom w:val="none" w:sz="0" w:space="0" w:color="auto"/>
            <w:right w:val="none" w:sz="0" w:space="0" w:color="auto"/>
          </w:divBdr>
        </w:div>
        <w:div w:id="35471368">
          <w:marLeft w:val="0"/>
          <w:marRight w:val="0"/>
          <w:marTop w:val="0"/>
          <w:marBottom w:val="0"/>
          <w:divBdr>
            <w:top w:val="none" w:sz="0" w:space="0" w:color="auto"/>
            <w:left w:val="none" w:sz="0" w:space="0" w:color="auto"/>
            <w:bottom w:val="none" w:sz="0" w:space="0" w:color="auto"/>
            <w:right w:val="none" w:sz="0" w:space="0" w:color="auto"/>
          </w:divBdr>
        </w:div>
        <w:div w:id="670985845">
          <w:marLeft w:val="0"/>
          <w:marRight w:val="0"/>
          <w:marTop w:val="0"/>
          <w:marBottom w:val="0"/>
          <w:divBdr>
            <w:top w:val="none" w:sz="0" w:space="0" w:color="auto"/>
            <w:left w:val="none" w:sz="0" w:space="0" w:color="auto"/>
            <w:bottom w:val="none" w:sz="0" w:space="0" w:color="auto"/>
            <w:right w:val="none" w:sz="0" w:space="0" w:color="auto"/>
          </w:divBdr>
        </w:div>
        <w:div w:id="1838155585">
          <w:marLeft w:val="0"/>
          <w:marRight w:val="0"/>
          <w:marTop w:val="0"/>
          <w:marBottom w:val="0"/>
          <w:divBdr>
            <w:top w:val="none" w:sz="0" w:space="0" w:color="auto"/>
            <w:left w:val="none" w:sz="0" w:space="0" w:color="auto"/>
            <w:bottom w:val="none" w:sz="0" w:space="0" w:color="auto"/>
            <w:right w:val="none" w:sz="0" w:space="0" w:color="auto"/>
          </w:divBdr>
        </w:div>
      </w:divsChild>
    </w:div>
    <w:div w:id="1165630022">
      <w:bodyDiv w:val="1"/>
      <w:marLeft w:val="0"/>
      <w:marRight w:val="0"/>
      <w:marTop w:val="0"/>
      <w:marBottom w:val="0"/>
      <w:divBdr>
        <w:top w:val="none" w:sz="0" w:space="0" w:color="auto"/>
        <w:left w:val="none" w:sz="0" w:space="0" w:color="auto"/>
        <w:bottom w:val="none" w:sz="0" w:space="0" w:color="auto"/>
        <w:right w:val="none" w:sz="0" w:space="0" w:color="auto"/>
      </w:divBdr>
      <w:divsChild>
        <w:div w:id="1530607869">
          <w:marLeft w:val="0"/>
          <w:marRight w:val="0"/>
          <w:marTop w:val="0"/>
          <w:marBottom w:val="0"/>
          <w:divBdr>
            <w:top w:val="none" w:sz="0" w:space="0" w:color="auto"/>
            <w:left w:val="none" w:sz="0" w:space="0" w:color="auto"/>
            <w:bottom w:val="none" w:sz="0" w:space="0" w:color="auto"/>
            <w:right w:val="none" w:sz="0" w:space="0" w:color="auto"/>
          </w:divBdr>
        </w:div>
        <w:div w:id="1542937304">
          <w:marLeft w:val="0"/>
          <w:marRight w:val="0"/>
          <w:marTop w:val="0"/>
          <w:marBottom w:val="0"/>
          <w:divBdr>
            <w:top w:val="none" w:sz="0" w:space="0" w:color="auto"/>
            <w:left w:val="none" w:sz="0" w:space="0" w:color="auto"/>
            <w:bottom w:val="none" w:sz="0" w:space="0" w:color="auto"/>
            <w:right w:val="none" w:sz="0" w:space="0" w:color="auto"/>
          </w:divBdr>
        </w:div>
      </w:divsChild>
    </w:div>
    <w:div w:id="1251548563">
      <w:bodyDiv w:val="1"/>
      <w:marLeft w:val="0"/>
      <w:marRight w:val="0"/>
      <w:marTop w:val="0"/>
      <w:marBottom w:val="0"/>
      <w:divBdr>
        <w:top w:val="none" w:sz="0" w:space="0" w:color="auto"/>
        <w:left w:val="none" w:sz="0" w:space="0" w:color="auto"/>
        <w:bottom w:val="none" w:sz="0" w:space="0" w:color="auto"/>
        <w:right w:val="none" w:sz="0" w:space="0" w:color="auto"/>
      </w:divBdr>
    </w:div>
    <w:div w:id="1297835419">
      <w:bodyDiv w:val="1"/>
      <w:marLeft w:val="0"/>
      <w:marRight w:val="0"/>
      <w:marTop w:val="0"/>
      <w:marBottom w:val="0"/>
      <w:divBdr>
        <w:top w:val="none" w:sz="0" w:space="0" w:color="auto"/>
        <w:left w:val="none" w:sz="0" w:space="0" w:color="auto"/>
        <w:bottom w:val="none" w:sz="0" w:space="0" w:color="auto"/>
        <w:right w:val="none" w:sz="0" w:space="0" w:color="auto"/>
      </w:divBdr>
    </w:div>
    <w:div w:id="1398236595">
      <w:bodyDiv w:val="1"/>
      <w:marLeft w:val="0"/>
      <w:marRight w:val="0"/>
      <w:marTop w:val="0"/>
      <w:marBottom w:val="0"/>
      <w:divBdr>
        <w:top w:val="none" w:sz="0" w:space="0" w:color="auto"/>
        <w:left w:val="none" w:sz="0" w:space="0" w:color="auto"/>
        <w:bottom w:val="none" w:sz="0" w:space="0" w:color="auto"/>
        <w:right w:val="none" w:sz="0" w:space="0" w:color="auto"/>
      </w:divBdr>
    </w:div>
    <w:div w:id="1431202812">
      <w:bodyDiv w:val="1"/>
      <w:marLeft w:val="0"/>
      <w:marRight w:val="0"/>
      <w:marTop w:val="0"/>
      <w:marBottom w:val="0"/>
      <w:divBdr>
        <w:top w:val="none" w:sz="0" w:space="0" w:color="auto"/>
        <w:left w:val="none" w:sz="0" w:space="0" w:color="auto"/>
        <w:bottom w:val="none" w:sz="0" w:space="0" w:color="auto"/>
        <w:right w:val="none" w:sz="0" w:space="0" w:color="auto"/>
      </w:divBdr>
    </w:div>
    <w:div w:id="1494711669">
      <w:bodyDiv w:val="1"/>
      <w:marLeft w:val="0"/>
      <w:marRight w:val="0"/>
      <w:marTop w:val="0"/>
      <w:marBottom w:val="0"/>
      <w:divBdr>
        <w:top w:val="none" w:sz="0" w:space="0" w:color="auto"/>
        <w:left w:val="none" w:sz="0" w:space="0" w:color="auto"/>
        <w:bottom w:val="none" w:sz="0" w:space="0" w:color="auto"/>
        <w:right w:val="none" w:sz="0" w:space="0" w:color="auto"/>
      </w:divBdr>
    </w:div>
    <w:div w:id="1505516922">
      <w:bodyDiv w:val="1"/>
      <w:marLeft w:val="0"/>
      <w:marRight w:val="0"/>
      <w:marTop w:val="0"/>
      <w:marBottom w:val="0"/>
      <w:divBdr>
        <w:top w:val="none" w:sz="0" w:space="0" w:color="auto"/>
        <w:left w:val="none" w:sz="0" w:space="0" w:color="auto"/>
        <w:bottom w:val="none" w:sz="0" w:space="0" w:color="auto"/>
        <w:right w:val="none" w:sz="0" w:space="0" w:color="auto"/>
      </w:divBdr>
      <w:divsChild>
        <w:div w:id="496117831">
          <w:marLeft w:val="0"/>
          <w:marRight w:val="0"/>
          <w:marTop w:val="0"/>
          <w:marBottom w:val="0"/>
          <w:divBdr>
            <w:top w:val="none" w:sz="0" w:space="0" w:color="auto"/>
            <w:left w:val="none" w:sz="0" w:space="0" w:color="auto"/>
            <w:bottom w:val="none" w:sz="0" w:space="0" w:color="auto"/>
            <w:right w:val="none" w:sz="0" w:space="0" w:color="auto"/>
          </w:divBdr>
        </w:div>
        <w:div w:id="1003632091">
          <w:blockQuote w:val="1"/>
          <w:marLeft w:val="0"/>
          <w:marRight w:val="0"/>
          <w:marTop w:val="240"/>
          <w:marBottom w:val="0"/>
          <w:divBdr>
            <w:top w:val="none" w:sz="0" w:space="0" w:color="auto"/>
            <w:left w:val="single" w:sz="12" w:space="11" w:color="ADB2B8"/>
            <w:bottom w:val="none" w:sz="0" w:space="0" w:color="auto"/>
            <w:right w:val="none" w:sz="0" w:space="0" w:color="auto"/>
          </w:divBdr>
        </w:div>
        <w:div w:id="499152865">
          <w:marLeft w:val="0"/>
          <w:marRight w:val="0"/>
          <w:marTop w:val="0"/>
          <w:marBottom w:val="0"/>
          <w:divBdr>
            <w:top w:val="none" w:sz="0" w:space="0" w:color="auto"/>
            <w:left w:val="none" w:sz="0" w:space="0" w:color="auto"/>
            <w:bottom w:val="none" w:sz="0" w:space="0" w:color="auto"/>
            <w:right w:val="none" w:sz="0" w:space="0" w:color="auto"/>
          </w:divBdr>
        </w:div>
        <w:div w:id="1528443399">
          <w:marLeft w:val="0"/>
          <w:marRight w:val="0"/>
          <w:marTop w:val="0"/>
          <w:marBottom w:val="0"/>
          <w:divBdr>
            <w:top w:val="none" w:sz="0" w:space="0" w:color="auto"/>
            <w:left w:val="none" w:sz="0" w:space="0" w:color="auto"/>
            <w:bottom w:val="none" w:sz="0" w:space="0" w:color="auto"/>
            <w:right w:val="none" w:sz="0" w:space="0" w:color="auto"/>
          </w:divBdr>
        </w:div>
      </w:divsChild>
    </w:div>
    <w:div w:id="1551264142">
      <w:bodyDiv w:val="1"/>
      <w:marLeft w:val="0"/>
      <w:marRight w:val="0"/>
      <w:marTop w:val="0"/>
      <w:marBottom w:val="0"/>
      <w:divBdr>
        <w:top w:val="none" w:sz="0" w:space="0" w:color="auto"/>
        <w:left w:val="none" w:sz="0" w:space="0" w:color="auto"/>
        <w:bottom w:val="none" w:sz="0" w:space="0" w:color="auto"/>
        <w:right w:val="none" w:sz="0" w:space="0" w:color="auto"/>
      </w:divBdr>
      <w:divsChild>
        <w:div w:id="913006672">
          <w:marLeft w:val="0"/>
          <w:marRight w:val="0"/>
          <w:marTop w:val="0"/>
          <w:marBottom w:val="0"/>
          <w:divBdr>
            <w:top w:val="none" w:sz="0" w:space="0" w:color="auto"/>
            <w:left w:val="none" w:sz="0" w:space="0" w:color="auto"/>
            <w:bottom w:val="none" w:sz="0" w:space="0" w:color="auto"/>
            <w:right w:val="none" w:sz="0" w:space="0" w:color="auto"/>
          </w:divBdr>
        </w:div>
        <w:div w:id="710151256">
          <w:marLeft w:val="0"/>
          <w:marRight w:val="0"/>
          <w:marTop w:val="0"/>
          <w:marBottom w:val="0"/>
          <w:divBdr>
            <w:top w:val="none" w:sz="0" w:space="0" w:color="auto"/>
            <w:left w:val="none" w:sz="0" w:space="0" w:color="auto"/>
            <w:bottom w:val="none" w:sz="0" w:space="0" w:color="auto"/>
            <w:right w:val="none" w:sz="0" w:space="0" w:color="auto"/>
          </w:divBdr>
        </w:div>
        <w:div w:id="1975211940">
          <w:marLeft w:val="0"/>
          <w:marRight w:val="0"/>
          <w:marTop w:val="0"/>
          <w:marBottom w:val="0"/>
          <w:divBdr>
            <w:top w:val="none" w:sz="0" w:space="0" w:color="auto"/>
            <w:left w:val="none" w:sz="0" w:space="0" w:color="auto"/>
            <w:bottom w:val="none" w:sz="0" w:space="0" w:color="auto"/>
            <w:right w:val="none" w:sz="0" w:space="0" w:color="auto"/>
          </w:divBdr>
        </w:div>
        <w:div w:id="465123893">
          <w:marLeft w:val="0"/>
          <w:marRight w:val="0"/>
          <w:marTop w:val="0"/>
          <w:marBottom w:val="0"/>
          <w:divBdr>
            <w:top w:val="none" w:sz="0" w:space="0" w:color="auto"/>
            <w:left w:val="none" w:sz="0" w:space="0" w:color="auto"/>
            <w:bottom w:val="none" w:sz="0" w:space="0" w:color="auto"/>
            <w:right w:val="none" w:sz="0" w:space="0" w:color="auto"/>
          </w:divBdr>
        </w:div>
        <w:div w:id="2109498140">
          <w:marLeft w:val="0"/>
          <w:marRight w:val="0"/>
          <w:marTop w:val="0"/>
          <w:marBottom w:val="0"/>
          <w:divBdr>
            <w:top w:val="none" w:sz="0" w:space="0" w:color="auto"/>
            <w:left w:val="none" w:sz="0" w:space="0" w:color="auto"/>
            <w:bottom w:val="none" w:sz="0" w:space="0" w:color="auto"/>
            <w:right w:val="none" w:sz="0" w:space="0" w:color="auto"/>
          </w:divBdr>
        </w:div>
        <w:div w:id="839540567">
          <w:marLeft w:val="0"/>
          <w:marRight w:val="0"/>
          <w:marTop w:val="0"/>
          <w:marBottom w:val="0"/>
          <w:divBdr>
            <w:top w:val="none" w:sz="0" w:space="0" w:color="auto"/>
            <w:left w:val="none" w:sz="0" w:space="0" w:color="auto"/>
            <w:bottom w:val="none" w:sz="0" w:space="0" w:color="auto"/>
            <w:right w:val="none" w:sz="0" w:space="0" w:color="auto"/>
          </w:divBdr>
        </w:div>
        <w:div w:id="192040629">
          <w:marLeft w:val="0"/>
          <w:marRight w:val="0"/>
          <w:marTop w:val="0"/>
          <w:marBottom w:val="0"/>
          <w:divBdr>
            <w:top w:val="none" w:sz="0" w:space="0" w:color="auto"/>
            <w:left w:val="none" w:sz="0" w:space="0" w:color="auto"/>
            <w:bottom w:val="none" w:sz="0" w:space="0" w:color="auto"/>
            <w:right w:val="none" w:sz="0" w:space="0" w:color="auto"/>
          </w:divBdr>
        </w:div>
        <w:div w:id="479541745">
          <w:marLeft w:val="0"/>
          <w:marRight w:val="0"/>
          <w:marTop w:val="0"/>
          <w:marBottom w:val="0"/>
          <w:divBdr>
            <w:top w:val="none" w:sz="0" w:space="0" w:color="auto"/>
            <w:left w:val="none" w:sz="0" w:space="0" w:color="auto"/>
            <w:bottom w:val="none" w:sz="0" w:space="0" w:color="auto"/>
            <w:right w:val="none" w:sz="0" w:space="0" w:color="auto"/>
          </w:divBdr>
        </w:div>
        <w:div w:id="1758014083">
          <w:marLeft w:val="0"/>
          <w:marRight w:val="0"/>
          <w:marTop w:val="0"/>
          <w:marBottom w:val="0"/>
          <w:divBdr>
            <w:top w:val="none" w:sz="0" w:space="0" w:color="auto"/>
            <w:left w:val="none" w:sz="0" w:space="0" w:color="auto"/>
            <w:bottom w:val="none" w:sz="0" w:space="0" w:color="auto"/>
            <w:right w:val="none" w:sz="0" w:space="0" w:color="auto"/>
          </w:divBdr>
        </w:div>
        <w:div w:id="735007683">
          <w:marLeft w:val="0"/>
          <w:marRight w:val="0"/>
          <w:marTop w:val="0"/>
          <w:marBottom w:val="0"/>
          <w:divBdr>
            <w:top w:val="none" w:sz="0" w:space="0" w:color="auto"/>
            <w:left w:val="none" w:sz="0" w:space="0" w:color="auto"/>
            <w:bottom w:val="none" w:sz="0" w:space="0" w:color="auto"/>
            <w:right w:val="none" w:sz="0" w:space="0" w:color="auto"/>
          </w:divBdr>
        </w:div>
        <w:div w:id="624699333">
          <w:marLeft w:val="0"/>
          <w:marRight w:val="0"/>
          <w:marTop w:val="0"/>
          <w:marBottom w:val="0"/>
          <w:divBdr>
            <w:top w:val="none" w:sz="0" w:space="0" w:color="auto"/>
            <w:left w:val="none" w:sz="0" w:space="0" w:color="auto"/>
            <w:bottom w:val="none" w:sz="0" w:space="0" w:color="auto"/>
            <w:right w:val="none" w:sz="0" w:space="0" w:color="auto"/>
          </w:divBdr>
        </w:div>
        <w:div w:id="905651180">
          <w:marLeft w:val="0"/>
          <w:marRight w:val="0"/>
          <w:marTop w:val="0"/>
          <w:marBottom w:val="0"/>
          <w:divBdr>
            <w:top w:val="none" w:sz="0" w:space="0" w:color="auto"/>
            <w:left w:val="none" w:sz="0" w:space="0" w:color="auto"/>
            <w:bottom w:val="none" w:sz="0" w:space="0" w:color="auto"/>
            <w:right w:val="none" w:sz="0" w:space="0" w:color="auto"/>
          </w:divBdr>
        </w:div>
        <w:div w:id="108742515">
          <w:marLeft w:val="0"/>
          <w:marRight w:val="0"/>
          <w:marTop w:val="0"/>
          <w:marBottom w:val="0"/>
          <w:divBdr>
            <w:top w:val="none" w:sz="0" w:space="0" w:color="auto"/>
            <w:left w:val="none" w:sz="0" w:space="0" w:color="auto"/>
            <w:bottom w:val="none" w:sz="0" w:space="0" w:color="auto"/>
            <w:right w:val="none" w:sz="0" w:space="0" w:color="auto"/>
          </w:divBdr>
        </w:div>
        <w:div w:id="963928358">
          <w:marLeft w:val="0"/>
          <w:marRight w:val="0"/>
          <w:marTop w:val="0"/>
          <w:marBottom w:val="0"/>
          <w:divBdr>
            <w:top w:val="none" w:sz="0" w:space="0" w:color="auto"/>
            <w:left w:val="none" w:sz="0" w:space="0" w:color="auto"/>
            <w:bottom w:val="none" w:sz="0" w:space="0" w:color="auto"/>
            <w:right w:val="none" w:sz="0" w:space="0" w:color="auto"/>
          </w:divBdr>
        </w:div>
        <w:div w:id="1590456915">
          <w:marLeft w:val="0"/>
          <w:marRight w:val="0"/>
          <w:marTop w:val="0"/>
          <w:marBottom w:val="0"/>
          <w:divBdr>
            <w:top w:val="none" w:sz="0" w:space="0" w:color="auto"/>
            <w:left w:val="none" w:sz="0" w:space="0" w:color="auto"/>
            <w:bottom w:val="none" w:sz="0" w:space="0" w:color="auto"/>
            <w:right w:val="none" w:sz="0" w:space="0" w:color="auto"/>
          </w:divBdr>
        </w:div>
      </w:divsChild>
    </w:div>
    <w:div w:id="1713339978">
      <w:bodyDiv w:val="1"/>
      <w:marLeft w:val="0"/>
      <w:marRight w:val="0"/>
      <w:marTop w:val="0"/>
      <w:marBottom w:val="0"/>
      <w:divBdr>
        <w:top w:val="none" w:sz="0" w:space="0" w:color="auto"/>
        <w:left w:val="none" w:sz="0" w:space="0" w:color="auto"/>
        <w:bottom w:val="none" w:sz="0" w:space="0" w:color="auto"/>
        <w:right w:val="none" w:sz="0" w:space="0" w:color="auto"/>
      </w:divBdr>
      <w:divsChild>
        <w:div w:id="1817069351">
          <w:marLeft w:val="0"/>
          <w:marRight w:val="0"/>
          <w:marTop w:val="0"/>
          <w:marBottom w:val="0"/>
          <w:divBdr>
            <w:top w:val="none" w:sz="0" w:space="0" w:color="auto"/>
            <w:left w:val="none" w:sz="0" w:space="0" w:color="auto"/>
            <w:bottom w:val="none" w:sz="0" w:space="0" w:color="auto"/>
            <w:right w:val="none" w:sz="0" w:space="0" w:color="auto"/>
          </w:divBdr>
        </w:div>
        <w:div w:id="1554122289">
          <w:marLeft w:val="0"/>
          <w:marRight w:val="0"/>
          <w:marTop w:val="0"/>
          <w:marBottom w:val="0"/>
          <w:divBdr>
            <w:top w:val="none" w:sz="0" w:space="0" w:color="auto"/>
            <w:left w:val="none" w:sz="0" w:space="0" w:color="auto"/>
            <w:bottom w:val="none" w:sz="0" w:space="0" w:color="auto"/>
            <w:right w:val="none" w:sz="0" w:space="0" w:color="auto"/>
          </w:divBdr>
        </w:div>
        <w:div w:id="504900382">
          <w:blockQuote w:val="1"/>
          <w:marLeft w:val="0"/>
          <w:marRight w:val="0"/>
          <w:marTop w:val="240"/>
          <w:marBottom w:val="0"/>
          <w:divBdr>
            <w:top w:val="none" w:sz="0" w:space="0" w:color="auto"/>
            <w:left w:val="single" w:sz="12" w:space="11" w:color="ADB2B8"/>
            <w:bottom w:val="none" w:sz="0" w:space="0" w:color="auto"/>
            <w:right w:val="none" w:sz="0" w:space="0" w:color="auto"/>
          </w:divBdr>
        </w:div>
        <w:div w:id="639386646">
          <w:blockQuote w:val="1"/>
          <w:marLeft w:val="0"/>
          <w:marRight w:val="0"/>
          <w:marTop w:val="240"/>
          <w:marBottom w:val="0"/>
          <w:divBdr>
            <w:top w:val="none" w:sz="0" w:space="0" w:color="auto"/>
            <w:left w:val="single" w:sz="12" w:space="11" w:color="ADB2B8"/>
            <w:bottom w:val="none" w:sz="0" w:space="0" w:color="auto"/>
            <w:right w:val="none" w:sz="0" w:space="0" w:color="auto"/>
          </w:divBdr>
        </w:div>
        <w:div w:id="993946486">
          <w:marLeft w:val="0"/>
          <w:marRight w:val="0"/>
          <w:marTop w:val="0"/>
          <w:marBottom w:val="0"/>
          <w:divBdr>
            <w:top w:val="none" w:sz="0" w:space="0" w:color="auto"/>
            <w:left w:val="none" w:sz="0" w:space="0" w:color="auto"/>
            <w:bottom w:val="none" w:sz="0" w:space="0" w:color="auto"/>
            <w:right w:val="none" w:sz="0" w:space="0" w:color="auto"/>
          </w:divBdr>
        </w:div>
        <w:div w:id="708341434">
          <w:marLeft w:val="0"/>
          <w:marRight w:val="0"/>
          <w:marTop w:val="0"/>
          <w:marBottom w:val="0"/>
          <w:divBdr>
            <w:top w:val="none" w:sz="0" w:space="0" w:color="auto"/>
            <w:left w:val="none" w:sz="0" w:space="0" w:color="auto"/>
            <w:bottom w:val="none" w:sz="0" w:space="0" w:color="auto"/>
            <w:right w:val="none" w:sz="0" w:space="0" w:color="auto"/>
          </w:divBdr>
        </w:div>
        <w:div w:id="2024554378">
          <w:blockQuote w:val="1"/>
          <w:marLeft w:val="0"/>
          <w:marRight w:val="0"/>
          <w:marTop w:val="240"/>
          <w:marBottom w:val="0"/>
          <w:divBdr>
            <w:top w:val="none" w:sz="0" w:space="0" w:color="auto"/>
            <w:left w:val="single" w:sz="12" w:space="11" w:color="ADB2B8"/>
            <w:bottom w:val="none" w:sz="0" w:space="0" w:color="auto"/>
            <w:right w:val="none" w:sz="0" w:space="0" w:color="auto"/>
          </w:divBdr>
        </w:div>
        <w:div w:id="459416942">
          <w:blockQuote w:val="1"/>
          <w:marLeft w:val="0"/>
          <w:marRight w:val="0"/>
          <w:marTop w:val="240"/>
          <w:marBottom w:val="0"/>
          <w:divBdr>
            <w:top w:val="none" w:sz="0" w:space="0" w:color="auto"/>
            <w:left w:val="single" w:sz="12" w:space="11" w:color="ADB2B8"/>
            <w:bottom w:val="none" w:sz="0" w:space="0" w:color="auto"/>
            <w:right w:val="none" w:sz="0" w:space="0" w:color="auto"/>
          </w:divBdr>
        </w:div>
        <w:div w:id="2017263698">
          <w:blockQuote w:val="1"/>
          <w:marLeft w:val="0"/>
          <w:marRight w:val="0"/>
          <w:marTop w:val="240"/>
          <w:marBottom w:val="0"/>
          <w:divBdr>
            <w:top w:val="none" w:sz="0" w:space="0" w:color="auto"/>
            <w:left w:val="single" w:sz="12" w:space="11" w:color="ADB2B8"/>
            <w:bottom w:val="none" w:sz="0" w:space="0" w:color="auto"/>
            <w:right w:val="none" w:sz="0" w:space="0" w:color="auto"/>
          </w:divBdr>
        </w:div>
        <w:div w:id="1101298057">
          <w:blockQuote w:val="1"/>
          <w:marLeft w:val="0"/>
          <w:marRight w:val="0"/>
          <w:marTop w:val="240"/>
          <w:marBottom w:val="0"/>
          <w:divBdr>
            <w:top w:val="none" w:sz="0" w:space="0" w:color="auto"/>
            <w:left w:val="single" w:sz="12" w:space="11" w:color="ADB2B8"/>
            <w:bottom w:val="none" w:sz="0" w:space="0" w:color="auto"/>
            <w:right w:val="none" w:sz="0" w:space="0" w:color="auto"/>
          </w:divBdr>
        </w:div>
        <w:div w:id="394014231">
          <w:blockQuote w:val="1"/>
          <w:marLeft w:val="0"/>
          <w:marRight w:val="0"/>
          <w:marTop w:val="240"/>
          <w:marBottom w:val="0"/>
          <w:divBdr>
            <w:top w:val="none" w:sz="0" w:space="0" w:color="auto"/>
            <w:left w:val="single" w:sz="12" w:space="11" w:color="ADB2B8"/>
            <w:bottom w:val="none" w:sz="0" w:space="0" w:color="auto"/>
            <w:right w:val="none" w:sz="0" w:space="0" w:color="auto"/>
          </w:divBdr>
        </w:div>
        <w:div w:id="1753046584">
          <w:blockQuote w:val="1"/>
          <w:marLeft w:val="0"/>
          <w:marRight w:val="0"/>
          <w:marTop w:val="240"/>
          <w:marBottom w:val="0"/>
          <w:divBdr>
            <w:top w:val="none" w:sz="0" w:space="0" w:color="auto"/>
            <w:left w:val="single" w:sz="12" w:space="11" w:color="ADB2B8"/>
            <w:bottom w:val="none" w:sz="0" w:space="0" w:color="auto"/>
            <w:right w:val="none" w:sz="0" w:space="0" w:color="auto"/>
          </w:divBdr>
        </w:div>
        <w:div w:id="704333540">
          <w:blockQuote w:val="1"/>
          <w:marLeft w:val="0"/>
          <w:marRight w:val="0"/>
          <w:marTop w:val="240"/>
          <w:marBottom w:val="0"/>
          <w:divBdr>
            <w:top w:val="none" w:sz="0" w:space="0" w:color="auto"/>
            <w:left w:val="single" w:sz="12" w:space="11" w:color="ADB2B8"/>
            <w:bottom w:val="none" w:sz="0" w:space="0" w:color="auto"/>
            <w:right w:val="none" w:sz="0" w:space="0" w:color="auto"/>
          </w:divBdr>
        </w:div>
        <w:div w:id="819035654">
          <w:blockQuote w:val="1"/>
          <w:marLeft w:val="0"/>
          <w:marRight w:val="0"/>
          <w:marTop w:val="240"/>
          <w:marBottom w:val="0"/>
          <w:divBdr>
            <w:top w:val="none" w:sz="0" w:space="0" w:color="auto"/>
            <w:left w:val="single" w:sz="12" w:space="11" w:color="ADB2B8"/>
            <w:bottom w:val="none" w:sz="0" w:space="0" w:color="auto"/>
            <w:right w:val="none" w:sz="0" w:space="0" w:color="auto"/>
          </w:divBdr>
        </w:div>
        <w:div w:id="1553039203">
          <w:blockQuote w:val="1"/>
          <w:marLeft w:val="0"/>
          <w:marRight w:val="0"/>
          <w:marTop w:val="240"/>
          <w:marBottom w:val="0"/>
          <w:divBdr>
            <w:top w:val="none" w:sz="0" w:space="0" w:color="auto"/>
            <w:left w:val="single" w:sz="12" w:space="11" w:color="ADB2B8"/>
            <w:bottom w:val="none" w:sz="0" w:space="0" w:color="auto"/>
            <w:right w:val="none" w:sz="0" w:space="0" w:color="auto"/>
          </w:divBdr>
        </w:div>
        <w:div w:id="627048946">
          <w:blockQuote w:val="1"/>
          <w:marLeft w:val="0"/>
          <w:marRight w:val="0"/>
          <w:marTop w:val="240"/>
          <w:marBottom w:val="0"/>
          <w:divBdr>
            <w:top w:val="none" w:sz="0" w:space="0" w:color="auto"/>
            <w:left w:val="single" w:sz="12" w:space="11" w:color="ADB2B8"/>
            <w:bottom w:val="none" w:sz="0" w:space="0" w:color="auto"/>
            <w:right w:val="none" w:sz="0" w:space="0" w:color="auto"/>
          </w:divBdr>
        </w:div>
        <w:div w:id="722632662">
          <w:blockQuote w:val="1"/>
          <w:marLeft w:val="0"/>
          <w:marRight w:val="0"/>
          <w:marTop w:val="240"/>
          <w:marBottom w:val="0"/>
          <w:divBdr>
            <w:top w:val="none" w:sz="0" w:space="0" w:color="auto"/>
            <w:left w:val="single" w:sz="12" w:space="11" w:color="ADB2B8"/>
            <w:bottom w:val="none" w:sz="0" w:space="0" w:color="auto"/>
            <w:right w:val="none" w:sz="0" w:space="0" w:color="auto"/>
          </w:divBdr>
        </w:div>
        <w:div w:id="122970262">
          <w:marLeft w:val="0"/>
          <w:marRight w:val="0"/>
          <w:marTop w:val="0"/>
          <w:marBottom w:val="0"/>
          <w:divBdr>
            <w:top w:val="none" w:sz="0" w:space="0" w:color="auto"/>
            <w:left w:val="none" w:sz="0" w:space="0" w:color="auto"/>
            <w:bottom w:val="none" w:sz="0" w:space="0" w:color="auto"/>
            <w:right w:val="none" w:sz="0" w:space="0" w:color="auto"/>
          </w:divBdr>
        </w:div>
        <w:div w:id="224804639">
          <w:blockQuote w:val="1"/>
          <w:marLeft w:val="0"/>
          <w:marRight w:val="0"/>
          <w:marTop w:val="240"/>
          <w:marBottom w:val="0"/>
          <w:divBdr>
            <w:top w:val="none" w:sz="0" w:space="0" w:color="auto"/>
            <w:left w:val="single" w:sz="12" w:space="11" w:color="ADB2B8"/>
            <w:bottom w:val="none" w:sz="0" w:space="0" w:color="auto"/>
            <w:right w:val="none" w:sz="0" w:space="0" w:color="auto"/>
          </w:divBdr>
        </w:div>
        <w:div w:id="2073506196">
          <w:blockQuote w:val="1"/>
          <w:marLeft w:val="0"/>
          <w:marRight w:val="0"/>
          <w:marTop w:val="240"/>
          <w:marBottom w:val="0"/>
          <w:divBdr>
            <w:top w:val="none" w:sz="0" w:space="0" w:color="auto"/>
            <w:left w:val="single" w:sz="12" w:space="11" w:color="ADB2B8"/>
            <w:bottom w:val="none" w:sz="0" w:space="0" w:color="auto"/>
            <w:right w:val="none" w:sz="0" w:space="0" w:color="auto"/>
          </w:divBdr>
        </w:div>
        <w:div w:id="1244559813">
          <w:blockQuote w:val="1"/>
          <w:marLeft w:val="0"/>
          <w:marRight w:val="0"/>
          <w:marTop w:val="240"/>
          <w:marBottom w:val="0"/>
          <w:divBdr>
            <w:top w:val="none" w:sz="0" w:space="0" w:color="auto"/>
            <w:left w:val="single" w:sz="12" w:space="11" w:color="ADB2B8"/>
            <w:bottom w:val="none" w:sz="0" w:space="0" w:color="auto"/>
            <w:right w:val="none" w:sz="0" w:space="0" w:color="auto"/>
          </w:divBdr>
        </w:div>
        <w:div w:id="353195750">
          <w:blockQuote w:val="1"/>
          <w:marLeft w:val="0"/>
          <w:marRight w:val="0"/>
          <w:marTop w:val="240"/>
          <w:marBottom w:val="0"/>
          <w:divBdr>
            <w:top w:val="none" w:sz="0" w:space="0" w:color="auto"/>
            <w:left w:val="single" w:sz="12" w:space="11" w:color="ADB2B8"/>
            <w:bottom w:val="none" w:sz="0" w:space="0" w:color="auto"/>
            <w:right w:val="none" w:sz="0" w:space="0" w:color="auto"/>
          </w:divBdr>
        </w:div>
        <w:div w:id="1924754703">
          <w:marLeft w:val="0"/>
          <w:marRight w:val="0"/>
          <w:marTop w:val="0"/>
          <w:marBottom w:val="0"/>
          <w:divBdr>
            <w:top w:val="none" w:sz="0" w:space="0" w:color="auto"/>
            <w:left w:val="none" w:sz="0" w:space="0" w:color="auto"/>
            <w:bottom w:val="none" w:sz="0" w:space="0" w:color="auto"/>
            <w:right w:val="none" w:sz="0" w:space="0" w:color="auto"/>
          </w:divBdr>
        </w:div>
        <w:div w:id="314913175">
          <w:blockQuote w:val="1"/>
          <w:marLeft w:val="0"/>
          <w:marRight w:val="0"/>
          <w:marTop w:val="240"/>
          <w:marBottom w:val="0"/>
          <w:divBdr>
            <w:top w:val="none" w:sz="0" w:space="0" w:color="auto"/>
            <w:left w:val="single" w:sz="12" w:space="11" w:color="ADB2B8"/>
            <w:bottom w:val="none" w:sz="0" w:space="0" w:color="auto"/>
            <w:right w:val="none" w:sz="0" w:space="0" w:color="auto"/>
          </w:divBdr>
        </w:div>
        <w:div w:id="2108234064">
          <w:blockQuote w:val="1"/>
          <w:marLeft w:val="0"/>
          <w:marRight w:val="0"/>
          <w:marTop w:val="240"/>
          <w:marBottom w:val="0"/>
          <w:divBdr>
            <w:top w:val="none" w:sz="0" w:space="0" w:color="auto"/>
            <w:left w:val="single" w:sz="12" w:space="11" w:color="ADB2B8"/>
            <w:bottom w:val="none" w:sz="0" w:space="0" w:color="auto"/>
            <w:right w:val="none" w:sz="0" w:space="0" w:color="auto"/>
          </w:divBdr>
        </w:div>
        <w:div w:id="702100958">
          <w:blockQuote w:val="1"/>
          <w:marLeft w:val="0"/>
          <w:marRight w:val="0"/>
          <w:marTop w:val="240"/>
          <w:marBottom w:val="0"/>
          <w:divBdr>
            <w:top w:val="none" w:sz="0" w:space="0" w:color="auto"/>
            <w:left w:val="single" w:sz="12" w:space="11" w:color="ADB2B8"/>
            <w:bottom w:val="none" w:sz="0" w:space="0" w:color="auto"/>
            <w:right w:val="none" w:sz="0" w:space="0" w:color="auto"/>
          </w:divBdr>
        </w:div>
        <w:div w:id="607201136">
          <w:blockQuote w:val="1"/>
          <w:marLeft w:val="0"/>
          <w:marRight w:val="0"/>
          <w:marTop w:val="240"/>
          <w:marBottom w:val="0"/>
          <w:divBdr>
            <w:top w:val="none" w:sz="0" w:space="0" w:color="auto"/>
            <w:left w:val="single" w:sz="12" w:space="11" w:color="ADB2B8"/>
            <w:bottom w:val="none" w:sz="0" w:space="0" w:color="auto"/>
            <w:right w:val="none" w:sz="0" w:space="0" w:color="auto"/>
          </w:divBdr>
        </w:div>
        <w:div w:id="2141797905">
          <w:blockQuote w:val="1"/>
          <w:marLeft w:val="0"/>
          <w:marRight w:val="0"/>
          <w:marTop w:val="240"/>
          <w:marBottom w:val="0"/>
          <w:divBdr>
            <w:top w:val="none" w:sz="0" w:space="0" w:color="auto"/>
            <w:left w:val="single" w:sz="12" w:space="11" w:color="ADB2B8"/>
            <w:bottom w:val="none" w:sz="0" w:space="0" w:color="auto"/>
            <w:right w:val="none" w:sz="0" w:space="0" w:color="auto"/>
          </w:divBdr>
        </w:div>
        <w:div w:id="885681855">
          <w:blockQuote w:val="1"/>
          <w:marLeft w:val="0"/>
          <w:marRight w:val="0"/>
          <w:marTop w:val="240"/>
          <w:marBottom w:val="0"/>
          <w:divBdr>
            <w:top w:val="none" w:sz="0" w:space="0" w:color="auto"/>
            <w:left w:val="single" w:sz="12" w:space="11" w:color="ADB2B8"/>
            <w:bottom w:val="none" w:sz="0" w:space="0" w:color="auto"/>
            <w:right w:val="none" w:sz="0" w:space="0" w:color="auto"/>
          </w:divBdr>
        </w:div>
        <w:div w:id="811025528">
          <w:marLeft w:val="0"/>
          <w:marRight w:val="0"/>
          <w:marTop w:val="0"/>
          <w:marBottom w:val="0"/>
          <w:divBdr>
            <w:top w:val="none" w:sz="0" w:space="0" w:color="auto"/>
            <w:left w:val="none" w:sz="0" w:space="0" w:color="auto"/>
            <w:bottom w:val="none" w:sz="0" w:space="0" w:color="auto"/>
            <w:right w:val="none" w:sz="0" w:space="0" w:color="auto"/>
          </w:divBdr>
        </w:div>
        <w:div w:id="1463310418">
          <w:blockQuote w:val="1"/>
          <w:marLeft w:val="0"/>
          <w:marRight w:val="0"/>
          <w:marTop w:val="240"/>
          <w:marBottom w:val="0"/>
          <w:divBdr>
            <w:top w:val="none" w:sz="0" w:space="0" w:color="auto"/>
            <w:left w:val="single" w:sz="12" w:space="11" w:color="ADB2B8"/>
            <w:bottom w:val="none" w:sz="0" w:space="0" w:color="auto"/>
            <w:right w:val="none" w:sz="0" w:space="0" w:color="auto"/>
          </w:divBdr>
        </w:div>
        <w:div w:id="1700935203">
          <w:blockQuote w:val="1"/>
          <w:marLeft w:val="0"/>
          <w:marRight w:val="0"/>
          <w:marTop w:val="240"/>
          <w:marBottom w:val="0"/>
          <w:divBdr>
            <w:top w:val="none" w:sz="0" w:space="0" w:color="auto"/>
            <w:left w:val="single" w:sz="12" w:space="11" w:color="ADB2B8"/>
            <w:bottom w:val="none" w:sz="0" w:space="0" w:color="auto"/>
            <w:right w:val="none" w:sz="0" w:space="0" w:color="auto"/>
          </w:divBdr>
        </w:div>
        <w:div w:id="90204111">
          <w:blockQuote w:val="1"/>
          <w:marLeft w:val="0"/>
          <w:marRight w:val="0"/>
          <w:marTop w:val="240"/>
          <w:marBottom w:val="0"/>
          <w:divBdr>
            <w:top w:val="none" w:sz="0" w:space="0" w:color="auto"/>
            <w:left w:val="single" w:sz="12" w:space="11" w:color="ADB2B8"/>
            <w:bottom w:val="none" w:sz="0" w:space="0" w:color="auto"/>
            <w:right w:val="none" w:sz="0" w:space="0" w:color="auto"/>
          </w:divBdr>
        </w:div>
        <w:div w:id="551380201">
          <w:blockQuote w:val="1"/>
          <w:marLeft w:val="0"/>
          <w:marRight w:val="0"/>
          <w:marTop w:val="240"/>
          <w:marBottom w:val="0"/>
          <w:divBdr>
            <w:top w:val="none" w:sz="0" w:space="0" w:color="auto"/>
            <w:left w:val="single" w:sz="12" w:space="11" w:color="ADB2B8"/>
            <w:bottom w:val="none" w:sz="0" w:space="0" w:color="auto"/>
            <w:right w:val="none" w:sz="0" w:space="0" w:color="auto"/>
          </w:divBdr>
        </w:div>
        <w:div w:id="1771119112">
          <w:blockQuote w:val="1"/>
          <w:marLeft w:val="0"/>
          <w:marRight w:val="0"/>
          <w:marTop w:val="240"/>
          <w:marBottom w:val="0"/>
          <w:divBdr>
            <w:top w:val="none" w:sz="0" w:space="0" w:color="auto"/>
            <w:left w:val="single" w:sz="12" w:space="11" w:color="ADB2B8"/>
            <w:bottom w:val="none" w:sz="0" w:space="0" w:color="auto"/>
            <w:right w:val="none" w:sz="0" w:space="0" w:color="auto"/>
          </w:divBdr>
        </w:div>
        <w:div w:id="670717361">
          <w:blockQuote w:val="1"/>
          <w:marLeft w:val="0"/>
          <w:marRight w:val="0"/>
          <w:marTop w:val="240"/>
          <w:marBottom w:val="0"/>
          <w:divBdr>
            <w:top w:val="none" w:sz="0" w:space="0" w:color="auto"/>
            <w:left w:val="single" w:sz="12" w:space="11" w:color="ADB2B8"/>
            <w:bottom w:val="none" w:sz="0" w:space="0" w:color="auto"/>
            <w:right w:val="none" w:sz="0" w:space="0" w:color="auto"/>
          </w:divBdr>
        </w:div>
        <w:div w:id="184640625">
          <w:marLeft w:val="0"/>
          <w:marRight w:val="0"/>
          <w:marTop w:val="0"/>
          <w:marBottom w:val="0"/>
          <w:divBdr>
            <w:top w:val="none" w:sz="0" w:space="0" w:color="auto"/>
            <w:left w:val="none" w:sz="0" w:space="0" w:color="auto"/>
            <w:bottom w:val="none" w:sz="0" w:space="0" w:color="auto"/>
            <w:right w:val="none" w:sz="0" w:space="0" w:color="auto"/>
          </w:divBdr>
        </w:div>
      </w:divsChild>
    </w:div>
    <w:div w:id="1721249656">
      <w:bodyDiv w:val="1"/>
      <w:marLeft w:val="0"/>
      <w:marRight w:val="0"/>
      <w:marTop w:val="0"/>
      <w:marBottom w:val="0"/>
      <w:divBdr>
        <w:top w:val="none" w:sz="0" w:space="0" w:color="auto"/>
        <w:left w:val="none" w:sz="0" w:space="0" w:color="auto"/>
        <w:bottom w:val="none" w:sz="0" w:space="0" w:color="auto"/>
        <w:right w:val="none" w:sz="0" w:space="0" w:color="auto"/>
      </w:divBdr>
      <w:divsChild>
        <w:div w:id="226692755">
          <w:blockQuote w:val="1"/>
          <w:marLeft w:val="0"/>
          <w:marRight w:val="0"/>
          <w:marTop w:val="240"/>
          <w:marBottom w:val="0"/>
          <w:divBdr>
            <w:top w:val="none" w:sz="0" w:space="0" w:color="auto"/>
            <w:left w:val="single" w:sz="12" w:space="11" w:color="ADB2B8"/>
            <w:bottom w:val="none" w:sz="0" w:space="0" w:color="auto"/>
            <w:right w:val="none" w:sz="0" w:space="0" w:color="auto"/>
          </w:divBdr>
        </w:div>
        <w:div w:id="1845900895">
          <w:marLeft w:val="0"/>
          <w:marRight w:val="0"/>
          <w:marTop w:val="0"/>
          <w:marBottom w:val="0"/>
          <w:divBdr>
            <w:top w:val="none" w:sz="0" w:space="0" w:color="auto"/>
            <w:left w:val="none" w:sz="0" w:space="0" w:color="auto"/>
            <w:bottom w:val="none" w:sz="0" w:space="0" w:color="auto"/>
            <w:right w:val="none" w:sz="0" w:space="0" w:color="auto"/>
          </w:divBdr>
        </w:div>
        <w:div w:id="318316190">
          <w:marLeft w:val="0"/>
          <w:marRight w:val="0"/>
          <w:marTop w:val="0"/>
          <w:marBottom w:val="0"/>
          <w:divBdr>
            <w:top w:val="none" w:sz="0" w:space="0" w:color="auto"/>
            <w:left w:val="none" w:sz="0" w:space="0" w:color="auto"/>
            <w:bottom w:val="none" w:sz="0" w:space="0" w:color="auto"/>
            <w:right w:val="none" w:sz="0" w:space="0" w:color="auto"/>
          </w:divBdr>
        </w:div>
        <w:div w:id="434059604">
          <w:blockQuote w:val="1"/>
          <w:marLeft w:val="0"/>
          <w:marRight w:val="0"/>
          <w:marTop w:val="240"/>
          <w:marBottom w:val="0"/>
          <w:divBdr>
            <w:top w:val="none" w:sz="0" w:space="0" w:color="auto"/>
            <w:left w:val="single" w:sz="12" w:space="11" w:color="ADB2B8"/>
            <w:bottom w:val="none" w:sz="0" w:space="0" w:color="auto"/>
            <w:right w:val="none" w:sz="0" w:space="0" w:color="auto"/>
          </w:divBdr>
        </w:div>
        <w:div w:id="899369322">
          <w:marLeft w:val="0"/>
          <w:marRight w:val="0"/>
          <w:marTop w:val="0"/>
          <w:marBottom w:val="0"/>
          <w:divBdr>
            <w:top w:val="none" w:sz="0" w:space="0" w:color="auto"/>
            <w:left w:val="none" w:sz="0" w:space="0" w:color="auto"/>
            <w:bottom w:val="none" w:sz="0" w:space="0" w:color="auto"/>
            <w:right w:val="none" w:sz="0" w:space="0" w:color="auto"/>
          </w:divBdr>
        </w:div>
      </w:divsChild>
    </w:div>
    <w:div w:id="1753164150">
      <w:bodyDiv w:val="1"/>
      <w:marLeft w:val="0"/>
      <w:marRight w:val="0"/>
      <w:marTop w:val="0"/>
      <w:marBottom w:val="0"/>
      <w:divBdr>
        <w:top w:val="none" w:sz="0" w:space="0" w:color="auto"/>
        <w:left w:val="none" w:sz="0" w:space="0" w:color="auto"/>
        <w:bottom w:val="none" w:sz="0" w:space="0" w:color="auto"/>
        <w:right w:val="none" w:sz="0" w:space="0" w:color="auto"/>
      </w:divBdr>
    </w:div>
    <w:div w:id="1781559800">
      <w:bodyDiv w:val="1"/>
      <w:marLeft w:val="0"/>
      <w:marRight w:val="0"/>
      <w:marTop w:val="0"/>
      <w:marBottom w:val="0"/>
      <w:divBdr>
        <w:top w:val="none" w:sz="0" w:space="0" w:color="auto"/>
        <w:left w:val="none" w:sz="0" w:space="0" w:color="auto"/>
        <w:bottom w:val="none" w:sz="0" w:space="0" w:color="auto"/>
        <w:right w:val="none" w:sz="0" w:space="0" w:color="auto"/>
      </w:divBdr>
      <w:divsChild>
        <w:div w:id="220529737">
          <w:marLeft w:val="0"/>
          <w:marRight w:val="0"/>
          <w:marTop w:val="0"/>
          <w:marBottom w:val="0"/>
          <w:divBdr>
            <w:top w:val="none" w:sz="0" w:space="0" w:color="auto"/>
            <w:left w:val="none" w:sz="0" w:space="0" w:color="auto"/>
            <w:bottom w:val="none" w:sz="0" w:space="0" w:color="auto"/>
            <w:right w:val="none" w:sz="0" w:space="0" w:color="auto"/>
          </w:divBdr>
          <w:divsChild>
            <w:div w:id="1990817417">
              <w:marLeft w:val="0"/>
              <w:marRight w:val="0"/>
              <w:marTop w:val="0"/>
              <w:marBottom w:val="0"/>
              <w:divBdr>
                <w:top w:val="none" w:sz="0" w:space="0" w:color="auto"/>
                <w:left w:val="none" w:sz="0" w:space="0" w:color="auto"/>
                <w:bottom w:val="none" w:sz="0" w:space="0" w:color="auto"/>
                <w:right w:val="none" w:sz="0" w:space="0" w:color="auto"/>
              </w:divBdr>
              <w:divsChild>
                <w:div w:id="585267844">
                  <w:marLeft w:val="0"/>
                  <w:marRight w:val="0"/>
                  <w:marTop w:val="0"/>
                  <w:marBottom w:val="0"/>
                  <w:divBdr>
                    <w:top w:val="none" w:sz="0" w:space="0" w:color="auto"/>
                    <w:left w:val="none" w:sz="0" w:space="0" w:color="auto"/>
                    <w:bottom w:val="none" w:sz="0" w:space="0" w:color="auto"/>
                    <w:right w:val="none" w:sz="0" w:space="0" w:color="auto"/>
                  </w:divBdr>
                </w:div>
                <w:div w:id="220479868">
                  <w:marLeft w:val="0"/>
                  <w:marRight w:val="0"/>
                  <w:marTop w:val="0"/>
                  <w:marBottom w:val="0"/>
                  <w:divBdr>
                    <w:top w:val="none" w:sz="0" w:space="0" w:color="auto"/>
                    <w:left w:val="none" w:sz="0" w:space="0" w:color="auto"/>
                    <w:bottom w:val="none" w:sz="0" w:space="0" w:color="auto"/>
                    <w:right w:val="none" w:sz="0" w:space="0" w:color="auto"/>
                  </w:divBdr>
                </w:div>
                <w:div w:id="252248070">
                  <w:marLeft w:val="0"/>
                  <w:marRight w:val="0"/>
                  <w:marTop w:val="0"/>
                  <w:marBottom w:val="0"/>
                  <w:divBdr>
                    <w:top w:val="none" w:sz="0" w:space="0" w:color="auto"/>
                    <w:left w:val="none" w:sz="0" w:space="0" w:color="auto"/>
                    <w:bottom w:val="none" w:sz="0" w:space="0" w:color="auto"/>
                    <w:right w:val="none" w:sz="0" w:space="0" w:color="auto"/>
                  </w:divBdr>
                </w:div>
                <w:div w:id="665324713">
                  <w:marLeft w:val="0"/>
                  <w:marRight w:val="0"/>
                  <w:marTop w:val="0"/>
                  <w:marBottom w:val="0"/>
                  <w:divBdr>
                    <w:top w:val="none" w:sz="0" w:space="0" w:color="auto"/>
                    <w:left w:val="none" w:sz="0" w:space="0" w:color="auto"/>
                    <w:bottom w:val="none" w:sz="0" w:space="0" w:color="auto"/>
                    <w:right w:val="none" w:sz="0" w:space="0" w:color="auto"/>
                  </w:divBdr>
                </w:div>
                <w:div w:id="967777593">
                  <w:marLeft w:val="0"/>
                  <w:marRight w:val="0"/>
                  <w:marTop w:val="0"/>
                  <w:marBottom w:val="0"/>
                  <w:divBdr>
                    <w:top w:val="none" w:sz="0" w:space="0" w:color="auto"/>
                    <w:left w:val="none" w:sz="0" w:space="0" w:color="auto"/>
                    <w:bottom w:val="none" w:sz="0" w:space="0" w:color="auto"/>
                    <w:right w:val="none" w:sz="0" w:space="0" w:color="auto"/>
                  </w:divBdr>
                </w:div>
                <w:div w:id="1261911203">
                  <w:marLeft w:val="0"/>
                  <w:marRight w:val="0"/>
                  <w:marTop w:val="0"/>
                  <w:marBottom w:val="0"/>
                  <w:divBdr>
                    <w:top w:val="none" w:sz="0" w:space="0" w:color="auto"/>
                    <w:left w:val="none" w:sz="0" w:space="0" w:color="auto"/>
                    <w:bottom w:val="none" w:sz="0" w:space="0" w:color="auto"/>
                    <w:right w:val="none" w:sz="0" w:space="0" w:color="auto"/>
                  </w:divBdr>
                </w:div>
                <w:div w:id="1261261320">
                  <w:marLeft w:val="0"/>
                  <w:marRight w:val="0"/>
                  <w:marTop w:val="0"/>
                  <w:marBottom w:val="0"/>
                  <w:divBdr>
                    <w:top w:val="none" w:sz="0" w:space="0" w:color="auto"/>
                    <w:left w:val="none" w:sz="0" w:space="0" w:color="auto"/>
                    <w:bottom w:val="none" w:sz="0" w:space="0" w:color="auto"/>
                    <w:right w:val="none" w:sz="0" w:space="0" w:color="auto"/>
                  </w:divBdr>
                </w:div>
                <w:div w:id="148525435">
                  <w:marLeft w:val="0"/>
                  <w:marRight w:val="0"/>
                  <w:marTop w:val="0"/>
                  <w:marBottom w:val="0"/>
                  <w:divBdr>
                    <w:top w:val="none" w:sz="0" w:space="0" w:color="auto"/>
                    <w:left w:val="none" w:sz="0" w:space="0" w:color="auto"/>
                    <w:bottom w:val="none" w:sz="0" w:space="0" w:color="auto"/>
                    <w:right w:val="none" w:sz="0" w:space="0" w:color="auto"/>
                  </w:divBdr>
                </w:div>
                <w:div w:id="1356542887">
                  <w:marLeft w:val="0"/>
                  <w:marRight w:val="0"/>
                  <w:marTop w:val="0"/>
                  <w:marBottom w:val="0"/>
                  <w:divBdr>
                    <w:top w:val="none" w:sz="0" w:space="0" w:color="auto"/>
                    <w:left w:val="none" w:sz="0" w:space="0" w:color="auto"/>
                    <w:bottom w:val="none" w:sz="0" w:space="0" w:color="auto"/>
                    <w:right w:val="none" w:sz="0" w:space="0" w:color="auto"/>
                  </w:divBdr>
                </w:div>
                <w:div w:id="1790783818">
                  <w:marLeft w:val="0"/>
                  <w:marRight w:val="0"/>
                  <w:marTop w:val="0"/>
                  <w:marBottom w:val="0"/>
                  <w:divBdr>
                    <w:top w:val="none" w:sz="0" w:space="0" w:color="auto"/>
                    <w:left w:val="none" w:sz="0" w:space="0" w:color="auto"/>
                    <w:bottom w:val="none" w:sz="0" w:space="0" w:color="auto"/>
                    <w:right w:val="none" w:sz="0" w:space="0" w:color="auto"/>
                  </w:divBdr>
                </w:div>
                <w:div w:id="1120605431">
                  <w:marLeft w:val="0"/>
                  <w:marRight w:val="0"/>
                  <w:marTop w:val="0"/>
                  <w:marBottom w:val="0"/>
                  <w:divBdr>
                    <w:top w:val="none" w:sz="0" w:space="0" w:color="auto"/>
                    <w:left w:val="none" w:sz="0" w:space="0" w:color="auto"/>
                    <w:bottom w:val="none" w:sz="0" w:space="0" w:color="auto"/>
                    <w:right w:val="none" w:sz="0" w:space="0" w:color="auto"/>
                  </w:divBdr>
                </w:div>
                <w:div w:id="1524591408">
                  <w:marLeft w:val="0"/>
                  <w:marRight w:val="0"/>
                  <w:marTop w:val="0"/>
                  <w:marBottom w:val="0"/>
                  <w:divBdr>
                    <w:top w:val="none" w:sz="0" w:space="0" w:color="auto"/>
                    <w:left w:val="none" w:sz="0" w:space="0" w:color="auto"/>
                    <w:bottom w:val="none" w:sz="0" w:space="0" w:color="auto"/>
                    <w:right w:val="none" w:sz="0" w:space="0" w:color="auto"/>
                  </w:divBdr>
                </w:div>
                <w:div w:id="676154822">
                  <w:marLeft w:val="0"/>
                  <w:marRight w:val="0"/>
                  <w:marTop w:val="0"/>
                  <w:marBottom w:val="0"/>
                  <w:divBdr>
                    <w:top w:val="none" w:sz="0" w:space="0" w:color="auto"/>
                    <w:left w:val="none" w:sz="0" w:space="0" w:color="auto"/>
                    <w:bottom w:val="none" w:sz="0" w:space="0" w:color="auto"/>
                    <w:right w:val="none" w:sz="0" w:space="0" w:color="auto"/>
                  </w:divBdr>
                </w:div>
                <w:div w:id="2089036766">
                  <w:marLeft w:val="0"/>
                  <w:marRight w:val="0"/>
                  <w:marTop w:val="0"/>
                  <w:marBottom w:val="0"/>
                  <w:divBdr>
                    <w:top w:val="none" w:sz="0" w:space="0" w:color="auto"/>
                    <w:left w:val="none" w:sz="0" w:space="0" w:color="auto"/>
                    <w:bottom w:val="none" w:sz="0" w:space="0" w:color="auto"/>
                    <w:right w:val="none" w:sz="0" w:space="0" w:color="auto"/>
                  </w:divBdr>
                </w:div>
                <w:div w:id="56904864">
                  <w:marLeft w:val="0"/>
                  <w:marRight w:val="0"/>
                  <w:marTop w:val="0"/>
                  <w:marBottom w:val="0"/>
                  <w:divBdr>
                    <w:top w:val="none" w:sz="0" w:space="0" w:color="auto"/>
                    <w:left w:val="none" w:sz="0" w:space="0" w:color="auto"/>
                    <w:bottom w:val="none" w:sz="0" w:space="0" w:color="auto"/>
                    <w:right w:val="none" w:sz="0" w:space="0" w:color="auto"/>
                  </w:divBdr>
                </w:div>
                <w:div w:id="1856796953">
                  <w:marLeft w:val="0"/>
                  <w:marRight w:val="0"/>
                  <w:marTop w:val="0"/>
                  <w:marBottom w:val="0"/>
                  <w:divBdr>
                    <w:top w:val="none" w:sz="0" w:space="0" w:color="auto"/>
                    <w:left w:val="none" w:sz="0" w:space="0" w:color="auto"/>
                    <w:bottom w:val="none" w:sz="0" w:space="0" w:color="auto"/>
                    <w:right w:val="none" w:sz="0" w:space="0" w:color="auto"/>
                  </w:divBdr>
                </w:div>
                <w:div w:id="265044421">
                  <w:marLeft w:val="0"/>
                  <w:marRight w:val="0"/>
                  <w:marTop w:val="0"/>
                  <w:marBottom w:val="0"/>
                  <w:divBdr>
                    <w:top w:val="none" w:sz="0" w:space="0" w:color="auto"/>
                    <w:left w:val="none" w:sz="0" w:space="0" w:color="auto"/>
                    <w:bottom w:val="none" w:sz="0" w:space="0" w:color="auto"/>
                    <w:right w:val="none" w:sz="0" w:space="0" w:color="auto"/>
                  </w:divBdr>
                </w:div>
                <w:div w:id="84701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743966">
      <w:bodyDiv w:val="1"/>
      <w:marLeft w:val="0"/>
      <w:marRight w:val="0"/>
      <w:marTop w:val="0"/>
      <w:marBottom w:val="0"/>
      <w:divBdr>
        <w:top w:val="none" w:sz="0" w:space="0" w:color="auto"/>
        <w:left w:val="none" w:sz="0" w:space="0" w:color="auto"/>
        <w:bottom w:val="none" w:sz="0" w:space="0" w:color="auto"/>
        <w:right w:val="none" w:sz="0" w:space="0" w:color="auto"/>
      </w:divBdr>
      <w:divsChild>
        <w:div w:id="97726236">
          <w:marLeft w:val="0"/>
          <w:marRight w:val="0"/>
          <w:marTop w:val="0"/>
          <w:marBottom w:val="0"/>
          <w:divBdr>
            <w:top w:val="none" w:sz="0" w:space="0" w:color="auto"/>
            <w:left w:val="none" w:sz="0" w:space="0" w:color="auto"/>
            <w:bottom w:val="none" w:sz="0" w:space="0" w:color="auto"/>
            <w:right w:val="none" w:sz="0" w:space="0" w:color="auto"/>
          </w:divBdr>
        </w:div>
        <w:div w:id="1116605832">
          <w:marLeft w:val="0"/>
          <w:marRight w:val="0"/>
          <w:marTop w:val="0"/>
          <w:marBottom w:val="0"/>
          <w:divBdr>
            <w:top w:val="none" w:sz="0" w:space="0" w:color="auto"/>
            <w:left w:val="none" w:sz="0" w:space="0" w:color="auto"/>
            <w:bottom w:val="none" w:sz="0" w:space="0" w:color="auto"/>
            <w:right w:val="none" w:sz="0" w:space="0" w:color="auto"/>
          </w:divBdr>
        </w:div>
        <w:div w:id="1438014784">
          <w:marLeft w:val="0"/>
          <w:marRight w:val="0"/>
          <w:marTop w:val="0"/>
          <w:marBottom w:val="0"/>
          <w:divBdr>
            <w:top w:val="none" w:sz="0" w:space="0" w:color="auto"/>
            <w:left w:val="none" w:sz="0" w:space="0" w:color="auto"/>
            <w:bottom w:val="none" w:sz="0" w:space="0" w:color="auto"/>
            <w:right w:val="none" w:sz="0" w:space="0" w:color="auto"/>
          </w:divBdr>
        </w:div>
        <w:div w:id="1716272638">
          <w:marLeft w:val="0"/>
          <w:marRight w:val="0"/>
          <w:marTop w:val="0"/>
          <w:marBottom w:val="0"/>
          <w:divBdr>
            <w:top w:val="none" w:sz="0" w:space="0" w:color="auto"/>
            <w:left w:val="none" w:sz="0" w:space="0" w:color="auto"/>
            <w:bottom w:val="none" w:sz="0" w:space="0" w:color="auto"/>
            <w:right w:val="none" w:sz="0" w:space="0" w:color="auto"/>
          </w:divBdr>
        </w:div>
        <w:div w:id="1354305407">
          <w:marLeft w:val="0"/>
          <w:marRight w:val="0"/>
          <w:marTop w:val="0"/>
          <w:marBottom w:val="0"/>
          <w:divBdr>
            <w:top w:val="none" w:sz="0" w:space="0" w:color="auto"/>
            <w:left w:val="none" w:sz="0" w:space="0" w:color="auto"/>
            <w:bottom w:val="none" w:sz="0" w:space="0" w:color="auto"/>
            <w:right w:val="none" w:sz="0" w:space="0" w:color="auto"/>
          </w:divBdr>
        </w:div>
        <w:div w:id="1010792090">
          <w:marLeft w:val="0"/>
          <w:marRight w:val="0"/>
          <w:marTop w:val="0"/>
          <w:marBottom w:val="0"/>
          <w:divBdr>
            <w:top w:val="none" w:sz="0" w:space="0" w:color="auto"/>
            <w:left w:val="none" w:sz="0" w:space="0" w:color="auto"/>
            <w:bottom w:val="none" w:sz="0" w:space="0" w:color="auto"/>
            <w:right w:val="none" w:sz="0" w:space="0" w:color="auto"/>
          </w:divBdr>
        </w:div>
        <w:div w:id="2034719699">
          <w:marLeft w:val="0"/>
          <w:marRight w:val="0"/>
          <w:marTop w:val="0"/>
          <w:marBottom w:val="0"/>
          <w:divBdr>
            <w:top w:val="none" w:sz="0" w:space="0" w:color="auto"/>
            <w:left w:val="none" w:sz="0" w:space="0" w:color="auto"/>
            <w:bottom w:val="none" w:sz="0" w:space="0" w:color="auto"/>
            <w:right w:val="none" w:sz="0" w:space="0" w:color="auto"/>
          </w:divBdr>
        </w:div>
      </w:divsChild>
    </w:div>
    <w:div w:id="1947884932">
      <w:bodyDiv w:val="1"/>
      <w:marLeft w:val="0"/>
      <w:marRight w:val="0"/>
      <w:marTop w:val="0"/>
      <w:marBottom w:val="0"/>
      <w:divBdr>
        <w:top w:val="none" w:sz="0" w:space="0" w:color="auto"/>
        <w:left w:val="none" w:sz="0" w:space="0" w:color="auto"/>
        <w:bottom w:val="none" w:sz="0" w:space="0" w:color="auto"/>
        <w:right w:val="none" w:sz="0" w:space="0" w:color="auto"/>
      </w:divBdr>
    </w:div>
    <w:div w:id="2045713666">
      <w:bodyDiv w:val="1"/>
      <w:marLeft w:val="0"/>
      <w:marRight w:val="0"/>
      <w:marTop w:val="0"/>
      <w:marBottom w:val="0"/>
      <w:divBdr>
        <w:top w:val="none" w:sz="0" w:space="0" w:color="auto"/>
        <w:left w:val="none" w:sz="0" w:space="0" w:color="auto"/>
        <w:bottom w:val="none" w:sz="0" w:space="0" w:color="auto"/>
        <w:right w:val="none" w:sz="0" w:space="0" w:color="auto"/>
      </w:divBdr>
      <w:divsChild>
        <w:div w:id="2049186002">
          <w:marLeft w:val="0"/>
          <w:marRight w:val="0"/>
          <w:marTop w:val="0"/>
          <w:marBottom w:val="0"/>
          <w:divBdr>
            <w:top w:val="none" w:sz="0" w:space="0" w:color="auto"/>
            <w:left w:val="none" w:sz="0" w:space="0" w:color="auto"/>
            <w:bottom w:val="none" w:sz="0" w:space="0" w:color="auto"/>
            <w:right w:val="none" w:sz="0" w:space="0" w:color="auto"/>
          </w:divBdr>
        </w:div>
        <w:div w:id="495920287">
          <w:marLeft w:val="0"/>
          <w:marRight w:val="0"/>
          <w:marTop w:val="0"/>
          <w:marBottom w:val="0"/>
          <w:divBdr>
            <w:top w:val="none" w:sz="0" w:space="0" w:color="auto"/>
            <w:left w:val="none" w:sz="0" w:space="0" w:color="auto"/>
            <w:bottom w:val="none" w:sz="0" w:space="0" w:color="auto"/>
            <w:right w:val="none" w:sz="0" w:space="0" w:color="auto"/>
          </w:divBdr>
        </w:div>
      </w:divsChild>
    </w:div>
    <w:div w:id="2114472476">
      <w:bodyDiv w:val="1"/>
      <w:marLeft w:val="0"/>
      <w:marRight w:val="0"/>
      <w:marTop w:val="0"/>
      <w:marBottom w:val="0"/>
      <w:divBdr>
        <w:top w:val="none" w:sz="0" w:space="0" w:color="auto"/>
        <w:left w:val="none" w:sz="0" w:space="0" w:color="auto"/>
        <w:bottom w:val="none" w:sz="0" w:space="0" w:color="auto"/>
        <w:right w:val="none" w:sz="0" w:space="0" w:color="auto"/>
      </w:divBdr>
      <w:divsChild>
        <w:div w:id="8627458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134</TotalTime>
  <Pages>1</Pages>
  <Words>2677</Words>
  <Characters>15263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10</cp:revision>
  <cp:lastPrinted>2026-09-27T14:11:00Z</cp:lastPrinted>
  <dcterms:created xsi:type="dcterms:W3CDTF">2026-09-27T11:58:00Z</dcterms:created>
  <dcterms:modified xsi:type="dcterms:W3CDTF">2026-09-27T14:15:00Z</dcterms:modified>
</cp:coreProperties>
</file>