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527C" w:rsidRDefault="0064527C" w:rsidP="0064527C">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64527C">
        <w:rPr>
          <w:rFonts w:ascii="Segoe UI" w:eastAsia="Times New Roman" w:hAnsi="Segoe UI" w:cs="Segoe UI"/>
          <w:b/>
          <w:bCs/>
          <w:color w:val="0F1115"/>
          <w:kern w:val="36"/>
          <w:sz w:val="36"/>
          <w:szCs w:val="36"/>
        </w:rPr>
        <w:t>The Quantum Theory and the Electronic Structure of Atoms</w:t>
      </w:r>
    </w:p>
    <w:p w:rsidR="0064527C" w:rsidRPr="00DE1CA2" w:rsidRDefault="0064527C" w:rsidP="0064527C">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64527C" w:rsidRPr="0064527C" w:rsidRDefault="0064527C" w:rsidP="0064527C">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Every atom contains electrons. But where exactly are they? How do they behave? For a long time, scientists thought electrons orbited the nucleus like planets around the sun. Then came a series of discoveries that shattered that simple picture. Electrons do not move in neat, predictable paths. They exist in clouds of probability, in discrete energy levels, in shapes described by mathematics rather than simple drawings. Yet most people never learn how this strange quantum world explains the entire periodic table.</w:t>
      </w:r>
    </w:p>
    <w:p w:rsidR="0064527C" w:rsidRPr="0064527C" w:rsidRDefault="0064527C" w:rsidP="0064527C">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Chemistry is not merely a subject taught in classrooms. It is the study of matter at the atomic level. Quantum theory explains why elements behave the way they do — why sodium reacts violently with water, why iron is magnetic, why neon glows red in a sign. Understanding quantum theory means understanding the arrangement of electrons, and that arrangement explains the patterns in the periodic table, the formation of chemical bonds, and the very structure of the world around us.</w:t>
      </w:r>
    </w:p>
    <w:p w:rsidR="0064527C" w:rsidRPr="0064527C" w:rsidRDefault="0064527C" w:rsidP="0064527C">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This reading material explores the contributions of Planck, Bohr, and Schrödinger to quantum theory, the arrangement of electrons in energy levels, subshells, and orbitals, the development of the periodic table by Mendeleev, the relationship between atomic radius and atomic mass, the spdf notation for orbitals, and how to write electronic configurations for common elements.</w:t>
      </w:r>
    </w:p>
    <w:p w:rsidR="0064527C" w:rsidRPr="0064527C" w:rsidRDefault="0064527C" w:rsidP="0064527C">
      <w:pPr>
        <w:spacing w:before="480" w:after="480" w:line="240" w:lineRule="auto"/>
        <w:rPr>
          <w:rFonts w:ascii="Times New Roman" w:eastAsia="Times New Roman" w:hAnsi="Times New Roman" w:cs="Times New Roman"/>
          <w:sz w:val="24"/>
          <w:szCs w:val="24"/>
        </w:rPr>
      </w:pPr>
      <w:r w:rsidRPr="0064527C">
        <w:rPr>
          <w:rFonts w:ascii="Times New Roman" w:eastAsia="Times New Roman" w:hAnsi="Times New Roman" w:cs="Times New Roman"/>
          <w:sz w:val="24"/>
          <w:szCs w:val="24"/>
        </w:rPr>
        <w:pict>
          <v:rect id="_x0000_i1025" style="width:0;height:.75pt" o:hralign="center" o:hrstd="t" o:hr="t" fillcolor="#a0a0a0" stroked="f"/>
        </w:pict>
      </w:r>
    </w:p>
    <w:p w:rsidR="0064527C" w:rsidRPr="0064527C" w:rsidRDefault="0064527C" w:rsidP="0064527C">
      <w:pPr>
        <w:shd w:val="clear" w:color="auto" w:fill="FFFFFF"/>
        <w:spacing w:before="480" w:after="240" w:line="480" w:lineRule="atLeast"/>
        <w:outlineLvl w:val="1"/>
        <w:rPr>
          <w:rFonts w:ascii="Segoe UI" w:eastAsia="Times New Roman" w:hAnsi="Segoe UI" w:cs="Segoe UI"/>
          <w:b/>
          <w:bCs/>
          <w:color w:val="0F1115"/>
          <w:sz w:val="33"/>
          <w:szCs w:val="33"/>
        </w:rPr>
      </w:pPr>
      <w:r w:rsidRPr="0064527C">
        <w:rPr>
          <w:rFonts w:ascii="Segoe UI" w:eastAsia="Times New Roman" w:hAnsi="Segoe UI" w:cs="Segoe UI"/>
          <w:b/>
          <w:bCs/>
          <w:color w:val="0F1115"/>
          <w:sz w:val="33"/>
          <w:szCs w:val="33"/>
        </w:rPr>
        <w:t>Part 1: What Is Quantum Theory and Why Does It Matter?</w:t>
      </w:r>
    </w:p>
    <w:p w:rsidR="0064527C" w:rsidRPr="0064527C" w:rsidRDefault="0064527C" w:rsidP="0064527C">
      <w:pPr>
        <w:shd w:val="clear" w:color="auto" w:fill="FFFFFF"/>
        <w:spacing w:before="480" w:after="240" w:line="450" w:lineRule="atLeast"/>
        <w:outlineLvl w:val="2"/>
        <w:rPr>
          <w:rFonts w:ascii="Segoe UI" w:eastAsia="Times New Roman" w:hAnsi="Segoe UI" w:cs="Segoe UI"/>
          <w:b/>
          <w:bCs/>
          <w:color w:val="0F1115"/>
          <w:sz w:val="30"/>
          <w:szCs w:val="30"/>
        </w:rPr>
      </w:pPr>
      <w:r w:rsidRPr="0064527C">
        <w:rPr>
          <w:rFonts w:ascii="Segoe UI" w:eastAsia="Times New Roman" w:hAnsi="Segoe UI" w:cs="Segoe UI"/>
          <w:b/>
          <w:bCs/>
          <w:color w:val="0F1115"/>
          <w:sz w:val="30"/>
          <w:szCs w:val="30"/>
        </w:rPr>
        <w:t>Definition of Quantum Theory</w:t>
      </w:r>
    </w:p>
    <w:p w:rsidR="0064527C" w:rsidRPr="0064527C" w:rsidRDefault="0064527C" w:rsidP="0064527C">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b/>
          <w:bCs/>
          <w:color w:val="0F1115"/>
          <w:sz w:val="24"/>
          <w:szCs w:val="24"/>
        </w:rPr>
        <w:t>Quantum theory</w:t>
      </w:r>
      <w:r w:rsidRPr="0064527C">
        <w:rPr>
          <w:rFonts w:ascii="Segoe UI" w:eastAsia="Times New Roman" w:hAnsi="Segoe UI" w:cs="Segoe UI"/>
          <w:color w:val="0F1115"/>
          <w:sz w:val="24"/>
          <w:szCs w:val="24"/>
        </w:rPr>
        <w:t> is the branch of physics that explains the behavior of matter and energy at the atomic and subatomic level. It describes electrons not as particles moving in fixed paths but as wave-particle hybrids existing in regions of probability called orbitals.</w:t>
      </w:r>
    </w:p>
    <w:p w:rsidR="0064527C" w:rsidRPr="0064527C" w:rsidRDefault="0064527C" w:rsidP="0064527C">
      <w:pPr>
        <w:shd w:val="clear" w:color="auto" w:fill="FFFFFF"/>
        <w:spacing w:before="480" w:after="240" w:line="450" w:lineRule="atLeast"/>
        <w:outlineLvl w:val="2"/>
        <w:rPr>
          <w:rFonts w:ascii="Segoe UI" w:eastAsia="Times New Roman" w:hAnsi="Segoe UI" w:cs="Segoe UI"/>
          <w:b/>
          <w:bCs/>
          <w:color w:val="0F1115"/>
          <w:sz w:val="30"/>
          <w:szCs w:val="30"/>
        </w:rPr>
      </w:pPr>
      <w:r w:rsidRPr="0064527C">
        <w:rPr>
          <w:rFonts w:ascii="Segoe UI" w:eastAsia="Times New Roman" w:hAnsi="Segoe UI" w:cs="Segoe UI"/>
          <w:b/>
          <w:bCs/>
          <w:color w:val="0F1115"/>
          <w:sz w:val="30"/>
          <w:szCs w:val="30"/>
        </w:rPr>
        <w:lastRenderedPageBreak/>
        <w:t>The Central Idea: Classical Physics Failed at the Atomic Level</w:t>
      </w:r>
    </w:p>
    <w:p w:rsidR="0064527C" w:rsidRPr="0064527C" w:rsidRDefault="0064527C" w:rsidP="0064527C">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Newton's laws work perfectly for baseballs and planets. But they completely fail to explain why atoms emit only specific colors of light, why electrons do not spiral into the nucleus, or why elements have repeating properties. Quantum theory was developed to explain these mysteries.</w:t>
      </w:r>
    </w:p>
    <w:p w:rsidR="0064527C" w:rsidRPr="0064527C" w:rsidRDefault="0064527C" w:rsidP="0064527C">
      <w:pPr>
        <w:shd w:val="clear" w:color="auto" w:fill="FFFFFF"/>
        <w:spacing w:before="480" w:after="240" w:line="450" w:lineRule="atLeast"/>
        <w:outlineLvl w:val="2"/>
        <w:rPr>
          <w:rFonts w:ascii="Segoe UI" w:eastAsia="Times New Roman" w:hAnsi="Segoe UI" w:cs="Segoe UI"/>
          <w:b/>
          <w:bCs/>
          <w:color w:val="0F1115"/>
          <w:sz w:val="30"/>
          <w:szCs w:val="30"/>
        </w:rPr>
      </w:pPr>
      <w:r w:rsidRPr="0064527C">
        <w:rPr>
          <w:rFonts w:ascii="Segoe UI" w:eastAsia="Times New Roman" w:hAnsi="Segoe UI" w:cs="Segoe UI"/>
          <w:b/>
          <w:bCs/>
          <w:color w:val="0F1115"/>
          <w:sz w:val="30"/>
          <w:szCs w:val="30"/>
        </w:rPr>
        <w:t>Why Quantum Theory Matters in Chemistry</w:t>
      </w:r>
    </w:p>
    <w:tbl>
      <w:tblPr>
        <w:tblW w:w="11280" w:type="dxa"/>
        <w:tblCellMar>
          <w:top w:w="15" w:type="dxa"/>
          <w:left w:w="15" w:type="dxa"/>
          <w:bottom w:w="15" w:type="dxa"/>
          <w:right w:w="15" w:type="dxa"/>
        </w:tblCellMar>
        <w:tblLook w:val="04A0" w:firstRow="1" w:lastRow="0" w:firstColumn="1" w:lastColumn="0" w:noHBand="0" w:noVBand="1"/>
      </w:tblPr>
      <w:tblGrid>
        <w:gridCol w:w="3420"/>
        <w:gridCol w:w="7860"/>
      </w:tblGrid>
      <w:tr w:rsidR="0064527C" w:rsidRPr="0064527C" w:rsidTr="00277DAA">
        <w:trPr>
          <w:tblHeader/>
        </w:trPr>
        <w:tc>
          <w:tcPr>
            <w:tcW w:w="3420" w:type="dxa"/>
            <w:tcBorders>
              <w:top w:val="nil"/>
            </w:tcBorders>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Aspect</w:t>
            </w:r>
          </w:p>
        </w:tc>
        <w:tc>
          <w:tcPr>
            <w:tcW w:w="7860" w:type="dxa"/>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Explanation</w:t>
            </w:r>
          </w:p>
        </w:tc>
      </w:tr>
      <w:tr w:rsidR="0064527C" w:rsidRPr="0064527C" w:rsidTr="00277DAA">
        <w:tc>
          <w:tcPr>
            <w:tcW w:w="342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Explains electron arrangement</w:t>
            </w:r>
          </w:p>
        </w:tc>
        <w:tc>
          <w:tcPr>
            <w:tcW w:w="7860" w:type="dxa"/>
            <w:tcMar>
              <w:top w:w="150" w:type="dxa"/>
              <w:left w:w="240" w:type="dxa"/>
              <w:bottom w:w="150" w:type="dxa"/>
              <w:right w:w="0" w:type="dxa"/>
            </w:tcMar>
            <w:vAlign w:val="center"/>
            <w:hideMark/>
          </w:tcPr>
          <w:p w:rsidR="00277DAA"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xml:space="preserve">Quantum theory describes how electrons occupy energy levels, </w:t>
            </w:r>
          </w:p>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subshells, and orbitals</w:t>
            </w:r>
          </w:p>
        </w:tc>
      </w:tr>
      <w:tr w:rsidR="0064527C" w:rsidRPr="0064527C" w:rsidTr="00277DAA">
        <w:tc>
          <w:tcPr>
            <w:tcW w:w="342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Predicts chemical bonding</w:t>
            </w:r>
          </w:p>
        </w:tc>
        <w:tc>
          <w:tcPr>
            <w:tcW w:w="7860" w:type="dxa"/>
            <w:tcMar>
              <w:top w:w="150" w:type="dxa"/>
              <w:left w:w="240" w:type="dxa"/>
              <w:bottom w:w="150" w:type="dxa"/>
              <w:right w:w="0" w:type="dxa"/>
            </w:tcMar>
            <w:vAlign w:val="center"/>
            <w:hideMark/>
          </w:tcPr>
          <w:p w:rsidR="00277DAA"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xml:space="preserve">The number and arrangement of valence electrons determine </w:t>
            </w:r>
          </w:p>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how atoms bond</w:t>
            </w:r>
          </w:p>
        </w:tc>
      </w:tr>
      <w:tr w:rsidR="0064527C" w:rsidRPr="0064527C" w:rsidTr="00277DAA">
        <w:tc>
          <w:tcPr>
            <w:tcW w:w="342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Explains the periodic table</w:t>
            </w:r>
          </w:p>
        </w:tc>
        <w:tc>
          <w:tcPr>
            <w:tcW w:w="7860" w:type="dxa"/>
            <w:tcMar>
              <w:top w:w="150" w:type="dxa"/>
              <w:left w:w="240" w:type="dxa"/>
              <w:bottom w:w="150" w:type="dxa"/>
              <w:right w:w="0" w:type="dxa"/>
            </w:tcMar>
            <w:vAlign w:val="center"/>
            <w:hideMark/>
          </w:tcPr>
          <w:p w:rsidR="00277DAA"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xml:space="preserve">The patterns in the periodic table directly reflect the quantum </w:t>
            </w:r>
          </w:p>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structure of atoms</w:t>
            </w:r>
          </w:p>
        </w:tc>
      </w:tr>
      <w:tr w:rsidR="0064527C" w:rsidRPr="0064527C" w:rsidTr="00277DAA">
        <w:tc>
          <w:tcPr>
            <w:tcW w:w="342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Enables technology</w:t>
            </w:r>
          </w:p>
        </w:tc>
        <w:tc>
          <w:tcPr>
            <w:tcW w:w="7860" w:type="dxa"/>
            <w:tcMar>
              <w:top w:w="150" w:type="dxa"/>
              <w:left w:w="240" w:type="dxa"/>
              <w:bottom w:w="150" w:type="dxa"/>
              <w:right w:w="0" w:type="dxa"/>
            </w:tcMar>
            <w:vAlign w:val="center"/>
            <w:hideMark/>
          </w:tcPr>
          <w:p w:rsidR="00277DAA"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xml:space="preserve">Lasers, transistors, LEDs, MRI machines, and solar cells all rely </w:t>
            </w:r>
          </w:p>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on quantum principles</w:t>
            </w:r>
          </w:p>
        </w:tc>
      </w:tr>
      <w:tr w:rsidR="0064527C" w:rsidRPr="0064527C" w:rsidTr="00277DAA">
        <w:tc>
          <w:tcPr>
            <w:tcW w:w="342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Explains atomic spectra</w:t>
            </w:r>
          </w:p>
        </w:tc>
        <w:tc>
          <w:tcPr>
            <w:tcW w:w="7860" w:type="dxa"/>
            <w:tcMar>
              <w:top w:w="150" w:type="dxa"/>
              <w:left w:w="240" w:type="dxa"/>
              <w:bottom w:w="150" w:type="dxa"/>
              <w:right w:w="0" w:type="dxa"/>
            </w:tcMar>
            <w:vAlign w:val="center"/>
            <w:hideMark/>
          </w:tcPr>
          <w:p w:rsidR="00277DAA"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xml:space="preserve">Each element emits unique colors because electrons jump </w:t>
            </w:r>
          </w:p>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between discrete energy levels</w:t>
            </w:r>
          </w:p>
        </w:tc>
      </w:tr>
    </w:tbl>
    <w:p w:rsidR="0064527C" w:rsidRPr="0064527C" w:rsidRDefault="0064527C" w:rsidP="0064527C">
      <w:pPr>
        <w:spacing w:before="480" w:after="480" w:line="240" w:lineRule="auto"/>
        <w:rPr>
          <w:rFonts w:ascii="Times New Roman" w:eastAsia="Times New Roman" w:hAnsi="Times New Roman" w:cs="Times New Roman"/>
          <w:sz w:val="24"/>
          <w:szCs w:val="24"/>
        </w:rPr>
      </w:pPr>
      <w:r w:rsidRPr="0064527C">
        <w:rPr>
          <w:rFonts w:ascii="Times New Roman" w:eastAsia="Times New Roman" w:hAnsi="Times New Roman" w:cs="Times New Roman"/>
          <w:sz w:val="24"/>
          <w:szCs w:val="24"/>
        </w:rPr>
        <w:pict>
          <v:rect id="_x0000_i1026" style="width:0;height:.75pt" o:hralign="center" o:hrstd="t" o:hr="t" fillcolor="#a0a0a0" stroked="f"/>
        </w:pict>
      </w:r>
    </w:p>
    <w:p w:rsidR="0064527C" w:rsidRPr="0064527C" w:rsidRDefault="0064527C" w:rsidP="0064527C">
      <w:pPr>
        <w:shd w:val="clear" w:color="auto" w:fill="FFFFFF"/>
        <w:spacing w:before="480" w:after="240" w:line="480" w:lineRule="atLeast"/>
        <w:outlineLvl w:val="1"/>
        <w:rPr>
          <w:rFonts w:ascii="Segoe UI" w:eastAsia="Times New Roman" w:hAnsi="Segoe UI" w:cs="Segoe UI"/>
          <w:b/>
          <w:bCs/>
          <w:color w:val="0F1115"/>
          <w:sz w:val="33"/>
          <w:szCs w:val="33"/>
        </w:rPr>
      </w:pPr>
      <w:r w:rsidRPr="0064527C">
        <w:rPr>
          <w:rFonts w:ascii="Segoe UI" w:eastAsia="Times New Roman" w:hAnsi="Segoe UI" w:cs="Segoe UI"/>
          <w:b/>
          <w:bCs/>
          <w:color w:val="0F1115"/>
          <w:sz w:val="33"/>
          <w:szCs w:val="33"/>
        </w:rPr>
        <w:t>Part 2: The Development of Quantum Theory – Contributions of Planck, Bohr, and Schrödinger</w:t>
      </w:r>
    </w:p>
    <w:p w:rsidR="0064527C" w:rsidRPr="0064527C" w:rsidRDefault="0064527C" w:rsidP="0064527C">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Quantum theory did not emerge overnight. It developed through the work of several scientists who challenged classical physics.</w:t>
      </w:r>
    </w:p>
    <w:p w:rsidR="00AF32CE" w:rsidRPr="00AF32CE" w:rsidRDefault="00AF32CE" w:rsidP="00AF32CE">
      <w:pPr>
        <w:shd w:val="clear" w:color="auto" w:fill="FFFFFF"/>
        <w:spacing w:before="480" w:after="240" w:line="480" w:lineRule="atLeast"/>
        <w:outlineLvl w:val="1"/>
        <w:rPr>
          <w:rFonts w:ascii="Segoe UI" w:eastAsia="Times New Roman" w:hAnsi="Segoe UI" w:cs="Segoe UI"/>
          <w:b/>
          <w:bCs/>
          <w:color w:val="0F1115"/>
          <w:sz w:val="33"/>
          <w:szCs w:val="33"/>
        </w:rPr>
      </w:pPr>
      <w:r w:rsidRPr="00AF32CE">
        <w:rPr>
          <w:rFonts w:ascii="Segoe UI" w:eastAsia="Times New Roman" w:hAnsi="Segoe UI" w:cs="Segoe UI"/>
          <w:b/>
          <w:bCs/>
          <w:color w:val="0F1115"/>
          <w:sz w:val="33"/>
          <w:szCs w:val="33"/>
        </w:rPr>
        <w:lastRenderedPageBreak/>
        <w:t>Max Planck – The Birth of Quantum Theory (1900)</w:t>
      </w:r>
    </w:p>
    <w:p w:rsidR="00AF32CE" w:rsidRPr="00AF32CE" w:rsidRDefault="00AF32CE" w:rsidP="00AF32CE">
      <w:pPr>
        <w:shd w:val="clear" w:color="auto" w:fill="FFFFFF"/>
        <w:spacing w:before="240" w:after="240" w:line="240" w:lineRule="auto"/>
        <w:jc w:val="both"/>
        <w:rPr>
          <w:rFonts w:ascii="Segoe UI" w:eastAsia="Times New Roman" w:hAnsi="Segoe UI" w:cs="Segoe UI"/>
          <w:color w:val="0F1115"/>
          <w:sz w:val="24"/>
          <w:szCs w:val="24"/>
        </w:rPr>
      </w:pPr>
      <w:r w:rsidRPr="00AF32CE">
        <w:rPr>
          <w:rFonts w:ascii="Segoe UI" w:eastAsia="Times New Roman" w:hAnsi="Segoe UI" w:cs="Segoe UI"/>
          <w:color w:val="0F1115"/>
          <w:sz w:val="24"/>
          <w:szCs w:val="24"/>
        </w:rPr>
        <w:t>At the turn of the 20th century, physicists were puzzled by a simple but frustrating problem: explaining the color of light emitted by hot objects. When you heat a piece of metal, it first glows dull red, then orange, then yellow, then white-hot. Classical physics could predict some of this behavior, but it failed dramatically at high frequencies. The existing theory predicted that hot objects should emit infinite energy in the ultraviolet range – a result that was clearly nonsense, dubbed the "ultraviolet catastrophe." Something was terribly wrong with classical physics. Into this crisis stepped Max Planck, a German physicist who made a radical suggestion that would forever change our understanding of energy.</w:t>
      </w:r>
    </w:p>
    <w:tbl>
      <w:tblPr>
        <w:tblW w:w="11280" w:type="dxa"/>
        <w:tblCellMar>
          <w:top w:w="15" w:type="dxa"/>
          <w:left w:w="15" w:type="dxa"/>
          <w:bottom w:w="15" w:type="dxa"/>
          <w:right w:w="15" w:type="dxa"/>
        </w:tblCellMar>
        <w:tblLook w:val="04A0" w:firstRow="1" w:lastRow="0" w:firstColumn="1" w:lastColumn="0" w:noHBand="0" w:noVBand="1"/>
      </w:tblPr>
      <w:tblGrid>
        <w:gridCol w:w="1586"/>
        <w:gridCol w:w="9694"/>
      </w:tblGrid>
      <w:tr w:rsidR="00AF32CE" w:rsidRPr="00AF32CE" w:rsidTr="00AF32CE">
        <w:trPr>
          <w:tblHeader/>
        </w:trPr>
        <w:tc>
          <w:tcPr>
            <w:tcW w:w="0" w:type="auto"/>
            <w:tcBorders>
              <w:top w:val="nil"/>
            </w:tcBorders>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AF32CE" w:rsidRPr="00AF32CE" w:rsidRDefault="00AF32CE" w:rsidP="00AF32CE">
            <w:pPr>
              <w:tabs>
                <w:tab w:val="left" w:pos="7978"/>
              </w:tabs>
              <w:spacing w:after="0" w:line="375" w:lineRule="atLeast"/>
              <w:ind w:right="960"/>
              <w:rPr>
                <w:rFonts w:ascii="Segoe UI" w:eastAsia="Times New Roman" w:hAnsi="Segoe UI" w:cs="Segoe UI"/>
                <w:sz w:val="23"/>
                <w:szCs w:val="23"/>
              </w:rPr>
            </w:pPr>
            <w:r w:rsidRPr="00AF32CE">
              <w:rPr>
                <w:rFonts w:ascii="Segoe UI" w:eastAsia="Times New Roman" w:hAnsi="Segoe UI" w:cs="Segoe UI"/>
                <w:sz w:val="23"/>
                <w:szCs w:val="23"/>
              </w:rPr>
              <w:t>Explanation</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Problem</w:t>
            </w:r>
          </w:p>
        </w:tc>
        <w:tc>
          <w:tcPr>
            <w:tcW w:w="0" w:type="auto"/>
            <w:tcMar>
              <w:top w:w="150" w:type="dxa"/>
              <w:left w:w="240" w:type="dxa"/>
              <w:bottom w:w="150" w:type="dxa"/>
              <w:right w:w="0" w:type="dxa"/>
            </w:tcMar>
            <w:vAlign w:val="center"/>
            <w:hideMark/>
          </w:tcPr>
          <w:p w:rsidR="00AF32CE" w:rsidRPr="00AF32CE" w:rsidRDefault="00AF32CE" w:rsidP="00AF32CE">
            <w:pPr>
              <w:tabs>
                <w:tab w:val="left" w:pos="7978"/>
              </w:tabs>
              <w:spacing w:after="0" w:line="375" w:lineRule="atLeast"/>
              <w:ind w:right="1200"/>
              <w:rPr>
                <w:rFonts w:ascii="Segoe UI" w:eastAsia="Times New Roman" w:hAnsi="Segoe UI" w:cs="Segoe UI"/>
                <w:sz w:val="23"/>
                <w:szCs w:val="23"/>
              </w:rPr>
            </w:pPr>
            <w:r w:rsidRPr="00AF32CE">
              <w:rPr>
                <w:rFonts w:ascii="Segoe UI" w:eastAsia="Times New Roman" w:hAnsi="Segoe UI" w:cs="Segoe UI"/>
                <w:sz w:val="23"/>
                <w:szCs w:val="23"/>
              </w:rPr>
              <w:t>Classical physics could not explain the spectrum of light from hot objects (blackbody radiation). The theory predicted infinite energy at high frequencies, which was impossible.</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Planck's proposal</w:t>
            </w:r>
          </w:p>
        </w:tc>
        <w:tc>
          <w:tcPr>
            <w:tcW w:w="0" w:type="auto"/>
            <w:tcMar>
              <w:top w:w="150" w:type="dxa"/>
              <w:left w:w="240" w:type="dxa"/>
              <w:bottom w:w="150" w:type="dxa"/>
              <w:right w:w="0" w:type="dxa"/>
            </w:tcMar>
            <w:vAlign w:val="center"/>
            <w:hideMark/>
          </w:tcPr>
          <w:p w:rsidR="00AF32CE" w:rsidRPr="00AF32CE" w:rsidRDefault="00AF32CE" w:rsidP="00AF32CE">
            <w:pPr>
              <w:tabs>
                <w:tab w:val="left" w:pos="7978"/>
              </w:tabs>
              <w:spacing w:after="0" w:line="375" w:lineRule="atLeast"/>
              <w:ind w:right="1200"/>
              <w:rPr>
                <w:rFonts w:ascii="Segoe UI" w:eastAsia="Times New Roman" w:hAnsi="Segoe UI" w:cs="Segoe UI"/>
                <w:sz w:val="23"/>
                <w:szCs w:val="23"/>
              </w:rPr>
            </w:pPr>
            <w:r w:rsidRPr="00AF32CE">
              <w:rPr>
                <w:rFonts w:ascii="Segoe UI" w:eastAsia="Times New Roman" w:hAnsi="Segoe UI" w:cs="Segoe UI"/>
                <w:sz w:val="23"/>
                <w:szCs w:val="23"/>
              </w:rPr>
              <w:t>Energy is not continuous but comes in tiny, discrete packets called </w:t>
            </w:r>
            <w:r w:rsidRPr="00AF32CE">
              <w:rPr>
                <w:rFonts w:ascii="Segoe UI" w:eastAsia="Times New Roman" w:hAnsi="Segoe UI" w:cs="Segoe UI"/>
                <w:b/>
                <w:bCs/>
                <w:sz w:val="23"/>
                <w:szCs w:val="23"/>
              </w:rPr>
              <w:t>quanta</w:t>
            </w:r>
            <w:r w:rsidRPr="00AF32CE">
              <w:rPr>
                <w:rFonts w:ascii="Segoe UI" w:eastAsia="Times New Roman" w:hAnsi="Segoe UI" w:cs="Segoe UI"/>
                <w:sz w:val="23"/>
                <w:szCs w:val="23"/>
              </w:rPr>
              <w:t> (singular: quantum). Think of energy like money – you cannot pay with half a cent because there is a smallest unit (one cent). Similarly, energy has a smallest unit (one quantum).</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The equation</w:t>
            </w:r>
          </w:p>
        </w:tc>
        <w:tc>
          <w:tcPr>
            <w:tcW w:w="0" w:type="auto"/>
            <w:tcMar>
              <w:top w:w="150" w:type="dxa"/>
              <w:left w:w="240" w:type="dxa"/>
              <w:bottom w:w="150" w:type="dxa"/>
              <w:right w:w="0" w:type="dxa"/>
            </w:tcMar>
            <w:vAlign w:val="center"/>
            <w:hideMark/>
          </w:tcPr>
          <w:p w:rsidR="00AF32CE" w:rsidRPr="00AF32CE" w:rsidRDefault="00AF32CE" w:rsidP="00AF32CE">
            <w:pPr>
              <w:tabs>
                <w:tab w:val="left" w:pos="7978"/>
              </w:tabs>
              <w:spacing w:after="0" w:line="375" w:lineRule="atLeast"/>
              <w:ind w:right="1200"/>
              <w:rPr>
                <w:rFonts w:ascii="Segoe UI" w:eastAsia="Times New Roman" w:hAnsi="Segoe UI" w:cs="Segoe UI"/>
                <w:sz w:val="23"/>
                <w:szCs w:val="23"/>
              </w:rPr>
            </w:pPr>
            <w:r w:rsidRPr="00AF32CE">
              <w:rPr>
                <w:rFonts w:ascii="Segoe UI" w:eastAsia="Times New Roman" w:hAnsi="Segoe UI" w:cs="Segoe UI"/>
                <w:b/>
                <w:bCs/>
                <w:sz w:val="23"/>
                <w:szCs w:val="23"/>
              </w:rPr>
              <w:t>E = h × f</w:t>
            </w:r>
            <w:r w:rsidRPr="00AF32CE">
              <w:rPr>
                <w:rFonts w:ascii="Segoe UI" w:eastAsia="Times New Roman" w:hAnsi="Segoe UI" w:cs="Segoe UI"/>
                <w:sz w:val="23"/>
                <w:szCs w:val="23"/>
              </w:rPr>
              <w:br/>
              <w:t>Where E is the energy of one quantum, h is Planck's constant (6.626 × 10⁻³⁴ J·s), and f is the frequency of the radiation. This equation means that higher frequency light (like ultraviolet) comes in higher-energy packets.</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Significance</w:t>
            </w:r>
          </w:p>
        </w:tc>
        <w:tc>
          <w:tcPr>
            <w:tcW w:w="0" w:type="auto"/>
            <w:tcMar>
              <w:top w:w="150" w:type="dxa"/>
              <w:left w:w="240" w:type="dxa"/>
              <w:bottom w:w="150" w:type="dxa"/>
              <w:right w:w="0" w:type="dxa"/>
            </w:tcMar>
            <w:vAlign w:val="center"/>
            <w:hideMark/>
          </w:tcPr>
          <w:p w:rsidR="00AF32CE" w:rsidRPr="00AF32CE" w:rsidRDefault="00AF32CE" w:rsidP="00AF32CE">
            <w:pPr>
              <w:tabs>
                <w:tab w:val="left" w:pos="7978"/>
              </w:tabs>
              <w:spacing w:after="0" w:line="375" w:lineRule="atLeast"/>
              <w:ind w:right="1200"/>
              <w:rPr>
                <w:rFonts w:ascii="Segoe UI" w:eastAsia="Times New Roman" w:hAnsi="Segoe UI" w:cs="Segoe UI"/>
                <w:sz w:val="23"/>
                <w:szCs w:val="23"/>
              </w:rPr>
            </w:pPr>
            <w:r w:rsidRPr="00AF32CE">
              <w:rPr>
                <w:rFonts w:ascii="Segoe UI" w:eastAsia="Times New Roman" w:hAnsi="Segoe UI" w:cs="Segoe UI"/>
                <w:sz w:val="23"/>
                <w:szCs w:val="23"/>
              </w:rPr>
              <w:t>This was the first time any physicist suggested that energy could be quantized – that only certain values of energy are allowed. It contradicted centuries of classical physics, which assumed energy was continuous like a smooth flowing river.</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Legacy</w:t>
            </w:r>
          </w:p>
        </w:tc>
        <w:tc>
          <w:tcPr>
            <w:tcW w:w="0" w:type="auto"/>
            <w:tcMar>
              <w:top w:w="150" w:type="dxa"/>
              <w:left w:w="240" w:type="dxa"/>
              <w:bottom w:w="150" w:type="dxa"/>
              <w:right w:w="0" w:type="dxa"/>
            </w:tcMar>
            <w:vAlign w:val="center"/>
            <w:hideMark/>
          </w:tcPr>
          <w:p w:rsidR="00AF32CE" w:rsidRPr="00AF32CE" w:rsidRDefault="00AF32CE" w:rsidP="00AF32CE">
            <w:pPr>
              <w:tabs>
                <w:tab w:val="left" w:pos="7978"/>
              </w:tabs>
              <w:spacing w:after="0" w:line="375" w:lineRule="atLeast"/>
              <w:ind w:right="1200"/>
              <w:rPr>
                <w:rFonts w:ascii="Segoe UI" w:eastAsia="Times New Roman" w:hAnsi="Segoe UI" w:cs="Segoe UI"/>
                <w:sz w:val="23"/>
                <w:szCs w:val="23"/>
              </w:rPr>
            </w:pPr>
            <w:r w:rsidRPr="00AF32CE">
              <w:rPr>
                <w:rFonts w:ascii="Segoe UI" w:eastAsia="Times New Roman" w:hAnsi="Segoe UI" w:cs="Segoe UI"/>
                <w:sz w:val="23"/>
                <w:szCs w:val="23"/>
              </w:rPr>
              <w:t>Planck won the Nobel Prize in Physics in 1918. His constant (h) is now recognized as one of the fundamental constants of the universe, and his quantum idea launched the entire field of quantum mechanics.</w:t>
            </w:r>
          </w:p>
        </w:tc>
      </w:tr>
    </w:tbl>
    <w:p w:rsidR="00AF32CE" w:rsidRPr="00AF32CE" w:rsidRDefault="00AF32CE" w:rsidP="00AF32CE">
      <w:pPr>
        <w:shd w:val="clear" w:color="auto" w:fill="FFFFFF"/>
        <w:spacing w:before="480" w:after="240" w:line="480" w:lineRule="atLeast"/>
        <w:outlineLvl w:val="1"/>
        <w:rPr>
          <w:rFonts w:ascii="Segoe UI" w:eastAsia="Times New Roman" w:hAnsi="Segoe UI" w:cs="Segoe UI"/>
          <w:b/>
          <w:bCs/>
          <w:color w:val="0F1115"/>
          <w:sz w:val="33"/>
          <w:szCs w:val="33"/>
        </w:rPr>
      </w:pPr>
      <w:r w:rsidRPr="00AF32CE">
        <w:rPr>
          <w:rFonts w:ascii="Segoe UI" w:eastAsia="Times New Roman" w:hAnsi="Segoe UI" w:cs="Segoe UI"/>
          <w:b/>
          <w:bCs/>
          <w:color w:val="0F1115"/>
          <w:sz w:val="33"/>
          <w:szCs w:val="33"/>
        </w:rPr>
        <w:lastRenderedPageBreak/>
        <w:t>Niels Bohr – The Planetary Model with Quantized Orbits (1913)</w:t>
      </w:r>
    </w:p>
    <w:p w:rsidR="00AF32CE" w:rsidRPr="00AF32CE" w:rsidRDefault="00AF32CE" w:rsidP="00AF32CE">
      <w:pPr>
        <w:shd w:val="clear" w:color="auto" w:fill="FFFFFF"/>
        <w:spacing w:before="240" w:after="240" w:line="240" w:lineRule="auto"/>
        <w:ind w:right="-180"/>
        <w:jc w:val="both"/>
        <w:rPr>
          <w:rFonts w:ascii="Segoe UI" w:eastAsia="Times New Roman" w:hAnsi="Segoe UI" w:cs="Segoe UI"/>
          <w:color w:val="0F1115"/>
          <w:sz w:val="24"/>
          <w:szCs w:val="24"/>
        </w:rPr>
      </w:pPr>
      <w:r w:rsidRPr="00AF32CE">
        <w:rPr>
          <w:rFonts w:ascii="Segoe UI" w:eastAsia="Times New Roman" w:hAnsi="Segoe UI" w:cs="Segoe UI"/>
          <w:color w:val="0F1115"/>
          <w:sz w:val="24"/>
          <w:szCs w:val="24"/>
        </w:rPr>
        <w:t>Less than fifteen years after Planck's discovery, a young Danish physicist named Niels Bohr applied the quantum idea to the atom. At the time, Ernest Rutherford had just discovered that atoms consist of a tiny, dense, positively charged nucleus surrounded by orbiting electrons – like a miniature solar system. But this planetary model had two fatal flaws. First, classical physics predicted that orbiting electrons (which are accelerating) should continuously radiate energy and spiral into the nucleus within a fraction of a second. Since atoms are stable, this clearly did not happen. Second, when atoms were heated, they emitted light only at specific wavelengths (colors), not a continuous rainbow. Bohr realized that Planck's quantum idea could solve both problems if he made a bold assumption: electrons can only exist in certain allowed orbits.</w:t>
      </w:r>
    </w:p>
    <w:tbl>
      <w:tblPr>
        <w:tblW w:w="11280" w:type="dxa"/>
        <w:tblCellMar>
          <w:top w:w="15" w:type="dxa"/>
          <w:left w:w="15" w:type="dxa"/>
          <w:bottom w:w="15" w:type="dxa"/>
          <w:right w:w="15" w:type="dxa"/>
        </w:tblCellMar>
        <w:tblLook w:val="04A0" w:firstRow="1" w:lastRow="0" w:firstColumn="1" w:lastColumn="0" w:noHBand="0" w:noVBand="1"/>
      </w:tblPr>
      <w:tblGrid>
        <w:gridCol w:w="1540"/>
        <w:gridCol w:w="9740"/>
      </w:tblGrid>
      <w:tr w:rsidR="00AF32CE" w:rsidRPr="00AF32CE" w:rsidTr="00AF32CE">
        <w:trPr>
          <w:tblHeader/>
        </w:trPr>
        <w:tc>
          <w:tcPr>
            <w:tcW w:w="0" w:type="auto"/>
            <w:tcBorders>
              <w:top w:val="nil"/>
            </w:tcBorders>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Explanation</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Problem</w:t>
            </w:r>
          </w:p>
        </w:tc>
        <w:tc>
          <w:tcPr>
            <w:tcW w:w="0" w:type="auto"/>
            <w:tcMar>
              <w:top w:w="150" w:type="dxa"/>
              <w:left w:w="240" w:type="dxa"/>
              <w:bottom w:w="150" w:type="dxa"/>
              <w:right w:w="0" w:type="dxa"/>
            </w:tcMar>
            <w:vAlign w:val="center"/>
            <w:hideMark/>
          </w:tcPr>
          <w:p w:rsidR="00AF32CE" w:rsidRPr="00AF32CE" w:rsidRDefault="00AF32CE" w:rsidP="00AF32CE">
            <w:pPr>
              <w:spacing w:after="0" w:line="375" w:lineRule="atLeast"/>
              <w:ind w:right="1920"/>
              <w:rPr>
                <w:rFonts w:ascii="Segoe UI" w:eastAsia="Times New Roman" w:hAnsi="Segoe UI" w:cs="Segoe UI"/>
                <w:sz w:val="23"/>
                <w:szCs w:val="23"/>
              </w:rPr>
            </w:pPr>
            <w:r w:rsidRPr="00AF32CE">
              <w:rPr>
                <w:rFonts w:ascii="Segoe UI" w:eastAsia="Times New Roman" w:hAnsi="Segoe UI" w:cs="Segoe UI"/>
                <w:sz w:val="23"/>
                <w:szCs w:val="23"/>
              </w:rPr>
              <w:t>Rutherford's model (nucleus with orbiting electrons) could not explain why electrons do not crash into the nucleus (atoms are stable) or why atoms emit only specific colors of light (line spectra) rather than a continuous spectrum.</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Bohr's proposal</w:t>
            </w:r>
          </w:p>
        </w:tc>
        <w:tc>
          <w:tcPr>
            <w:tcW w:w="0" w:type="auto"/>
            <w:tcMar>
              <w:top w:w="150" w:type="dxa"/>
              <w:left w:w="240" w:type="dxa"/>
              <w:bottom w:w="150" w:type="dxa"/>
              <w:right w:w="0" w:type="dxa"/>
            </w:tcMar>
            <w:vAlign w:val="center"/>
            <w:hideMark/>
          </w:tcPr>
          <w:p w:rsidR="00AF32CE" w:rsidRPr="00AF32CE" w:rsidRDefault="00AF32CE" w:rsidP="00AF32CE">
            <w:pPr>
              <w:spacing w:after="0" w:line="375" w:lineRule="atLeast"/>
              <w:ind w:right="1920"/>
              <w:rPr>
                <w:rFonts w:ascii="Segoe UI" w:eastAsia="Times New Roman" w:hAnsi="Segoe UI" w:cs="Segoe UI"/>
                <w:sz w:val="23"/>
                <w:szCs w:val="23"/>
              </w:rPr>
            </w:pPr>
            <w:r w:rsidRPr="00AF32CE">
              <w:rPr>
                <w:rFonts w:ascii="Segoe UI" w:eastAsia="Times New Roman" w:hAnsi="Segoe UI" w:cs="Segoe UI"/>
                <w:sz w:val="23"/>
                <w:szCs w:val="23"/>
              </w:rPr>
              <w:t>Electrons exist only in specific, allowed </w:t>
            </w:r>
            <w:r w:rsidRPr="00AF32CE">
              <w:rPr>
                <w:rFonts w:ascii="Segoe UI" w:eastAsia="Times New Roman" w:hAnsi="Segoe UI" w:cs="Segoe UI"/>
                <w:b/>
                <w:bCs/>
                <w:sz w:val="23"/>
                <w:szCs w:val="23"/>
              </w:rPr>
              <w:t>energy levels</w:t>
            </w:r>
            <w:r w:rsidRPr="00AF32CE">
              <w:rPr>
                <w:rFonts w:ascii="Segoe UI" w:eastAsia="Times New Roman" w:hAnsi="Segoe UI" w:cs="Segoe UI"/>
                <w:sz w:val="23"/>
                <w:szCs w:val="23"/>
              </w:rPr>
              <w:t> (orbits) around the nucleus. These are like rungs on a ladder – you can stand on a rung, but you cannot stand between rungs.</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Key ideas</w:t>
            </w:r>
          </w:p>
        </w:tc>
        <w:tc>
          <w:tcPr>
            <w:tcW w:w="0" w:type="auto"/>
            <w:tcMar>
              <w:top w:w="150" w:type="dxa"/>
              <w:left w:w="240" w:type="dxa"/>
              <w:bottom w:w="150" w:type="dxa"/>
              <w:right w:w="0" w:type="dxa"/>
            </w:tcMar>
            <w:vAlign w:val="center"/>
            <w:hideMark/>
          </w:tcPr>
          <w:p w:rsidR="00AF32CE" w:rsidRPr="00AF32CE" w:rsidRDefault="00AF32CE" w:rsidP="00AF32CE">
            <w:pPr>
              <w:spacing w:after="0" w:line="375" w:lineRule="atLeast"/>
              <w:ind w:right="1920"/>
              <w:rPr>
                <w:rFonts w:ascii="Segoe UI" w:eastAsia="Times New Roman" w:hAnsi="Segoe UI" w:cs="Segoe UI"/>
                <w:sz w:val="23"/>
                <w:szCs w:val="23"/>
              </w:rPr>
            </w:pPr>
            <w:r w:rsidRPr="00AF32CE">
              <w:rPr>
                <w:rFonts w:ascii="Segoe UI" w:eastAsia="Times New Roman" w:hAnsi="Segoe UI" w:cs="Segoe UI"/>
                <w:sz w:val="23"/>
                <w:szCs w:val="23"/>
              </w:rPr>
              <w:t>1. While in an allowed orbit, an electron does NOT radiate energy (contradicting classical physics).</w:t>
            </w:r>
            <w:r w:rsidRPr="00AF32CE">
              <w:rPr>
                <w:rFonts w:ascii="Segoe UI" w:eastAsia="Times New Roman" w:hAnsi="Segoe UI" w:cs="Segoe UI"/>
                <w:sz w:val="23"/>
                <w:szCs w:val="23"/>
              </w:rPr>
              <w:br/>
              <w:t>2. Electrons can jump between levels by absorbing or emitting a photon (light) of exact energy. The energy of the photon equals the difference between the two energy levels (ΔE = E_final - E_initial).</w:t>
            </w:r>
            <w:r w:rsidRPr="00AF32CE">
              <w:rPr>
                <w:rFonts w:ascii="Segoe UI" w:eastAsia="Times New Roman" w:hAnsi="Segoe UI" w:cs="Segoe UI"/>
                <w:sz w:val="23"/>
                <w:szCs w:val="23"/>
              </w:rPr>
              <w:br/>
              <w:t>3. The lowest energy level (n=1) is called the ground state; higher levels (n=2, 3, 4, ...) are excited states.</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Limitations</w:t>
            </w:r>
          </w:p>
        </w:tc>
        <w:tc>
          <w:tcPr>
            <w:tcW w:w="0" w:type="auto"/>
            <w:tcMar>
              <w:top w:w="150" w:type="dxa"/>
              <w:left w:w="240" w:type="dxa"/>
              <w:bottom w:w="150" w:type="dxa"/>
              <w:right w:w="0" w:type="dxa"/>
            </w:tcMar>
            <w:vAlign w:val="center"/>
            <w:hideMark/>
          </w:tcPr>
          <w:p w:rsidR="00AF32CE" w:rsidRPr="00AF32CE" w:rsidRDefault="00AF32CE" w:rsidP="00AF32CE">
            <w:pPr>
              <w:spacing w:after="0" w:line="375" w:lineRule="atLeast"/>
              <w:ind w:right="1920"/>
              <w:rPr>
                <w:rFonts w:ascii="Segoe UI" w:eastAsia="Times New Roman" w:hAnsi="Segoe UI" w:cs="Segoe UI"/>
                <w:sz w:val="23"/>
                <w:szCs w:val="23"/>
              </w:rPr>
            </w:pPr>
            <w:r w:rsidRPr="00AF32CE">
              <w:rPr>
                <w:rFonts w:ascii="Segoe UI" w:eastAsia="Times New Roman" w:hAnsi="Segoe UI" w:cs="Segoe UI"/>
                <w:sz w:val="23"/>
                <w:szCs w:val="23"/>
              </w:rPr>
              <w:t xml:space="preserve">Bohr's model worked perfectly for hydrogen (which has only one electron) and for ions with one electron (He⁺, Li²⁺). However, it completely failed for atoms with more than one electron. It could not predict their spectra or </w:t>
            </w:r>
            <w:r w:rsidRPr="00AF32CE">
              <w:rPr>
                <w:rFonts w:ascii="Segoe UI" w:eastAsia="Times New Roman" w:hAnsi="Segoe UI" w:cs="Segoe UI"/>
                <w:sz w:val="23"/>
                <w:szCs w:val="23"/>
              </w:rPr>
              <w:lastRenderedPageBreak/>
              <w:t>explain their chemical properties.</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lastRenderedPageBreak/>
              <w:t>Significance</w:t>
            </w:r>
          </w:p>
        </w:tc>
        <w:tc>
          <w:tcPr>
            <w:tcW w:w="0" w:type="auto"/>
            <w:tcMar>
              <w:top w:w="150" w:type="dxa"/>
              <w:left w:w="240" w:type="dxa"/>
              <w:bottom w:w="150" w:type="dxa"/>
              <w:right w:w="0" w:type="dxa"/>
            </w:tcMar>
            <w:vAlign w:val="center"/>
            <w:hideMark/>
          </w:tcPr>
          <w:p w:rsidR="00AF32CE" w:rsidRPr="00AF32CE" w:rsidRDefault="00AF32CE" w:rsidP="00AF32CE">
            <w:pPr>
              <w:spacing w:after="0" w:line="375" w:lineRule="atLeast"/>
              <w:ind w:right="1920"/>
              <w:rPr>
                <w:rFonts w:ascii="Segoe UI" w:eastAsia="Times New Roman" w:hAnsi="Segoe UI" w:cs="Segoe UI"/>
                <w:sz w:val="23"/>
                <w:szCs w:val="23"/>
              </w:rPr>
            </w:pPr>
            <w:r w:rsidRPr="00AF32CE">
              <w:rPr>
                <w:rFonts w:ascii="Segoe UI" w:eastAsia="Times New Roman" w:hAnsi="Segoe UI" w:cs="Segoe UI"/>
                <w:sz w:val="23"/>
                <w:szCs w:val="23"/>
              </w:rPr>
              <w:t>Despite its limitations, Bohr's model introduced the revolutionary concept of discrete energy levels in atoms. It showed that quantum rules apply to electrons in atoms and explained why atoms are stable. Bohr won the Nobel Prize in Physics in 1922.</w:t>
            </w:r>
          </w:p>
        </w:tc>
      </w:tr>
    </w:tbl>
    <w:p w:rsidR="00AF32CE" w:rsidRPr="00AF32CE" w:rsidRDefault="00AF32CE" w:rsidP="00AF32CE">
      <w:pPr>
        <w:shd w:val="clear" w:color="auto" w:fill="FFFFFF"/>
        <w:spacing w:before="480" w:after="240" w:line="480" w:lineRule="atLeast"/>
        <w:outlineLvl w:val="1"/>
        <w:rPr>
          <w:rFonts w:ascii="Segoe UI" w:eastAsia="Times New Roman" w:hAnsi="Segoe UI" w:cs="Segoe UI"/>
          <w:b/>
          <w:bCs/>
          <w:color w:val="0F1115"/>
          <w:sz w:val="33"/>
          <w:szCs w:val="33"/>
        </w:rPr>
      </w:pPr>
      <w:r w:rsidRPr="00AF32CE">
        <w:rPr>
          <w:rFonts w:ascii="Segoe UI" w:eastAsia="Times New Roman" w:hAnsi="Segoe UI" w:cs="Segoe UI"/>
          <w:b/>
          <w:bCs/>
          <w:color w:val="0F1115"/>
          <w:sz w:val="33"/>
          <w:szCs w:val="33"/>
        </w:rPr>
        <w:t>Erwin Schrödinger – The Quantum Mechanical Model (1926)</w:t>
      </w:r>
    </w:p>
    <w:p w:rsidR="00AF32CE" w:rsidRPr="00AF32CE" w:rsidRDefault="00AF32CE" w:rsidP="00AF32CE">
      <w:pPr>
        <w:shd w:val="clear" w:color="auto" w:fill="FFFFFF"/>
        <w:spacing w:before="240" w:after="240" w:line="240" w:lineRule="auto"/>
        <w:jc w:val="both"/>
        <w:rPr>
          <w:rFonts w:ascii="Segoe UI" w:eastAsia="Times New Roman" w:hAnsi="Segoe UI" w:cs="Segoe UI"/>
          <w:color w:val="0F1115"/>
          <w:sz w:val="24"/>
          <w:szCs w:val="24"/>
        </w:rPr>
      </w:pPr>
      <w:r w:rsidRPr="00AF32CE">
        <w:rPr>
          <w:rFonts w:ascii="Segoe UI" w:eastAsia="Times New Roman" w:hAnsi="Segoe UI" w:cs="Segoe UI"/>
          <w:color w:val="0F1115"/>
          <w:sz w:val="24"/>
          <w:szCs w:val="24"/>
        </w:rPr>
        <w:t>Bohr's model, while successful for hydrogen, was clearly incomplete. It treated electrons as tiny planets moving in well-defined circular orbits – a picture that turned out to be too simple. Experiments in the 1920s showed that electrons behave like waves; they can produce interference patterns (diffraction) just like light. A new kind of theory was needed, one that could account for the wave-like nature of electrons and work for all atoms, not just hydrogen. Enter Erwin Schrödinger, an Austrian physicist who, in a burst of creativity in 1926, developed a wave equation that completely transformed our understanding of the atom. Instead of asking "Where is the electron exactly?" Schrödinger asked "What is the probability of finding the electron in a given region of space?"</w:t>
      </w:r>
    </w:p>
    <w:tbl>
      <w:tblPr>
        <w:tblW w:w="11280" w:type="dxa"/>
        <w:tblCellMar>
          <w:top w:w="15" w:type="dxa"/>
          <w:left w:w="15" w:type="dxa"/>
          <w:bottom w:w="15" w:type="dxa"/>
          <w:right w:w="15" w:type="dxa"/>
        </w:tblCellMar>
        <w:tblLook w:val="04A0" w:firstRow="1" w:lastRow="0" w:firstColumn="1" w:lastColumn="0" w:noHBand="0" w:noVBand="1"/>
      </w:tblPr>
      <w:tblGrid>
        <w:gridCol w:w="1805"/>
        <w:gridCol w:w="9475"/>
      </w:tblGrid>
      <w:tr w:rsidR="00AF32CE" w:rsidRPr="00AF32CE" w:rsidTr="00AF32CE">
        <w:trPr>
          <w:tblHeader/>
        </w:trPr>
        <w:tc>
          <w:tcPr>
            <w:tcW w:w="0" w:type="auto"/>
            <w:tcBorders>
              <w:top w:val="nil"/>
            </w:tcBorders>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Explanation</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Problem</w:t>
            </w:r>
          </w:p>
        </w:tc>
        <w:tc>
          <w:tcPr>
            <w:tcW w:w="0" w:type="auto"/>
            <w:tcMar>
              <w:top w:w="150" w:type="dxa"/>
              <w:left w:w="240" w:type="dxa"/>
              <w:bottom w:w="150" w:type="dxa"/>
              <w:right w:w="0" w:type="dxa"/>
            </w:tcMar>
            <w:vAlign w:val="center"/>
            <w:hideMark/>
          </w:tcPr>
          <w:p w:rsidR="00AF32CE" w:rsidRPr="00AF32CE" w:rsidRDefault="00AF32CE" w:rsidP="00AF32CE">
            <w:pPr>
              <w:spacing w:after="0" w:line="375" w:lineRule="atLeast"/>
              <w:ind w:right="1560"/>
              <w:rPr>
                <w:rFonts w:ascii="Segoe UI" w:eastAsia="Times New Roman" w:hAnsi="Segoe UI" w:cs="Segoe UI"/>
                <w:sz w:val="23"/>
                <w:szCs w:val="23"/>
              </w:rPr>
            </w:pPr>
            <w:r w:rsidRPr="00AF32CE">
              <w:rPr>
                <w:rFonts w:ascii="Segoe UI" w:eastAsia="Times New Roman" w:hAnsi="Segoe UI" w:cs="Segoe UI"/>
                <w:sz w:val="23"/>
                <w:szCs w:val="23"/>
              </w:rPr>
              <w:t>Bohr's model could not explain atoms with multiple electrons, and it completely ignored the newly discovered wave-like behavior of electrons. Experiments showed that electrons produce diffraction patterns – something only waves should do.</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Schrödinger's proposal</w:t>
            </w:r>
          </w:p>
        </w:tc>
        <w:tc>
          <w:tcPr>
            <w:tcW w:w="0" w:type="auto"/>
            <w:tcMar>
              <w:top w:w="150" w:type="dxa"/>
              <w:left w:w="240" w:type="dxa"/>
              <w:bottom w:w="150" w:type="dxa"/>
              <w:right w:w="0" w:type="dxa"/>
            </w:tcMar>
            <w:vAlign w:val="center"/>
            <w:hideMark/>
          </w:tcPr>
          <w:p w:rsidR="00AF32CE" w:rsidRPr="00AF32CE" w:rsidRDefault="00AF32CE" w:rsidP="00AF32CE">
            <w:pPr>
              <w:spacing w:after="0" w:line="375" w:lineRule="atLeast"/>
              <w:ind w:right="1560"/>
              <w:rPr>
                <w:rFonts w:ascii="Segoe UI" w:eastAsia="Times New Roman" w:hAnsi="Segoe UI" w:cs="Segoe UI"/>
                <w:sz w:val="23"/>
                <w:szCs w:val="23"/>
              </w:rPr>
            </w:pPr>
            <w:r w:rsidRPr="00AF32CE">
              <w:rPr>
                <w:rFonts w:ascii="Segoe UI" w:eastAsia="Times New Roman" w:hAnsi="Segoe UI" w:cs="Segoe UI"/>
                <w:sz w:val="23"/>
                <w:szCs w:val="23"/>
              </w:rPr>
              <w:t>Electrons are not particles moving in fixed paths like planets. Instead, they are </w:t>
            </w:r>
            <w:r w:rsidRPr="00AF32CE">
              <w:rPr>
                <w:rFonts w:ascii="Segoe UI" w:eastAsia="Times New Roman" w:hAnsi="Segoe UI" w:cs="Segoe UI"/>
                <w:b/>
                <w:bCs/>
                <w:sz w:val="23"/>
                <w:szCs w:val="23"/>
              </w:rPr>
              <w:t>wave-functions</w:t>
            </w:r>
            <w:r w:rsidRPr="00AF32CE">
              <w:rPr>
                <w:rFonts w:ascii="Segoe UI" w:eastAsia="Times New Roman" w:hAnsi="Segoe UI" w:cs="Segoe UI"/>
                <w:sz w:val="23"/>
                <w:szCs w:val="23"/>
              </w:rPr>
              <w:t> (represented by the Greek letter ψ, psi) described by the Schrödinger equation. The electron does not have a single, definite position; its location is spread out like a cloud of probability.</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Key idea</w:t>
            </w:r>
          </w:p>
        </w:tc>
        <w:tc>
          <w:tcPr>
            <w:tcW w:w="0" w:type="auto"/>
            <w:tcMar>
              <w:top w:w="150" w:type="dxa"/>
              <w:left w:w="240" w:type="dxa"/>
              <w:bottom w:w="150" w:type="dxa"/>
              <w:right w:w="0" w:type="dxa"/>
            </w:tcMar>
            <w:vAlign w:val="center"/>
            <w:hideMark/>
          </w:tcPr>
          <w:p w:rsidR="00AF32CE" w:rsidRPr="00AF32CE" w:rsidRDefault="00AF32CE" w:rsidP="00AF32CE">
            <w:pPr>
              <w:spacing w:after="0" w:line="375" w:lineRule="atLeast"/>
              <w:ind w:right="1560"/>
              <w:rPr>
                <w:rFonts w:ascii="Segoe UI" w:eastAsia="Times New Roman" w:hAnsi="Segoe UI" w:cs="Segoe UI"/>
                <w:sz w:val="23"/>
                <w:szCs w:val="23"/>
              </w:rPr>
            </w:pPr>
            <w:r w:rsidRPr="00AF32CE">
              <w:rPr>
                <w:rFonts w:ascii="Segoe UI" w:eastAsia="Times New Roman" w:hAnsi="Segoe UI" w:cs="Segoe UI"/>
                <w:sz w:val="23"/>
                <w:szCs w:val="23"/>
              </w:rPr>
              <w:t>Instead of exact positions, electrons exist in </w:t>
            </w:r>
            <w:r w:rsidRPr="00AF32CE">
              <w:rPr>
                <w:rFonts w:ascii="Segoe UI" w:eastAsia="Times New Roman" w:hAnsi="Segoe UI" w:cs="Segoe UI"/>
                <w:b/>
                <w:bCs/>
                <w:sz w:val="23"/>
                <w:szCs w:val="23"/>
              </w:rPr>
              <w:t>orbitals</w:t>
            </w:r>
            <w:r w:rsidRPr="00AF32CE">
              <w:rPr>
                <w:rFonts w:ascii="Segoe UI" w:eastAsia="Times New Roman" w:hAnsi="Segoe UI" w:cs="Segoe UI"/>
                <w:sz w:val="23"/>
                <w:szCs w:val="23"/>
              </w:rPr>
              <w:t xml:space="preserve"> – three-dimensional </w:t>
            </w:r>
            <w:r w:rsidRPr="00AF32CE">
              <w:rPr>
                <w:rFonts w:ascii="Segoe UI" w:eastAsia="Times New Roman" w:hAnsi="Segoe UI" w:cs="Segoe UI"/>
                <w:sz w:val="23"/>
                <w:szCs w:val="23"/>
              </w:rPr>
              <w:lastRenderedPageBreak/>
              <w:t>regions of space where there is a high probability (approximately 90% or greater) of finding the electron. You can never know exactly where an electron is, only where it is likely to be.</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lastRenderedPageBreak/>
              <w:t>The equation</w:t>
            </w:r>
          </w:p>
        </w:tc>
        <w:tc>
          <w:tcPr>
            <w:tcW w:w="0" w:type="auto"/>
            <w:tcMar>
              <w:top w:w="150" w:type="dxa"/>
              <w:left w:w="240" w:type="dxa"/>
              <w:bottom w:w="150" w:type="dxa"/>
              <w:right w:w="0" w:type="dxa"/>
            </w:tcMar>
            <w:vAlign w:val="center"/>
            <w:hideMark/>
          </w:tcPr>
          <w:p w:rsidR="00AF32CE" w:rsidRPr="00AF32CE" w:rsidRDefault="00AF32CE" w:rsidP="00AF32CE">
            <w:pPr>
              <w:spacing w:after="0" w:line="375" w:lineRule="atLeast"/>
              <w:ind w:right="1560"/>
              <w:rPr>
                <w:rFonts w:ascii="Segoe UI" w:eastAsia="Times New Roman" w:hAnsi="Segoe UI" w:cs="Segoe UI"/>
                <w:sz w:val="23"/>
                <w:szCs w:val="23"/>
              </w:rPr>
            </w:pPr>
            <w:r w:rsidRPr="00AF32CE">
              <w:rPr>
                <w:rFonts w:ascii="Segoe UI" w:eastAsia="Times New Roman" w:hAnsi="Segoe UI" w:cs="Segoe UI"/>
                <w:b/>
                <w:bCs/>
                <w:sz w:val="23"/>
                <w:szCs w:val="23"/>
              </w:rPr>
              <w:t>Ĥψ = Eψ</w:t>
            </w:r>
            <w:r w:rsidRPr="00AF32CE">
              <w:rPr>
                <w:rFonts w:ascii="Segoe UI" w:eastAsia="Times New Roman" w:hAnsi="Segoe UI" w:cs="Segoe UI"/>
                <w:sz w:val="23"/>
                <w:szCs w:val="23"/>
              </w:rPr>
              <w:t> (the time-independent Schrödinger equation)</w:t>
            </w:r>
            <w:r w:rsidRPr="00AF32CE">
              <w:rPr>
                <w:rFonts w:ascii="Segoe UI" w:eastAsia="Times New Roman" w:hAnsi="Segoe UI" w:cs="Segoe UI"/>
                <w:sz w:val="23"/>
                <w:szCs w:val="23"/>
              </w:rPr>
              <w:br/>
              <w:t>Where Ĥ is the Hamiltonian operator (representing total energy), ψ is the wave function, and E is the energy of the system. Solving this equation for an atom gives the allowed energy levels and the shapes of orbitals.</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Significance</w:t>
            </w:r>
          </w:p>
        </w:tc>
        <w:tc>
          <w:tcPr>
            <w:tcW w:w="0" w:type="auto"/>
            <w:tcMar>
              <w:top w:w="150" w:type="dxa"/>
              <w:left w:w="240" w:type="dxa"/>
              <w:bottom w:w="150" w:type="dxa"/>
              <w:right w:w="0" w:type="dxa"/>
            </w:tcMar>
            <w:vAlign w:val="center"/>
            <w:hideMark/>
          </w:tcPr>
          <w:p w:rsidR="00AF32CE" w:rsidRPr="00AF32CE" w:rsidRDefault="00AF32CE" w:rsidP="00AF32CE">
            <w:pPr>
              <w:spacing w:after="0" w:line="375" w:lineRule="atLeast"/>
              <w:ind w:right="1560"/>
              <w:rPr>
                <w:rFonts w:ascii="Segoe UI" w:eastAsia="Times New Roman" w:hAnsi="Segoe UI" w:cs="Segoe UI"/>
                <w:sz w:val="23"/>
                <w:szCs w:val="23"/>
              </w:rPr>
            </w:pPr>
            <w:r w:rsidRPr="00AF32CE">
              <w:rPr>
                <w:rFonts w:ascii="Segoe UI" w:eastAsia="Times New Roman" w:hAnsi="Segoe UI" w:cs="Segoe UI"/>
                <w:sz w:val="23"/>
                <w:szCs w:val="23"/>
              </w:rPr>
              <w:t>Schrödinger's model forms the foundation of modern quantum mechanics. Unlike Bohr's model, it works for all atoms (with reasonable approximations). It gives us the four quantum numbers (n, l, m_l, m_s) that completely describe an electron's state. It explains the shapes of s, p, d, and f orbitals, and it provides the theoretical basis for the entire periodic table.</w:t>
            </w:r>
          </w:p>
        </w:tc>
      </w:tr>
      <w:tr w:rsidR="00AF32CE" w:rsidRPr="00AF32CE" w:rsidTr="00AF32CE">
        <w:tc>
          <w:tcPr>
            <w:tcW w:w="0" w:type="auto"/>
            <w:tcMar>
              <w:top w:w="150" w:type="dxa"/>
              <w:left w:w="0" w:type="dxa"/>
              <w:bottom w:w="150" w:type="dxa"/>
              <w:right w:w="240" w:type="dxa"/>
            </w:tcMar>
            <w:vAlign w:val="center"/>
            <w:hideMark/>
          </w:tcPr>
          <w:p w:rsidR="00AF32CE" w:rsidRPr="00AF32CE" w:rsidRDefault="00AF32CE" w:rsidP="00AF32CE">
            <w:pPr>
              <w:spacing w:after="0" w:line="375" w:lineRule="atLeast"/>
              <w:rPr>
                <w:rFonts w:ascii="Segoe UI" w:eastAsia="Times New Roman" w:hAnsi="Segoe UI" w:cs="Segoe UI"/>
                <w:sz w:val="23"/>
                <w:szCs w:val="23"/>
              </w:rPr>
            </w:pPr>
            <w:r w:rsidRPr="00AF32CE">
              <w:rPr>
                <w:rFonts w:ascii="Segoe UI" w:eastAsia="Times New Roman" w:hAnsi="Segoe UI" w:cs="Segoe UI"/>
                <w:sz w:val="23"/>
                <w:szCs w:val="23"/>
              </w:rPr>
              <w:t>Legacy</w:t>
            </w:r>
          </w:p>
        </w:tc>
        <w:tc>
          <w:tcPr>
            <w:tcW w:w="0" w:type="auto"/>
            <w:tcMar>
              <w:top w:w="150" w:type="dxa"/>
              <w:left w:w="240" w:type="dxa"/>
              <w:bottom w:w="150" w:type="dxa"/>
              <w:right w:w="0" w:type="dxa"/>
            </w:tcMar>
            <w:vAlign w:val="center"/>
            <w:hideMark/>
          </w:tcPr>
          <w:p w:rsidR="00AF32CE" w:rsidRPr="00AF32CE" w:rsidRDefault="00AF32CE" w:rsidP="00AF32CE">
            <w:pPr>
              <w:spacing w:after="0" w:line="375" w:lineRule="atLeast"/>
              <w:ind w:right="1560"/>
              <w:rPr>
                <w:rFonts w:ascii="Segoe UI" w:eastAsia="Times New Roman" w:hAnsi="Segoe UI" w:cs="Segoe UI"/>
                <w:sz w:val="23"/>
                <w:szCs w:val="23"/>
              </w:rPr>
            </w:pPr>
            <w:r w:rsidRPr="00AF32CE">
              <w:rPr>
                <w:rFonts w:ascii="Segoe UI" w:eastAsia="Times New Roman" w:hAnsi="Segoe UI" w:cs="Segoe UI"/>
                <w:sz w:val="23"/>
                <w:szCs w:val="23"/>
              </w:rPr>
              <w:t>Schrödinger won the Nobel Prize in Physics in 1933, sharing it with Paul Dirac. His wave equation is one of the most important equations in all of physics, and his probability interpretation of the electron (developed with Max Born) remains the standard view today.</w:t>
            </w:r>
          </w:p>
        </w:tc>
      </w:tr>
    </w:tbl>
    <w:p w:rsidR="00AF32CE" w:rsidRDefault="00AF32CE" w:rsidP="0064527C">
      <w:pPr>
        <w:spacing w:before="480" w:after="480" w:line="240" w:lineRule="auto"/>
        <w:rPr>
          <w:rFonts w:ascii="Times New Roman" w:eastAsia="Times New Roman" w:hAnsi="Times New Roman" w:cs="Times New Roman"/>
          <w:sz w:val="24"/>
          <w:szCs w:val="24"/>
        </w:rPr>
      </w:pPr>
    </w:p>
    <w:p w:rsidR="00AF32CE" w:rsidRDefault="00AF32C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4527C" w:rsidRPr="0064527C" w:rsidRDefault="0064527C" w:rsidP="0064527C">
      <w:pPr>
        <w:spacing w:before="480" w:after="480" w:line="240" w:lineRule="auto"/>
        <w:rPr>
          <w:rFonts w:ascii="Times New Roman" w:eastAsia="Times New Roman" w:hAnsi="Times New Roman" w:cs="Times New Roman"/>
          <w:sz w:val="24"/>
          <w:szCs w:val="24"/>
        </w:rPr>
      </w:pPr>
      <w:r w:rsidRPr="0064527C">
        <w:rPr>
          <w:rFonts w:ascii="Times New Roman" w:eastAsia="Times New Roman" w:hAnsi="Times New Roman" w:cs="Times New Roman"/>
          <w:sz w:val="24"/>
          <w:szCs w:val="24"/>
        </w:rPr>
        <w:lastRenderedPageBreak/>
        <w:pict>
          <v:rect id="_x0000_i1027" style="width:0;height:.75pt" o:hralign="center" o:hrstd="t" o:hr="t" fillcolor="#a0a0a0" stroked="f"/>
        </w:pict>
      </w:r>
    </w:p>
    <w:p w:rsidR="00D60F71" w:rsidRPr="00D60F71" w:rsidRDefault="00D60F71" w:rsidP="00D60F71">
      <w:pPr>
        <w:shd w:val="clear" w:color="auto" w:fill="FFFFFF"/>
        <w:spacing w:before="480" w:after="240" w:line="480" w:lineRule="atLeast"/>
        <w:outlineLvl w:val="1"/>
        <w:rPr>
          <w:rFonts w:ascii="Segoe UI" w:eastAsia="Times New Roman" w:hAnsi="Segoe UI" w:cs="Segoe UI"/>
          <w:b/>
          <w:bCs/>
          <w:color w:val="0F1115"/>
          <w:sz w:val="33"/>
          <w:szCs w:val="33"/>
        </w:rPr>
      </w:pPr>
      <w:r w:rsidRPr="00D60F71">
        <w:rPr>
          <w:rFonts w:ascii="Segoe UI" w:eastAsia="Times New Roman" w:hAnsi="Segoe UI" w:cs="Segoe UI"/>
          <w:b/>
          <w:bCs/>
          <w:color w:val="0F1115"/>
          <w:sz w:val="33"/>
          <w:szCs w:val="33"/>
        </w:rPr>
        <w:t>Part 3: The Quantum Mechanical Model – Energy Levels, Subshells, Orbitals, and Quantum Numbers</w:t>
      </w:r>
    </w:p>
    <w:p w:rsidR="00D60F71" w:rsidRPr="00D60F71" w:rsidRDefault="00D60F71" w:rsidP="00D60F71">
      <w:pPr>
        <w:shd w:val="clear" w:color="auto" w:fill="FFFFFF"/>
        <w:spacing w:before="240" w:after="240" w:line="240" w:lineRule="auto"/>
        <w:rPr>
          <w:rFonts w:ascii="Segoe UI" w:eastAsia="Times New Roman" w:hAnsi="Segoe UI" w:cs="Segoe UI"/>
          <w:color w:val="0F1115"/>
          <w:sz w:val="24"/>
          <w:szCs w:val="24"/>
        </w:rPr>
      </w:pPr>
      <w:r w:rsidRPr="00D60F71">
        <w:rPr>
          <w:rFonts w:ascii="Segoe UI" w:eastAsia="Times New Roman" w:hAnsi="Segoe UI" w:cs="Segoe UI"/>
          <w:color w:val="0F1115"/>
          <w:sz w:val="24"/>
          <w:szCs w:val="24"/>
        </w:rPr>
        <w:t>In the quantum mechanical model developed by Schrödinger and others, electrons do not move in fixed paths like planets. Instead, they are described by </w:t>
      </w:r>
      <w:r w:rsidRPr="00D60F71">
        <w:rPr>
          <w:rFonts w:ascii="Segoe UI" w:eastAsia="Times New Roman" w:hAnsi="Segoe UI" w:cs="Segoe UI"/>
          <w:b/>
          <w:bCs/>
          <w:color w:val="0F1115"/>
          <w:sz w:val="24"/>
          <w:szCs w:val="24"/>
        </w:rPr>
        <w:t>wave functions</w:t>
      </w:r>
      <w:r w:rsidRPr="00D60F71">
        <w:rPr>
          <w:rFonts w:ascii="Segoe UI" w:eastAsia="Times New Roman" w:hAnsi="Segoe UI" w:cs="Segoe UI"/>
          <w:color w:val="0F1115"/>
          <w:sz w:val="24"/>
          <w:szCs w:val="24"/>
        </w:rPr>
        <w:t> that give the probability of finding an electron in a particular region of space. These regions are called </w:t>
      </w:r>
      <w:r w:rsidRPr="00D60F71">
        <w:rPr>
          <w:rFonts w:ascii="Segoe UI" w:eastAsia="Times New Roman" w:hAnsi="Segoe UI" w:cs="Segoe UI"/>
          <w:b/>
          <w:bCs/>
          <w:color w:val="0F1115"/>
          <w:sz w:val="24"/>
          <w:szCs w:val="24"/>
        </w:rPr>
        <w:t>orbitals</w:t>
      </w:r>
      <w:r w:rsidRPr="00D60F71">
        <w:rPr>
          <w:rFonts w:ascii="Segoe UI" w:eastAsia="Times New Roman" w:hAnsi="Segoe UI" w:cs="Segoe UI"/>
          <w:color w:val="0F1115"/>
          <w:sz w:val="24"/>
          <w:szCs w:val="24"/>
        </w:rPr>
        <w:t>. To completely describe the state and behavior of every electron in an atom, scientists use </w:t>
      </w:r>
      <w:r w:rsidRPr="00D60F71">
        <w:rPr>
          <w:rFonts w:ascii="Segoe UI" w:eastAsia="Times New Roman" w:hAnsi="Segoe UI" w:cs="Segoe UI"/>
          <w:b/>
          <w:bCs/>
          <w:color w:val="0F1115"/>
          <w:sz w:val="24"/>
          <w:szCs w:val="24"/>
        </w:rPr>
        <w:t>four quantum numbers</w:t>
      </w:r>
      <w:r w:rsidRPr="00D60F71">
        <w:rPr>
          <w:rFonts w:ascii="Segoe UI" w:eastAsia="Times New Roman" w:hAnsi="Segoe UI" w:cs="Segoe UI"/>
          <w:color w:val="0F1115"/>
          <w:sz w:val="24"/>
          <w:szCs w:val="24"/>
        </w:rPr>
        <w:t>. These quantum numbers arise directly from solving the Schrödinger equation and determine the arrangement of electrons into energy levels, subshells, and orbitals.</w:t>
      </w:r>
    </w:p>
    <w:p w:rsidR="00D60F71" w:rsidRPr="00D60F71" w:rsidRDefault="00D60F71" w:rsidP="00D60F71">
      <w:pPr>
        <w:shd w:val="clear" w:color="auto" w:fill="FFFFFF"/>
        <w:spacing w:before="480" w:after="240" w:line="450" w:lineRule="atLeast"/>
        <w:outlineLvl w:val="2"/>
        <w:rPr>
          <w:rFonts w:ascii="Segoe UI" w:eastAsia="Times New Roman" w:hAnsi="Segoe UI" w:cs="Segoe UI"/>
          <w:b/>
          <w:bCs/>
          <w:color w:val="0F1115"/>
          <w:sz w:val="30"/>
          <w:szCs w:val="30"/>
        </w:rPr>
      </w:pPr>
      <w:r w:rsidRPr="00D60F71">
        <w:rPr>
          <w:rFonts w:ascii="Segoe UI" w:eastAsia="Times New Roman" w:hAnsi="Segoe UI" w:cs="Segoe UI"/>
          <w:b/>
          <w:bCs/>
          <w:color w:val="0F1115"/>
          <w:sz w:val="30"/>
          <w:szCs w:val="30"/>
        </w:rPr>
        <w:t>The Principal Quantum Number (n) – Main Energy Levels</w:t>
      </w:r>
    </w:p>
    <w:p w:rsidR="00D60F71" w:rsidRPr="00D60F71" w:rsidRDefault="00D60F71" w:rsidP="00D60F71">
      <w:pPr>
        <w:shd w:val="clear" w:color="auto" w:fill="FFFFFF"/>
        <w:spacing w:before="240" w:after="240" w:line="240" w:lineRule="auto"/>
        <w:rPr>
          <w:rFonts w:ascii="Segoe UI" w:eastAsia="Times New Roman" w:hAnsi="Segoe UI" w:cs="Segoe UI"/>
          <w:color w:val="0F1115"/>
          <w:sz w:val="24"/>
          <w:szCs w:val="24"/>
        </w:rPr>
      </w:pPr>
      <w:r w:rsidRPr="00D60F71">
        <w:rPr>
          <w:rFonts w:ascii="Segoe UI" w:eastAsia="Times New Roman" w:hAnsi="Segoe UI" w:cs="Segoe UI"/>
          <w:color w:val="0F1115"/>
          <w:sz w:val="24"/>
          <w:szCs w:val="24"/>
        </w:rPr>
        <w:t>The first and most important quantum number is the </w:t>
      </w:r>
      <w:r w:rsidRPr="00D60F71">
        <w:rPr>
          <w:rFonts w:ascii="Segoe UI" w:eastAsia="Times New Roman" w:hAnsi="Segoe UI" w:cs="Segoe UI"/>
          <w:b/>
          <w:bCs/>
          <w:color w:val="0F1115"/>
          <w:sz w:val="24"/>
          <w:szCs w:val="24"/>
        </w:rPr>
        <w:t>principal quantum number</w:t>
      </w:r>
      <w:r w:rsidRPr="00D60F71">
        <w:rPr>
          <w:rFonts w:ascii="Segoe UI" w:eastAsia="Times New Roman" w:hAnsi="Segoe UI" w:cs="Segoe UI"/>
          <w:color w:val="0F1115"/>
          <w:sz w:val="24"/>
          <w:szCs w:val="24"/>
        </w:rPr>
        <w:t>, denoted by </w:t>
      </w:r>
      <w:r w:rsidRPr="00D60F71">
        <w:rPr>
          <w:rFonts w:ascii="Segoe UI" w:eastAsia="Times New Roman" w:hAnsi="Segoe UI" w:cs="Segoe UI"/>
          <w:b/>
          <w:bCs/>
          <w:color w:val="0F1115"/>
          <w:sz w:val="24"/>
          <w:szCs w:val="24"/>
        </w:rPr>
        <w:t>n</w:t>
      </w:r>
      <w:r w:rsidRPr="00D60F71">
        <w:rPr>
          <w:rFonts w:ascii="Segoe UI" w:eastAsia="Times New Roman" w:hAnsi="Segoe UI" w:cs="Segoe UI"/>
          <w:color w:val="0F1115"/>
          <w:sz w:val="24"/>
          <w:szCs w:val="24"/>
        </w:rPr>
        <w:t>. It describes the main energy level (or shell) occupied by an electron. The value of n tells you two things: the energy of the electron and its most probable distance from the nucleus. An electron with n = 1 is closer to the nucleus and has lower energy than an electron with n = 2. A higher value of n means the electron is, on average, farther from the nucleus and has higher energy.</w:t>
      </w:r>
    </w:p>
    <w:p w:rsidR="00D60F71" w:rsidRPr="00D60F71" w:rsidRDefault="00D60F71" w:rsidP="00D60F71">
      <w:pPr>
        <w:shd w:val="clear" w:color="auto" w:fill="FFFFFF"/>
        <w:spacing w:before="240" w:after="240" w:line="240" w:lineRule="auto"/>
        <w:rPr>
          <w:rFonts w:ascii="Segoe UI" w:eastAsia="Times New Roman" w:hAnsi="Segoe UI" w:cs="Segoe UI"/>
          <w:color w:val="0F1115"/>
          <w:sz w:val="24"/>
          <w:szCs w:val="24"/>
        </w:rPr>
      </w:pPr>
      <w:r w:rsidRPr="00D60F71">
        <w:rPr>
          <w:rFonts w:ascii="Segoe UI" w:eastAsia="Times New Roman" w:hAnsi="Segoe UI" w:cs="Segoe UI"/>
          <w:color w:val="0F1115"/>
          <w:sz w:val="24"/>
          <w:szCs w:val="24"/>
        </w:rPr>
        <w:t>The principal quantum number can assume any positive integer value: n = 1, 2, 3, 4, and so on. Each value of n corresponds to a main energy level. The maximum number of electrons that can fit into a given energy level is given by the formula </w:t>
      </w:r>
      <w:r w:rsidRPr="00D60F71">
        <w:rPr>
          <w:rFonts w:ascii="Segoe UI" w:eastAsia="Times New Roman" w:hAnsi="Segoe UI" w:cs="Segoe UI"/>
          <w:b/>
          <w:bCs/>
          <w:color w:val="0F1115"/>
          <w:sz w:val="24"/>
          <w:szCs w:val="24"/>
        </w:rPr>
        <w:t>2n²</w:t>
      </w:r>
      <w:r w:rsidRPr="00D60F71">
        <w:rPr>
          <w:rFonts w:ascii="Segoe UI" w:eastAsia="Times New Roman" w:hAnsi="Segoe UI" w:cs="Segoe UI"/>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1728"/>
        <w:gridCol w:w="4345"/>
        <w:gridCol w:w="5207"/>
      </w:tblGrid>
      <w:tr w:rsidR="00D60F71" w:rsidRPr="00D60F71" w:rsidTr="00D60F71">
        <w:trPr>
          <w:tblHeader/>
        </w:trPr>
        <w:tc>
          <w:tcPr>
            <w:tcW w:w="0" w:type="auto"/>
            <w:tcBorders>
              <w:top w:val="nil"/>
            </w:tcBorders>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n Value</w:t>
            </w:r>
          </w:p>
        </w:tc>
        <w:tc>
          <w:tcPr>
            <w:tcW w:w="0" w:type="auto"/>
            <w:tcBorders>
              <w:top w:val="nil"/>
            </w:tcBorders>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Maximum Electrons (2n²)</w:t>
            </w:r>
          </w:p>
        </w:tc>
      </w:tr>
      <w:tr w:rsidR="00D60F71" w:rsidRPr="00D60F71" w:rsidTr="00D60F71">
        <w:tc>
          <w:tcPr>
            <w:tcW w:w="0" w:type="auto"/>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n = 1</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First energy level</w:t>
            </w:r>
          </w:p>
        </w:tc>
        <w:tc>
          <w:tcPr>
            <w:tcW w:w="0" w:type="auto"/>
            <w:tcMar>
              <w:top w:w="150" w:type="dxa"/>
              <w:left w:w="240" w:type="dxa"/>
              <w:bottom w:w="150" w:type="dxa"/>
              <w:right w:w="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2 × 1² = 2 electrons</w:t>
            </w:r>
          </w:p>
        </w:tc>
      </w:tr>
      <w:tr w:rsidR="00D60F71" w:rsidRPr="00D60F71" w:rsidTr="00D60F71">
        <w:tc>
          <w:tcPr>
            <w:tcW w:w="0" w:type="auto"/>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n = 2</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Second energy level</w:t>
            </w:r>
          </w:p>
        </w:tc>
        <w:tc>
          <w:tcPr>
            <w:tcW w:w="0" w:type="auto"/>
            <w:tcMar>
              <w:top w:w="150" w:type="dxa"/>
              <w:left w:w="240" w:type="dxa"/>
              <w:bottom w:w="150" w:type="dxa"/>
              <w:right w:w="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2 × 2² = 8 electrons</w:t>
            </w:r>
          </w:p>
        </w:tc>
      </w:tr>
      <w:tr w:rsidR="00D60F71" w:rsidRPr="00D60F71" w:rsidTr="00D60F71">
        <w:tc>
          <w:tcPr>
            <w:tcW w:w="0" w:type="auto"/>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n = 3</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Third energy level</w:t>
            </w:r>
          </w:p>
        </w:tc>
        <w:tc>
          <w:tcPr>
            <w:tcW w:w="0" w:type="auto"/>
            <w:tcMar>
              <w:top w:w="150" w:type="dxa"/>
              <w:left w:w="240" w:type="dxa"/>
              <w:bottom w:w="150" w:type="dxa"/>
              <w:right w:w="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2 × 3² = 18 electrons</w:t>
            </w:r>
          </w:p>
        </w:tc>
      </w:tr>
      <w:tr w:rsidR="00D60F71" w:rsidRPr="00D60F71" w:rsidTr="00D60F71">
        <w:tc>
          <w:tcPr>
            <w:tcW w:w="0" w:type="auto"/>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n = 4</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Fourth energy level</w:t>
            </w:r>
          </w:p>
        </w:tc>
        <w:tc>
          <w:tcPr>
            <w:tcW w:w="0" w:type="auto"/>
            <w:tcMar>
              <w:top w:w="150" w:type="dxa"/>
              <w:left w:w="240" w:type="dxa"/>
              <w:bottom w:w="150" w:type="dxa"/>
              <w:right w:w="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2 × 4² = 32 electrons</w:t>
            </w:r>
          </w:p>
        </w:tc>
      </w:tr>
    </w:tbl>
    <w:p w:rsidR="00D60F71" w:rsidRPr="00D60F71" w:rsidRDefault="00D60F71" w:rsidP="00D60F71">
      <w:pPr>
        <w:shd w:val="clear" w:color="auto" w:fill="FFFFFF"/>
        <w:spacing w:before="240" w:after="240" w:line="240" w:lineRule="auto"/>
        <w:rPr>
          <w:rFonts w:ascii="Segoe UI" w:eastAsia="Times New Roman" w:hAnsi="Segoe UI" w:cs="Segoe UI"/>
          <w:color w:val="0F1115"/>
          <w:sz w:val="24"/>
          <w:szCs w:val="24"/>
        </w:rPr>
      </w:pPr>
      <w:r w:rsidRPr="00D60F71">
        <w:rPr>
          <w:rFonts w:ascii="Segoe UI" w:eastAsia="Times New Roman" w:hAnsi="Segoe UI" w:cs="Segoe UI"/>
          <w:color w:val="0F1115"/>
          <w:sz w:val="24"/>
          <w:szCs w:val="24"/>
        </w:rPr>
        <w:lastRenderedPageBreak/>
        <w:t>Every subshell in an atom is referred to by a code that combines n and a letter, such as 1s, 2s, 2p, 3s, 3p, 3d, and so on. The integer in this code is the principal quantum number n.</w:t>
      </w:r>
    </w:p>
    <w:p w:rsidR="00D60F71" w:rsidRPr="00D60F71" w:rsidRDefault="00D60F71" w:rsidP="00D60F71">
      <w:pPr>
        <w:spacing w:after="0" w:line="240" w:lineRule="auto"/>
        <w:rPr>
          <w:rFonts w:ascii="Segoe UI" w:eastAsia="Times New Roman" w:hAnsi="Segoe UI" w:cs="Segoe UI"/>
          <w:b/>
          <w:bCs/>
          <w:color w:val="0F1115"/>
          <w:sz w:val="30"/>
          <w:szCs w:val="30"/>
        </w:rPr>
      </w:pPr>
      <w:r w:rsidRPr="00D60F71">
        <w:rPr>
          <w:rFonts w:ascii="Segoe UI" w:eastAsia="Times New Roman" w:hAnsi="Segoe UI" w:cs="Segoe UI"/>
          <w:color w:val="0F1115"/>
          <w:sz w:val="24"/>
          <w:szCs w:val="24"/>
        </w:rPr>
        <w:br/>
      </w:r>
      <w:r w:rsidRPr="00D60F71">
        <w:rPr>
          <w:rFonts w:ascii="Segoe UI" w:eastAsia="Times New Roman" w:hAnsi="Segoe UI" w:cs="Segoe UI"/>
          <w:b/>
          <w:bCs/>
          <w:color w:val="0F1115"/>
          <w:sz w:val="30"/>
          <w:szCs w:val="30"/>
        </w:rPr>
        <w:t>The Angular Momentum (Azimuthal) Quantum Number (ℓ) – Subshells and Shapes</w:t>
      </w:r>
    </w:p>
    <w:p w:rsidR="00D60F71" w:rsidRPr="00D60F71" w:rsidRDefault="00D60F71" w:rsidP="00D60F71">
      <w:pPr>
        <w:shd w:val="clear" w:color="auto" w:fill="FFFFFF"/>
        <w:spacing w:before="240" w:after="240" w:line="240" w:lineRule="auto"/>
        <w:rPr>
          <w:rFonts w:ascii="Segoe UI" w:eastAsia="Times New Roman" w:hAnsi="Segoe UI" w:cs="Segoe UI"/>
          <w:color w:val="0F1115"/>
          <w:sz w:val="24"/>
          <w:szCs w:val="24"/>
        </w:rPr>
      </w:pPr>
      <w:r w:rsidRPr="00D60F71">
        <w:rPr>
          <w:rFonts w:ascii="Segoe UI" w:eastAsia="Times New Roman" w:hAnsi="Segoe UI" w:cs="Segoe UI"/>
          <w:color w:val="0F1115"/>
          <w:sz w:val="24"/>
          <w:szCs w:val="24"/>
        </w:rPr>
        <w:t>The second quantum number is the </w:t>
      </w:r>
      <w:r w:rsidRPr="00D60F71">
        <w:rPr>
          <w:rFonts w:ascii="Segoe UI" w:eastAsia="Times New Roman" w:hAnsi="Segoe UI" w:cs="Segoe UI"/>
          <w:b/>
          <w:bCs/>
          <w:color w:val="0F1115"/>
          <w:sz w:val="24"/>
          <w:szCs w:val="24"/>
        </w:rPr>
        <w:t>angular momentum quantum number</w:t>
      </w:r>
      <w:r w:rsidRPr="00D60F71">
        <w:rPr>
          <w:rFonts w:ascii="Segoe UI" w:eastAsia="Times New Roman" w:hAnsi="Segoe UI" w:cs="Segoe UI"/>
          <w:color w:val="0F1115"/>
          <w:sz w:val="24"/>
          <w:szCs w:val="24"/>
        </w:rPr>
        <w:t>, denoted by </w:t>
      </w:r>
      <w:r w:rsidRPr="00D60F71">
        <w:rPr>
          <w:rFonts w:ascii="Segoe UI" w:eastAsia="Times New Roman" w:hAnsi="Segoe UI" w:cs="Segoe UI"/>
          <w:b/>
          <w:bCs/>
          <w:color w:val="0F1115"/>
          <w:sz w:val="24"/>
          <w:szCs w:val="24"/>
        </w:rPr>
        <w:t>ℓ</w:t>
      </w:r>
      <w:r w:rsidRPr="00D60F71">
        <w:rPr>
          <w:rFonts w:ascii="Segoe UI" w:eastAsia="Times New Roman" w:hAnsi="Segoe UI" w:cs="Segoe UI"/>
          <w:color w:val="0F1115"/>
          <w:sz w:val="24"/>
          <w:szCs w:val="24"/>
        </w:rPr>
        <w:t> (lowercase L). While n tells you the size and energy of an electron's orbital, ℓ tells you its </w:t>
      </w:r>
      <w:r w:rsidRPr="00D60F71">
        <w:rPr>
          <w:rFonts w:ascii="Segoe UI" w:eastAsia="Times New Roman" w:hAnsi="Segoe UI" w:cs="Segoe UI"/>
          <w:b/>
          <w:bCs/>
          <w:color w:val="0F1115"/>
          <w:sz w:val="24"/>
          <w:szCs w:val="24"/>
        </w:rPr>
        <w:t>shape</w:t>
      </w:r>
      <w:r w:rsidRPr="00D60F71">
        <w:rPr>
          <w:rFonts w:ascii="Segoe UI" w:eastAsia="Times New Roman" w:hAnsi="Segoe UI" w:cs="Segoe UI"/>
          <w:color w:val="0F1115"/>
          <w:sz w:val="24"/>
          <w:szCs w:val="24"/>
        </w:rPr>
        <w:t>. The letter in the subshell code (s, p, d, or f) directly corresponds to the value of ℓ.</w:t>
      </w:r>
    </w:p>
    <w:p w:rsidR="00D60F71" w:rsidRPr="00D60F71" w:rsidRDefault="00D60F71" w:rsidP="00D60F71">
      <w:pPr>
        <w:shd w:val="clear" w:color="auto" w:fill="FFFFFF"/>
        <w:spacing w:before="240" w:after="240" w:line="240" w:lineRule="auto"/>
        <w:rPr>
          <w:rFonts w:ascii="Segoe UI" w:eastAsia="Times New Roman" w:hAnsi="Segoe UI" w:cs="Segoe UI"/>
          <w:color w:val="0F1115"/>
          <w:sz w:val="24"/>
          <w:szCs w:val="24"/>
        </w:rPr>
      </w:pPr>
      <w:r w:rsidRPr="00D60F71">
        <w:rPr>
          <w:rFonts w:ascii="Segoe UI" w:eastAsia="Times New Roman" w:hAnsi="Segoe UI" w:cs="Segoe UI"/>
          <w:color w:val="0F1115"/>
          <w:sz w:val="24"/>
          <w:szCs w:val="24"/>
        </w:rPr>
        <w:t>The angular momentum quantum number can only assume integer values from 0 up to (n - 1). For a given value of n, ℓ can be 0, 1, 2, ..., up to (n - 1). Each value of ℓ corresponds to a specific subshell with a characteristic shape.</w:t>
      </w:r>
    </w:p>
    <w:tbl>
      <w:tblPr>
        <w:tblW w:w="0" w:type="auto"/>
        <w:tblCellMar>
          <w:top w:w="15" w:type="dxa"/>
          <w:left w:w="15" w:type="dxa"/>
          <w:bottom w:w="15" w:type="dxa"/>
          <w:right w:w="15" w:type="dxa"/>
        </w:tblCellMar>
        <w:tblLook w:val="04A0" w:firstRow="1" w:lastRow="0" w:firstColumn="1" w:lastColumn="0" w:noHBand="0" w:noVBand="1"/>
      </w:tblPr>
      <w:tblGrid>
        <w:gridCol w:w="944"/>
        <w:gridCol w:w="1975"/>
        <w:gridCol w:w="2714"/>
        <w:gridCol w:w="2472"/>
      </w:tblGrid>
      <w:tr w:rsidR="00D60F71" w:rsidRPr="00D60F71" w:rsidTr="00D60F71">
        <w:trPr>
          <w:tblHeader/>
        </w:trPr>
        <w:tc>
          <w:tcPr>
            <w:tcW w:w="0" w:type="auto"/>
            <w:tcBorders>
              <w:top w:val="nil"/>
            </w:tcBorders>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ℓ Value</w:t>
            </w:r>
          </w:p>
        </w:tc>
        <w:tc>
          <w:tcPr>
            <w:tcW w:w="0" w:type="auto"/>
            <w:tcBorders>
              <w:top w:val="nil"/>
            </w:tcBorders>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Subshell Letter</w:t>
            </w:r>
          </w:p>
        </w:tc>
        <w:tc>
          <w:tcPr>
            <w:tcW w:w="0" w:type="auto"/>
            <w:tcBorders>
              <w:top w:val="nil"/>
            </w:tcBorders>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Shape Description</w:t>
            </w:r>
          </w:p>
        </w:tc>
        <w:tc>
          <w:tcPr>
            <w:tcW w:w="0" w:type="auto"/>
            <w:tcBorders>
              <w:top w:val="nil"/>
            </w:tcBorders>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First Appears at n =</w:t>
            </w:r>
          </w:p>
        </w:tc>
      </w:tr>
      <w:tr w:rsidR="00D60F71" w:rsidRPr="00D60F71" w:rsidTr="00D60F71">
        <w:tc>
          <w:tcPr>
            <w:tcW w:w="0" w:type="auto"/>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ℓ = 0</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s</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Sphere</w:t>
            </w:r>
          </w:p>
        </w:tc>
        <w:tc>
          <w:tcPr>
            <w:tcW w:w="0" w:type="auto"/>
            <w:tcMar>
              <w:top w:w="150" w:type="dxa"/>
              <w:left w:w="240" w:type="dxa"/>
              <w:bottom w:w="150" w:type="dxa"/>
              <w:right w:w="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n = 1</w:t>
            </w:r>
          </w:p>
        </w:tc>
      </w:tr>
      <w:tr w:rsidR="00D60F71" w:rsidRPr="00D60F71" w:rsidTr="00D60F71">
        <w:tc>
          <w:tcPr>
            <w:tcW w:w="0" w:type="auto"/>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ℓ = 1</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p</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Dumbbell (two lobes)</w:t>
            </w:r>
          </w:p>
        </w:tc>
        <w:tc>
          <w:tcPr>
            <w:tcW w:w="0" w:type="auto"/>
            <w:tcMar>
              <w:top w:w="150" w:type="dxa"/>
              <w:left w:w="240" w:type="dxa"/>
              <w:bottom w:w="150" w:type="dxa"/>
              <w:right w:w="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n = 2</w:t>
            </w:r>
          </w:p>
        </w:tc>
      </w:tr>
      <w:tr w:rsidR="00D60F71" w:rsidRPr="00D60F71" w:rsidTr="00D60F71">
        <w:tc>
          <w:tcPr>
            <w:tcW w:w="0" w:type="auto"/>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ℓ = 2</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d</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Cloverleaf (four lobes)</w:t>
            </w:r>
          </w:p>
        </w:tc>
        <w:tc>
          <w:tcPr>
            <w:tcW w:w="0" w:type="auto"/>
            <w:tcMar>
              <w:top w:w="150" w:type="dxa"/>
              <w:left w:w="240" w:type="dxa"/>
              <w:bottom w:w="150" w:type="dxa"/>
              <w:right w:w="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n = 3</w:t>
            </w:r>
          </w:p>
        </w:tc>
      </w:tr>
      <w:tr w:rsidR="00D60F71" w:rsidRPr="00D60F71" w:rsidTr="00D60F71">
        <w:tc>
          <w:tcPr>
            <w:tcW w:w="0" w:type="auto"/>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ℓ = 3</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f</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Complex (multilobed)</w:t>
            </w:r>
          </w:p>
        </w:tc>
        <w:tc>
          <w:tcPr>
            <w:tcW w:w="0" w:type="auto"/>
            <w:tcMar>
              <w:top w:w="150" w:type="dxa"/>
              <w:left w:w="240" w:type="dxa"/>
              <w:bottom w:w="150" w:type="dxa"/>
              <w:right w:w="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n = 4</w:t>
            </w:r>
          </w:p>
        </w:tc>
      </w:tr>
    </w:tbl>
    <w:p w:rsidR="00D60F71" w:rsidRPr="00D60F71" w:rsidRDefault="00D60F71" w:rsidP="00D60F71">
      <w:pPr>
        <w:shd w:val="clear" w:color="auto" w:fill="FFFFFF"/>
        <w:spacing w:before="240" w:after="240" w:line="240" w:lineRule="auto"/>
        <w:rPr>
          <w:rFonts w:ascii="Segoe UI" w:eastAsia="Times New Roman" w:hAnsi="Segoe UI" w:cs="Segoe UI"/>
          <w:color w:val="0F1115"/>
          <w:sz w:val="24"/>
          <w:szCs w:val="24"/>
        </w:rPr>
      </w:pPr>
      <w:r w:rsidRPr="00D60F71">
        <w:rPr>
          <w:rFonts w:ascii="Segoe UI" w:eastAsia="Times New Roman" w:hAnsi="Segoe UI" w:cs="Segoe UI"/>
          <w:color w:val="0F1115"/>
          <w:sz w:val="24"/>
          <w:szCs w:val="24"/>
        </w:rPr>
        <w:t>Thus, the subshell 1s has n = 1 and ℓ = 0. The subshell 2p has n = 2 and ℓ = 1. The subshell 3d has n = 3 and ℓ = 2. The subshell 4f has n = 4 and ℓ = 3.</w:t>
      </w:r>
    </w:p>
    <w:p w:rsidR="00D60F71" w:rsidRPr="00D60F71" w:rsidRDefault="00D60F71" w:rsidP="00D60F71">
      <w:pPr>
        <w:spacing w:after="0" w:line="240" w:lineRule="auto"/>
        <w:rPr>
          <w:rFonts w:ascii="Segoe UI" w:eastAsia="Times New Roman" w:hAnsi="Segoe UI" w:cs="Segoe UI"/>
          <w:b/>
          <w:bCs/>
          <w:color w:val="0F1115"/>
          <w:sz w:val="30"/>
          <w:szCs w:val="30"/>
        </w:rPr>
      </w:pPr>
      <w:r w:rsidRPr="00D60F71">
        <w:rPr>
          <w:rFonts w:ascii="Segoe UI" w:eastAsia="Times New Roman" w:hAnsi="Segoe UI" w:cs="Segoe UI"/>
          <w:color w:val="0F1115"/>
          <w:sz w:val="24"/>
          <w:szCs w:val="24"/>
        </w:rPr>
        <w:br/>
      </w:r>
      <w:r w:rsidRPr="00D60F71">
        <w:rPr>
          <w:rFonts w:ascii="Segoe UI" w:eastAsia="Times New Roman" w:hAnsi="Segoe UI" w:cs="Segoe UI"/>
          <w:b/>
          <w:bCs/>
          <w:color w:val="0F1115"/>
          <w:sz w:val="30"/>
          <w:szCs w:val="30"/>
        </w:rPr>
        <w:t>The Magnetic Quantum Number (mₗ) – Orbital Orientation</w:t>
      </w:r>
    </w:p>
    <w:p w:rsidR="00D60F71" w:rsidRPr="00D60F71" w:rsidRDefault="00D60F71" w:rsidP="00D60F71">
      <w:pPr>
        <w:shd w:val="clear" w:color="auto" w:fill="FFFFFF"/>
        <w:spacing w:before="240" w:after="240" w:line="240" w:lineRule="auto"/>
        <w:rPr>
          <w:rFonts w:ascii="Segoe UI" w:eastAsia="Times New Roman" w:hAnsi="Segoe UI" w:cs="Segoe UI"/>
          <w:color w:val="0F1115"/>
          <w:sz w:val="24"/>
          <w:szCs w:val="24"/>
        </w:rPr>
      </w:pPr>
      <w:r w:rsidRPr="00D60F71">
        <w:rPr>
          <w:rFonts w:ascii="Segoe UI" w:eastAsia="Times New Roman" w:hAnsi="Segoe UI" w:cs="Segoe UI"/>
          <w:color w:val="0F1115"/>
          <w:sz w:val="24"/>
          <w:szCs w:val="24"/>
        </w:rPr>
        <w:t>The third quantum number is the </w:t>
      </w:r>
      <w:r w:rsidRPr="00D60F71">
        <w:rPr>
          <w:rFonts w:ascii="Segoe UI" w:eastAsia="Times New Roman" w:hAnsi="Segoe UI" w:cs="Segoe UI"/>
          <w:b/>
          <w:bCs/>
          <w:color w:val="0F1115"/>
          <w:sz w:val="24"/>
          <w:szCs w:val="24"/>
        </w:rPr>
        <w:t>magnetic quantum number</w:t>
      </w:r>
      <w:r w:rsidRPr="00D60F71">
        <w:rPr>
          <w:rFonts w:ascii="Segoe UI" w:eastAsia="Times New Roman" w:hAnsi="Segoe UI" w:cs="Segoe UI"/>
          <w:color w:val="0F1115"/>
          <w:sz w:val="24"/>
          <w:szCs w:val="24"/>
        </w:rPr>
        <w:t>, denoted by </w:t>
      </w:r>
      <w:r w:rsidRPr="00D60F71">
        <w:rPr>
          <w:rFonts w:ascii="Segoe UI" w:eastAsia="Times New Roman" w:hAnsi="Segoe UI" w:cs="Segoe UI"/>
          <w:b/>
          <w:bCs/>
          <w:color w:val="0F1115"/>
          <w:sz w:val="24"/>
          <w:szCs w:val="24"/>
        </w:rPr>
        <w:t>mₗ</w:t>
      </w:r>
      <w:r w:rsidRPr="00D60F71">
        <w:rPr>
          <w:rFonts w:ascii="Segoe UI" w:eastAsia="Times New Roman" w:hAnsi="Segoe UI" w:cs="Segoe UI"/>
          <w:color w:val="0F1115"/>
          <w:sz w:val="24"/>
          <w:szCs w:val="24"/>
        </w:rPr>
        <w:t>. While ℓ describes the shape of an orbital, mₗ specifies its </w:t>
      </w:r>
      <w:r w:rsidRPr="00D60F71">
        <w:rPr>
          <w:rFonts w:ascii="Segoe UI" w:eastAsia="Times New Roman" w:hAnsi="Segoe UI" w:cs="Segoe UI"/>
          <w:b/>
          <w:bCs/>
          <w:color w:val="0F1115"/>
          <w:sz w:val="24"/>
          <w:szCs w:val="24"/>
        </w:rPr>
        <w:t>orientation in space</w:t>
      </w:r>
      <w:r w:rsidRPr="00D60F71">
        <w:rPr>
          <w:rFonts w:ascii="Segoe UI" w:eastAsia="Times New Roman" w:hAnsi="Segoe UI" w:cs="Segoe UI"/>
          <w:color w:val="0F1115"/>
          <w:sz w:val="24"/>
          <w:szCs w:val="24"/>
        </w:rPr>
        <w:t>. For a given p subshell (ℓ = 1), for example, there are three different orientations: along the x-axis, the y-axis, and the z-axis. These correspond to the px, py, and pz orbitals.</w:t>
      </w:r>
    </w:p>
    <w:p w:rsidR="00D60F71" w:rsidRPr="00D60F71" w:rsidRDefault="00D60F71" w:rsidP="00D60F71">
      <w:pPr>
        <w:shd w:val="clear" w:color="auto" w:fill="FFFFFF"/>
        <w:spacing w:before="240" w:after="240" w:line="240" w:lineRule="auto"/>
        <w:rPr>
          <w:rFonts w:ascii="Segoe UI" w:eastAsia="Times New Roman" w:hAnsi="Segoe UI" w:cs="Segoe UI"/>
          <w:color w:val="0F1115"/>
          <w:sz w:val="24"/>
          <w:szCs w:val="24"/>
        </w:rPr>
      </w:pPr>
      <w:r w:rsidRPr="00D60F71">
        <w:rPr>
          <w:rFonts w:ascii="Segoe UI" w:eastAsia="Times New Roman" w:hAnsi="Segoe UI" w:cs="Segoe UI"/>
          <w:color w:val="0F1115"/>
          <w:sz w:val="24"/>
          <w:szCs w:val="24"/>
        </w:rPr>
        <w:lastRenderedPageBreak/>
        <w:t>The magnetic quantum number can only assume integer values from -ℓ to +ℓ, including zero. The number of possible mₗ values for a given ℓ tells you how many orbitals exist in that subshell. Each orbital can hold a maximum of two electrons.</w:t>
      </w:r>
    </w:p>
    <w:tbl>
      <w:tblPr>
        <w:tblW w:w="0" w:type="auto"/>
        <w:tblCellMar>
          <w:top w:w="15" w:type="dxa"/>
          <w:left w:w="15" w:type="dxa"/>
          <w:bottom w:w="15" w:type="dxa"/>
          <w:right w:w="15" w:type="dxa"/>
        </w:tblCellMar>
        <w:tblLook w:val="04A0" w:firstRow="1" w:lastRow="0" w:firstColumn="1" w:lastColumn="0" w:noHBand="0" w:noVBand="1"/>
      </w:tblPr>
      <w:tblGrid>
        <w:gridCol w:w="910"/>
        <w:gridCol w:w="1328"/>
        <w:gridCol w:w="2410"/>
        <w:gridCol w:w="2163"/>
        <w:gridCol w:w="2789"/>
      </w:tblGrid>
      <w:tr w:rsidR="00D60F71" w:rsidRPr="00D60F71" w:rsidTr="00D60F71">
        <w:trPr>
          <w:tblHeader/>
        </w:trPr>
        <w:tc>
          <w:tcPr>
            <w:tcW w:w="0" w:type="auto"/>
            <w:tcBorders>
              <w:top w:val="nil"/>
            </w:tcBorders>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ℓ Value</w:t>
            </w:r>
          </w:p>
        </w:tc>
        <w:tc>
          <w:tcPr>
            <w:tcW w:w="0" w:type="auto"/>
            <w:tcBorders>
              <w:top w:val="nil"/>
            </w:tcBorders>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Subshell</w:t>
            </w:r>
          </w:p>
        </w:tc>
        <w:tc>
          <w:tcPr>
            <w:tcW w:w="0" w:type="auto"/>
            <w:tcBorders>
              <w:top w:val="nil"/>
            </w:tcBorders>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Possible mₗ Values</w:t>
            </w:r>
          </w:p>
        </w:tc>
        <w:tc>
          <w:tcPr>
            <w:tcW w:w="0" w:type="auto"/>
            <w:tcBorders>
              <w:top w:val="nil"/>
            </w:tcBorders>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Number of Orbitals</w:t>
            </w:r>
          </w:p>
        </w:tc>
        <w:tc>
          <w:tcPr>
            <w:tcW w:w="0" w:type="auto"/>
            <w:tcBorders>
              <w:top w:val="nil"/>
            </w:tcBorders>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Orbital Labels (Examples)</w:t>
            </w:r>
          </w:p>
        </w:tc>
      </w:tr>
      <w:tr w:rsidR="00D60F71" w:rsidRPr="00D60F71" w:rsidTr="00D60F71">
        <w:tc>
          <w:tcPr>
            <w:tcW w:w="0" w:type="auto"/>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ℓ = 0</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s</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s orbital</w:t>
            </w:r>
          </w:p>
        </w:tc>
      </w:tr>
      <w:tr w:rsidR="00D60F71" w:rsidRPr="00D60F71" w:rsidTr="00D60F71">
        <w:tc>
          <w:tcPr>
            <w:tcW w:w="0" w:type="auto"/>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ℓ = 1</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p</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-1, 0, +1</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px, py, pz</w:t>
            </w:r>
          </w:p>
        </w:tc>
      </w:tr>
      <w:tr w:rsidR="00D60F71" w:rsidRPr="00D60F71" w:rsidTr="00D60F71">
        <w:tc>
          <w:tcPr>
            <w:tcW w:w="0" w:type="auto"/>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ℓ = 2</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d</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-2, -1, 0, +1, +2</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dxy, dxz, dyz, dx²-y², dz²</w:t>
            </w:r>
          </w:p>
        </w:tc>
      </w:tr>
      <w:tr w:rsidR="00D60F71" w:rsidRPr="00D60F71" w:rsidTr="00D60F71">
        <w:tc>
          <w:tcPr>
            <w:tcW w:w="0" w:type="auto"/>
            <w:tcMar>
              <w:top w:w="150" w:type="dxa"/>
              <w:left w:w="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ℓ = 3</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f</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-3, -2, -1, 0, +1, +2, +3</w:t>
            </w:r>
          </w:p>
        </w:tc>
        <w:tc>
          <w:tcPr>
            <w:tcW w:w="0" w:type="auto"/>
            <w:tcMar>
              <w:top w:w="150" w:type="dxa"/>
              <w:left w:w="240" w:type="dxa"/>
              <w:bottom w:w="150" w:type="dxa"/>
              <w:right w:w="24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7</w:t>
            </w:r>
          </w:p>
        </w:tc>
        <w:tc>
          <w:tcPr>
            <w:tcW w:w="0" w:type="auto"/>
            <w:tcMar>
              <w:top w:w="150" w:type="dxa"/>
              <w:left w:w="240" w:type="dxa"/>
              <w:bottom w:w="150" w:type="dxa"/>
              <w:right w:w="0" w:type="dxa"/>
            </w:tcMar>
            <w:vAlign w:val="center"/>
            <w:hideMark/>
          </w:tcPr>
          <w:p w:rsidR="00D60F71" w:rsidRPr="00D60F71" w:rsidRDefault="00D60F71" w:rsidP="00D60F71">
            <w:pPr>
              <w:spacing w:after="0" w:line="375" w:lineRule="atLeast"/>
              <w:rPr>
                <w:rFonts w:ascii="Segoe UI" w:eastAsia="Times New Roman" w:hAnsi="Segoe UI" w:cs="Segoe UI"/>
                <w:sz w:val="23"/>
                <w:szCs w:val="23"/>
              </w:rPr>
            </w:pPr>
            <w:r w:rsidRPr="00D60F71">
              <w:rPr>
                <w:rFonts w:ascii="Segoe UI" w:eastAsia="Times New Roman" w:hAnsi="Segoe UI" w:cs="Segoe UI"/>
                <w:sz w:val="23"/>
                <w:szCs w:val="23"/>
              </w:rPr>
              <w:t>Various complex orientations</w:t>
            </w:r>
          </w:p>
        </w:tc>
      </w:tr>
    </w:tbl>
    <w:p w:rsidR="00D60F71" w:rsidRPr="00D60F71" w:rsidRDefault="00D60F71" w:rsidP="00D60F71">
      <w:pPr>
        <w:spacing w:after="0" w:line="240" w:lineRule="auto"/>
        <w:rPr>
          <w:rFonts w:ascii="Segoe UI" w:eastAsia="Times New Roman" w:hAnsi="Segoe UI" w:cs="Segoe UI"/>
          <w:b/>
          <w:bCs/>
          <w:color w:val="0F1115"/>
          <w:sz w:val="30"/>
          <w:szCs w:val="30"/>
        </w:rPr>
      </w:pPr>
      <w:r w:rsidRPr="00D60F71">
        <w:rPr>
          <w:rFonts w:ascii="Segoe UI" w:eastAsia="Times New Roman" w:hAnsi="Segoe UI" w:cs="Segoe UI"/>
          <w:color w:val="0F1115"/>
          <w:sz w:val="24"/>
          <w:szCs w:val="24"/>
        </w:rPr>
        <w:br/>
      </w:r>
      <w:r w:rsidRPr="00D60F71">
        <w:rPr>
          <w:rFonts w:ascii="Segoe UI" w:eastAsia="Times New Roman" w:hAnsi="Segoe UI" w:cs="Segoe UI"/>
          <w:b/>
          <w:bCs/>
          <w:color w:val="0F1115"/>
          <w:sz w:val="30"/>
          <w:szCs w:val="30"/>
        </w:rPr>
        <w:t>The Spin Quantum Number (mₛ) – Electron Spin</w:t>
      </w:r>
    </w:p>
    <w:p w:rsidR="00D60F71" w:rsidRPr="00D60F71" w:rsidRDefault="00D60F71" w:rsidP="00D60F71">
      <w:pPr>
        <w:shd w:val="clear" w:color="auto" w:fill="FFFFFF"/>
        <w:spacing w:before="240" w:after="240" w:line="240" w:lineRule="auto"/>
        <w:rPr>
          <w:rFonts w:ascii="Segoe UI" w:eastAsia="Times New Roman" w:hAnsi="Segoe UI" w:cs="Segoe UI"/>
          <w:color w:val="0F1115"/>
          <w:sz w:val="24"/>
          <w:szCs w:val="24"/>
        </w:rPr>
      </w:pPr>
      <w:r w:rsidRPr="00D60F71">
        <w:rPr>
          <w:rFonts w:ascii="Segoe UI" w:eastAsia="Times New Roman" w:hAnsi="Segoe UI" w:cs="Segoe UI"/>
          <w:color w:val="0F1115"/>
          <w:sz w:val="24"/>
          <w:szCs w:val="24"/>
        </w:rPr>
        <w:t>The fourth quantum number is the </w:t>
      </w:r>
      <w:r w:rsidRPr="00D60F71">
        <w:rPr>
          <w:rFonts w:ascii="Segoe UI" w:eastAsia="Times New Roman" w:hAnsi="Segoe UI" w:cs="Segoe UI"/>
          <w:b/>
          <w:bCs/>
          <w:color w:val="0F1115"/>
          <w:sz w:val="24"/>
          <w:szCs w:val="24"/>
        </w:rPr>
        <w:t>spin quantum number</w:t>
      </w:r>
      <w:r w:rsidRPr="00D60F71">
        <w:rPr>
          <w:rFonts w:ascii="Segoe UI" w:eastAsia="Times New Roman" w:hAnsi="Segoe UI" w:cs="Segoe UI"/>
          <w:color w:val="0F1115"/>
          <w:sz w:val="24"/>
          <w:szCs w:val="24"/>
        </w:rPr>
        <w:t>, denoted by </w:t>
      </w:r>
      <w:r w:rsidRPr="00D60F71">
        <w:rPr>
          <w:rFonts w:ascii="Segoe UI" w:eastAsia="Times New Roman" w:hAnsi="Segoe UI" w:cs="Segoe UI"/>
          <w:b/>
          <w:bCs/>
          <w:color w:val="0F1115"/>
          <w:sz w:val="24"/>
          <w:szCs w:val="24"/>
        </w:rPr>
        <w:t>mₛ</w:t>
      </w:r>
      <w:r w:rsidRPr="00D60F71">
        <w:rPr>
          <w:rFonts w:ascii="Segoe UI" w:eastAsia="Times New Roman" w:hAnsi="Segoe UI" w:cs="Segoe UI"/>
          <w:color w:val="0F1115"/>
          <w:sz w:val="24"/>
          <w:szCs w:val="24"/>
        </w:rPr>
        <w:t>. The first three quantum numbers (n, ℓ, mₗ) describe the orbital that an electron occupies. However, two electrons can occupy the same orbital. How are they distinguished? They must have opposite </w:t>
      </w:r>
      <w:r w:rsidRPr="00D60F71">
        <w:rPr>
          <w:rFonts w:ascii="Segoe UI" w:eastAsia="Times New Roman" w:hAnsi="Segoe UI" w:cs="Segoe UI"/>
          <w:b/>
          <w:bCs/>
          <w:color w:val="0F1115"/>
          <w:sz w:val="24"/>
          <w:szCs w:val="24"/>
        </w:rPr>
        <w:t>spins</w:t>
      </w:r>
      <w:r w:rsidRPr="00D60F71">
        <w:rPr>
          <w:rFonts w:ascii="Segoe UI" w:eastAsia="Times New Roman" w:hAnsi="Segoe UI" w:cs="Segoe UI"/>
          <w:color w:val="0F1115"/>
          <w:sz w:val="24"/>
          <w:szCs w:val="24"/>
        </w:rPr>
        <w:t>.</w:t>
      </w:r>
    </w:p>
    <w:p w:rsidR="00D60F71" w:rsidRPr="00D60F71" w:rsidRDefault="00D60F71" w:rsidP="00D60F71">
      <w:pPr>
        <w:shd w:val="clear" w:color="auto" w:fill="FFFFFF"/>
        <w:spacing w:before="240" w:after="240" w:line="240" w:lineRule="auto"/>
        <w:rPr>
          <w:rFonts w:ascii="Segoe UI" w:eastAsia="Times New Roman" w:hAnsi="Segoe UI" w:cs="Segoe UI"/>
          <w:color w:val="0F1115"/>
          <w:sz w:val="24"/>
          <w:szCs w:val="24"/>
        </w:rPr>
      </w:pPr>
      <w:r w:rsidRPr="00D60F71">
        <w:rPr>
          <w:rFonts w:ascii="Segoe UI" w:eastAsia="Times New Roman" w:hAnsi="Segoe UI" w:cs="Segoe UI"/>
          <w:color w:val="0F1115"/>
          <w:sz w:val="24"/>
          <w:szCs w:val="24"/>
        </w:rPr>
        <w:t>The spin quantum number specifies the direction in which an electron is spinning on its axis. It can only have one of two possible values: </w:t>
      </w:r>
      <w:r w:rsidRPr="00D60F71">
        <w:rPr>
          <w:rFonts w:ascii="Segoe UI" w:eastAsia="Times New Roman" w:hAnsi="Segoe UI" w:cs="Segoe UI"/>
          <w:b/>
          <w:bCs/>
          <w:color w:val="0F1115"/>
          <w:sz w:val="24"/>
          <w:szCs w:val="24"/>
        </w:rPr>
        <w:t>+½</w:t>
      </w:r>
      <w:r w:rsidRPr="00D60F71">
        <w:rPr>
          <w:rFonts w:ascii="Segoe UI" w:eastAsia="Times New Roman" w:hAnsi="Segoe UI" w:cs="Segoe UI"/>
          <w:color w:val="0F1115"/>
          <w:sz w:val="24"/>
          <w:szCs w:val="24"/>
        </w:rPr>
        <w:t> (called spin-up, represented by ↑) or </w:t>
      </w:r>
      <w:r w:rsidRPr="00D60F71">
        <w:rPr>
          <w:rFonts w:ascii="Segoe UI" w:eastAsia="Times New Roman" w:hAnsi="Segoe UI" w:cs="Segoe UI"/>
          <w:b/>
          <w:bCs/>
          <w:color w:val="0F1115"/>
          <w:sz w:val="24"/>
          <w:szCs w:val="24"/>
        </w:rPr>
        <w:t>-½</w:t>
      </w:r>
      <w:r w:rsidRPr="00D60F71">
        <w:rPr>
          <w:rFonts w:ascii="Segoe UI" w:eastAsia="Times New Roman" w:hAnsi="Segoe UI" w:cs="Segoe UI"/>
          <w:color w:val="0F1115"/>
          <w:sz w:val="24"/>
          <w:szCs w:val="24"/>
        </w:rPr>
        <w:t> (spin-down, represented by ↓).</w:t>
      </w:r>
    </w:p>
    <w:p w:rsidR="00D60F71" w:rsidRPr="00D60F71" w:rsidRDefault="00D60F71" w:rsidP="00D60F71">
      <w:pPr>
        <w:shd w:val="clear" w:color="auto" w:fill="FFFFFF"/>
        <w:spacing w:before="240" w:after="240" w:line="240" w:lineRule="auto"/>
        <w:rPr>
          <w:rFonts w:ascii="Segoe UI" w:eastAsia="Times New Roman" w:hAnsi="Segoe UI" w:cs="Segoe UI"/>
          <w:color w:val="0F1115"/>
          <w:sz w:val="24"/>
          <w:szCs w:val="24"/>
        </w:rPr>
      </w:pPr>
      <w:r w:rsidRPr="00D60F71">
        <w:rPr>
          <w:rFonts w:ascii="Segoe UI" w:eastAsia="Times New Roman" w:hAnsi="Segoe UI" w:cs="Segoe UI"/>
          <w:color w:val="0F1115"/>
          <w:sz w:val="24"/>
          <w:szCs w:val="24"/>
        </w:rPr>
        <w:t>This leads to the </w:t>
      </w:r>
      <w:r w:rsidRPr="00D60F71">
        <w:rPr>
          <w:rFonts w:ascii="Segoe UI" w:eastAsia="Times New Roman" w:hAnsi="Segoe UI" w:cs="Segoe UI"/>
          <w:b/>
          <w:bCs/>
          <w:color w:val="0F1115"/>
          <w:sz w:val="24"/>
          <w:szCs w:val="24"/>
        </w:rPr>
        <w:t>Pauli exclusion principle</w:t>
      </w:r>
      <w:r w:rsidRPr="00D60F71">
        <w:rPr>
          <w:rFonts w:ascii="Segoe UI" w:eastAsia="Times New Roman" w:hAnsi="Segoe UI" w:cs="Segoe UI"/>
          <w:color w:val="0F1115"/>
          <w:sz w:val="24"/>
          <w:szCs w:val="24"/>
        </w:rPr>
        <w:t>, which states that no two electrons in the same atom can have the same set of all four quantum numbers (n, ℓ, mₗ, mₛ). In practical terms, this means</w:t>
      </w:r>
      <w:r>
        <w:rPr>
          <w:rFonts w:ascii="Segoe UI" w:eastAsia="Times New Roman" w:hAnsi="Segoe UI" w:cs="Segoe UI"/>
          <w:color w:val="0F1115"/>
          <w:sz w:val="24"/>
          <w:szCs w:val="24"/>
        </w:rPr>
        <w:t xml:space="preserve"> that</w:t>
      </w:r>
      <w:r w:rsidRPr="00D60F71">
        <w:rPr>
          <w:rFonts w:ascii="Segoe UI" w:eastAsia="Times New Roman" w:hAnsi="Segoe UI" w:cs="Segoe UI"/>
          <w:color w:val="0F1115"/>
          <w:sz w:val="24"/>
          <w:szCs w:val="24"/>
        </w:rPr>
        <w:t>:</w:t>
      </w:r>
    </w:p>
    <w:p w:rsidR="00D60F71" w:rsidRPr="00D60F71" w:rsidRDefault="00D60F71" w:rsidP="00D60F71">
      <w:pPr>
        <w:shd w:val="clear" w:color="auto" w:fill="FFFFFF"/>
        <w:spacing w:before="100" w:beforeAutospacing="1" w:after="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1) e</w:t>
      </w:r>
      <w:r w:rsidRPr="00D60F71">
        <w:rPr>
          <w:rFonts w:ascii="Segoe UI" w:eastAsia="Times New Roman" w:hAnsi="Segoe UI" w:cs="Segoe UI"/>
          <w:color w:val="0F1115"/>
          <w:sz w:val="24"/>
          <w:szCs w:val="24"/>
        </w:rPr>
        <w:t>ach orbital can hold a maximum of </w:t>
      </w:r>
      <w:r w:rsidRPr="00D60F71">
        <w:rPr>
          <w:rFonts w:ascii="Segoe UI" w:eastAsia="Times New Roman" w:hAnsi="Segoe UI" w:cs="Segoe UI"/>
          <w:b/>
          <w:bCs/>
          <w:color w:val="0F1115"/>
          <w:sz w:val="24"/>
          <w:szCs w:val="24"/>
        </w:rPr>
        <w:t>two electrons</w:t>
      </w:r>
    </w:p>
    <w:p w:rsidR="00D60F71" w:rsidRPr="00D60F71" w:rsidRDefault="00D60F71" w:rsidP="00D60F71">
      <w:pPr>
        <w:shd w:val="clear" w:color="auto" w:fill="FFFFFF"/>
        <w:spacing w:before="100" w:beforeAutospacing="1" w:after="0" w:line="240" w:lineRule="auto"/>
        <w:rPr>
          <w:rFonts w:ascii="Segoe UI" w:eastAsia="Times New Roman" w:hAnsi="Segoe UI" w:cs="Segoe UI"/>
          <w:color w:val="0F1115"/>
          <w:sz w:val="24"/>
          <w:szCs w:val="24"/>
        </w:rPr>
      </w:pPr>
      <w:r>
        <w:rPr>
          <w:rFonts w:ascii="Segoe UI" w:eastAsia="Times New Roman" w:hAnsi="Segoe UI" w:cs="Segoe UI"/>
          <w:color w:val="0F1115"/>
          <w:sz w:val="24"/>
          <w:szCs w:val="24"/>
        </w:rPr>
        <w:t>and 2) t</w:t>
      </w:r>
      <w:r w:rsidRPr="00D60F71">
        <w:rPr>
          <w:rFonts w:ascii="Segoe UI" w:eastAsia="Times New Roman" w:hAnsi="Segoe UI" w:cs="Segoe UI"/>
          <w:color w:val="0F1115"/>
          <w:sz w:val="24"/>
          <w:szCs w:val="24"/>
        </w:rPr>
        <w:t>hose two electrons must have </w:t>
      </w:r>
      <w:r w:rsidRPr="00D60F71">
        <w:rPr>
          <w:rFonts w:ascii="Segoe UI" w:eastAsia="Times New Roman" w:hAnsi="Segoe UI" w:cs="Segoe UI"/>
          <w:b/>
          <w:bCs/>
          <w:color w:val="0F1115"/>
          <w:sz w:val="24"/>
          <w:szCs w:val="24"/>
        </w:rPr>
        <w:t>opposite spins</w:t>
      </w:r>
      <w:r w:rsidRPr="00D60F71">
        <w:rPr>
          <w:rFonts w:ascii="Segoe UI" w:eastAsia="Times New Roman" w:hAnsi="Segoe UI" w:cs="Segoe UI"/>
          <w:color w:val="0F1115"/>
          <w:sz w:val="24"/>
          <w:szCs w:val="24"/>
        </w:rPr>
        <w:t> (one +½ and one -½)</w:t>
      </w:r>
      <w:r>
        <w:rPr>
          <w:rFonts w:ascii="Segoe UI" w:eastAsia="Times New Roman" w:hAnsi="Segoe UI" w:cs="Segoe UI"/>
          <w:color w:val="0F1115"/>
          <w:sz w:val="24"/>
          <w:szCs w:val="24"/>
        </w:rPr>
        <w:t>.</w:t>
      </w:r>
    </w:p>
    <w:p w:rsidR="0064527C" w:rsidRPr="0064527C" w:rsidRDefault="0064527C" w:rsidP="0064527C">
      <w:pPr>
        <w:shd w:val="clear" w:color="auto" w:fill="FFFFFF"/>
        <w:spacing w:before="480" w:after="240" w:line="450" w:lineRule="atLeast"/>
        <w:outlineLvl w:val="2"/>
        <w:rPr>
          <w:rFonts w:ascii="Segoe UI" w:eastAsia="Times New Roman" w:hAnsi="Segoe UI" w:cs="Segoe UI"/>
          <w:b/>
          <w:bCs/>
          <w:color w:val="0F1115"/>
          <w:sz w:val="30"/>
          <w:szCs w:val="30"/>
        </w:rPr>
      </w:pPr>
      <w:r w:rsidRPr="0064527C">
        <w:rPr>
          <w:rFonts w:ascii="Segoe UI" w:eastAsia="Times New Roman" w:hAnsi="Segoe UI" w:cs="Segoe UI"/>
          <w:b/>
          <w:bCs/>
          <w:color w:val="0F1115"/>
          <w:sz w:val="30"/>
          <w:szCs w:val="30"/>
        </w:rPr>
        <w:t>Summary Table: Energy Levels, Subshells, and Orbitals</w:t>
      </w:r>
    </w:p>
    <w:tbl>
      <w:tblPr>
        <w:tblW w:w="0" w:type="auto"/>
        <w:tblCellMar>
          <w:top w:w="15" w:type="dxa"/>
          <w:left w:w="15" w:type="dxa"/>
          <w:bottom w:w="15" w:type="dxa"/>
          <w:right w:w="15" w:type="dxa"/>
        </w:tblCellMar>
        <w:tblLook w:val="04A0" w:firstRow="1" w:lastRow="0" w:firstColumn="1" w:lastColumn="0" w:noHBand="0" w:noVBand="1"/>
      </w:tblPr>
      <w:tblGrid>
        <w:gridCol w:w="1657"/>
        <w:gridCol w:w="1902"/>
        <w:gridCol w:w="2519"/>
        <w:gridCol w:w="1551"/>
        <w:gridCol w:w="1971"/>
      </w:tblGrid>
      <w:tr w:rsidR="0064527C" w:rsidRPr="0064527C" w:rsidTr="0064527C">
        <w:trPr>
          <w:tblHeader/>
        </w:trPr>
        <w:tc>
          <w:tcPr>
            <w:tcW w:w="0" w:type="auto"/>
            <w:tcBorders>
              <w:top w:val="nil"/>
            </w:tcBorders>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lastRenderedPageBreak/>
              <w:t>Main Energy Level (n)</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Available Subshells</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Orbitals Present</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Total Orbitals</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Maximum Electrons</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n = 1</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s</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2</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n = 2</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s, p</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2s, 2px, 2py, 2pz</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8</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n = 3</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s, p, d</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3s, 3p (three), 3d (five)</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9</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18</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n = 4</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s, p, d, f</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4s, 4p (three), 4d (five), 4f (seven)</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16</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32</w:t>
            </w:r>
          </w:p>
        </w:tc>
      </w:tr>
    </w:tbl>
    <w:p w:rsidR="0064527C" w:rsidRPr="0064527C" w:rsidRDefault="0064527C" w:rsidP="0064527C">
      <w:pPr>
        <w:spacing w:before="480" w:after="480" w:line="240" w:lineRule="auto"/>
        <w:rPr>
          <w:rFonts w:ascii="Times New Roman" w:eastAsia="Times New Roman" w:hAnsi="Times New Roman" w:cs="Times New Roman"/>
          <w:sz w:val="24"/>
          <w:szCs w:val="24"/>
        </w:rPr>
      </w:pPr>
      <w:r w:rsidRPr="0064527C">
        <w:rPr>
          <w:rFonts w:ascii="Times New Roman" w:eastAsia="Times New Roman" w:hAnsi="Times New Roman" w:cs="Times New Roman"/>
          <w:sz w:val="24"/>
          <w:szCs w:val="24"/>
        </w:rPr>
        <w:pict>
          <v:rect id="_x0000_i1028" style="width:0;height:.75pt" o:hralign="center" o:hrstd="t" o:hr="t" fillcolor="#a0a0a0" stroked="f"/>
        </w:pict>
      </w:r>
    </w:p>
    <w:p w:rsidR="0064527C" w:rsidRPr="0064527C" w:rsidRDefault="0064527C" w:rsidP="0064527C">
      <w:pPr>
        <w:shd w:val="clear" w:color="auto" w:fill="FFFFFF"/>
        <w:spacing w:before="480" w:after="240" w:line="480" w:lineRule="atLeast"/>
        <w:outlineLvl w:val="1"/>
        <w:rPr>
          <w:rFonts w:ascii="Segoe UI" w:eastAsia="Times New Roman" w:hAnsi="Segoe UI" w:cs="Segoe UI"/>
          <w:b/>
          <w:bCs/>
          <w:color w:val="0F1115"/>
          <w:sz w:val="33"/>
          <w:szCs w:val="33"/>
        </w:rPr>
      </w:pPr>
      <w:r w:rsidRPr="0064527C">
        <w:rPr>
          <w:rFonts w:ascii="Segoe UI" w:eastAsia="Times New Roman" w:hAnsi="Segoe UI" w:cs="Segoe UI"/>
          <w:b/>
          <w:bCs/>
          <w:color w:val="0F1115"/>
          <w:sz w:val="33"/>
          <w:szCs w:val="33"/>
        </w:rPr>
        <w:t>Part 4: Drawing a Model of Discrete Energy Levels – spdf Notation</w:t>
      </w:r>
    </w:p>
    <w:p w:rsidR="0064527C" w:rsidRPr="0064527C" w:rsidRDefault="0064527C" w:rsidP="0064527C">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The spdf notation is a shorthand way to write the electronic configuration of an atom. It shows which subshells contain electrons and how many electrons are in each.</w:t>
      </w:r>
    </w:p>
    <w:p w:rsidR="0064527C" w:rsidRPr="0064527C" w:rsidRDefault="0064527C" w:rsidP="0064527C">
      <w:pPr>
        <w:shd w:val="clear" w:color="auto" w:fill="FFFFFF"/>
        <w:spacing w:before="480" w:after="240" w:line="450" w:lineRule="atLeast"/>
        <w:outlineLvl w:val="2"/>
        <w:rPr>
          <w:rFonts w:ascii="Segoe UI" w:eastAsia="Times New Roman" w:hAnsi="Segoe UI" w:cs="Segoe UI"/>
          <w:b/>
          <w:bCs/>
          <w:color w:val="0F1115"/>
          <w:sz w:val="30"/>
          <w:szCs w:val="30"/>
        </w:rPr>
      </w:pPr>
      <w:r w:rsidRPr="0064527C">
        <w:rPr>
          <w:rFonts w:ascii="Segoe UI" w:eastAsia="Times New Roman" w:hAnsi="Segoe UI" w:cs="Segoe UI"/>
          <w:b/>
          <w:bCs/>
          <w:color w:val="0F1115"/>
          <w:sz w:val="30"/>
          <w:szCs w:val="30"/>
        </w:rPr>
        <w:t>Format of spdf Notation</w:t>
      </w:r>
    </w:p>
    <w:p w:rsidR="0064527C" w:rsidRPr="0064527C" w:rsidRDefault="0064527C" w:rsidP="0064527C">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64527C">
        <w:rPr>
          <w:rFonts w:ascii="Segoe UI" w:eastAsia="Times New Roman" w:hAnsi="Segoe UI" w:cs="Segoe UI"/>
          <w:b/>
          <w:bCs/>
          <w:color w:val="0F1115"/>
          <w:sz w:val="24"/>
          <w:szCs w:val="24"/>
        </w:rPr>
        <w:t>n subshell superscript</w:t>
      </w:r>
    </w:p>
    <w:p w:rsidR="0064527C" w:rsidRPr="0064527C" w:rsidRDefault="0064527C" w:rsidP="0064527C">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Where:</w:t>
      </w:r>
    </w:p>
    <w:p w:rsidR="0064527C" w:rsidRPr="0064527C" w:rsidRDefault="0064527C" w:rsidP="0064527C">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64527C">
        <w:rPr>
          <w:rFonts w:ascii="Segoe UI" w:eastAsia="Times New Roman" w:hAnsi="Segoe UI" w:cs="Segoe UI"/>
          <w:b/>
          <w:bCs/>
          <w:color w:val="0F1115"/>
          <w:sz w:val="24"/>
          <w:szCs w:val="24"/>
        </w:rPr>
        <w:t>n</w:t>
      </w:r>
      <w:r w:rsidRPr="0064527C">
        <w:rPr>
          <w:rFonts w:ascii="Segoe UI" w:eastAsia="Times New Roman" w:hAnsi="Segoe UI" w:cs="Segoe UI"/>
          <w:color w:val="0F1115"/>
          <w:sz w:val="24"/>
          <w:szCs w:val="24"/>
        </w:rPr>
        <w:t> = main energy level (number)</w:t>
      </w:r>
    </w:p>
    <w:p w:rsidR="0064527C" w:rsidRPr="0064527C" w:rsidRDefault="0064527C" w:rsidP="0064527C">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64527C">
        <w:rPr>
          <w:rFonts w:ascii="Segoe UI" w:eastAsia="Times New Roman" w:hAnsi="Segoe UI" w:cs="Segoe UI"/>
          <w:b/>
          <w:bCs/>
          <w:color w:val="0F1115"/>
          <w:sz w:val="24"/>
          <w:szCs w:val="24"/>
        </w:rPr>
        <w:t>subshell</w:t>
      </w:r>
      <w:r w:rsidRPr="0064527C">
        <w:rPr>
          <w:rFonts w:ascii="Segoe UI" w:eastAsia="Times New Roman" w:hAnsi="Segoe UI" w:cs="Segoe UI"/>
          <w:color w:val="0F1115"/>
          <w:sz w:val="24"/>
          <w:szCs w:val="24"/>
        </w:rPr>
        <w:t> = letter (s, p, d, or f)</w:t>
      </w:r>
    </w:p>
    <w:p w:rsidR="0064527C" w:rsidRPr="0064527C" w:rsidRDefault="0064527C" w:rsidP="0064527C">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64527C">
        <w:rPr>
          <w:rFonts w:ascii="Segoe UI" w:eastAsia="Times New Roman" w:hAnsi="Segoe UI" w:cs="Segoe UI"/>
          <w:b/>
          <w:bCs/>
          <w:color w:val="0F1115"/>
          <w:sz w:val="24"/>
          <w:szCs w:val="24"/>
        </w:rPr>
        <w:t>superscript</w:t>
      </w:r>
      <w:r w:rsidRPr="0064527C">
        <w:rPr>
          <w:rFonts w:ascii="Segoe UI" w:eastAsia="Times New Roman" w:hAnsi="Segoe UI" w:cs="Segoe UI"/>
          <w:color w:val="0F1115"/>
          <w:sz w:val="24"/>
          <w:szCs w:val="24"/>
        </w:rPr>
        <w:t> = number of electrons in that subshell</w:t>
      </w:r>
    </w:p>
    <w:p w:rsidR="00DC7DB4" w:rsidRDefault="00DC7DB4">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4527C" w:rsidRPr="0064527C" w:rsidRDefault="0064527C" w:rsidP="0064527C">
      <w:pPr>
        <w:shd w:val="clear" w:color="auto" w:fill="FFFFFF"/>
        <w:spacing w:before="480" w:after="240" w:line="450" w:lineRule="atLeast"/>
        <w:outlineLvl w:val="2"/>
        <w:rPr>
          <w:rFonts w:ascii="Segoe UI" w:eastAsia="Times New Roman" w:hAnsi="Segoe UI" w:cs="Segoe UI"/>
          <w:b/>
          <w:bCs/>
          <w:color w:val="0F1115"/>
          <w:sz w:val="30"/>
          <w:szCs w:val="30"/>
        </w:rPr>
      </w:pPr>
      <w:r w:rsidRPr="0064527C">
        <w:rPr>
          <w:rFonts w:ascii="Segoe UI" w:eastAsia="Times New Roman" w:hAnsi="Segoe UI" w:cs="Segoe UI"/>
          <w:b/>
          <w:bCs/>
          <w:color w:val="0F1115"/>
          <w:sz w:val="30"/>
          <w:szCs w:val="30"/>
        </w:rPr>
        <w:lastRenderedPageBreak/>
        <w:t>Example: Hydrogen (H)</w:t>
      </w:r>
    </w:p>
    <w:tbl>
      <w:tblPr>
        <w:tblW w:w="11280" w:type="dxa"/>
        <w:tblCellMar>
          <w:top w:w="15" w:type="dxa"/>
          <w:left w:w="15" w:type="dxa"/>
          <w:bottom w:w="15" w:type="dxa"/>
          <w:right w:w="15" w:type="dxa"/>
        </w:tblCellMar>
        <w:tblLook w:val="04A0" w:firstRow="1" w:lastRow="0" w:firstColumn="1" w:lastColumn="0" w:noHBand="0" w:noVBand="1"/>
      </w:tblPr>
      <w:tblGrid>
        <w:gridCol w:w="5184"/>
        <w:gridCol w:w="6096"/>
      </w:tblGrid>
      <w:tr w:rsidR="0064527C" w:rsidRPr="0064527C" w:rsidTr="0064527C">
        <w:trPr>
          <w:tblHeader/>
        </w:trPr>
        <w:tc>
          <w:tcPr>
            <w:tcW w:w="0" w:type="auto"/>
            <w:tcBorders>
              <w:top w:val="nil"/>
            </w:tcBorders>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Information</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Value</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Atomic number</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 (one electron)</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Electronic configuration (spdf)</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1s¹</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Meaning</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Energy level 1, s subshell, 1 electron</w:t>
            </w:r>
          </w:p>
        </w:tc>
      </w:tr>
    </w:tbl>
    <w:p w:rsidR="0064527C" w:rsidRPr="0064527C" w:rsidRDefault="0064527C" w:rsidP="0064527C">
      <w:pPr>
        <w:shd w:val="clear" w:color="auto" w:fill="FFFFFF"/>
        <w:spacing w:before="480" w:after="240" w:line="450" w:lineRule="atLeast"/>
        <w:outlineLvl w:val="2"/>
        <w:rPr>
          <w:rFonts w:ascii="Segoe UI" w:eastAsia="Times New Roman" w:hAnsi="Segoe UI" w:cs="Segoe UI"/>
          <w:b/>
          <w:bCs/>
          <w:color w:val="0F1115"/>
          <w:sz w:val="30"/>
          <w:szCs w:val="30"/>
        </w:rPr>
      </w:pPr>
      <w:r w:rsidRPr="0064527C">
        <w:rPr>
          <w:rFonts w:ascii="Segoe UI" w:eastAsia="Times New Roman" w:hAnsi="Segoe UI" w:cs="Segoe UI"/>
          <w:b/>
          <w:bCs/>
          <w:color w:val="0F1115"/>
          <w:sz w:val="30"/>
          <w:szCs w:val="30"/>
        </w:rPr>
        <w:t>Example: Helium (He)</w:t>
      </w:r>
    </w:p>
    <w:tbl>
      <w:tblPr>
        <w:tblW w:w="11280" w:type="dxa"/>
        <w:tblCellMar>
          <w:top w:w="15" w:type="dxa"/>
          <w:left w:w="15" w:type="dxa"/>
          <w:bottom w:w="15" w:type="dxa"/>
          <w:right w:w="15" w:type="dxa"/>
        </w:tblCellMar>
        <w:tblLook w:val="04A0" w:firstRow="1" w:lastRow="0" w:firstColumn="1" w:lastColumn="0" w:noHBand="0" w:noVBand="1"/>
      </w:tblPr>
      <w:tblGrid>
        <w:gridCol w:w="4775"/>
        <w:gridCol w:w="6505"/>
      </w:tblGrid>
      <w:tr w:rsidR="0064527C" w:rsidRPr="0064527C" w:rsidTr="0064527C">
        <w:trPr>
          <w:tblHeader/>
        </w:trPr>
        <w:tc>
          <w:tcPr>
            <w:tcW w:w="0" w:type="auto"/>
            <w:tcBorders>
              <w:top w:val="nil"/>
            </w:tcBorders>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Information</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Value</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Atomic number</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2 (two electrons)</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Electronic configuration (spdf)</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Meaning</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Energy level 1, s subshell, 2 electrons (full)</w:t>
            </w:r>
          </w:p>
        </w:tc>
      </w:tr>
    </w:tbl>
    <w:p w:rsidR="0064527C" w:rsidRPr="0064527C" w:rsidRDefault="0064527C" w:rsidP="0064527C">
      <w:pPr>
        <w:shd w:val="clear" w:color="auto" w:fill="FFFFFF"/>
        <w:spacing w:before="480" w:after="240" w:line="450" w:lineRule="atLeast"/>
        <w:outlineLvl w:val="2"/>
        <w:rPr>
          <w:rFonts w:ascii="Segoe UI" w:eastAsia="Times New Roman" w:hAnsi="Segoe UI" w:cs="Segoe UI"/>
          <w:b/>
          <w:bCs/>
          <w:color w:val="0F1115"/>
          <w:sz w:val="30"/>
          <w:szCs w:val="30"/>
        </w:rPr>
      </w:pPr>
      <w:r w:rsidRPr="0064527C">
        <w:rPr>
          <w:rFonts w:ascii="Segoe UI" w:eastAsia="Times New Roman" w:hAnsi="Segoe UI" w:cs="Segoe UI"/>
          <w:b/>
          <w:bCs/>
          <w:color w:val="0F1115"/>
          <w:sz w:val="30"/>
          <w:szCs w:val="30"/>
        </w:rPr>
        <w:t>Example: Carbon (C)</w:t>
      </w:r>
    </w:p>
    <w:tbl>
      <w:tblPr>
        <w:tblW w:w="11280" w:type="dxa"/>
        <w:tblCellMar>
          <w:top w:w="15" w:type="dxa"/>
          <w:left w:w="15" w:type="dxa"/>
          <w:bottom w:w="15" w:type="dxa"/>
          <w:right w:w="15" w:type="dxa"/>
        </w:tblCellMar>
        <w:tblLook w:val="04A0" w:firstRow="1" w:lastRow="0" w:firstColumn="1" w:lastColumn="0" w:noHBand="0" w:noVBand="1"/>
      </w:tblPr>
      <w:tblGrid>
        <w:gridCol w:w="3831"/>
        <w:gridCol w:w="7449"/>
      </w:tblGrid>
      <w:tr w:rsidR="0064527C" w:rsidRPr="0064527C" w:rsidTr="0064527C">
        <w:trPr>
          <w:tblHeader/>
        </w:trPr>
        <w:tc>
          <w:tcPr>
            <w:tcW w:w="0" w:type="auto"/>
            <w:tcBorders>
              <w:top w:val="nil"/>
            </w:tcBorders>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Information</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Value</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Atomic number</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6 (six electrons)</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Electronic configuration (spdf)</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 2s² 2p²</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Meaning</w:t>
            </w:r>
          </w:p>
        </w:tc>
        <w:tc>
          <w:tcPr>
            <w:tcW w:w="0" w:type="auto"/>
            <w:tcMar>
              <w:top w:w="150" w:type="dxa"/>
              <w:left w:w="240" w:type="dxa"/>
              <w:bottom w:w="150" w:type="dxa"/>
              <w:right w:w="0" w:type="dxa"/>
            </w:tcMar>
            <w:vAlign w:val="center"/>
            <w:hideMark/>
          </w:tcPr>
          <w:p w:rsidR="00DC7DB4"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xml:space="preserve">1s² (first level full), 2s² (second level s full), 2p² (two electrons </w:t>
            </w:r>
          </w:p>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in p subshell)</w:t>
            </w:r>
          </w:p>
        </w:tc>
      </w:tr>
    </w:tbl>
    <w:p w:rsidR="00F56369" w:rsidRDefault="00F56369" w:rsidP="0064527C">
      <w:pPr>
        <w:shd w:val="clear" w:color="auto" w:fill="FFFFFF"/>
        <w:spacing w:before="480" w:after="240" w:line="450" w:lineRule="atLeast"/>
        <w:outlineLvl w:val="2"/>
        <w:rPr>
          <w:rFonts w:ascii="Segoe UI" w:eastAsia="Times New Roman" w:hAnsi="Segoe UI" w:cs="Segoe UI"/>
          <w:b/>
          <w:bCs/>
          <w:color w:val="0F1115"/>
          <w:sz w:val="30"/>
          <w:szCs w:val="30"/>
        </w:rPr>
      </w:pPr>
    </w:p>
    <w:p w:rsidR="0064527C" w:rsidRPr="0064527C" w:rsidRDefault="0064527C" w:rsidP="0064527C">
      <w:pPr>
        <w:shd w:val="clear" w:color="auto" w:fill="FFFFFF"/>
        <w:spacing w:before="480" w:after="240" w:line="450" w:lineRule="atLeast"/>
        <w:outlineLvl w:val="2"/>
        <w:rPr>
          <w:rFonts w:ascii="Segoe UI" w:eastAsia="Times New Roman" w:hAnsi="Segoe UI" w:cs="Segoe UI"/>
          <w:b/>
          <w:bCs/>
          <w:color w:val="0F1115"/>
          <w:sz w:val="30"/>
          <w:szCs w:val="30"/>
        </w:rPr>
      </w:pPr>
      <w:r w:rsidRPr="0064527C">
        <w:rPr>
          <w:rFonts w:ascii="Segoe UI" w:eastAsia="Times New Roman" w:hAnsi="Segoe UI" w:cs="Segoe UI"/>
          <w:b/>
          <w:bCs/>
          <w:color w:val="0F1115"/>
          <w:sz w:val="30"/>
          <w:szCs w:val="30"/>
        </w:rPr>
        <w:lastRenderedPageBreak/>
        <w:t>Diagram of Discrete Energy Levels for Carbon</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Energy</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         n = 3 (empty)       │  ← 3s, 3p, 3d (no electrons)</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         n = 2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    ┌─────┐  ┌───────────┐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    │ 2s² │  │   2p²     │   │  ← 2 electrons in 2p</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    └─────┘  └───────────┘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         n = 1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         ┌─────┐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         │ 1s² │             │  ← Full (2 electrons)</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         └─────┘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w:t>
      </w:r>
    </w:p>
    <w:p w:rsidR="0064527C" w:rsidRPr="0064527C" w:rsidRDefault="0064527C" w:rsidP="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71" w:line="330" w:lineRule="atLeast"/>
        <w:rPr>
          <w:rFonts w:ascii="Consolas" w:eastAsia="Times New Roman" w:hAnsi="Consolas" w:cs="Courier New"/>
          <w:color w:val="0F1115"/>
          <w:sz w:val="20"/>
          <w:szCs w:val="20"/>
        </w:rPr>
      </w:pPr>
      <w:r w:rsidRPr="0064527C">
        <w:rPr>
          <w:rFonts w:ascii="Consolas" w:eastAsia="Times New Roman" w:hAnsi="Consolas" w:cs="Courier New"/>
          <w:color w:val="0F1115"/>
          <w:sz w:val="20"/>
          <w:szCs w:val="20"/>
        </w:rPr>
        <w:t xml:space="preserve">  +----------------------------------------→</w:t>
      </w:r>
    </w:p>
    <w:p w:rsidR="00C54237" w:rsidRDefault="00C5423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4527C" w:rsidRPr="0064527C" w:rsidRDefault="0064527C" w:rsidP="0064527C">
      <w:pPr>
        <w:spacing w:before="480" w:after="480" w:line="240" w:lineRule="auto"/>
        <w:rPr>
          <w:rFonts w:ascii="Times New Roman" w:eastAsia="Times New Roman" w:hAnsi="Times New Roman" w:cs="Times New Roman"/>
          <w:sz w:val="24"/>
          <w:szCs w:val="24"/>
        </w:rPr>
      </w:pPr>
      <w:r w:rsidRPr="0064527C">
        <w:rPr>
          <w:rFonts w:ascii="Times New Roman" w:eastAsia="Times New Roman" w:hAnsi="Times New Roman" w:cs="Times New Roman"/>
          <w:sz w:val="24"/>
          <w:szCs w:val="24"/>
        </w:rPr>
        <w:lastRenderedPageBreak/>
        <w:pict>
          <v:rect id="_x0000_i1029" style="width:0;height:.75pt" o:hralign="center" o:hrstd="t" o:hr="t" fillcolor="#a0a0a0" stroked="f"/>
        </w:pict>
      </w:r>
    </w:p>
    <w:p w:rsidR="0064527C" w:rsidRPr="0064527C" w:rsidRDefault="0064527C" w:rsidP="0064527C">
      <w:pPr>
        <w:shd w:val="clear" w:color="auto" w:fill="FFFFFF"/>
        <w:spacing w:before="480" w:after="240" w:line="480" w:lineRule="atLeast"/>
        <w:outlineLvl w:val="1"/>
        <w:rPr>
          <w:rFonts w:ascii="Segoe UI" w:eastAsia="Times New Roman" w:hAnsi="Segoe UI" w:cs="Segoe UI"/>
          <w:b/>
          <w:bCs/>
          <w:color w:val="0F1115"/>
          <w:sz w:val="33"/>
          <w:szCs w:val="33"/>
        </w:rPr>
      </w:pPr>
      <w:r w:rsidRPr="0064527C">
        <w:rPr>
          <w:rFonts w:ascii="Segoe UI" w:eastAsia="Times New Roman" w:hAnsi="Segoe UI" w:cs="Segoe UI"/>
          <w:b/>
          <w:bCs/>
          <w:color w:val="0F1115"/>
          <w:sz w:val="33"/>
          <w:szCs w:val="33"/>
        </w:rPr>
        <w:t>Part 5: Writing Electronic Configurations Using Quantum Theory Principles</w:t>
      </w:r>
    </w:p>
    <w:p w:rsidR="0064527C" w:rsidRPr="0064527C" w:rsidRDefault="0064527C" w:rsidP="0064527C">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To write electronic configurations correctly, you must follow three key principles.</w:t>
      </w:r>
    </w:p>
    <w:p w:rsidR="0064527C" w:rsidRPr="0064527C" w:rsidRDefault="0064527C" w:rsidP="0064527C">
      <w:pPr>
        <w:shd w:val="clear" w:color="auto" w:fill="FFFFFF"/>
        <w:spacing w:before="480" w:after="240" w:line="450" w:lineRule="atLeast"/>
        <w:outlineLvl w:val="2"/>
        <w:rPr>
          <w:rFonts w:ascii="Segoe UI" w:eastAsia="Times New Roman" w:hAnsi="Segoe UI" w:cs="Segoe UI"/>
          <w:b/>
          <w:bCs/>
          <w:color w:val="0F1115"/>
          <w:sz w:val="30"/>
          <w:szCs w:val="30"/>
        </w:rPr>
      </w:pPr>
      <w:r w:rsidRPr="0064527C">
        <w:rPr>
          <w:rFonts w:ascii="Segoe UI" w:eastAsia="Times New Roman" w:hAnsi="Segoe UI" w:cs="Segoe UI"/>
          <w:b/>
          <w:bCs/>
          <w:color w:val="0F1115"/>
          <w:sz w:val="30"/>
          <w:szCs w:val="30"/>
        </w:rPr>
        <w:t>Principle 1: Aufbau Principle (Building Up)</w:t>
      </w:r>
    </w:p>
    <w:p w:rsidR="0064527C" w:rsidRPr="0064527C" w:rsidRDefault="0064527C" w:rsidP="0064527C">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Electrons fill the lowest energy orbitals first before occupying higher energy orbitals.</w:t>
      </w:r>
    </w:p>
    <w:tbl>
      <w:tblPr>
        <w:tblW w:w="11280" w:type="dxa"/>
        <w:tblCellMar>
          <w:top w:w="15" w:type="dxa"/>
          <w:left w:w="15" w:type="dxa"/>
          <w:bottom w:w="15" w:type="dxa"/>
          <w:right w:w="15" w:type="dxa"/>
        </w:tblCellMar>
        <w:tblLook w:val="04A0" w:firstRow="1" w:lastRow="0" w:firstColumn="1" w:lastColumn="0" w:noHBand="0" w:noVBand="1"/>
      </w:tblPr>
      <w:tblGrid>
        <w:gridCol w:w="6840"/>
        <w:gridCol w:w="4440"/>
      </w:tblGrid>
      <w:tr w:rsidR="0064527C" w:rsidRPr="0064527C" w:rsidTr="00DC7DB4">
        <w:trPr>
          <w:tblHeader/>
        </w:trPr>
        <w:tc>
          <w:tcPr>
            <w:tcW w:w="6840" w:type="dxa"/>
            <w:tcBorders>
              <w:top w:val="nil"/>
            </w:tcBorders>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Order of Filling</w:t>
            </w:r>
          </w:p>
        </w:tc>
        <w:tc>
          <w:tcPr>
            <w:tcW w:w="4440" w:type="dxa"/>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Explanation</w:t>
            </w:r>
          </w:p>
        </w:tc>
      </w:tr>
      <w:tr w:rsidR="0064527C" w:rsidRPr="0064527C" w:rsidTr="00DC7DB4">
        <w:tc>
          <w:tcPr>
            <w:tcW w:w="684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 → 2s → 2p → 3s → 3p → 4s → 3d → 4p → 5s → 4d → 5p → 6s → 4f → 5d → 6p → 7s → 5f → 6d → 7p</w:t>
            </w:r>
          </w:p>
        </w:tc>
        <w:tc>
          <w:tcPr>
            <w:tcW w:w="4440" w:type="dxa"/>
            <w:tcMar>
              <w:top w:w="150" w:type="dxa"/>
              <w:left w:w="240" w:type="dxa"/>
              <w:bottom w:w="150" w:type="dxa"/>
              <w:right w:w="0" w:type="dxa"/>
            </w:tcMar>
            <w:vAlign w:val="center"/>
            <w:hideMark/>
          </w:tcPr>
          <w:p w:rsidR="00DC7DB4"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xml:space="preserve">Follow the diagonal rule (see </w:t>
            </w:r>
          </w:p>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diagram below)</w:t>
            </w:r>
          </w:p>
        </w:tc>
      </w:tr>
    </w:tbl>
    <w:p w:rsidR="0064527C" w:rsidRPr="0064527C" w:rsidRDefault="0064527C" w:rsidP="0064527C">
      <w:pPr>
        <w:shd w:val="clear" w:color="auto" w:fill="FFFFFF"/>
        <w:spacing w:before="480" w:after="240" w:line="450" w:lineRule="atLeast"/>
        <w:outlineLvl w:val="2"/>
        <w:rPr>
          <w:rFonts w:ascii="Segoe UI" w:eastAsia="Times New Roman" w:hAnsi="Segoe UI" w:cs="Segoe UI"/>
          <w:b/>
          <w:bCs/>
          <w:color w:val="0F1115"/>
          <w:sz w:val="30"/>
          <w:szCs w:val="30"/>
        </w:rPr>
      </w:pPr>
      <w:r w:rsidRPr="0064527C">
        <w:rPr>
          <w:rFonts w:ascii="Segoe UI" w:eastAsia="Times New Roman" w:hAnsi="Segoe UI" w:cs="Segoe UI"/>
          <w:b/>
          <w:bCs/>
          <w:color w:val="0F1115"/>
          <w:sz w:val="30"/>
          <w:szCs w:val="30"/>
        </w:rPr>
        <w:t>Principle 2: Pauli Exclusion Principle</w:t>
      </w:r>
    </w:p>
    <w:p w:rsidR="0064527C" w:rsidRPr="0064527C" w:rsidRDefault="0064527C" w:rsidP="0064527C">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No two electrons in the same atom can have the same set of four quantum numbers. In practical terms: </w:t>
      </w:r>
      <w:r w:rsidRPr="0064527C">
        <w:rPr>
          <w:rFonts w:ascii="Segoe UI" w:eastAsia="Times New Roman" w:hAnsi="Segoe UI" w:cs="Segoe UI"/>
          <w:b/>
          <w:bCs/>
          <w:color w:val="0F1115"/>
          <w:sz w:val="24"/>
          <w:szCs w:val="24"/>
        </w:rPr>
        <w:t>each orbital can hold a maximum of two electrons, and they must have opposite spins</w:t>
      </w:r>
      <w:r w:rsidRPr="0064527C">
        <w:rPr>
          <w:rFonts w:ascii="Segoe UI" w:eastAsia="Times New Roman" w:hAnsi="Segoe UI" w:cs="Segoe UI"/>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4570"/>
        <w:gridCol w:w="6710"/>
      </w:tblGrid>
      <w:tr w:rsidR="0064527C" w:rsidRPr="0064527C" w:rsidTr="0064527C">
        <w:trPr>
          <w:tblHeader/>
        </w:trPr>
        <w:tc>
          <w:tcPr>
            <w:tcW w:w="0" w:type="auto"/>
            <w:tcBorders>
              <w:top w:val="nil"/>
            </w:tcBorders>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Rule</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Meaning</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Maximum 2 electrons per orbital</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One spin up (↑), one spin down (↓)</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Opposite spins</w:t>
            </w:r>
          </w:p>
        </w:tc>
        <w:tc>
          <w:tcPr>
            <w:tcW w:w="0" w:type="auto"/>
            <w:tcMar>
              <w:top w:w="150" w:type="dxa"/>
              <w:left w:w="240" w:type="dxa"/>
              <w:bottom w:w="150" w:type="dxa"/>
              <w:right w:w="0" w:type="dxa"/>
            </w:tcMar>
            <w:vAlign w:val="center"/>
            <w:hideMark/>
          </w:tcPr>
          <w:p w:rsidR="001B4C1D"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xml:space="preserve">Electrons in the same orbital must be paired with </w:t>
            </w:r>
          </w:p>
          <w:p w:rsidR="0064527C" w:rsidRPr="0064527C" w:rsidRDefault="0064527C" w:rsidP="0064527C">
            <w:pPr>
              <w:spacing w:after="0" w:line="375" w:lineRule="atLeast"/>
              <w:rPr>
                <w:rFonts w:ascii="Segoe UI" w:eastAsia="Times New Roman" w:hAnsi="Segoe UI" w:cs="Segoe UI"/>
                <w:sz w:val="23"/>
                <w:szCs w:val="23"/>
              </w:rPr>
            </w:pPr>
            <w:bookmarkStart w:id="0" w:name="_GoBack"/>
            <w:bookmarkEnd w:id="0"/>
            <w:r w:rsidRPr="0064527C">
              <w:rPr>
                <w:rFonts w:ascii="Segoe UI" w:eastAsia="Times New Roman" w:hAnsi="Segoe UI" w:cs="Segoe UI"/>
                <w:sz w:val="23"/>
                <w:szCs w:val="23"/>
              </w:rPr>
              <w:t>opposite magnetic orientation</w:t>
            </w:r>
          </w:p>
        </w:tc>
      </w:tr>
    </w:tbl>
    <w:p w:rsidR="0064527C" w:rsidRPr="0064527C" w:rsidRDefault="0064527C" w:rsidP="0064527C">
      <w:pPr>
        <w:shd w:val="clear" w:color="auto" w:fill="FFFFFF"/>
        <w:spacing w:before="480" w:after="240" w:line="450" w:lineRule="atLeast"/>
        <w:outlineLvl w:val="2"/>
        <w:rPr>
          <w:rFonts w:ascii="Segoe UI" w:eastAsia="Times New Roman" w:hAnsi="Segoe UI" w:cs="Segoe UI"/>
          <w:b/>
          <w:bCs/>
          <w:color w:val="0F1115"/>
          <w:sz w:val="30"/>
          <w:szCs w:val="30"/>
        </w:rPr>
      </w:pPr>
      <w:r w:rsidRPr="0064527C">
        <w:rPr>
          <w:rFonts w:ascii="Segoe UI" w:eastAsia="Times New Roman" w:hAnsi="Segoe UI" w:cs="Segoe UI"/>
          <w:b/>
          <w:bCs/>
          <w:color w:val="0F1115"/>
          <w:sz w:val="30"/>
          <w:szCs w:val="30"/>
        </w:rPr>
        <w:t>Principle 3: Hund's Rule</w:t>
      </w:r>
    </w:p>
    <w:p w:rsidR="00DC7DB4" w:rsidRPr="00C54237" w:rsidRDefault="0064527C" w:rsidP="00C54237">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When electrons occupy orbitals of the same energy (e.g., three p orbitals), they first fill each orbital singly with parallel spins before pairing up.</w:t>
      </w:r>
    </w:p>
    <w:tbl>
      <w:tblPr>
        <w:tblW w:w="11280" w:type="dxa"/>
        <w:tblCellMar>
          <w:top w:w="15" w:type="dxa"/>
          <w:left w:w="15" w:type="dxa"/>
          <w:bottom w:w="15" w:type="dxa"/>
          <w:right w:w="15" w:type="dxa"/>
        </w:tblCellMar>
        <w:tblLook w:val="04A0" w:firstRow="1" w:lastRow="0" w:firstColumn="1" w:lastColumn="0" w:noHBand="0" w:noVBand="1"/>
      </w:tblPr>
      <w:tblGrid>
        <w:gridCol w:w="7580"/>
        <w:gridCol w:w="3700"/>
      </w:tblGrid>
      <w:tr w:rsidR="0064527C" w:rsidRPr="0064527C" w:rsidTr="0064527C">
        <w:trPr>
          <w:tblHeader/>
        </w:trPr>
        <w:tc>
          <w:tcPr>
            <w:tcW w:w="0" w:type="auto"/>
            <w:tcBorders>
              <w:top w:val="nil"/>
            </w:tcBorders>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lastRenderedPageBreak/>
              <w:t>Correct Filling</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Incorrect Filling</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 ↑ (all separate)</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 (paired early)</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Then ↑↓ ↑ ↑ (pair after all are half-filled)</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p>
        </w:tc>
      </w:tr>
    </w:tbl>
    <w:p w:rsidR="0064527C" w:rsidRPr="0064527C" w:rsidRDefault="0064527C" w:rsidP="0064527C">
      <w:pPr>
        <w:shd w:val="clear" w:color="auto" w:fill="FFFFFF"/>
        <w:spacing w:before="480" w:after="240" w:line="450" w:lineRule="atLeast"/>
        <w:outlineLvl w:val="2"/>
        <w:rPr>
          <w:rFonts w:ascii="Segoe UI" w:eastAsia="Times New Roman" w:hAnsi="Segoe UI" w:cs="Segoe UI"/>
          <w:b/>
          <w:bCs/>
          <w:color w:val="0F1115"/>
          <w:sz w:val="30"/>
          <w:szCs w:val="30"/>
        </w:rPr>
      </w:pPr>
      <w:r w:rsidRPr="0064527C">
        <w:rPr>
          <w:rFonts w:ascii="Segoe UI" w:eastAsia="Times New Roman" w:hAnsi="Segoe UI" w:cs="Segoe UI"/>
          <w:b/>
          <w:bCs/>
          <w:color w:val="0F1115"/>
          <w:sz w:val="30"/>
          <w:szCs w:val="30"/>
        </w:rPr>
        <w:t>Worked Example: Writing Electronic Configurations</w:t>
      </w:r>
    </w:p>
    <w:tbl>
      <w:tblPr>
        <w:tblW w:w="0" w:type="auto"/>
        <w:tblCellMar>
          <w:top w:w="15" w:type="dxa"/>
          <w:left w:w="15" w:type="dxa"/>
          <w:bottom w:w="15" w:type="dxa"/>
          <w:right w:w="15" w:type="dxa"/>
        </w:tblCellMar>
        <w:tblLook w:val="04A0" w:firstRow="1" w:lastRow="0" w:firstColumn="1" w:lastColumn="0" w:noHBand="0" w:noVBand="1"/>
      </w:tblPr>
      <w:tblGrid>
        <w:gridCol w:w="1820"/>
        <w:gridCol w:w="1876"/>
        <w:gridCol w:w="3083"/>
        <w:gridCol w:w="2821"/>
      </w:tblGrid>
      <w:tr w:rsidR="0064527C" w:rsidRPr="0064527C" w:rsidTr="0064527C">
        <w:trPr>
          <w:tblHeader/>
        </w:trPr>
        <w:tc>
          <w:tcPr>
            <w:tcW w:w="0" w:type="auto"/>
            <w:tcBorders>
              <w:top w:val="nil"/>
            </w:tcBorders>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Atomic Number</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Electronic Configuration (spdf)</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Shorthand (Noble Gas Core)</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Hydrogen (H)</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1s¹</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[He] (no, H is simpler)</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Helium (He)</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Lithium (Li)</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 2s¹</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[He] 2s¹</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Beryllium (Be)</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 2s²</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[He] 2s²</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Boron (B)</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 2s² 2p¹</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[He] 2s² 2p¹</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Carbon (C)</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 2s² 2p²</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[He] 2s² 2p²</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Nitrogen (N)</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 2s² 2p³</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[He] 2s² 2p³</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Oxygen (O)</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8</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 2s² 2p⁴</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[He] 2s² 2p⁴</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Fluorine (F)</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9</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 2s² 2p⁵</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[He] 2s² 2p⁵</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Neon (Ne)</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 2s² 2p⁶</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[Ne] (full octet)</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Sodium (Na)</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11</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 2s² 2p⁶ 3s¹</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[Ne] 3s¹</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Magnesium (Mg)</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12</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 2s² 2p⁶ 3s²</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[Ne] 3s²</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lastRenderedPageBreak/>
              <w:t>Aluminum (Al)</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13</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 2s² 2p⁶ 3s² 3p¹</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[Ne] 3s² 3p¹</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Chlorine (Cl)</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17</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 2s² 2p⁶ 3s² 3p⁵</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[Ne] 3s² 3p⁵</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Argon (Ar)</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18</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1s² 2s² 2p⁶ 3s² 3p⁶</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[Ar]</w:t>
            </w:r>
          </w:p>
        </w:tc>
      </w:tr>
    </w:tbl>
    <w:p w:rsidR="0064527C" w:rsidRPr="0064527C" w:rsidRDefault="0064527C" w:rsidP="0064527C">
      <w:pPr>
        <w:shd w:val="clear" w:color="auto" w:fill="FFFFFF"/>
        <w:spacing w:before="480" w:after="240" w:line="450" w:lineRule="atLeast"/>
        <w:outlineLvl w:val="2"/>
        <w:rPr>
          <w:rFonts w:ascii="Segoe UI" w:eastAsia="Times New Roman" w:hAnsi="Segoe UI" w:cs="Segoe UI"/>
          <w:b/>
          <w:bCs/>
          <w:color w:val="0F1115"/>
          <w:sz w:val="30"/>
          <w:szCs w:val="30"/>
        </w:rPr>
      </w:pPr>
      <w:r w:rsidRPr="0064527C">
        <w:rPr>
          <w:rFonts w:ascii="Segoe UI" w:eastAsia="Times New Roman" w:hAnsi="Segoe UI" w:cs="Segoe UI"/>
          <w:b/>
          <w:bCs/>
          <w:color w:val="0F1115"/>
          <w:sz w:val="30"/>
          <w:szCs w:val="30"/>
        </w:rPr>
        <w:t>Exceptions to the Rules (Memorize These)</w:t>
      </w:r>
    </w:p>
    <w:tbl>
      <w:tblPr>
        <w:tblW w:w="0" w:type="auto"/>
        <w:tblCellMar>
          <w:top w:w="15" w:type="dxa"/>
          <w:left w:w="15" w:type="dxa"/>
          <w:bottom w:w="15" w:type="dxa"/>
          <w:right w:w="15" w:type="dxa"/>
        </w:tblCellMar>
        <w:tblLook w:val="04A0" w:firstRow="1" w:lastRow="0" w:firstColumn="1" w:lastColumn="0" w:noHBand="0" w:noVBand="1"/>
      </w:tblPr>
      <w:tblGrid>
        <w:gridCol w:w="1545"/>
        <w:gridCol w:w="2418"/>
        <w:gridCol w:w="2262"/>
        <w:gridCol w:w="3375"/>
      </w:tblGrid>
      <w:tr w:rsidR="0064527C" w:rsidRPr="0064527C" w:rsidTr="0064527C">
        <w:trPr>
          <w:tblHeader/>
        </w:trPr>
        <w:tc>
          <w:tcPr>
            <w:tcW w:w="0" w:type="auto"/>
            <w:tcBorders>
              <w:top w:val="nil"/>
            </w:tcBorders>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Expected Configuration</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Actual Configuration</w:t>
            </w:r>
          </w:p>
        </w:tc>
        <w:tc>
          <w:tcPr>
            <w:tcW w:w="0" w:type="auto"/>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Reason</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Chromium (Cr)</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[Ar] 4s² 3d⁴</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[Ar] 4s¹ 3d⁵</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Half-filled d subshell (d⁵) is extra stable</w:t>
            </w:r>
          </w:p>
        </w:tc>
      </w:tr>
      <w:tr w:rsidR="0064527C" w:rsidRPr="0064527C" w:rsidTr="0064527C">
        <w:tc>
          <w:tcPr>
            <w:tcW w:w="0" w:type="auto"/>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Copper (Cu)</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[Ar] 4s² 3d⁹</w:t>
            </w:r>
          </w:p>
        </w:tc>
        <w:tc>
          <w:tcPr>
            <w:tcW w:w="0" w:type="auto"/>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[Ar] 4s¹ 3d¹⁰</w:t>
            </w:r>
          </w:p>
        </w:tc>
        <w:tc>
          <w:tcPr>
            <w:tcW w:w="0" w:type="auto"/>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Completely filled d subshell (d¹⁰) is extra stable</w:t>
            </w:r>
          </w:p>
        </w:tc>
      </w:tr>
    </w:tbl>
    <w:p w:rsidR="00C54237" w:rsidRPr="0064527C" w:rsidRDefault="00C54237" w:rsidP="00C54237">
      <w:pPr>
        <w:spacing w:before="480" w:after="480" w:line="240" w:lineRule="auto"/>
        <w:rPr>
          <w:rFonts w:ascii="Times New Roman" w:eastAsia="Times New Roman" w:hAnsi="Times New Roman" w:cs="Times New Roman"/>
          <w:sz w:val="24"/>
          <w:szCs w:val="24"/>
        </w:rPr>
      </w:pPr>
      <w:r w:rsidRPr="0064527C">
        <w:rPr>
          <w:rFonts w:ascii="Times New Roman" w:eastAsia="Times New Roman" w:hAnsi="Times New Roman" w:cs="Times New Roman"/>
          <w:sz w:val="24"/>
          <w:szCs w:val="24"/>
        </w:rPr>
        <w:pict>
          <v:rect id="_x0000_i1033" style="width:0;height:.75pt" o:hralign="center" o:hrstd="t" o:hr="t" fillcolor="#a0a0a0" stroked="f"/>
        </w:pict>
      </w:r>
    </w:p>
    <w:p w:rsidR="00C54237" w:rsidRPr="00C54237" w:rsidRDefault="00C54237" w:rsidP="00C54237">
      <w:pPr>
        <w:shd w:val="clear" w:color="auto" w:fill="FFFFFF"/>
        <w:spacing w:before="480" w:after="240" w:line="480" w:lineRule="atLeast"/>
        <w:outlineLvl w:val="1"/>
        <w:rPr>
          <w:rFonts w:ascii="Segoe UI" w:eastAsia="Times New Roman" w:hAnsi="Segoe UI" w:cs="Segoe UI"/>
          <w:b/>
          <w:bCs/>
          <w:color w:val="0F1115"/>
          <w:sz w:val="33"/>
          <w:szCs w:val="33"/>
        </w:rPr>
      </w:pPr>
      <w:r w:rsidRPr="00C54237">
        <w:rPr>
          <w:rFonts w:ascii="Segoe UI" w:eastAsia="Times New Roman" w:hAnsi="Segoe UI" w:cs="Segoe UI"/>
          <w:b/>
          <w:bCs/>
          <w:color w:val="0F1115"/>
          <w:sz w:val="33"/>
          <w:szCs w:val="33"/>
        </w:rPr>
        <w:t>Part 6: How Mendeleev Developed the Periodic Table</w:t>
      </w:r>
    </w:p>
    <w:p w:rsidR="00C54237" w:rsidRPr="00C54237" w:rsidRDefault="00C54237" w:rsidP="00C54237">
      <w:pPr>
        <w:shd w:val="clear" w:color="auto" w:fill="FFFFFF"/>
        <w:spacing w:before="240" w:after="240" w:line="240" w:lineRule="auto"/>
        <w:rPr>
          <w:rFonts w:ascii="Segoe UI" w:eastAsia="Times New Roman" w:hAnsi="Segoe UI" w:cs="Segoe UI"/>
          <w:color w:val="0F1115"/>
          <w:sz w:val="24"/>
          <w:szCs w:val="24"/>
        </w:rPr>
      </w:pPr>
      <w:r w:rsidRPr="00C54237">
        <w:rPr>
          <w:rFonts w:ascii="Segoe UI" w:eastAsia="Times New Roman" w:hAnsi="Segoe UI" w:cs="Segoe UI"/>
          <w:color w:val="0F1115"/>
          <w:sz w:val="24"/>
          <w:szCs w:val="24"/>
        </w:rPr>
        <w:t>Before Mendeleev, chemists had no organized way to classify elements. Several scientists attempted to find patterns, but Mendeleev was the first to produce a truly useful periodic table.</w:t>
      </w:r>
    </w:p>
    <w:p w:rsidR="00C54237" w:rsidRPr="00C54237" w:rsidRDefault="00C54237" w:rsidP="003B0A87">
      <w:pPr>
        <w:spacing w:after="0" w:line="240" w:lineRule="auto"/>
        <w:rPr>
          <w:rFonts w:ascii="Segoe UI" w:eastAsia="Times New Roman" w:hAnsi="Segoe UI" w:cs="Segoe UI"/>
          <w:b/>
          <w:bCs/>
          <w:color w:val="0F1115"/>
          <w:sz w:val="30"/>
          <w:szCs w:val="30"/>
        </w:rPr>
      </w:pPr>
      <w:r w:rsidRPr="00C54237">
        <w:rPr>
          <w:rFonts w:ascii="Segoe UI" w:eastAsia="Times New Roman" w:hAnsi="Segoe UI" w:cs="Segoe UI"/>
          <w:color w:val="0F1115"/>
          <w:sz w:val="24"/>
          <w:szCs w:val="24"/>
        </w:rPr>
        <w:br/>
      </w:r>
      <w:r w:rsidRPr="00C54237">
        <w:rPr>
          <w:rFonts w:ascii="Segoe UI" w:eastAsia="Times New Roman" w:hAnsi="Segoe UI" w:cs="Segoe UI"/>
          <w:b/>
          <w:bCs/>
          <w:color w:val="0F1115"/>
          <w:sz w:val="30"/>
          <w:szCs w:val="30"/>
        </w:rPr>
        <w:t>Dmitri Mendeleev (1834-1907)</w:t>
      </w:r>
    </w:p>
    <w:tbl>
      <w:tblPr>
        <w:tblW w:w="11280" w:type="dxa"/>
        <w:tblCellMar>
          <w:top w:w="15" w:type="dxa"/>
          <w:left w:w="15" w:type="dxa"/>
          <w:bottom w:w="15" w:type="dxa"/>
          <w:right w:w="15" w:type="dxa"/>
        </w:tblCellMar>
        <w:tblLook w:val="04A0" w:firstRow="1" w:lastRow="0" w:firstColumn="1" w:lastColumn="0" w:noHBand="0" w:noVBand="1"/>
      </w:tblPr>
      <w:tblGrid>
        <w:gridCol w:w="1876"/>
        <w:gridCol w:w="9404"/>
      </w:tblGrid>
      <w:tr w:rsidR="00C54237" w:rsidRPr="00C54237" w:rsidTr="00C54237">
        <w:trPr>
          <w:tblHeader/>
        </w:trPr>
        <w:tc>
          <w:tcPr>
            <w:tcW w:w="0" w:type="auto"/>
            <w:tcBorders>
              <w:top w:val="nil"/>
            </w:tcBorders>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Explanation</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Background</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Russian chemist and professor</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lastRenderedPageBreak/>
              <w:t>Problem in his time</w:t>
            </w:r>
          </w:p>
        </w:tc>
        <w:tc>
          <w:tcPr>
            <w:tcW w:w="0" w:type="auto"/>
            <w:tcMar>
              <w:top w:w="150" w:type="dxa"/>
              <w:left w:w="240" w:type="dxa"/>
              <w:bottom w:w="150" w:type="dxa"/>
              <w:right w:w="0" w:type="dxa"/>
            </w:tcMar>
            <w:vAlign w:val="center"/>
            <w:hideMark/>
          </w:tcPr>
          <w:p w:rsidR="00C54237" w:rsidRPr="00C54237" w:rsidRDefault="00C54237" w:rsidP="001B4C1D">
            <w:pPr>
              <w:spacing w:after="0" w:line="375" w:lineRule="atLeast"/>
              <w:ind w:right="1110"/>
              <w:rPr>
                <w:rFonts w:ascii="Segoe UI" w:eastAsia="Times New Roman" w:hAnsi="Segoe UI" w:cs="Segoe UI"/>
                <w:sz w:val="23"/>
                <w:szCs w:val="23"/>
              </w:rPr>
            </w:pPr>
            <w:r w:rsidRPr="00C54237">
              <w:rPr>
                <w:rFonts w:ascii="Segoe UI" w:eastAsia="Times New Roman" w:hAnsi="Segoe UI" w:cs="Segoe UI"/>
                <w:sz w:val="23"/>
                <w:szCs w:val="23"/>
              </w:rPr>
              <w:t>63 elements were known, but there was no system to organize them; properties seemed random</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Mendeleev's method</w:t>
            </w:r>
          </w:p>
        </w:tc>
        <w:tc>
          <w:tcPr>
            <w:tcW w:w="0" w:type="auto"/>
            <w:tcMar>
              <w:top w:w="150" w:type="dxa"/>
              <w:left w:w="240" w:type="dxa"/>
              <w:bottom w:w="150" w:type="dxa"/>
              <w:right w:w="0" w:type="dxa"/>
            </w:tcMar>
            <w:vAlign w:val="center"/>
            <w:hideMark/>
          </w:tcPr>
          <w:p w:rsidR="00C54237" w:rsidRPr="00C54237" w:rsidRDefault="00C54237" w:rsidP="001B4C1D">
            <w:pPr>
              <w:spacing w:after="0" w:line="375" w:lineRule="atLeast"/>
              <w:ind w:right="1110"/>
              <w:rPr>
                <w:rFonts w:ascii="Segoe UI" w:eastAsia="Times New Roman" w:hAnsi="Segoe UI" w:cs="Segoe UI"/>
                <w:sz w:val="23"/>
                <w:szCs w:val="23"/>
              </w:rPr>
            </w:pPr>
            <w:r w:rsidRPr="00C54237">
              <w:rPr>
                <w:rFonts w:ascii="Segoe UI" w:eastAsia="Times New Roman" w:hAnsi="Segoe UI" w:cs="Segoe UI"/>
                <w:sz w:val="23"/>
                <w:szCs w:val="23"/>
              </w:rPr>
              <w:t>He wrote each element's name, atomic mass, and properties on a card. He arranged the cards in order of increasing atomic mass and looked for repeating (periodic) patterns</w:t>
            </w:r>
          </w:p>
        </w:tc>
      </w:tr>
    </w:tbl>
    <w:p w:rsidR="00C54237" w:rsidRPr="00C54237" w:rsidRDefault="00C54237" w:rsidP="003B0A87">
      <w:pPr>
        <w:spacing w:after="0" w:line="240" w:lineRule="auto"/>
        <w:rPr>
          <w:rFonts w:ascii="Segoe UI" w:eastAsia="Times New Roman" w:hAnsi="Segoe UI" w:cs="Segoe UI"/>
          <w:b/>
          <w:bCs/>
          <w:color w:val="0F1115"/>
          <w:sz w:val="30"/>
          <w:szCs w:val="30"/>
        </w:rPr>
      </w:pPr>
      <w:r w:rsidRPr="00C54237">
        <w:rPr>
          <w:rFonts w:ascii="Segoe UI" w:eastAsia="Times New Roman" w:hAnsi="Segoe UI" w:cs="Segoe UI"/>
          <w:color w:val="0F1115"/>
          <w:sz w:val="24"/>
          <w:szCs w:val="24"/>
        </w:rPr>
        <w:br/>
      </w:r>
      <w:r w:rsidRPr="00C54237">
        <w:rPr>
          <w:rFonts w:ascii="Segoe UI" w:eastAsia="Times New Roman" w:hAnsi="Segoe UI" w:cs="Segoe UI"/>
          <w:b/>
          <w:bCs/>
          <w:color w:val="0F1115"/>
          <w:sz w:val="30"/>
          <w:szCs w:val="30"/>
        </w:rPr>
        <w:t>Mendeleev's Key Innovations</w:t>
      </w:r>
    </w:p>
    <w:tbl>
      <w:tblPr>
        <w:tblW w:w="11280" w:type="dxa"/>
        <w:tblCellMar>
          <w:top w:w="15" w:type="dxa"/>
          <w:left w:w="15" w:type="dxa"/>
          <w:bottom w:w="15" w:type="dxa"/>
          <w:right w:w="15" w:type="dxa"/>
        </w:tblCellMar>
        <w:tblLook w:val="04A0" w:firstRow="1" w:lastRow="0" w:firstColumn="1" w:lastColumn="0" w:noHBand="0" w:noVBand="1"/>
      </w:tblPr>
      <w:tblGrid>
        <w:gridCol w:w="2465"/>
        <w:gridCol w:w="3835"/>
        <w:gridCol w:w="4980"/>
      </w:tblGrid>
      <w:tr w:rsidR="00C54237" w:rsidRPr="00C54237" w:rsidTr="00822E5B">
        <w:trPr>
          <w:tblHeader/>
        </w:trPr>
        <w:tc>
          <w:tcPr>
            <w:tcW w:w="0" w:type="auto"/>
            <w:tcBorders>
              <w:top w:val="nil"/>
            </w:tcBorders>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Innovation</w:t>
            </w:r>
          </w:p>
        </w:tc>
        <w:tc>
          <w:tcPr>
            <w:tcW w:w="3835" w:type="dxa"/>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Explanation</w:t>
            </w:r>
          </w:p>
        </w:tc>
        <w:tc>
          <w:tcPr>
            <w:tcW w:w="4980" w:type="dxa"/>
            <w:tcBorders>
              <w:top w:val="nil"/>
            </w:tcBorders>
            <w:tcMar>
              <w:top w:w="150" w:type="dxa"/>
              <w:left w:w="240" w:type="dxa"/>
              <w:bottom w:w="150" w:type="dxa"/>
              <w:right w:w="240" w:type="dxa"/>
            </w:tcMar>
            <w:vAlign w:val="center"/>
            <w:hideMark/>
          </w:tcPr>
          <w:p w:rsidR="00C54237" w:rsidRPr="00C54237" w:rsidRDefault="00C54237" w:rsidP="00822E5B">
            <w:pPr>
              <w:spacing w:after="0" w:line="375" w:lineRule="atLeast"/>
              <w:ind w:right="780"/>
              <w:rPr>
                <w:rFonts w:ascii="Segoe UI" w:eastAsia="Times New Roman" w:hAnsi="Segoe UI" w:cs="Segoe UI"/>
                <w:sz w:val="23"/>
                <w:szCs w:val="23"/>
              </w:rPr>
            </w:pPr>
            <w:r w:rsidRPr="00C54237">
              <w:rPr>
                <w:rFonts w:ascii="Segoe UI" w:eastAsia="Times New Roman" w:hAnsi="Segoe UI" w:cs="Segoe UI"/>
                <w:sz w:val="23"/>
                <w:szCs w:val="23"/>
              </w:rPr>
              <w:t>Example</w:t>
            </w:r>
          </w:p>
        </w:tc>
      </w:tr>
      <w:tr w:rsidR="00C54237" w:rsidRPr="00C54237" w:rsidTr="00822E5B">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Arranged by atomic mass</w:t>
            </w:r>
          </w:p>
        </w:tc>
        <w:tc>
          <w:tcPr>
            <w:tcW w:w="3835"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Elements were ordered by increasing atomic mass</w:t>
            </w:r>
          </w:p>
        </w:tc>
        <w:tc>
          <w:tcPr>
            <w:tcW w:w="4980" w:type="dxa"/>
            <w:tcMar>
              <w:top w:w="150" w:type="dxa"/>
              <w:left w:w="240" w:type="dxa"/>
              <w:bottom w:w="150" w:type="dxa"/>
              <w:right w:w="0" w:type="dxa"/>
            </w:tcMar>
            <w:vAlign w:val="center"/>
            <w:hideMark/>
          </w:tcPr>
          <w:p w:rsidR="00C54237" w:rsidRPr="00C54237" w:rsidRDefault="00C54237" w:rsidP="00822E5B">
            <w:pPr>
              <w:spacing w:after="0" w:line="375" w:lineRule="atLeast"/>
              <w:ind w:right="780"/>
              <w:rPr>
                <w:rFonts w:ascii="Segoe UI" w:eastAsia="Times New Roman" w:hAnsi="Segoe UI" w:cs="Segoe UI"/>
                <w:sz w:val="23"/>
                <w:szCs w:val="23"/>
              </w:rPr>
            </w:pPr>
            <w:r w:rsidRPr="00C54237">
              <w:rPr>
                <w:rFonts w:ascii="Segoe UI" w:eastAsia="Times New Roman" w:hAnsi="Segoe UI" w:cs="Segoe UI"/>
                <w:sz w:val="23"/>
                <w:szCs w:val="23"/>
              </w:rPr>
              <w:t>Li (7), Be (9), B (11), C (12), etc.</w:t>
            </w:r>
          </w:p>
        </w:tc>
      </w:tr>
      <w:tr w:rsidR="00C54237" w:rsidRPr="00C54237" w:rsidTr="00822E5B">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Identified periodic law</w:t>
            </w:r>
          </w:p>
        </w:tc>
        <w:tc>
          <w:tcPr>
            <w:tcW w:w="3835"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Properties of elements repeat at regular intervals</w:t>
            </w:r>
          </w:p>
        </w:tc>
        <w:tc>
          <w:tcPr>
            <w:tcW w:w="4980" w:type="dxa"/>
            <w:tcMar>
              <w:top w:w="150" w:type="dxa"/>
              <w:left w:w="240" w:type="dxa"/>
              <w:bottom w:w="150" w:type="dxa"/>
              <w:right w:w="0" w:type="dxa"/>
            </w:tcMar>
            <w:vAlign w:val="center"/>
            <w:hideMark/>
          </w:tcPr>
          <w:p w:rsidR="00C54237" w:rsidRPr="00C54237" w:rsidRDefault="00C54237" w:rsidP="00822E5B">
            <w:pPr>
              <w:spacing w:after="0" w:line="375" w:lineRule="atLeast"/>
              <w:ind w:right="780"/>
              <w:rPr>
                <w:rFonts w:ascii="Segoe UI" w:eastAsia="Times New Roman" w:hAnsi="Segoe UI" w:cs="Segoe UI"/>
                <w:sz w:val="23"/>
                <w:szCs w:val="23"/>
              </w:rPr>
            </w:pPr>
            <w:r w:rsidRPr="00C54237">
              <w:rPr>
                <w:rFonts w:ascii="Segoe UI" w:eastAsia="Times New Roman" w:hAnsi="Segoe UI" w:cs="Segoe UI"/>
                <w:sz w:val="23"/>
                <w:szCs w:val="23"/>
              </w:rPr>
              <w:t>Every 8th element had similar properties (octaves)</w:t>
            </w:r>
          </w:p>
        </w:tc>
      </w:tr>
      <w:tr w:rsidR="00C54237" w:rsidRPr="00C54237" w:rsidTr="00822E5B">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Left gaps for undiscovered elements</w:t>
            </w:r>
          </w:p>
        </w:tc>
        <w:tc>
          <w:tcPr>
            <w:tcW w:w="3835"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He predicted elements that had not yet been discovered</w:t>
            </w:r>
          </w:p>
        </w:tc>
        <w:tc>
          <w:tcPr>
            <w:tcW w:w="4980" w:type="dxa"/>
            <w:tcMar>
              <w:top w:w="150" w:type="dxa"/>
              <w:left w:w="240" w:type="dxa"/>
              <w:bottom w:w="150" w:type="dxa"/>
              <w:right w:w="0" w:type="dxa"/>
            </w:tcMar>
            <w:vAlign w:val="center"/>
            <w:hideMark/>
          </w:tcPr>
          <w:p w:rsidR="00C54237" w:rsidRPr="00C54237" w:rsidRDefault="00C54237" w:rsidP="00822E5B">
            <w:pPr>
              <w:spacing w:after="0" w:line="375" w:lineRule="atLeast"/>
              <w:ind w:right="780"/>
              <w:rPr>
                <w:rFonts w:ascii="Segoe UI" w:eastAsia="Times New Roman" w:hAnsi="Segoe UI" w:cs="Segoe UI"/>
                <w:sz w:val="23"/>
                <w:szCs w:val="23"/>
              </w:rPr>
            </w:pPr>
            <w:r w:rsidRPr="00C54237">
              <w:rPr>
                <w:rFonts w:ascii="Segoe UI" w:eastAsia="Times New Roman" w:hAnsi="Segoe UI" w:cs="Segoe UI"/>
                <w:sz w:val="23"/>
                <w:szCs w:val="23"/>
              </w:rPr>
              <w:t>Predicted eka-aluminum (gallium), eka-silicon (germanium)</w:t>
            </w:r>
          </w:p>
        </w:tc>
      </w:tr>
      <w:tr w:rsidR="00C54237" w:rsidRPr="00C54237" w:rsidTr="00822E5B">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Corrected wrong atomic masses</w:t>
            </w:r>
          </w:p>
        </w:tc>
        <w:tc>
          <w:tcPr>
            <w:tcW w:w="3835"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He reversed some elements if properties did not fit</w:t>
            </w:r>
          </w:p>
        </w:tc>
        <w:tc>
          <w:tcPr>
            <w:tcW w:w="4980" w:type="dxa"/>
            <w:tcMar>
              <w:top w:w="150" w:type="dxa"/>
              <w:left w:w="240" w:type="dxa"/>
              <w:bottom w:w="150" w:type="dxa"/>
              <w:right w:w="0" w:type="dxa"/>
            </w:tcMar>
            <w:vAlign w:val="center"/>
            <w:hideMark/>
          </w:tcPr>
          <w:p w:rsidR="00C54237" w:rsidRPr="00C54237" w:rsidRDefault="00C54237" w:rsidP="00822E5B">
            <w:pPr>
              <w:spacing w:after="0" w:line="375" w:lineRule="atLeast"/>
              <w:ind w:right="780"/>
              <w:rPr>
                <w:rFonts w:ascii="Segoe UI" w:eastAsia="Times New Roman" w:hAnsi="Segoe UI" w:cs="Segoe UI"/>
                <w:sz w:val="23"/>
                <w:szCs w:val="23"/>
              </w:rPr>
            </w:pPr>
            <w:r w:rsidRPr="00C54237">
              <w:rPr>
                <w:rFonts w:ascii="Segoe UI" w:eastAsia="Times New Roman" w:hAnsi="Segoe UI" w:cs="Segoe UI"/>
                <w:sz w:val="23"/>
                <w:szCs w:val="23"/>
              </w:rPr>
              <w:t>Tellurium (Te) placed before iodine (I) even though Te has higher atomic mass</w:t>
            </w:r>
          </w:p>
        </w:tc>
      </w:tr>
      <w:tr w:rsidR="00C54237" w:rsidRPr="00C54237" w:rsidTr="00822E5B">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Predicted properties</w:t>
            </w:r>
          </w:p>
        </w:tc>
        <w:tc>
          <w:tcPr>
            <w:tcW w:w="3835"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He predicted the properties of missing elements with remarkable accuracy</w:t>
            </w:r>
          </w:p>
        </w:tc>
        <w:tc>
          <w:tcPr>
            <w:tcW w:w="4980" w:type="dxa"/>
            <w:tcMar>
              <w:top w:w="150" w:type="dxa"/>
              <w:left w:w="240" w:type="dxa"/>
              <w:bottom w:w="150" w:type="dxa"/>
              <w:right w:w="0" w:type="dxa"/>
            </w:tcMar>
            <w:vAlign w:val="center"/>
            <w:hideMark/>
          </w:tcPr>
          <w:p w:rsidR="00C54237" w:rsidRPr="00C54237" w:rsidRDefault="00C54237" w:rsidP="00822E5B">
            <w:pPr>
              <w:spacing w:after="0" w:line="375" w:lineRule="atLeast"/>
              <w:ind w:right="780"/>
              <w:rPr>
                <w:rFonts w:ascii="Segoe UI" w:eastAsia="Times New Roman" w:hAnsi="Segoe UI" w:cs="Segoe UI"/>
                <w:sz w:val="23"/>
                <w:szCs w:val="23"/>
              </w:rPr>
            </w:pPr>
            <w:r w:rsidRPr="00C54237">
              <w:rPr>
                <w:rFonts w:ascii="Segoe UI" w:eastAsia="Times New Roman" w:hAnsi="Segoe UI" w:cs="Segoe UI"/>
                <w:sz w:val="23"/>
                <w:szCs w:val="23"/>
              </w:rPr>
              <w:t>Predicted density, melting point, and formula of eka-silicon (germanium)</w:t>
            </w:r>
          </w:p>
        </w:tc>
      </w:tr>
    </w:tbl>
    <w:p w:rsidR="00C54237" w:rsidRPr="00C54237" w:rsidRDefault="00C54237" w:rsidP="00C54237">
      <w:pPr>
        <w:spacing w:after="0" w:line="240" w:lineRule="auto"/>
        <w:rPr>
          <w:rFonts w:ascii="Times New Roman" w:eastAsia="Times New Roman" w:hAnsi="Times New Roman" w:cs="Times New Roman"/>
          <w:sz w:val="24"/>
          <w:szCs w:val="24"/>
        </w:rPr>
      </w:pPr>
    </w:p>
    <w:p w:rsidR="003B0A87" w:rsidRDefault="003B0A87">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C54237" w:rsidRPr="00C54237" w:rsidRDefault="00C54237" w:rsidP="00C54237">
      <w:pPr>
        <w:shd w:val="clear" w:color="auto" w:fill="FFFFFF"/>
        <w:spacing w:before="480" w:after="240" w:line="450" w:lineRule="atLeast"/>
        <w:outlineLvl w:val="2"/>
        <w:rPr>
          <w:rFonts w:ascii="Segoe UI" w:eastAsia="Times New Roman" w:hAnsi="Segoe UI" w:cs="Segoe UI"/>
          <w:b/>
          <w:bCs/>
          <w:color w:val="0F1115"/>
          <w:sz w:val="30"/>
          <w:szCs w:val="30"/>
        </w:rPr>
      </w:pPr>
      <w:r w:rsidRPr="00C54237">
        <w:rPr>
          <w:rFonts w:ascii="Segoe UI" w:eastAsia="Times New Roman" w:hAnsi="Segoe UI" w:cs="Segoe UI"/>
          <w:b/>
          <w:bCs/>
          <w:color w:val="0F1115"/>
          <w:sz w:val="30"/>
          <w:szCs w:val="30"/>
        </w:rPr>
        <w:lastRenderedPageBreak/>
        <w:t>Mendeleev vs. Modern Periodic Table</w:t>
      </w:r>
    </w:p>
    <w:tbl>
      <w:tblPr>
        <w:tblW w:w="11280" w:type="dxa"/>
        <w:tblCellMar>
          <w:top w:w="15" w:type="dxa"/>
          <w:left w:w="15" w:type="dxa"/>
          <w:bottom w:w="15" w:type="dxa"/>
          <w:right w:w="15" w:type="dxa"/>
        </w:tblCellMar>
        <w:tblLook w:val="04A0" w:firstRow="1" w:lastRow="0" w:firstColumn="1" w:lastColumn="0" w:noHBand="0" w:noVBand="1"/>
      </w:tblPr>
      <w:tblGrid>
        <w:gridCol w:w="2450"/>
        <w:gridCol w:w="4200"/>
        <w:gridCol w:w="4630"/>
      </w:tblGrid>
      <w:tr w:rsidR="00C54237" w:rsidRPr="00C54237" w:rsidTr="00C54237">
        <w:trPr>
          <w:tblHeader/>
        </w:trPr>
        <w:tc>
          <w:tcPr>
            <w:tcW w:w="0" w:type="auto"/>
            <w:tcBorders>
              <w:top w:val="nil"/>
            </w:tcBorders>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Mendeleev's Table (1869)</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Modern Periodic Table</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Ordering principle</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Increasing atomic mass</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Increasing atomic number (protons)</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Number of elements</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63 known + gaps for predicted</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118 confirmed</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Noble gases</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Not present (not discovered yet)</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Group 18</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Actinides and lanthanides</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Not present</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Placed separately below</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Explanation of periodicity</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Not known (quantum theory did not exist yet)</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Explained by electron configuration (valence electrons)</w:t>
            </w:r>
          </w:p>
        </w:tc>
      </w:tr>
    </w:tbl>
    <w:p w:rsidR="00C54237" w:rsidRPr="00C54237" w:rsidRDefault="00C54237" w:rsidP="00C54237">
      <w:pPr>
        <w:spacing w:after="0" w:line="240" w:lineRule="auto"/>
        <w:rPr>
          <w:rFonts w:ascii="Times New Roman" w:eastAsia="Times New Roman" w:hAnsi="Times New Roman" w:cs="Times New Roman"/>
          <w:sz w:val="24"/>
          <w:szCs w:val="24"/>
        </w:rPr>
      </w:pPr>
      <w:r w:rsidRPr="00C54237">
        <w:rPr>
          <w:rFonts w:ascii="Segoe UI" w:eastAsia="Times New Roman" w:hAnsi="Segoe UI" w:cs="Segoe UI"/>
          <w:color w:val="0F1115"/>
          <w:sz w:val="24"/>
          <w:szCs w:val="24"/>
        </w:rPr>
        <w:br/>
      </w:r>
    </w:p>
    <w:p w:rsidR="00C54237" w:rsidRPr="00C54237" w:rsidRDefault="00C54237" w:rsidP="00C54237">
      <w:pPr>
        <w:shd w:val="clear" w:color="auto" w:fill="FFFFFF"/>
        <w:spacing w:before="480" w:after="240" w:line="450" w:lineRule="atLeast"/>
        <w:outlineLvl w:val="2"/>
        <w:rPr>
          <w:rFonts w:ascii="Segoe UI" w:eastAsia="Times New Roman" w:hAnsi="Segoe UI" w:cs="Segoe UI"/>
          <w:b/>
          <w:bCs/>
          <w:color w:val="0F1115"/>
          <w:sz w:val="30"/>
          <w:szCs w:val="30"/>
        </w:rPr>
      </w:pPr>
      <w:r w:rsidRPr="00C54237">
        <w:rPr>
          <w:rFonts w:ascii="Segoe UI" w:eastAsia="Times New Roman" w:hAnsi="Segoe UI" w:cs="Segoe UI"/>
          <w:b/>
          <w:bCs/>
          <w:color w:val="0F1115"/>
          <w:sz w:val="30"/>
          <w:szCs w:val="30"/>
        </w:rPr>
        <w:t>Why Mendeleev's Table Was Revolutionary</w:t>
      </w:r>
    </w:p>
    <w:tbl>
      <w:tblPr>
        <w:tblW w:w="11280" w:type="dxa"/>
        <w:tblCellMar>
          <w:top w:w="15" w:type="dxa"/>
          <w:left w:w="15" w:type="dxa"/>
          <w:bottom w:w="15" w:type="dxa"/>
          <w:right w:w="15" w:type="dxa"/>
        </w:tblCellMar>
        <w:tblLook w:val="04A0" w:firstRow="1" w:lastRow="0" w:firstColumn="1" w:lastColumn="0" w:noHBand="0" w:noVBand="1"/>
      </w:tblPr>
      <w:tblGrid>
        <w:gridCol w:w="2345"/>
        <w:gridCol w:w="8935"/>
      </w:tblGrid>
      <w:tr w:rsidR="00C54237" w:rsidRPr="00C54237" w:rsidTr="00C54237">
        <w:trPr>
          <w:tblHeader/>
        </w:trPr>
        <w:tc>
          <w:tcPr>
            <w:tcW w:w="0" w:type="auto"/>
            <w:tcBorders>
              <w:top w:val="nil"/>
            </w:tcBorders>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Explanation</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Predicted discovery</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His gaps told scientists exactly what to look for</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Predicted properties</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When gallium and germanium were discovered, their properties matched Mendeleev's predictions almost perfectly</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Organized knowledge</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The table turned a random list of elements into a powerful predictive tool</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Inspired quantum theory</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The search for the underlying cause of periodicity led to the discovery of atomic number and electron configuration</w:t>
            </w:r>
          </w:p>
        </w:tc>
      </w:tr>
    </w:tbl>
    <w:p w:rsidR="003B0A87" w:rsidRDefault="003B0A87" w:rsidP="00C54237">
      <w:pPr>
        <w:spacing w:before="480" w:after="480" w:line="240" w:lineRule="auto"/>
        <w:rPr>
          <w:rFonts w:ascii="Times New Roman" w:eastAsia="Times New Roman" w:hAnsi="Times New Roman" w:cs="Times New Roman"/>
          <w:sz w:val="24"/>
          <w:szCs w:val="24"/>
        </w:rPr>
      </w:pPr>
    </w:p>
    <w:p w:rsidR="00C54237" w:rsidRPr="00C54237" w:rsidRDefault="00C54237" w:rsidP="00C54237">
      <w:pPr>
        <w:spacing w:before="480" w:after="480" w:line="240" w:lineRule="auto"/>
        <w:rPr>
          <w:rFonts w:ascii="Times New Roman" w:eastAsia="Times New Roman" w:hAnsi="Times New Roman" w:cs="Times New Roman"/>
          <w:sz w:val="24"/>
          <w:szCs w:val="24"/>
        </w:rPr>
      </w:pPr>
      <w:r w:rsidRPr="00C54237">
        <w:rPr>
          <w:rFonts w:ascii="Times New Roman" w:eastAsia="Times New Roman" w:hAnsi="Times New Roman" w:cs="Times New Roman"/>
          <w:sz w:val="24"/>
          <w:szCs w:val="24"/>
        </w:rPr>
        <w:lastRenderedPageBreak/>
        <w:pict>
          <v:rect id="_x0000_i1034" style="width:0;height:.75pt" o:hralign="center" o:hrstd="t" o:hr="t" fillcolor="#a0a0a0" stroked="f"/>
        </w:pict>
      </w:r>
    </w:p>
    <w:p w:rsidR="00C54237" w:rsidRPr="00C54237" w:rsidRDefault="00C54237" w:rsidP="00C54237">
      <w:pPr>
        <w:shd w:val="clear" w:color="auto" w:fill="FFFFFF"/>
        <w:spacing w:before="480" w:after="240" w:line="480" w:lineRule="atLeast"/>
        <w:outlineLvl w:val="1"/>
        <w:rPr>
          <w:rFonts w:ascii="Segoe UI" w:eastAsia="Times New Roman" w:hAnsi="Segoe UI" w:cs="Segoe UI"/>
          <w:b/>
          <w:bCs/>
          <w:color w:val="0F1115"/>
          <w:sz w:val="33"/>
          <w:szCs w:val="33"/>
        </w:rPr>
      </w:pPr>
      <w:r w:rsidRPr="00C54237">
        <w:rPr>
          <w:rFonts w:ascii="Segoe UI" w:eastAsia="Times New Roman" w:hAnsi="Segoe UI" w:cs="Segoe UI"/>
          <w:b/>
          <w:bCs/>
          <w:color w:val="0F1115"/>
          <w:sz w:val="33"/>
          <w:szCs w:val="33"/>
        </w:rPr>
        <w:t>Part 7: Diagram of the Periodic Table – Atomic Radius and Atomic Mass</w:t>
      </w:r>
    </w:p>
    <w:p w:rsidR="00C54237" w:rsidRPr="00C54237" w:rsidRDefault="00C54237" w:rsidP="003B0A87">
      <w:pPr>
        <w:shd w:val="clear" w:color="auto" w:fill="FFFFFF"/>
        <w:spacing w:before="240" w:after="240" w:line="240" w:lineRule="auto"/>
        <w:rPr>
          <w:rFonts w:ascii="Segoe UI" w:eastAsia="Times New Roman" w:hAnsi="Segoe UI" w:cs="Segoe UI"/>
          <w:color w:val="0F1115"/>
          <w:sz w:val="24"/>
          <w:szCs w:val="24"/>
        </w:rPr>
      </w:pPr>
      <w:r w:rsidRPr="00C54237">
        <w:rPr>
          <w:rFonts w:ascii="Segoe UI" w:eastAsia="Times New Roman" w:hAnsi="Segoe UI" w:cs="Segoe UI"/>
          <w:color w:val="0F1115"/>
          <w:sz w:val="24"/>
          <w:szCs w:val="24"/>
        </w:rPr>
        <w:t>The periodic table reveals clear trends in atomic radius (size of atoms) and atomic mass. Understanding these trends helps explain the physical and chemical behavior of elements.</w:t>
      </w:r>
    </w:p>
    <w:p w:rsidR="00C54237" w:rsidRPr="00C54237" w:rsidRDefault="00C54237" w:rsidP="00C54237">
      <w:pPr>
        <w:shd w:val="clear" w:color="auto" w:fill="FFFFFF"/>
        <w:spacing w:before="480" w:after="240" w:line="450" w:lineRule="atLeast"/>
        <w:outlineLvl w:val="2"/>
        <w:rPr>
          <w:rFonts w:ascii="Segoe UI" w:eastAsia="Times New Roman" w:hAnsi="Segoe UI" w:cs="Segoe UI"/>
          <w:b/>
          <w:bCs/>
          <w:color w:val="0F1115"/>
          <w:sz w:val="30"/>
          <w:szCs w:val="30"/>
        </w:rPr>
      </w:pPr>
      <w:r w:rsidRPr="00C54237">
        <w:rPr>
          <w:rFonts w:ascii="Segoe UI" w:eastAsia="Times New Roman" w:hAnsi="Segoe UI" w:cs="Segoe UI"/>
          <w:b/>
          <w:bCs/>
          <w:color w:val="0F1115"/>
          <w:sz w:val="30"/>
          <w:szCs w:val="30"/>
        </w:rPr>
        <w:t>Relationship Between Atomic Radius and Atomic Mass</w:t>
      </w:r>
    </w:p>
    <w:p w:rsidR="00C54237" w:rsidRPr="00C54237" w:rsidRDefault="00C54237" w:rsidP="003B0A87">
      <w:pPr>
        <w:numPr>
          <w:ilvl w:val="0"/>
          <w:numId w:val="2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54237">
        <w:rPr>
          <w:rFonts w:ascii="Segoe UI" w:eastAsia="Times New Roman" w:hAnsi="Segoe UI" w:cs="Segoe UI"/>
          <w:b/>
          <w:bCs/>
          <w:color w:val="0F1115"/>
          <w:sz w:val="24"/>
          <w:szCs w:val="24"/>
        </w:rPr>
        <w:t>Across a period (left to right):</w:t>
      </w:r>
      <w:r w:rsidRPr="00C54237">
        <w:rPr>
          <w:rFonts w:ascii="Segoe UI" w:eastAsia="Times New Roman" w:hAnsi="Segoe UI" w:cs="Segoe UI"/>
          <w:color w:val="0F1115"/>
          <w:sz w:val="24"/>
          <w:szCs w:val="24"/>
        </w:rPr>
        <w:t> Atomic radius decreases; atomic mass increases</w:t>
      </w:r>
    </w:p>
    <w:p w:rsidR="00C54237" w:rsidRPr="00C54237" w:rsidRDefault="00C54237" w:rsidP="003B0A87">
      <w:pPr>
        <w:numPr>
          <w:ilvl w:val="0"/>
          <w:numId w:val="2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54237">
        <w:rPr>
          <w:rFonts w:ascii="Segoe UI" w:eastAsia="Times New Roman" w:hAnsi="Segoe UI" w:cs="Segoe UI"/>
          <w:b/>
          <w:bCs/>
          <w:color w:val="0F1115"/>
          <w:sz w:val="24"/>
          <w:szCs w:val="24"/>
        </w:rPr>
        <w:t>Down a group (top to bottom):</w:t>
      </w:r>
      <w:r w:rsidRPr="00C54237">
        <w:rPr>
          <w:rFonts w:ascii="Segoe UI" w:eastAsia="Times New Roman" w:hAnsi="Segoe UI" w:cs="Segoe UI"/>
          <w:color w:val="0F1115"/>
          <w:sz w:val="24"/>
          <w:szCs w:val="24"/>
        </w:rPr>
        <w:t> Atomic radius increases; atomic mass increases</w:t>
      </w:r>
    </w:p>
    <w:p w:rsidR="00C54237" w:rsidRPr="00C54237" w:rsidRDefault="00C54237" w:rsidP="00C54237">
      <w:pPr>
        <w:spacing w:after="0" w:line="240" w:lineRule="auto"/>
        <w:rPr>
          <w:rFonts w:ascii="Times New Roman" w:eastAsia="Times New Roman" w:hAnsi="Times New Roman" w:cs="Times New Roman"/>
          <w:sz w:val="24"/>
          <w:szCs w:val="24"/>
        </w:rPr>
      </w:pPr>
    </w:p>
    <w:p w:rsidR="00C54237" w:rsidRPr="00C54237" w:rsidRDefault="00C54237" w:rsidP="00C54237">
      <w:pPr>
        <w:shd w:val="clear" w:color="auto" w:fill="FFFFFF"/>
        <w:spacing w:before="480" w:after="240" w:line="450" w:lineRule="atLeast"/>
        <w:outlineLvl w:val="2"/>
        <w:rPr>
          <w:rFonts w:ascii="Segoe UI" w:eastAsia="Times New Roman" w:hAnsi="Segoe UI" w:cs="Segoe UI"/>
          <w:b/>
          <w:bCs/>
          <w:color w:val="0F1115"/>
          <w:sz w:val="30"/>
          <w:szCs w:val="30"/>
        </w:rPr>
      </w:pPr>
      <w:r w:rsidRPr="00C54237">
        <w:rPr>
          <w:rFonts w:ascii="Segoe UI" w:eastAsia="Times New Roman" w:hAnsi="Segoe UI" w:cs="Segoe UI"/>
          <w:b/>
          <w:bCs/>
          <w:color w:val="0F1115"/>
          <w:sz w:val="30"/>
          <w:szCs w:val="30"/>
        </w:rPr>
        <w:t>Diagram of Atomic Radius Trends (Draw these)</w:t>
      </w:r>
    </w:p>
    <w:p w:rsidR="00C54237" w:rsidRPr="00C54237" w:rsidRDefault="00C54237" w:rsidP="00C54237">
      <w:pPr>
        <w:shd w:val="clear" w:color="auto" w:fill="FFFFFF"/>
        <w:spacing w:before="240" w:after="240" w:line="240" w:lineRule="auto"/>
        <w:rPr>
          <w:rFonts w:ascii="Segoe UI" w:eastAsia="Times New Roman" w:hAnsi="Segoe UI" w:cs="Segoe UI"/>
          <w:color w:val="0F1115"/>
          <w:sz w:val="24"/>
          <w:szCs w:val="24"/>
        </w:rPr>
      </w:pPr>
      <w:r w:rsidRPr="00C54237">
        <w:rPr>
          <w:rFonts w:ascii="Segoe UI" w:eastAsia="Times New Roman" w:hAnsi="Segoe UI" w:cs="Segoe UI"/>
          <w:b/>
          <w:bCs/>
          <w:color w:val="0F1115"/>
          <w:sz w:val="24"/>
          <w:szCs w:val="24"/>
        </w:rPr>
        <w:t>Period 2 (Li to Ne): Atomic Radius (pm)</w:t>
      </w:r>
    </w:p>
    <w:tbl>
      <w:tblPr>
        <w:tblW w:w="0" w:type="auto"/>
        <w:tblCellMar>
          <w:top w:w="15" w:type="dxa"/>
          <w:left w:w="15" w:type="dxa"/>
          <w:bottom w:w="15" w:type="dxa"/>
          <w:right w:w="15" w:type="dxa"/>
        </w:tblCellMar>
        <w:tblLook w:val="04A0" w:firstRow="1" w:lastRow="0" w:firstColumn="1" w:lastColumn="0" w:noHBand="0" w:noVBand="1"/>
      </w:tblPr>
      <w:tblGrid>
        <w:gridCol w:w="612"/>
        <w:gridCol w:w="852"/>
        <w:gridCol w:w="728"/>
        <w:gridCol w:w="728"/>
        <w:gridCol w:w="728"/>
        <w:gridCol w:w="728"/>
        <w:gridCol w:w="728"/>
        <w:gridCol w:w="773"/>
      </w:tblGrid>
      <w:tr w:rsidR="00C54237" w:rsidRPr="00C54237" w:rsidTr="00C54237">
        <w:trPr>
          <w:tblHeader/>
        </w:trPr>
        <w:tc>
          <w:tcPr>
            <w:tcW w:w="0" w:type="auto"/>
            <w:tcBorders>
              <w:top w:val="nil"/>
            </w:tcBorders>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Li</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Be</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B</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C</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O</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F</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Ne</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152</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111</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88</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77</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70</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66</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64</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67</w:t>
            </w:r>
          </w:p>
        </w:tc>
      </w:tr>
    </w:tbl>
    <w:p w:rsidR="00C54237" w:rsidRPr="00C54237" w:rsidRDefault="00C54237" w:rsidP="00C54237">
      <w:pPr>
        <w:shd w:val="clear" w:color="auto" w:fill="FFFFFF"/>
        <w:spacing w:before="240" w:after="240" w:line="240" w:lineRule="auto"/>
        <w:rPr>
          <w:rFonts w:ascii="Segoe UI" w:eastAsia="Times New Roman" w:hAnsi="Segoe UI" w:cs="Segoe UI"/>
          <w:color w:val="0F1115"/>
          <w:sz w:val="24"/>
          <w:szCs w:val="24"/>
        </w:rPr>
      </w:pPr>
      <w:r w:rsidRPr="00C54237">
        <w:rPr>
          <w:rFonts w:ascii="Segoe UI" w:eastAsia="Times New Roman" w:hAnsi="Segoe UI" w:cs="Segoe UI"/>
          <w:color w:val="0F1115"/>
          <w:sz w:val="24"/>
          <w:szCs w:val="24"/>
        </w:rPr>
        <w:t>(Largest at left; decreases across the period; Ne is slightly larger due to electron repulsion)</w:t>
      </w:r>
    </w:p>
    <w:p w:rsidR="00C54237" w:rsidRPr="00C54237" w:rsidRDefault="00C54237" w:rsidP="00C54237">
      <w:pPr>
        <w:shd w:val="clear" w:color="auto" w:fill="FFFFFF"/>
        <w:spacing w:before="240" w:after="240" w:line="240" w:lineRule="auto"/>
        <w:rPr>
          <w:rFonts w:ascii="Segoe UI" w:eastAsia="Times New Roman" w:hAnsi="Segoe UI" w:cs="Segoe UI"/>
          <w:color w:val="0F1115"/>
          <w:sz w:val="24"/>
          <w:szCs w:val="24"/>
        </w:rPr>
      </w:pPr>
      <w:r w:rsidRPr="00C54237">
        <w:rPr>
          <w:rFonts w:ascii="Segoe UI" w:eastAsia="Times New Roman" w:hAnsi="Segoe UI" w:cs="Segoe UI"/>
          <w:b/>
          <w:bCs/>
          <w:color w:val="0F1115"/>
          <w:sz w:val="24"/>
          <w:szCs w:val="24"/>
        </w:rPr>
        <w:t>Group 1 (Alkali Metals): Atomic Radius (pm)</w:t>
      </w:r>
    </w:p>
    <w:tbl>
      <w:tblPr>
        <w:tblW w:w="0" w:type="auto"/>
        <w:tblCellMar>
          <w:top w:w="15" w:type="dxa"/>
          <w:left w:w="15" w:type="dxa"/>
          <w:bottom w:w="15" w:type="dxa"/>
          <w:right w:w="15" w:type="dxa"/>
        </w:tblCellMar>
        <w:tblLook w:val="04A0" w:firstRow="1" w:lastRow="0" w:firstColumn="1" w:lastColumn="0" w:noHBand="0" w:noVBand="1"/>
      </w:tblPr>
      <w:tblGrid>
        <w:gridCol w:w="612"/>
        <w:gridCol w:w="852"/>
        <w:gridCol w:w="852"/>
        <w:gridCol w:w="852"/>
        <w:gridCol w:w="720"/>
      </w:tblGrid>
      <w:tr w:rsidR="00C54237" w:rsidRPr="00C54237" w:rsidTr="00C54237">
        <w:trPr>
          <w:tblHeader/>
        </w:trPr>
        <w:tc>
          <w:tcPr>
            <w:tcW w:w="0" w:type="auto"/>
            <w:tcBorders>
              <w:top w:val="nil"/>
            </w:tcBorders>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Li</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Na</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K</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Rb</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Cs</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152</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186</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227</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248</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265</w:t>
            </w:r>
          </w:p>
        </w:tc>
      </w:tr>
    </w:tbl>
    <w:p w:rsidR="00C54237" w:rsidRPr="00C54237" w:rsidRDefault="00C54237" w:rsidP="00C54237">
      <w:pPr>
        <w:shd w:val="clear" w:color="auto" w:fill="FFFFFF"/>
        <w:spacing w:before="240" w:after="240" w:line="240" w:lineRule="auto"/>
        <w:rPr>
          <w:rFonts w:ascii="Segoe UI" w:eastAsia="Times New Roman" w:hAnsi="Segoe UI" w:cs="Segoe UI"/>
          <w:color w:val="0F1115"/>
          <w:sz w:val="24"/>
          <w:szCs w:val="24"/>
        </w:rPr>
      </w:pPr>
      <w:r w:rsidRPr="00C54237">
        <w:rPr>
          <w:rFonts w:ascii="Segoe UI" w:eastAsia="Times New Roman" w:hAnsi="Segoe UI" w:cs="Segoe UI"/>
          <w:color w:val="0F1115"/>
          <w:sz w:val="24"/>
          <w:szCs w:val="24"/>
        </w:rPr>
        <w:t>(Increases down the group as each step adds a new energy level)</w:t>
      </w:r>
    </w:p>
    <w:p w:rsidR="00C54237" w:rsidRPr="00C54237" w:rsidRDefault="00C54237" w:rsidP="00C54237">
      <w:pPr>
        <w:spacing w:after="0" w:line="240" w:lineRule="auto"/>
        <w:rPr>
          <w:rFonts w:ascii="Times New Roman" w:eastAsia="Times New Roman" w:hAnsi="Times New Roman" w:cs="Times New Roman"/>
          <w:sz w:val="24"/>
          <w:szCs w:val="24"/>
        </w:rPr>
      </w:pPr>
      <w:r w:rsidRPr="00C54237">
        <w:rPr>
          <w:rFonts w:ascii="Segoe UI" w:eastAsia="Times New Roman" w:hAnsi="Segoe UI" w:cs="Segoe UI"/>
          <w:color w:val="0F1115"/>
          <w:sz w:val="24"/>
          <w:szCs w:val="24"/>
        </w:rPr>
        <w:br/>
      </w:r>
    </w:p>
    <w:p w:rsidR="00C54237" w:rsidRPr="00C54237" w:rsidRDefault="00C54237" w:rsidP="00C54237">
      <w:pPr>
        <w:shd w:val="clear" w:color="auto" w:fill="FFFFFF"/>
        <w:spacing w:before="480" w:after="240" w:line="450" w:lineRule="atLeast"/>
        <w:outlineLvl w:val="2"/>
        <w:rPr>
          <w:rFonts w:ascii="Segoe UI" w:eastAsia="Times New Roman" w:hAnsi="Segoe UI" w:cs="Segoe UI"/>
          <w:b/>
          <w:bCs/>
          <w:color w:val="0F1115"/>
          <w:sz w:val="30"/>
          <w:szCs w:val="30"/>
        </w:rPr>
      </w:pPr>
      <w:r w:rsidRPr="00C54237">
        <w:rPr>
          <w:rFonts w:ascii="Segoe UI" w:eastAsia="Times New Roman" w:hAnsi="Segoe UI" w:cs="Segoe UI"/>
          <w:b/>
          <w:bCs/>
          <w:color w:val="0F1115"/>
          <w:sz w:val="30"/>
          <w:szCs w:val="30"/>
        </w:rPr>
        <w:lastRenderedPageBreak/>
        <w:t>Complete Table: Trends in Periods and Groups</w:t>
      </w:r>
    </w:p>
    <w:tbl>
      <w:tblPr>
        <w:tblW w:w="11280" w:type="dxa"/>
        <w:tblCellMar>
          <w:top w:w="15" w:type="dxa"/>
          <w:left w:w="15" w:type="dxa"/>
          <w:bottom w:w="15" w:type="dxa"/>
          <w:right w:w="15" w:type="dxa"/>
        </w:tblCellMar>
        <w:tblLook w:val="04A0" w:firstRow="1" w:lastRow="0" w:firstColumn="1" w:lastColumn="0" w:noHBand="0" w:noVBand="1"/>
      </w:tblPr>
      <w:tblGrid>
        <w:gridCol w:w="1538"/>
        <w:gridCol w:w="4909"/>
        <w:gridCol w:w="4833"/>
      </w:tblGrid>
      <w:tr w:rsidR="00C54237" w:rsidRPr="00C54237" w:rsidTr="00C54237">
        <w:trPr>
          <w:tblHeader/>
        </w:trPr>
        <w:tc>
          <w:tcPr>
            <w:tcW w:w="0" w:type="auto"/>
            <w:tcBorders>
              <w:top w:val="nil"/>
            </w:tcBorders>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Trend</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Across a Period (Left → Right)</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Down a Group (Top → Bottom)</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Atomic radius</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Decreases (increased nuclear charge pulls electrons inward)</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Increases (new energy levels added)</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Atomic mass</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Increases (more protons and neutrons)</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Increases (more protons and neutrons)</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Explanation</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Same energy level (n) but more protons → stronger pull → smaller atom</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New energy level (higher n) → electron farther from nucleus → larger atom</w:t>
            </w:r>
          </w:p>
        </w:tc>
      </w:tr>
    </w:tbl>
    <w:p w:rsidR="00C54237" w:rsidRPr="00C54237" w:rsidRDefault="00C54237" w:rsidP="003B0A87">
      <w:pPr>
        <w:spacing w:after="0" w:line="240" w:lineRule="auto"/>
        <w:rPr>
          <w:rFonts w:ascii="Segoe UI" w:eastAsia="Times New Roman" w:hAnsi="Segoe UI" w:cs="Segoe UI"/>
          <w:b/>
          <w:bCs/>
          <w:color w:val="0F1115"/>
          <w:sz w:val="30"/>
          <w:szCs w:val="30"/>
        </w:rPr>
      </w:pPr>
      <w:r w:rsidRPr="00C54237">
        <w:rPr>
          <w:rFonts w:ascii="Segoe UI" w:eastAsia="Times New Roman" w:hAnsi="Segoe UI" w:cs="Segoe UI"/>
          <w:color w:val="0F1115"/>
          <w:sz w:val="24"/>
          <w:szCs w:val="24"/>
        </w:rPr>
        <w:br/>
      </w:r>
      <w:r w:rsidRPr="00C54237">
        <w:rPr>
          <w:rFonts w:ascii="Segoe UI" w:eastAsia="Times New Roman" w:hAnsi="Segoe UI" w:cs="Segoe UI"/>
          <w:b/>
          <w:bCs/>
          <w:color w:val="0F1115"/>
          <w:sz w:val="30"/>
          <w:szCs w:val="30"/>
        </w:rPr>
        <w:t>Why Atomic Radius Decreases Across a Period</w:t>
      </w:r>
    </w:p>
    <w:tbl>
      <w:tblPr>
        <w:tblW w:w="11280" w:type="dxa"/>
        <w:tblCellMar>
          <w:top w:w="15" w:type="dxa"/>
          <w:left w:w="15" w:type="dxa"/>
          <w:bottom w:w="15" w:type="dxa"/>
          <w:right w:w="15" w:type="dxa"/>
        </w:tblCellMar>
        <w:tblLook w:val="04A0" w:firstRow="1" w:lastRow="0" w:firstColumn="1" w:lastColumn="0" w:noHBand="0" w:noVBand="1"/>
      </w:tblPr>
      <w:tblGrid>
        <w:gridCol w:w="842"/>
        <w:gridCol w:w="10438"/>
      </w:tblGrid>
      <w:tr w:rsidR="00C54237" w:rsidRPr="00C54237" w:rsidTr="00C54237">
        <w:trPr>
          <w:tblHeader/>
        </w:trPr>
        <w:tc>
          <w:tcPr>
            <w:tcW w:w="0" w:type="auto"/>
            <w:tcBorders>
              <w:top w:val="nil"/>
            </w:tcBorders>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Explanation</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As you move left to right, the number of protons increases (higher atomic number)</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More protons means a stronger positive charge in the nucleus</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The electrons are added to the same main energy level (n)</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The stronger nuclear pull draws the electron cloud inward</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Result: The atom becomes smaller (radius decreases)</w:t>
            </w:r>
          </w:p>
        </w:tc>
      </w:tr>
    </w:tbl>
    <w:p w:rsidR="00C54237" w:rsidRPr="00C54237" w:rsidRDefault="00C54237" w:rsidP="003B0A87">
      <w:pPr>
        <w:spacing w:after="0" w:line="240" w:lineRule="auto"/>
        <w:rPr>
          <w:rFonts w:ascii="Segoe UI" w:eastAsia="Times New Roman" w:hAnsi="Segoe UI" w:cs="Segoe UI"/>
          <w:b/>
          <w:bCs/>
          <w:color w:val="0F1115"/>
          <w:sz w:val="30"/>
          <w:szCs w:val="30"/>
        </w:rPr>
      </w:pPr>
      <w:r w:rsidRPr="00C54237">
        <w:rPr>
          <w:rFonts w:ascii="Segoe UI" w:eastAsia="Times New Roman" w:hAnsi="Segoe UI" w:cs="Segoe UI"/>
          <w:color w:val="0F1115"/>
          <w:sz w:val="24"/>
          <w:szCs w:val="24"/>
        </w:rPr>
        <w:br/>
      </w:r>
      <w:r w:rsidRPr="00C54237">
        <w:rPr>
          <w:rFonts w:ascii="Segoe UI" w:eastAsia="Times New Roman" w:hAnsi="Segoe UI" w:cs="Segoe UI"/>
          <w:b/>
          <w:bCs/>
          <w:color w:val="0F1115"/>
          <w:sz w:val="30"/>
          <w:szCs w:val="30"/>
        </w:rPr>
        <w:t>Example: Period 2 Atomic Radii</w:t>
      </w:r>
    </w:p>
    <w:tbl>
      <w:tblPr>
        <w:tblW w:w="0" w:type="auto"/>
        <w:tblCellMar>
          <w:top w:w="15" w:type="dxa"/>
          <w:left w:w="15" w:type="dxa"/>
          <w:bottom w:w="15" w:type="dxa"/>
          <w:right w:w="15" w:type="dxa"/>
        </w:tblCellMar>
        <w:tblLook w:val="04A0" w:firstRow="1" w:lastRow="0" w:firstColumn="1" w:lastColumn="0" w:noHBand="0" w:noVBand="1"/>
      </w:tblPr>
      <w:tblGrid>
        <w:gridCol w:w="1512"/>
        <w:gridCol w:w="852"/>
        <w:gridCol w:w="852"/>
        <w:gridCol w:w="728"/>
        <w:gridCol w:w="728"/>
        <w:gridCol w:w="728"/>
        <w:gridCol w:w="728"/>
        <w:gridCol w:w="728"/>
        <w:gridCol w:w="2744"/>
      </w:tblGrid>
      <w:tr w:rsidR="00C54237" w:rsidRPr="00C54237" w:rsidTr="00C54237">
        <w:trPr>
          <w:tblHeader/>
        </w:trPr>
        <w:tc>
          <w:tcPr>
            <w:tcW w:w="0" w:type="auto"/>
            <w:tcBorders>
              <w:top w:val="nil"/>
            </w:tcBorders>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Li</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Be</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B</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C</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O</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F</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Ne</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Atomic radius (pm)</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152</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111</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88</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77</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70</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66</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64</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67</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Trend</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w:t>
            </w:r>
          </w:p>
        </w:tc>
        <w:tc>
          <w:tcPr>
            <w:tcW w:w="0" w:type="auto"/>
            <w:tcMar>
              <w:top w:w="150" w:type="dxa"/>
              <w:left w:w="240" w:type="dxa"/>
              <w:bottom w:w="150" w:type="dxa"/>
              <w:right w:w="240" w:type="dxa"/>
            </w:tcMar>
            <w:vAlign w:val="center"/>
            <w:hideMark/>
          </w:tcPr>
          <w:p w:rsidR="00C54237" w:rsidRPr="00C54237" w:rsidRDefault="003B0A8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(Ne is slightly larger due to electron repulsion)</w:t>
            </w:r>
          </w:p>
        </w:tc>
      </w:tr>
    </w:tbl>
    <w:p w:rsidR="00C54237" w:rsidRPr="00C54237" w:rsidRDefault="00C54237" w:rsidP="00C54237">
      <w:pPr>
        <w:spacing w:after="0" w:line="240" w:lineRule="auto"/>
        <w:rPr>
          <w:rFonts w:ascii="Times New Roman" w:eastAsia="Times New Roman" w:hAnsi="Times New Roman" w:cs="Times New Roman"/>
          <w:sz w:val="24"/>
          <w:szCs w:val="24"/>
        </w:rPr>
      </w:pPr>
    </w:p>
    <w:p w:rsidR="00C54237" w:rsidRPr="00C54237" w:rsidRDefault="00C54237" w:rsidP="00C54237">
      <w:pPr>
        <w:shd w:val="clear" w:color="auto" w:fill="FFFFFF"/>
        <w:spacing w:before="480" w:after="240" w:line="450" w:lineRule="atLeast"/>
        <w:outlineLvl w:val="2"/>
        <w:rPr>
          <w:rFonts w:ascii="Segoe UI" w:eastAsia="Times New Roman" w:hAnsi="Segoe UI" w:cs="Segoe UI"/>
          <w:b/>
          <w:bCs/>
          <w:color w:val="0F1115"/>
          <w:sz w:val="30"/>
          <w:szCs w:val="30"/>
        </w:rPr>
      </w:pPr>
      <w:r w:rsidRPr="00C54237">
        <w:rPr>
          <w:rFonts w:ascii="Segoe UI" w:eastAsia="Times New Roman" w:hAnsi="Segoe UI" w:cs="Segoe UI"/>
          <w:b/>
          <w:bCs/>
          <w:color w:val="0F1115"/>
          <w:sz w:val="30"/>
          <w:szCs w:val="30"/>
        </w:rPr>
        <w:lastRenderedPageBreak/>
        <w:t>Example: Group 1 Atomic Radii</w:t>
      </w:r>
    </w:p>
    <w:tbl>
      <w:tblPr>
        <w:tblW w:w="0" w:type="auto"/>
        <w:tblCellMar>
          <w:top w:w="15" w:type="dxa"/>
          <w:left w:w="15" w:type="dxa"/>
          <w:bottom w:w="15" w:type="dxa"/>
          <w:right w:w="15" w:type="dxa"/>
        </w:tblCellMar>
        <w:tblLook w:val="04A0" w:firstRow="1" w:lastRow="0" w:firstColumn="1" w:lastColumn="0" w:noHBand="0" w:noVBand="1"/>
      </w:tblPr>
      <w:tblGrid>
        <w:gridCol w:w="2071"/>
        <w:gridCol w:w="852"/>
        <w:gridCol w:w="1405"/>
        <w:gridCol w:w="852"/>
        <w:gridCol w:w="852"/>
        <w:gridCol w:w="3568"/>
      </w:tblGrid>
      <w:tr w:rsidR="00C54237" w:rsidRPr="00C54237" w:rsidTr="00C54237">
        <w:trPr>
          <w:tblHeader/>
        </w:trPr>
        <w:tc>
          <w:tcPr>
            <w:tcW w:w="0" w:type="auto"/>
            <w:tcBorders>
              <w:top w:val="nil"/>
            </w:tcBorders>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Li</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Na</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K</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Rb</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Cs</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Atomic radius (pm)</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152</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186</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227</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248</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265</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Trend</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increases</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(each step adds a new energy level)</w:t>
            </w:r>
          </w:p>
        </w:tc>
      </w:tr>
    </w:tbl>
    <w:p w:rsidR="00C54237" w:rsidRPr="00C54237" w:rsidRDefault="00C54237" w:rsidP="00C54237">
      <w:pPr>
        <w:spacing w:before="480" w:after="480" w:line="240" w:lineRule="auto"/>
        <w:rPr>
          <w:rFonts w:ascii="Times New Roman" w:eastAsia="Times New Roman" w:hAnsi="Times New Roman" w:cs="Times New Roman"/>
          <w:sz w:val="24"/>
          <w:szCs w:val="24"/>
        </w:rPr>
      </w:pPr>
      <w:r w:rsidRPr="00C54237">
        <w:rPr>
          <w:rFonts w:ascii="Times New Roman" w:eastAsia="Times New Roman" w:hAnsi="Times New Roman" w:cs="Times New Roman"/>
          <w:sz w:val="24"/>
          <w:szCs w:val="24"/>
        </w:rPr>
        <w:pict>
          <v:rect id="_x0000_i1035" style="width:0;height:.75pt" o:hralign="center" o:hrstd="t" o:hr="t" fillcolor="#a0a0a0" stroked="f"/>
        </w:pict>
      </w:r>
    </w:p>
    <w:p w:rsidR="00C54237" w:rsidRPr="00C54237" w:rsidRDefault="00C54237" w:rsidP="00C54237">
      <w:pPr>
        <w:shd w:val="clear" w:color="auto" w:fill="FFFFFF"/>
        <w:spacing w:before="480" w:after="240" w:line="480" w:lineRule="atLeast"/>
        <w:outlineLvl w:val="1"/>
        <w:rPr>
          <w:rFonts w:ascii="Segoe UI" w:eastAsia="Times New Roman" w:hAnsi="Segoe UI" w:cs="Segoe UI"/>
          <w:b/>
          <w:bCs/>
          <w:color w:val="0F1115"/>
          <w:sz w:val="33"/>
          <w:szCs w:val="33"/>
        </w:rPr>
      </w:pPr>
      <w:r w:rsidRPr="00C54237">
        <w:rPr>
          <w:rFonts w:ascii="Segoe UI" w:eastAsia="Times New Roman" w:hAnsi="Segoe UI" w:cs="Segoe UI"/>
          <w:b/>
          <w:bCs/>
          <w:color w:val="0F1115"/>
          <w:sz w:val="33"/>
          <w:szCs w:val="33"/>
        </w:rPr>
        <w:t>Part 8: Explaining Periods and Groups Using Electronic Configuration</w:t>
      </w:r>
    </w:p>
    <w:p w:rsidR="00C54237" w:rsidRPr="00C54237" w:rsidRDefault="00C54237" w:rsidP="00C54237">
      <w:pPr>
        <w:shd w:val="clear" w:color="auto" w:fill="FFFFFF"/>
        <w:spacing w:before="240" w:after="240" w:line="240" w:lineRule="auto"/>
        <w:rPr>
          <w:rFonts w:ascii="Segoe UI" w:eastAsia="Times New Roman" w:hAnsi="Segoe UI" w:cs="Segoe UI"/>
          <w:color w:val="0F1115"/>
          <w:sz w:val="24"/>
          <w:szCs w:val="24"/>
        </w:rPr>
      </w:pPr>
      <w:r w:rsidRPr="00C54237">
        <w:rPr>
          <w:rFonts w:ascii="Segoe UI" w:eastAsia="Times New Roman" w:hAnsi="Segoe UI" w:cs="Segoe UI"/>
          <w:color w:val="0F1115"/>
          <w:sz w:val="24"/>
          <w:szCs w:val="24"/>
        </w:rPr>
        <w:t>The periodic table is organized exactly according to the electronic configurations of atoms. The position of an element tells you its electron arrangement.</w:t>
      </w:r>
    </w:p>
    <w:p w:rsidR="00C54237" w:rsidRPr="00C54237" w:rsidRDefault="00C54237" w:rsidP="003B0A87">
      <w:pPr>
        <w:spacing w:after="0" w:line="240" w:lineRule="auto"/>
        <w:rPr>
          <w:rFonts w:ascii="Segoe UI" w:eastAsia="Times New Roman" w:hAnsi="Segoe UI" w:cs="Segoe UI"/>
          <w:b/>
          <w:bCs/>
          <w:color w:val="0F1115"/>
          <w:sz w:val="30"/>
          <w:szCs w:val="30"/>
        </w:rPr>
      </w:pPr>
      <w:r w:rsidRPr="00C54237">
        <w:rPr>
          <w:rFonts w:ascii="Segoe UI" w:eastAsia="Times New Roman" w:hAnsi="Segoe UI" w:cs="Segoe UI"/>
          <w:color w:val="0F1115"/>
          <w:sz w:val="24"/>
          <w:szCs w:val="24"/>
        </w:rPr>
        <w:br/>
      </w:r>
      <w:r w:rsidRPr="00C54237">
        <w:rPr>
          <w:rFonts w:ascii="Segoe UI" w:eastAsia="Times New Roman" w:hAnsi="Segoe UI" w:cs="Segoe UI"/>
          <w:b/>
          <w:bCs/>
          <w:color w:val="0F1115"/>
          <w:sz w:val="30"/>
          <w:szCs w:val="30"/>
        </w:rPr>
        <w:t>Periods (Horizontal Rows)</w:t>
      </w:r>
    </w:p>
    <w:p w:rsidR="00C54237" w:rsidRPr="00C54237" w:rsidRDefault="00C54237" w:rsidP="00C54237">
      <w:pPr>
        <w:shd w:val="clear" w:color="auto" w:fill="FFFFFF"/>
        <w:spacing w:before="240" w:after="240" w:line="240" w:lineRule="auto"/>
        <w:rPr>
          <w:rFonts w:ascii="Segoe UI" w:eastAsia="Times New Roman" w:hAnsi="Segoe UI" w:cs="Segoe UI"/>
          <w:color w:val="0F1115"/>
          <w:sz w:val="24"/>
          <w:szCs w:val="24"/>
        </w:rPr>
      </w:pPr>
      <w:r w:rsidRPr="00C54237">
        <w:rPr>
          <w:rFonts w:ascii="Segoe UI" w:eastAsia="Times New Roman" w:hAnsi="Segoe UI" w:cs="Segoe UI"/>
          <w:color w:val="0F1115"/>
          <w:sz w:val="24"/>
          <w:szCs w:val="24"/>
        </w:rPr>
        <w:t>The </w:t>
      </w:r>
      <w:r w:rsidRPr="00C54237">
        <w:rPr>
          <w:rFonts w:ascii="Segoe UI" w:eastAsia="Times New Roman" w:hAnsi="Segoe UI" w:cs="Segoe UI"/>
          <w:b/>
          <w:bCs/>
          <w:color w:val="0F1115"/>
          <w:sz w:val="24"/>
          <w:szCs w:val="24"/>
        </w:rPr>
        <w:t>period number</w:t>
      </w:r>
      <w:r w:rsidRPr="00C54237">
        <w:rPr>
          <w:rFonts w:ascii="Segoe UI" w:eastAsia="Times New Roman" w:hAnsi="Segoe UI" w:cs="Segoe UI"/>
          <w:color w:val="0F1115"/>
          <w:sz w:val="24"/>
          <w:szCs w:val="24"/>
        </w:rPr>
        <w:t> tells you the highest main energy level (n) that contains electrons.</w:t>
      </w:r>
    </w:p>
    <w:tbl>
      <w:tblPr>
        <w:tblW w:w="0" w:type="auto"/>
        <w:tblCellMar>
          <w:top w:w="15" w:type="dxa"/>
          <w:left w:w="15" w:type="dxa"/>
          <w:bottom w:w="15" w:type="dxa"/>
          <w:right w:w="15" w:type="dxa"/>
        </w:tblCellMar>
        <w:tblLook w:val="04A0" w:firstRow="1" w:lastRow="0" w:firstColumn="1" w:lastColumn="0" w:noHBand="0" w:noVBand="1"/>
      </w:tblPr>
      <w:tblGrid>
        <w:gridCol w:w="1082"/>
        <w:gridCol w:w="1454"/>
        <w:gridCol w:w="4007"/>
        <w:gridCol w:w="2565"/>
      </w:tblGrid>
      <w:tr w:rsidR="00C54237" w:rsidRPr="00C54237" w:rsidTr="00C54237">
        <w:trPr>
          <w:tblHeader/>
        </w:trPr>
        <w:tc>
          <w:tcPr>
            <w:tcW w:w="0" w:type="auto"/>
            <w:tcBorders>
              <w:top w:val="nil"/>
            </w:tcBorders>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Period</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Highest n</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Electronic Configurations End With</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Number of Elements</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Period 1</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 = 1</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1s¹, 1s²</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2</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Period 2</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 = 2</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2s¹, 2s², 2p¹ ... 2p⁶</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8</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Period 3</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 = 3</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3s¹, 3s², 3p¹ ... 3p⁶</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8</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Period 4</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 = 4</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4s¹ ... 4p⁶ (and 3d)</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18</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Period 5</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 = 5</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5s¹ ... 5p⁶ (and 4d)</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18</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Period 6</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 = 6</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6s¹ ... 6p⁶ (and 4f, 5d)</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32</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lastRenderedPageBreak/>
              <w:t>Period 7</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 = 7</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7s¹ ... 7p⁶ (and 5f, 6d)</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32 (incomplete)</w:t>
            </w:r>
          </w:p>
        </w:tc>
      </w:tr>
    </w:tbl>
    <w:p w:rsidR="00C54237" w:rsidRPr="00C54237" w:rsidRDefault="00C54237" w:rsidP="003B0A87">
      <w:pPr>
        <w:spacing w:after="0" w:line="240" w:lineRule="auto"/>
        <w:rPr>
          <w:rFonts w:ascii="Segoe UI" w:eastAsia="Times New Roman" w:hAnsi="Segoe UI" w:cs="Segoe UI"/>
          <w:b/>
          <w:bCs/>
          <w:color w:val="0F1115"/>
          <w:sz w:val="30"/>
          <w:szCs w:val="30"/>
        </w:rPr>
      </w:pPr>
      <w:r w:rsidRPr="00C54237">
        <w:rPr>
          <w:rFonts w:ascii="Segoe UI" w:eastAsia="Times New Roman" w:hAnsi="Segoe UI" w:cs="Segoe UI"/>
          <w:color w:val="0F1115"/>
          <w:sz w:val="24"/>
          <w:szCs w:val="24"/>
        </w:rPr>
        <w:br/>
      </w:r>
      <w:r w:rsidRPr="00C54237">
        <w:rPr>
          <w:rFonts w:ascii="Segoe UI" w:eastAsia="Times New Roman" w:hAnsi="Segoe UI" w:cs="Segoe UI"/>
          <w:b/>
          <w:bCs/>
          <w:color w:val="0F1115"/>
          <w:sz w:val="30"/>
          <w:szCs w:val="30"/>
        </w:rPr>
        <w:t>Groups (Vertical Columns)</w:t>
      </w:r>
    </w:p>
    <w:p w:rsidR="00C54237" w:rsidRPr="00C54237" w:rsidRDefault="00C54237" w:rsidP="00C54237">
      <w:pPr>
        <w:shd w:val="clear" w:color="auto" w:fill="FFFFFF"/>
        <w:spacing w:before="240" w:after="240" w:line="240" w:lineRule="auto"/>
        <w:rPr>
          <w:rFonts w:ascii="Segoe UI" w:eastAsia="Times New Roman" w:hAnsi="Segoe UI" w:cs="Segoe UI"/>
          <w:color w:val="0F1115"/>
          <w:sz w:val="24"/>
          <w:szCs w:val="24"/>
        </w:rPr>
      </w:pPr>
      <w:r w:rsidRPr="00C54237">
        <w:rPr>
          <w:rFonts w:ascii="Segoe UI" w:eastAsia="Times New Roman" w:hAnsi="Segoe UI" w:cs="Segoe UI"/>
          <w:color w:val="0F1115"/>
          <w:sz w:val="24"/>
          <w:szCs w:val="24"/>
        </w:rPr>
        <w:t>Elements in the same group have the </w:t>
      </w:r>
      <w:r w:rsidRPr="00C54237">
        <w:rPr>
          <w:rFonts w:ascii="Segoe UI" w:eastAsia="Times New Roman" w:hAnsi="Segoe UI" w:cs="Segoe UI"/>
          <w:b/>
          <w:bCs/>
          <w:color w:val="0F1115"/>
          <w:sz w:val="24"/>
          <w:szCs w:val="24"/>
        </w:rPr>
        <w:t>same number of valence electrons</w:t>
      </w:r>
      <w:r w:rsidRPr="00C54237">
        <w:rPr>
          <w:rFonts w:ascii="Segoe UI" w:eastAsia="Times New Roman" w:hAnsi="Segoe UI" w:cs="Segoe UI"/>
          <w:color w:val="0F1115"/>
          <w:sz w:val="24"/>
          <w:szCs w:val="24"/>
        </w:rPr>
        <w:t> (electrons in the outermost main energy level). This explains why they have similar chemical properties.</w:t>
      </w:r>
    </w:p>
    <w:tbl>
      <w:tblPr>
        <w:tblW w:w="11280" w:type="dxa"/>
        <w:tblCellMar>
          <w:top w:w="15" w:type="dxa"/>
          <w:left w:w="15" w:type="dxa"/>
          <w:bottom w:w="15" w:type="dxa"/>
          <w:right w:w="15" w:type="dxa"/>
        </w:tblCellMar>
        <w:tblLook w:val="04A0" w:firstRow="1" w:lastRow="0" w:firstColumn="1" w:lastColumn="0" w:noHBand="0" w:noVBand="1"/>
      </w:tblPr>
      <w:tblGrid>
        <w:gridCol w:w="3135"/>
        <w:gridCol w:w="3916"/>
        <w:gridCol w:w="4229"/>
      </w:tblGrid>
      <w:tr w:rsidR="00C54237" w:rsidRPr="00C54237" w:rsidTr="00C54237">
        <w:trPr>
          <w:tblHeader/>
        </w:trPr>
        <w:tc>
          <w:tcPr>
            <w:tcW w:w="0" w:type="auto"/>
            <w:tcBorders>
              <w:top w:val="nil"/>
            </w:tcBorders>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Group Number</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Valence Electrons</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Electronic Configuration of Valence Shell</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Group 1 (Alkali metals)</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 valence electron</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ns¹</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Group 2 (Alkaline earth metals)</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2 valence electrons</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ns²</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Group 13 (Boron group)</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3 valence electrons</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ns² np¹</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Group 14 (Carbon group)</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4 valence electrons</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ns² np²</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Group 15 (Nitrogen group)</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5 valence electrons</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ns² np³</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Group 16 (Chalcogens)</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6 valence electrons</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ns² np⁴</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Group 17 (Halogens)</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7 valence electrons</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ns² np⁵</w:t>
            </w:r>
          </w:p>
        </w:tc>
      </w:tr>
      <w:tr w:rsidR="00C54237" w:rsidRPr="00C54237" w:rsidTr="00C5423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Group 18 (Noble gases)</w:t>
            </w:r>
          </w:p>
        </w:tc>
        <w:tc>
          <w:tcPr>
            <w:tcW w:w="0" w:type="auto"/>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8 valence electrons (except He with 2)</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ns² np⁶</w:t>
            </w:r>
          </w:p>
        </w:tc>
      </w:tr>
    </w:tbl>
    <w:p w:rsidR="00C54237" w:rsidRPr="00C54237" w:rsidRDefault="00C54237" w:rsidP="00C54237">
      <w:pPr>
        <w:spacing w:after="0" w:line="240" w:lineRule="auto"/>
        <w:rPr>
          <w:rFonts w:ascii="Times New Roman" w:eastAsia="Times New Roman" w:hAnsi="Times New Roman" w:cs="Times New Roman"/>
          <w:sz w:val="24"/>
          <w:szCs w:val="24"/>
        </w:rPr>
      </w:pPr>
    </w:p>
    <w:p w:rsidR="003B0A87" w:rsidRDefault="003B0A87">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C54237" w:rsidRPr="00C54237" w:rsidRDefault="00C54237" w:rsidP="00C54237">
      <w:pPr>
        <w:shd w:val="clear" w:color="auto" w:fill="FFFFFF"/>
        <w:spacing w:before="480" w:after="240" w:line="450" w:lineRule="atLeast"/>
        <w:outlineLvl w:val="2"/>
        <w:rPr>
          <w:rFonts w:ascii="Segoe UI" w:eastAsia="Times New Roman" w:hAnsi="Segoe UI" w:cs="Segoe UI"/>
          <w:b/>
          <w:bCs/>
          <w:color w:val="0F1115"/>
          <w:sz w:val="30"/>
          <w:szCs w:val="30"/>
        </w:rPr>
      </w:pPr>
      <w:r w:rsidRPr="00C54237">
        <w:rPr>
          <w:rFonts w:ascii="Segoe UI" w:eastAsia="Times New Roman" w:hAnsi="Segoe UI" w:cs="Segoe UI"/>
          <w:b/>
          <w:bCs/>
          <w:color w:val="0F1115"/>
          <w:sz w:val="30"/>
          <w:szCs w:val="30"/>
        </w:rPr>
        <w:lastRenderedPageBreak/>
        <w:t>Block Structure of the Periodic Table</w:t>
      </w:r>
    </w:p>
    <w:p w:rsidR="00C54237" w:rsidRPr="00C54237" w:rsidRDefault="00C54237" w:rsidP="00C54237">
      <w:pPr>
        <w:shd w:val="clear" w:color="auto" w:fill="FFFFFF"/>
        <w:spacing w:before="240" w:after="240" w:line="240" w:lineRule="auto"/>
        <w:rPr>
          <w:rFonts w:ascii="Segoe UI" w:eastAsia="Times New Roman" w:hAnsi="Segoe UI" w:cs="Segoe UI"/>
          <w:color w:val="0F1115"/>
          <w:sz w:val="24"/>
          <w:szCs w:val="24"/>
        </w:rPr>
      </w:pPr>
      <w:r w:rsidRPr="00C54237">
        <w:rPr>
          <w:rFonts w:ascii="Segoe UI" w:eastAsia="Times New Roman" w:hAnsi="Segoe UI" w:cs="Segoe UI"/>
          <w:color w:val="0F1115"/>
          <w:sz w:val="24"/>
          <w:szCs w:val="24"/>
        </w:rPr>
        <w:t>The periodic table is divided into four blocks (s, p, d, f) based on which subshell is being filled with electrons.</w:t>
      </w:r>
    </w:p>
    <w:tbl>
      <w:tblPr>
        <w:tblW w:w="0" w:type="auto"/>
        <w:tblCellMar>
          <w:top w:w="15" w:type="dxa"/>
          <w:left w:w="15" w:type="dxa"/>
          <w:bottom w:w="15" w:type="dxa"/>
          <w:right w:w="15" w:type="dxa"/>
        </w:tblCellMar>
        <w:tblLook w:val="04A0" w:firstRow="1" w:lastRow="0" w:firstColumn="1" w:lastColumn="0" w:noHBand="0" w:noVBand="1"/>
      </w:tblPr>
      <w:tblGrid>
        <w:gridCol w:w="1080"/>
        <w:gridCol w:w="2160"/>
        <w:gridCol w:w="4666"/>
        <w:gridCol w:w="1694"/>
      </w:tblGrid>
      <w:tr w:rsidR="00C54237" w:rsidRPr="00C54237" w:rsidTr="003B0A87">
        <w:trPr>
          <w:tblHeader/>
        </w:trPr>
        <w:tc>
          <w:tcPr>
            <w:tcW w:w="1080" w:type="dxa"/>
            <w:tcBorders>
              <w:top w:val="nil"/>
            </w:tcBorders>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Block</w:t>
            </w:r>
          </w:p>
        </w:tc>
        <w:tc>
          <w:tcPr>
            <w:tcW w:w="2160" w:type="dxa"/>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Subshell Being Filled</w:t>
            </w:r>
          </w:p>
        </w:tc>
        <w:tc>
          <w:tcPr>
            <w:tcW w:w="4666" w:type="dxa"/>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Location on Periodic Table</w:t>
            </w:r>
          </w:p>
        </w:tc>
        <w:tc>
          <w:tcPr>
            <w:tcW w:w="0" w:type="auto"/>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Example</w:t>
            </w:r>
          </w:p>
        </w:tc>
      </w:tr>
      <w:tr w:rsidR="00C54237" w:rsidRPr="00C54237" w:rsidTr="003B0A87">
        <w:tc>
          <w:tcPr>
            <w:tcW w:w="1080" w:type="dxa"/>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s-block</w:t>
            </w:r>
          </w:p>
        </w:tc>
        <w:tc>
          <w:tcPr>
            <w:tcW w:w="2160"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s orbital</w:t>
            </w:r>
          </w:p>
        </w:tc>
        <w:tc>
          <w:tcPr>
            <w:tcW w:w="4666"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Groups 1-2 (and He)</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Na: [Ne] 3s¹</w:t>
            </w:r>
          </w:p>
        </w:tc>
      </w:tr>
      <w:tr w:rsidR="00C54237" w:rsidRPr="00C54237" w:rsidTr="003B0A87">
        <w:tc>
          <w:tcPr>
            <w:tcW w:w="1080" w:type="dxa"/>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p-block</w:t>
            </w:r>
          </w:p>
        </w:tc>
        <w:tc>
          <w:tcPr>
            <w:tcW w:w="2160"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p orbitals</w:t>
            </w:r>
          </w:p>
        </w:tc>
        <w:tc>
          <w:tcPr>
            <w:tcW w:w="4666"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Groups 13-18</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Cl: [Ne] 3s² 3p⁵</w:t>
            </w:r>
          </w:p>
        </w:tc>
      </w:tr>
      <w:tr w:rsidR="00C54237" w:rsidRPr="00C54237" w:rsidTr="003B0A87">
        <w:tc>
          <w:tcPr>
            <w:tcW w:w="1080" w:type="dxa"/>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d-block</w:t>
            </w:r>
          </w:p>
        </w:tc>
        <w:tc>
          <w:tcPr>
            <w:tcW w:w="2160"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d orbitals</w:t>
            </w:r>
          </w:p>
        </w:tc>
        <w:tc>
          <w:tcPr>
            <w:tcW w:w="4666"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Transition metals (Groups 3-12)</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Fe: [Ar] 4s² 3d⁶</w:t>
            </w:r>
          </w:p>
        </w:tc>
      </w:tr>
      <w:tr w:rsidR="00C54237" w:rsidRPr="00C54237" w:rsidTr="003B0A87">
        <w:tc>
          <w:tcPr>
            <w:tcW w:w="1080" w:type="dxa"/>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f-block</w:t>
            </w:r>
          </w:p>
        </w:tc>
        <w:tc>
          <w:tcPr>
            <w:tcW w:w="2160"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f orbitals</w:t>
            </w:r>
          </w:p>
        </w:tc>
        <w:tc>
          <w:tcPr>
            <w:tcW w:w="4666"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Lanthanides and actinides (below main table)</w:t>
            </w:r>
          </w:p>
        </w:tc>
        <w:tc>
          <w:tcPr>
            <w:tcW w:w="0" w:type="auto"/>
            <w:tcMar>
              <w:top w:w="150" w:type="dxa"/>
              <w:left w:w="240" w:type="dxa"/>
              <w:bottom w:w="150" w:type="dxa"/>
              <w:right w:w="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U: [Rn] 7s² 5f³</w:t>
            </w:r>
          </w:p>
        </w:tc>
      </w:tr>
    </w:tbl>
    <w:p w:rsidR="00C54237" w:rsidRPr="00C54237" w:rsidRDefault="00C54237" w:rsidP="00C54237">
      <w:pPr>
        <w:spacing w:after="0" w:line="240" w:lineRule="auto"/>
        <w:rPr>
          <w:rFonts w:ascii="Times New Roman" w:eastAsia="Times New Roman" w:hAnsi="Times New Roman" w:cs="Times New Roman"/>
          <w:sz w:val="24"/>
          <w:szCs w:val="24"/>
        </w:rPr>
      </w:pPr>
      <w:r w:rsidRPr="00C54237">
        <w:rPr>
          <w:rFonts w:ascii="Segoe UI" w:eastAsia="Times New Roman" w:hAnsi="Segoe UI" w:cs="Segoe UI"/>
          <w:color w:val="0F1115"/>
          <w:sz w:val="24"/>
          <w:szCs w:val="24"/>
        </w:rPr>
        <w:br/>
      </w:r>
      <w:r w:rsidR="003B0A87">
        <w:rPr>
          <w:rFonts w:ascii="Segoe UI" w:eastAsia="Times New Roman" w:hAnsi="Segoe UI" w:cs="Segoe UI"/>
          <w:noProof/>
          <w:color w:val="0F1115"/>
          <w:sz w:val="24"/>
          <w:szCs w:val="24"/>
        </w:rPr>
        <w:drawing>
          <wp:inline distT="0" distB="0" distL="0" distR="0">
            <wp:extent cx="5687908" cy="374332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s.jpg"/>
                    <pic:cNvPicPr/>
                  </pic:nvPicPr>
                  <pic:blipFill>
                    <a:blip r:embed="rId6">
                      <a:extLst>
                        <a:ext uri="{28A0092B-C50C-407E-A947-70E740481C1C}">
                          <a14:useLocalDpi xmlns:a14="http://schemas.microsoft.com/office/drawing/2010/main" val="0"/>
                        </a:ext>
                      </a:extLst>
                    </a:blip>
                    <a:stretch>
                      <a:fillRect/>
                    </a:stretch>
                  </pic:blipFill>
                  <pic:spPr>
                    <a:xfrm>
                      <a:off x="0" y="0"/>
                      <a:ext cx="5688283" cy="3743572"/>
                    </a:xfrm>
                    <a:prstGeom prst="rect">
                      <a:avLst/>
                    </a:prstGeom>
                  </pic:spPr>
                </pic:pic>
              </a:graphicData>
            </a:graphic>
          </wp:inline>
        </w:drawing>
      </w:r>
      <w:r w:rsidRPr="00C54237">
        <w:rPr>
          <w:rFonts w:ascii="Segoe UI" w:eastAsia="Times New Roman" w:hAnsi="Segoe UI" w:cs="Segoe UI"/>
          <w:color w:val="0F1115"/>
          <w:sz w:val="24"/>
          <w:szCs w:val="24"/>
        </w:rPr>
        <w:br/>
      </w:r>
    </w:p>
    <w:p w:rsidR="00C54237" w:rsidRPr="00C54237" w:rsidRDefault="00C54237" w:rsidP="00C54237">
      <w:pPr>
        <w:shd w:val="clear" w:color="auto" w:fill="FFFFFF"/>
        <w:spacing w:before="480" w:after="240" w:line="450" w:lineRule="atLeast"/>
        <w:outlineLvl w:val="2"/>
        <w:rPr>
          <w:rFonts w:ascii="Segoe UI" w:eastAsia="Times New Roman" w:hAnsi="Segoe UI" w:cs="Segoe UI"/>
          <w:b/>
          <w:bCs/>
          <w:color w:val="0F1115"/>
          <w:sz w:val="30"/>
          <w:szCs w:val="30"/>
        </w:rPr>
      </w:pPr>
      <w:r w:rsidRPr="00C54237">
        <w:rPr>
          <w:rFonts w:ascii="Segoe UI" w:eastAsia="Times New Roman" w:hAnsi="Segoe UI" w:cs="Segoe UI"/>
          <w:b/>
          <w:bCs/>
          <w:color w:val="0F1115"/>
          <w:sz w:val="30"/>
          <w:szCs w:val="30"/>
        </w:rPr>
        <w:lastRenderedPageBreak/>
        <w:t>Predicting Electronic Configuration from the Periodic Table</w:t>
      </w:r>
    </w:p>
    <w:p w:rsidR="00C54237" w:rsidRPr="00C54237" w:rsidRDefault="00C54237" w:rsidP="00C54237">
      <w:pPr>
        <w:shd w:val="clear" w:color="auto" w:fill="FFFFFF"/>
        <w:spacing w:before="240" w:after="240" w:line="240" w:lineRule="auto"/>
        <w:rPr>
          <w:rFonts w:ascii="Segoe UI" w:eastAsia="Times New Roman" w:hAnsi="Segoe UI" w:cs="Segoe UI"/>
          <w:color w:val="0F1115"/>
          <w:sz w:val="24"/>
          <w:szCs w:val="24"/>
        </w:rPr>
      </w:pPr>
      <w:r w:rsidRPr="00C54237">
        <w:rPr>
          <w:rFonts w:ascii="Segoe UI" w:eastAsia="Times New Roman" w:hAnsi="Segoe UI" w:cs="Segoe UI"/>
          <w:color w:val="0F1115"/>
          <w:sz w:val="24"/>
          <w:szCs w:val="24"/>
        </w:rPr>
        <w:t>You can determine an element's electronic configuration simply by locating it on the periodic table.</w:t>
      </w:r>
    </w:p>
    <w:tbl>
      <w:tblPr>
        <w:tblW w:w="11280" w:type="dxa"/>
        <w:tblCellMar>
          <w:top w:w="15" w:type="dxa"/>
          <w:left w:w="15" w:type="dxa"/>
          <w:bottom w:w="15" w:type="dxa"/>
          <w:right w:w="15" w:type="dxa"/>
        </w:tblCellMar>
        <w:tblLook w:val="04A0" w:firstRow="1" w:lastRow="0" w:firstColumn="1" w:lastColumn="0" w:noHBand="0" w:noVBand="1"/>
      </w:tblPr>
      <w:tblGrid>
        <w:gridCol w:w="707"/>
        <w:gridCol w:w="5413"/>
        <w:gridCol w:w="5160"/>
      </w:tblGrid>
      <w:tr w:rsidR="00C54237" w:rsidRPr="00C54237" w:rsidTr="003B0A87">
        <w:trPr>
          <w:tblHeader/>
        </w:trPr>
        <w:tc>
          <w:tcPr>
            <w:tcW w:w="0" w:type="auto"/>
            <w:tcBorders>
              <w:top w:val="nil"/>
            </w:tcBorders>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Step</w:t>
            </w:r>
          </w:p>
        </w:tc>
        <w:tc>
          <w:tcPr>
            <w:tcW w:w="5413" w:type="dxa"/>
            <w:tcBorders>
              <w:top w:val="nil"/>
            </w:tcBorders>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Explanation</w:t>
            </w:r>
          </w:p>
        </w:tc>
        <w:tc>
          <w:tcPr>
            <w:tcW w:w="5160" w:type="dxa"/>
            <w:tcBorders>
              <w:top w:val="nil"/>
            </w:tcBorders>
            <w:tcMar>
              <w:top w:w="150" w:type="dxa"/>
              <w:left w:w="240" w:type="dxa"/>
              <w:bottom w:w="150" w:type="dxa"/>
              <w:right w:w="240" w:type="dxa"/>
            </w:tcMar>
            <w:vAlign w:val="center"/>
            <w:hideMark/>
          </w:tcPr>
          <w:p w:rsidR="00C54237" w:rsidRPr="00C54237" w:rsidRDefault="00C54237" w:rsidP="003B0A87">
            <w:pPr>
              <w:spacing w:after="0" w:line="375" w:lineRule="atLeast"/>
              <w:ind w:right="960"/>
              <w:rPr>
                <w:rFonts w:ascii="Segoe UI" w:eastAsia="Times New Roman" w:hAnsi="Segoe UI" w:cs="Segoe UI"/>
                <w:sz w:val="23"/>
                <w:szCs w:val="23"/>
              </w:rPr>
            </w:pPr>
            <w:r w:rsidRPr="00C54237">
              <w:rPr>
                <w:rFonts w:ascii="Segoe UI" w:eastAsia="Times New Roman" w:hAnsi="Segoe UI" w:cs="Segoe UI"/>
                <w:sz w:val="23"/>
                <w:szCs w:val="23"/>
              </w:rPr>
              <w:t>Example (Chlorine, Cl)</w:t>
            </w:r>
          </w:p>
        </w:tc>
      </w:tr>
      <w:tr w:rsidR="00C54237" w:rsidRPr="00C54237" w:rsidTr="003B0A8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1</w:t>
            </w:r>
          </w:p>
        </w:tc>
        <w:tc>
          <w:tcPr>
            <w:tcW w:w="5413"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Find the period (row)</w:t>
            </w:r>
          </w:p>
        </w:tc>
        <w:tc>
          <w:tcPr>
            <w:tcW w:w="5160" w:type="dxa"/>
            <w:tcMar>
              <w:top w:w="150" w:type="dxa"/>
              <w:left w:w="240" w:type="dxa"/>
              <w:bottom w:w="150" w:type="dxa"/>
              <w:right w:w="0" w:type="dxa"/>
            </w:tcMar>
            <w:vAlign w:val="center"/>
            <w:hideMark/>
          </w:tcPr>
          <w:p w:rsidR="00C54237" w:rsidRPr="00C54237" w:rsidRDefault="00C54237" w:rsidP="003B0A87">
            <w:pPr>
              <w:spacing w:after="0" w:line="375" w:lineRule="atLeast"/>
              <w:ind w:right="960"/>
              <w:rPr>
                <w:rFonts w:ascii="Segoe UI" w:eastAsia="Times New Roman" w:hAnsi="Segoe UI" w:cs="Segoe UI"/>
                <w:sz w:val="23"/>
                <w:szCs w:val="23"/>
              </w:rPr>
            </w:pPr>
            <w:r w:rsidRPr="00C54237">
              <w:rPr>
                <w:rFonts w:ascii="Segoe UI" w:eastAsia="Times New Roman" w:hAnsi="Segoe UI" w:cs="Segoe UI"/>
                <w:sz w:val="23"/>
                <w:szCs w:val="23"/>
              </w:rPr>
              <w:t>Period 3 → highest n = 3</w:t>
            </w:r>
          </w:p>
        </w:tc>
      </w:tr>
      <w:tr w:rsidR="00C54237" w:rsidRPr="00C54237" w:rsidTr="003B0A8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2</w:t>
            </w:r>
          </w:p>
        </w:tc>
        <w:tc>
          <w:tcPr>
            <w:tcW w:w="5413"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Find the block</w:t>
            </w:r>
          </w:p>
        </w:tc>
        <w:tc>
          <w:tcPr>
            <w:tcW w:w="5160" w:type="dxa"/>
            <w:tcMar>
              <w:top w:w="150" w:type="dxa"/>
              <w:left w:w="240" w:type="dxa"/>
              <w:bottom w:w="150" w:type="dxa"/>
              <w:right w:w="0" w:type="dxa"/>
            </w:tcMar>
            <w:vAlign w:val="center"/>
            <w:hideMark/>
          </w:tcPr>
          <w:p w:rsidR="00C54237" w:rsidRPr="00C54237" w:rsidRDefault="00C54237" w:rsidP="003B0A87">
            <w:pPr>
              <w:spacing w:after="0" w:line="375" w:lineRule="atLeast"/>
              <w:ind w:right="960"/>
              <w:rPr>
                <w:rFonts w:ascii="Segoe UI" w:eastAsia="Times New Roman" w:hAnsi="Segoe UI" w:cs="Segoe UI"/>
                <w:sz w:val="23"/>
                <w:szCs w:val="23"/>
              </w:rPr>
            </w:pPr>
            <w:r w:rsidRPr="00C54237">
              <w:rPr>
                <w:rFonts w:ascii="Segoe UI" w:eastAsia="Times New Roman" w:hAnsi="Segoe UI" w:cs="Segoe UI"/>
                <w:sz w:val="23"/>
                <w:szCs w:val="23"/>
              </w:rPr>
              <w:t>p-block (Group 17)</w:t>
            </w:r>
          </w:p>
        </w:tc>
      </w:tr>
      <w:tr w:rsidR="00C54237" w:rsidRPr="00C54237" w:rsidTr="003B0A8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3</w:t>
            </w:r>
          </w:p>
        </w:tc>
        <w:tc>
          <w:tcPr>
            <w:tcW w:w="5413"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Find the position within the block</w:t>
            </w:r>
          </w:p>
        </w:tc>
        <w:tc>
          <w:tcPr>
            <w:tcW w:w="5160" w:type="dxa"/>
            <w:tcMar>
              <w:top w:w="150" w:type="dxa"/>
              <w:left w:w="240" w:type="dxa"/>
              <w:bottom w:w="150" w:type="dxa"/>
              <w:right w:w="0" w:type="dxa"/>
            </w:tcMar>
            <w:vAlign w:val="center"/>
            <w:hideMark/>
          </w:tcPr>
          <w:p w:rsidR="00C54237" w:rsidRPr="00C54237" w:rsidRDefault="00C54237" w:rsidP="003B0A87">
            <w:pPr>
              <w:spacing w:after="0" w:line="375" w:lineRule="atLeast"/>
              <w:ind w:right="960"/>
              <w:rPr>
                <w:rFonts w:ascii="Segoe UI" w:eastAsia="Times New Roman" w:hAnsi="Segoe UI" w:cs="Segoe UI"/>
                <w:sz w:val="23"/>
                <w:szCs w:val="23"/>
              </w:rPr>
            </w:pPr>
            <w:r w:rsidRPr="00C54237">
              <w:rPr>
                <w:rFonts w:ascii="Segoe UI" w:eastAsia="Times New Roman" w:hAnsi="Segoe UI" w:cs="Segoe UI"/>
                <w:sz w:val="23"/>
                <w:szCs w:val="23"/>
              </w:rPr>
              <w:t>Third element in p-block of Period 3</w:t>
            </w:r>
          </w:p>
        </w:tc>
      </w:tr>
      <w:tr w:rsidR="00C54237" w:rsidRPr="00C54237" w:rsidTr="003B0A8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4</w:t>
            </w:r>
          </w:p>
        </w:tc>
        <w:tc>
          <w:tcPr>
            <w:tcW w:w="5413"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Write core configuration up to previous noble gas</w:t>
            </w:r>
          </w:p>
        </w:tc>
        <w:tc>
          <w:tcPr>
            <w:tcW w:w="5160" w:type="dxa"/>
            <w:tcMar>
              <w:top w:w="150" w:type="dxa"/>
              <w:left w:w="240" w:type="dxa"/>
              <w:bottom w:w="150" w:type="dxa"/>
              <w:right w:w="0" w:type="dxa"/>
            </w:tcMar>
            <w:vAlign w:val="center"/>
            <w:hideMark/>
          </w:tcPr>
          <w:p w:rsidR="00C54237" w:rsidRPr="00C54237" w:rsidRDefault="00C54237" w:rsidP="003B0A87">
            <w:pPr>
              <w:spacing w:after="0" w:line="375" w:lineRule="atLeast"/>
              <w:ind w:right="960"/>
              <w:rPr>
                <w:rFonts w:ascii="Segoe UI" w:eastAsia="Times New Roman" w:hAnsi="Segoe UI" w:cs="Segoe UI"/>
                <w:sz w:val="23"/>
                <w:szCs w:val="23"/>
              </w:rPr>
            </w:pPr>
            <w:r w:rsidRPr="00C54237">
              <w:rPr>
                <w:rFonts w:ascii="Segoe UI" w:eastAsia="Times New Roman" w:hAnsi="Segoe UI" w:cs="Segoe UI"/>
                <w:sz w:val="23"/>
                <w:szCs w:val="23"/>
              </w:rPr>
              <w:t>[Ne] (neon, Period 2)</w:t>
            </w:r>
          </w:p>
        </w:tc>
      </w:tr>
      <w:tr w:rsidR="00C54237" w:rsidRPr="00C54237" w:rsidTr="003B0A8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5</w:t>
            </w:r>
          </w:p>
        </w:tc>
        <w:tc>
          <w:tcPr>
            <w:tcW w:w="5413"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Add electrons for period and block</w:t>
            </w:r>
          </w:p>
        </w:tc>
        <w:tc>
          <w:tcPr>
            <w:tcW w:w="5160" w:type="dxa"/>
            <w:tcMar>
              <w:top w:w="150" w:type="dxa"/>
              <w:left w:w="240" w:type="dxa"/>
              <w:bottom w:w="150" w:type="dxa"/>
              <w:right w:w="0" w:type="dxa"/>
            </w:tcMar>
            <w:vAlign w:val="center"/>
            <w:hideMark/>
          </w:tcPr>
          <w:p w:rsidR="00C54237" w:rsidRPr="00C54237" w:rsidRDefault="00C54237" w:rsidP="003B0A87">
            <w:pPr>
              <w:spacing w:after="0" w:line="375" w:lineRule="atLeast"/>
              <w:ind w:right="960"/>
              <w:rPr>
                <w:rFonts w:ascii="Segoe UI" w:eastAsia="Times New Roman" w:hAnsi="Segoe UI" w:cs="Segoe UI"/>
                <w:sz w:val="23"/>
                <w:szCs w:val="23"/>
              </w:rPr>
            </w:pPr>
            <w:r w:rsidRPr="00C54237">
              <w:rPr>
                <w:rFonts w:ascii="Segoe UI" w:eastAsia="Times New Roman" w:hAnsi="Segoe UI" w:cs="Segoe UI"/>
                <w:sz w:val="23"/>
                <w:szCs w:val="23"/>
              </w:rPr>
              <w:t>3s² 3p⁵</w:t>
            </w:r>
          </w:p>
        </w:tc>
      </w:tr>
      <w:tr w:rsidR="00C54237" w:rsidRPr="00C54237" w:rsidTr="003B0A87">
        <w:tc>
          <w:tcPr>
            <w:tcW w:w="0" w:type="auto"/>
            <w:tcMar>
              <w:top w:w="150" w:type="dxa"/>
              <w:left w:w="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6</w:t>
            </w:r>
          </w:p>
        </w:tc>
        <w:tc>
          <w:tcPr>
            <w:tcW w:w="5413" w:type="dxa"/>
            <w:tcMar>
              <w:top w:w="150" w:type="dxa"/>
              <w:left w:w="240" w:type="dxa"/>
              <w:bottom w:w="150" w:type="dxa"/>
              <w:right w:w="240" w:type="dxa"/>
            </w:tcMar>
            <w:vAlign w:val="center"/>
            <w:hideMark/>
          </w:tcPr>
          <w:p w:rsidR="00C54237" w:rsidRPr="00C54237" w:rsidRDefault="00C54237" w:rsidP="00C54237">
            <w:pPr>
              <w:spacing w:after="0" w:line="375" w:lineRule="atLeast"/>
              <w:rPr>
                <w:rFonts w:ascii="Segoe UI" w:eastAsia="Times New Roman" w:hAnsi="Segoe UI" w:cs="Segoe UI"/>
                <w:sz w:val="23"/>
                <w:szCs w:val="23"/>
              </w:rPr>
            </w:pPr>
            <w:r w:rsidRPr="00C54237">
              <w:rPr>
                <w:rFonts w:ascii="Segoe UI" w:eastAsia="Times New Roman" w:hAnsi="Segoe UI" w:cs="Segoe UI"/>
                <w:sz w:val="23"/>
                <w:szCs w:val="23"/>
              </w:rPr>
              <w:t>Complete configuration</w:t>
            </w:r>
          </w:p>
        </w:tc>
        <w:tc>
          <w:tcPr>
            <w:tcW w:w="5160" w:type="dxa"/>
            <w:tcMar>
              <w:top w:w="150" w:type="dxa"/>
              <w:left w:w="240" w:type="dxa"/>
              <w:bottom w:w="150" w:type="dxa"/>
              <w:right w:w="0" w:type="dxa"/>
            </w:tcMar>
            <w:vAlign w:val="center"/>
            <w:hideMark/>
          </w:tcPr>
          <w:p w:rsidR="00C54237" w:rsidRPr="00C54237" w:rsidRDefault="00C54237" w:rsidP="003B0A87">
            <w:pPr>
              <w:spacing w:after="0" w:line="375" w:lineRule="atLeast"/>
              <w:ind w:right="960"/>
              <w:rPr>
                <w:rFonts w:ascii="Segoe UI" w:eastAsia="Times New Roman" w:hAnsi="Segoe UI" w:cs="Segoe UI"/>
                <w:sz w:val="23"/>
                <w:szCs w:val="23"/>
              </w:rPr>
            </w:pPr>
            <w:r w:rsidRPr="00C54237">
              <w:rPr>
                <w:rFonts w:ascii="Segoe UI" w:eastAsia="Times New Roman" w:hAnsi="Segoe UI" w:cs="Segoe UI"/>
                <w:sz w:val="23"/>
                <w:szCs w:val="23"/>
              </w:rPr>
              <w:t>[Ne] 3s² 3p⁵</w:t>
            </w:r>
          </w:p>
        </w:tc>
      </w:tr>
    </w:tbl>
    <w:p w:rsidR="00F56369" w:rsidRDefault="00F56369" w:rsidP="0064527C">
      <w:pPr>
        <w:spacing w:before="480" w:after="480" w:line="240" w:lineRule="auto"/>
        <w:rPr>
          <w:rFonts w:ascii="Times New Roman" w:eastAsia="Times New Roman" w:hAnsi="Times New Roman" w:cs="Times New Roman"/>
          <w:sz w:val="24"/>
          <w:szCs w:val="24"/>
        </w:rPr>
      </w:pPr>
    </w:p>
    <w:p w:rsidR="00F56369" w:rsidRDefault="00F5636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4527C" w:rsidRPr="0064527C" w:rsidRDefault="0064527C" w:rsidP="0064527C">
      <w:pPr>
        <w:spacing w:before="480" w:after="480" w:line="240" w:lineRule="auto"/>
        <w:rPr>
          <w:rFonts w:ascii="Times New Roman" w:eastAsia="Times New Roman" w:hAnsi="Times New Roman" w:cs="Times New Roman"/>
          <w:sz w:val="24"/>
          <w:szCs w:val="24"/>
        </w:rPr>
      </w:pPr>
      <w:r w:rsidRPr="0064527C">
        <w:rPr>
          <w:rFonts w:ascii="Times New Roman" w:eastAsia="Times New Roman" w:hAnsi="Times New Roman" w:cs="Times New Roman"/>
          <w:sz w:val="24"/>
          <w:szCs w:val="24"/>
        </w:rPr>
        <w:lastRenderedPageBreak/>
        <w:pict>
          <v:rect id="_x0000_i1030" style="width:0;height:.75pt" o:hralign="center" o:hrstd="t" o:hr="t" fillcolor="#a0a0a0" stroked="f"/>
        </w:pict>
      </w:r>
    </w:p>
    <w:p w:rsidR="0064527C" w:rsidRPr="0064527C" w:rsidRDefault="0064527C" w:rsidP="0064527C">
      <w:pPr>
        <w:shd w:val="clear" w:color="auto" w:fill="FFFFFF"/>
        <w:spacing w:before="480" w:after="240" w:line="480" w:lineRule="atLeast"/>
        <w:outlineLvl w:val="1"/>
        <w:rPr>
          <w:rFonts w:ascii="Segoe UI" w:eastAsia="Times New Roman" w:hAnsi="Segoe UI" w:cs="Segoe UI"/>
          <w:b/>
          <w:bCs/>
          <w:color w:val="0F1115"/>
          <w:sz w:val="33"/>
          <w:szCs w:val="33"/>
        </w:rPr>
      </w:pPr>
      <w:r w:rsidRPr="0064527C">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64527C" w:rsidRPr="0064527C" w:rsidTr="00C54237">
        <w:trPr>
          <w:tblHeader/>
        </w:trPr>
        <w:tc>
          <w:tcPr>
            <w:tcW w:w="2700" w:type="dxa"/>
            <w:tcBorders>
              <w:top w:val="nil"/>
            </w:tcBorders>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Term</w:t>
            </w:r>
          </w:p>
        </w:tc>
        <w:tc>
          <w:tcPr>
            <w:tcW w:w="8580" w:type="dxa"/>
            <w:tcBorders>
              <w:top w:val="nil"/>
            </w:tcBorders>
            <w:tcMar>
              <w:top w:w="150" w:type="dxa"/>
              <w:left w:w="24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Definition</w:t>
            </w:r>
          </w:p>
        </w:tc>
      </w:tr>
      <w:tr w:rsidR="0064527C" w:rsidRPr="0064527C" w:rsidTr="00C54237">
        <w:tc>
          <w:tcPr>
            <w:tcW w:w="270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Quantum theory</w:t>
            </w:r>
          </w:p>
        </w:tc>
        <w:tc>
          <w:tcPr>
            <w:tcW w:w="8580" w:type="dxa"/>
            <w:tcMar>
              <w:top w:w="150" w:type="dxa"/>
              <w:left w:w="240" w:type="dxa"/>
              <w:bottom w:w="150" w:type="dxa"/>
              <w:right w:w="0" w:type="dxa"/>
            </w:tcMar>
            <w:vAlign w:val="center"/>
            <w:hideMark/>
          </w:tcPr>
          <w:p w:rsidR="00C54237"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xml:space="preserve">The theory that explains the behavior of matter and energy at the atomic </w:t>
            </w:r>
          </w:p>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and subatomic level</w:t>
            </w:r>
          </w:p>
        </w:tc>
      </w:tr>
      <w:tr w:rsidR="0064527C" w:rsidRPr="0064527C" w:rsidTr="00C54237">
        <w:tc>
          <w:tcPr>
            <w:tcW w:w="270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Quantum</w:t>
            </w:r>
          </w:p>
        </w:tc>
        <w:tc>
          <w:tcPr>
            <w:tcW w:w="8580" w:type="dxa"/>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 discrete, indivisible packet of energy</w:t>
            </w:r>
          </w:p>
        </w:tc>
      </w:tr>
      <w:tr w:rsidR="0064527C" w:rsidRPr="0064527C" w:rsidTr="00C54237">
        <w:tc>
          <w:tcPr>
            <w:tcW w:w="270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Energy level (shell)</w:t>
            </w:r>
          </w:p>
        </w:tc>
        <w:tc>
          <w:tcPr>
            <w:tcW w:w="8580" w:type="dxa"/>
            <w:tcMar>
              <w:top w:w="150" w:type="dxa"/>
              <w:left w:w="240" w:type="dxa"/>
              <w:bottom w:w="150" w:type="dxa"/>
              <w:right w:w="0" w:type="dxa"/>
            </w:tcMar>
            <w:vAlign w:val="center"/>
            <w:hideMark/>
          </w:tcPr>
          <w:p w:rsidR="00C54237"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xml:space="preserve">A region around the nucleus where electrons have a specific energy, </w:t>
            </w:r>
          </w:p>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designated by n</w:t>
            </w:r>
          </w:p>
        </w:tc>
      </w:tr>
      <w:tr w:rsidR="0064527C" w:rsidRPr="0064527C" w:rsidTr="00C54237">
        <w:tc>
          <w:tcPr>
            <w:tcW w:w="270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Subshell</w:t>
            </w:r>
          </w:p>
        </w:tc>
        <w:tc>
          <w:tcPr>
            <w:tcW w:w="8580" w:type="dxa"/>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 subdivision of an energy level (s, p, d, f)</w:t>
            </w:r>
          </w:p>
        </w:tc>
      </w:tr>
      <w:tr w:rsidR="0064527C" w:rsidRPr="0064527C" w:rsidTr="00C54237">
        <w:tc>
          <w:tcPr>
            <w:tcW w:w="270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Orbital</w:t>
            </w:r>
          </w:p>
        </w:tc>
        <w:tc>
          <w:tcPr>
            <w:tcW w:w="8580" w:type="dxa"/>
            <w:tcMar>
              <w:top w:w="150" w:type="dxa"/>
              <w:left w:w="240" w:type="dxa"/>
              <w:bottom w:w="150" w:type="dxa"/>
              <w:right w:w="0" w:type="dxa"/>
            </w:tcMar>
            <w:vAlign w:val="center"/>
            <w:hideMark/>
          </w:tcPr>
          <w:p w:rsidR="00C54237"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xml:space="preserve">A region of space with a high probability of finding an electron; holds </w:t>
            </w:r>
          </w:p>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up to 2 electrons</w:t>
            </w:r>
          </w:p>
        </w:tc>
      </w:tr>
      <w:tr w:rsidR="0064527C" w:rsidRPr="0064527C" w:rsidTr="00C54237">
        <w:tc>
          <w:tcPr>
            <w:tcW w:w="270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Aufbau principle</w:t>
            </w:r>
          </w:p>
        </w:tc>
        <w:tc>
          <w:tcPr>
            <w:tcW w:w="8580" w:type="dxa"/>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Electrons fill the lowest energy orbitals first</w:t>
            </w:r>
          </w:p>
        </w:tc>
      </w:tr>
      <w:tr w:rsidR="0064527C" w:rsidRPr="0064527C" w:rsidTr="00C54237">
        <w:tc>
          <w:tcPr>
            <w:tcW w:w="270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Pauli exclusion principle</w:t>
            </w:r>
          </w:p>
        </w:tc>
        <w:tc>
          <w:tcPr>
            <w:tcW w:w="8580" w:type="dxa"/>
            <w:tcMar>
              <w:top w:w="150" w:type="dxa"/>
              <w:left w:w="240" w:type="dxa"/>
              <w:bottom w:w="150" w:type="dxa"/>
              <w:right w:w="0" w:type="dxa"/>
            </w:tcMar>
            <w:vAlign w:val="center"/>
            <w:hideMark/>
          </w:tcPr>
          <w:p w:rsidR="00C54237"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xml:space="preserve">No two electrons in an atom can have the same set of four quantum </w:t>
            </w:r>
          </w:p>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numbers; each orbital holds max 2 electrons with opposite spins</w:t>
            </w:r>
          </w:p>
        </w:tc>
      </w:tr>
      <w:tr w:rsidR="0064527C" w:rsidRPr="0064527C" w:rsidTr="00C54237">
        <w:tc>
          <w:tcPr>
            <w:tcW w:w="270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Hund's rule</w:t>
            </w:r>
          </w:p>
        </w:tc>
        <w:tc>
          <w:tcPr>
            <w:tcW w:w="8580" w:type="dxa"/>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Electrons fill orbitals singly with parallel spins before pairing</w:t>
            </w:r>
          </w:p>
        </w:tc>
      </w:tr>
      <w:tr w:rsidR="0064527C" w:rsidRPr="0064527C" w:rsidTr="00C54237">
        <w:tc>
          <w:tcPr>
            <w:tcW w:w="270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Valence electrons</w:t>
            </w:r>
          </w:p>
        </w:tc>
        <w:tc>
          <w:tcPr>
            <w:tcW w:w="8580" w:type="dxa"/>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Electrons in the outermost main energy level of an atom</w:t>
            </w:r>
          </w:p>
        </w:tc>
      </w:tr>
      <w:tr w:rsidR="0064527C" w:rsidRPr="0064527C" w:rsidTr="00C54237">
        <w:tc>
          <w:tcPr>
            <w:tcW w:w="270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Atomic radius</w:t>
            </w:r>
          </w:p>
        </w:tc>
        <w:tc>
          <w:tcPr>
            <w:tcW w:w="8580" w:type="dxa"/>
            <w:tcMar>
              <w:top w:w="150" w:type="dxa"/>
              <w:left w:w="240" w:type="dxa"/>
              <w:bottom w:w="150" w:type="dxa"/>
              <w:right w:w="0" w:type="dxa"/>
            </w:tcMar>
            <w:vAlign w:val="center"/>
            <w:hideMark/>
          </w:tcPr>
          <w:p w:rsidR="00C54237"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 xml:space="preserve">Half the distance between the nuclei of two identical atoms bonded </w:t>
            </w:r>
          </w:p>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together</w:t>
            </w:r>
          </w:p>
        </w:tc>
      </w:tr>
      <w:tr w:rsidR="0064527C" w:rsidRPr="0064527C" w:rsidTr="00C54237">
        <w:tc>
          <w:tcPr>
            <w:tcW w:w="2700" w:type="dxa"/>
            <w:tcMar>
              <w:top w:w="150" w:type="dxa"/>
              <w:left w:w="0" w:type="dxa"/>
              <w:bottom w:w="150" w:type="dxa"/>
              <w:right w:w="24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Periodic law</w:t>
            </w:r>
          </w:p>
        </w:tc>
        <w:tc>
          <w:tcPr>
            <w:tcW w:w="8580" w:type="dxa"/>
            <w:tcMar>
              <w:top w:w="150" w:type="dxa"/>
              <w:left w:w="240" w:type="dxa"/>
              <w:bottom w:w="150" w:type="dxa"/>
              <w:right w:w="0" w:type="dxa"/>
            </w:tcMar>
            <w:vAlign w:val="center"/>
            <w:hideMark/>
          </w:tcPr>
          <w:p w:rsidR="0064527C" w:rsidRPr="0064527C" w:rsidRDefault="0064527C" w:rsidP="0064527C">
            <w:pPr>
              <w:spacing w:after="0" w:line="375" w:lineRule="atLeast"/>
              <w:rPr>
                <w:rFonts w:ascii="Segoe UI" w:eastAsia="Times New Roman" w:hAnsi="Segoe UI" w:cs="Segoe UI"/>
                <w:sz w:val="23"/>
                <w:szCs w:val="23"/>
              </w:rPr>
            </w:pPr>
            <w:r w:rsidRPr="0064527C">
              <w:rPr>
                <w:rFonts w:ascii="Segoe UI" w:eastAsia="Times New Roman" w:hAnsi="Segoe UI" w:cs="Segoe UI"/>
                <w:sz w:val="23"/>
                <w:szCs w:val="23"/>
              </w:rPr>
              <w:t>The properties of elements are periodic functions of their atomic number</w:t>
            </w:r>
          </w:p>
        </w:tc>
      </w:tr>
    </w:tbl>
    <w:p w:rsidR="00F56369" w:rsidRDefault="00F56369" w:rsidP="0064527C">
      <w:pPr>
        <w:spacing w:before="480" w:after="480" w:line="240" w:lineRule="auto"/>
        <w:rPr>
          <w:rFonts w:ascii="Times New Roman" w:eastAsia="Times New Roman" w:hAnsi="Times New Roman" w:cs="Times New Roman"/>
          <w:sz w:val="24"/>
          <w:szCs w:val="24"/>
        </w:rPr>
      </w:pPr>
    </w:p>
    <w:p w:rsidR="0064527C" w:rsidRPr="0064527C" w:rsidRDefault="0064527C" w:rsidP="0064527C">
      <w:pPr>
        <w:spacing w:before="480" w:after="480" w:line="240" w:lineRule="auto"/>
        <w:rPr>
          <w:rFonts w:ascii="Times New Roman" w:eastAsia="Times New Roman" w:hAnsi="Times New Roman" w:cs="Times New Roman"/>
          <w:sz w:val="24"/>
          <w:szCs w:val="24"/>
        </w:rPr>
      </w:pPr>
      <w:r w:rsidRPr="0064527C">
        <w:rPr>
          <w:rFonts w:ascii="Times New Roman" w:eastAsia="Times New Roman" w:hAnsi="Times New Roman" w:cs="Times New Roman"/>
          <w:sz w:val="24"/>
          <w:szCs w:val="24"/>
        </w:rPr>
        <w:lastRenderedPageBreak/>
        <w:pict>
          <v:rect id="_x0000_i1031" style="width:0;height:.75pt" o:hralign="center" o:hrstd="t" o:hr="t" fillcolor="#a0a0a0" stroked="f"/>
        </w:pict>
      </w:r>
    </w:p>
    <w:p w:rsidR="0064527C" w:rsidRPr="0064527C" w:rsidRDefault="0064527C" w:rsidP="0064527C">
      <w:pPr>
        <w:shd w:val="clear" w:color="auto" w:fill="FFFFFF"/>
        <w:spacing w:before="480" w:after="240" w:line="480" w:lineRule="atLeast"/>
        <w:outlineLvl w:val="1"/>
        <w:rPr>
          <w:rFonts w:ascii="Segoe UI" w:eastAsia="Times New Roman" w:hAnsi="Segoe UI" w:cs="Segoe UI"/>
          <w:b/>
          <w:bCs/>
          <w:color w:val="0F1115"/>
          <w:sz w:val="33"/>
          <w:szCs w:val="33"/>
        </w:rPr>
      </w:pPr>
      <w:r w:rsidRPr="0064527C">
        <w:rPr>
          <w:rFonts w:ascii="Segoe UI" w:eastAsia="Times New Roman" w:hAnsi="Segoe UI" w:cs="Segoe UI"/>
          <w:b/>
          <w:bCs/>
          <w:color w:val="0F1115"/>
          <w:sz w:val="33"/>
          <w:szCs w:val="33"/>
        </w:rPr>
        <w:t>Review Questions</w:t>
      </w:r>
    </w:p>
    <w:p w:rsidR="0064527C" w:rsidRPr="0064527C" w:rsidRDefault="0064527C" w:rsidP="0064527C">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b/>
          <w:bCs/>
          <w:color w:val="0F1115"/>
          <w:sz w:val="24"/>
          <w:szCs w:val="24"/>
        </w:rPr>
        <w:t>1.</w:t>
      </w:r>
      <w:r w:rsidRPr="0064527C">
        <w:rPr>
          <w:rFonts w:ascii="Segoe UI" w:eastAsia="Times New Roman" w:hAnsi="Segoe UI" w:cs="Segoe UI"/>
          <w:color w:val="0F1115"/>
          <w:sz w:val="24"/>
          <w:szCs w:val="24"/>
        </w:rPr>
        <w:t> Describe the contributions of Max Planck, Niels Bohr, and Erwin Schrödinger to the development of quantum theory. For each scientist, state their key idea and why it was significant.</w:t>
      </w:r>
    </w:p>
    <w:p w:rsidR="0064527C" w:rsidRPr="0064527C" w:rsidRDefault="0064527C" w:rsidP="0064527C">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b/>
          <w:bCs/>
          <w:color w:val="0F1115"/>
          <w:sz w:val="24"/>
          <w:szCs w:val="24"/>
        </w:rPr>
        <w:t>2.</w:t>
      </w:r>
      <w:r w:rsidRPr="0064527C">
        <w:rPr>
          <w:rFonts w:ascii="Segoe UI" w:eastAsia="Times New Roman" w:hAnsi="Segoe UI" w:cs="Segoe UI"/>
          <w:color w:val="0F1115"/>
          <w:sz w:val="24"/>
          <w:szCs w:val="24"/>
        </w:rPr>
        <w:t> Draw a labeled diagram showing the discrete energy levels of an atom using spdf notation for the orbitals. Your diagram must include the first three main energy levels (n = 1, 2, 3) and show the s, p, and d subshells with their correct number of orbitals.</w:t>
      </w:r>
    </w:p>
    <w:p w:rsidR="0064527C" w:rsidRPr="0064527C" w:rsidRDefault="0064527C" w:rsidP="0064527C">
      <w:pPr>
        <w:shd w:val="clear" w:color="auto" w:fill="FFFFFF"/>
        <w:spacing w:before="240" w:after="240" w:line="240" w:lineRule="auto"/>
        <w:rPr>
          <w:rFonts w:ascii="Segoe UI" w:eastAsia="Times New Roman" w:hAnsi="Segoe UI" w:cs="Segoe UI"/>
          <w:color w:val="0F1115"/>
          <w:sz w:val="24"/>
          <w:szCs w:val="24"/>
        </w:rPr>
      </w:pPr>
      <w:r w:rsidRPr="0064527C">
        <w:rPr>
          <w:rFonts w:ascii="Segoe UI" w:eastAsia="Times New Roman" w:hAnsi="Segoe UI" w:cs="Segoe UI"/>
          <w:b/>
          <w:bCs/>
          <w:color w:val="0F1115"/>
          <w:sz w:val="24"/>
          <w:szCs w:val="24"/>
        </w:rPr>
        <w:t>3.</w:t>
      </w:r>
      <w:r w:rsidRPr="0064527C">
        <w:rPr>
          <w:rFonts w:ascii="Segoe UI" w:eastAsia="Times New Roman" w:hAnsi="Segoe UI" w:cs="Segoe UI"/>
          <w:color w:val="0F1115"/>
          <w:sz w:val="24"/>
          <w:szCs w:val="24"/>
        </w:rPr>
        <w:t> Write the full electronic configuration (spdf notation) for each of the following elements:</w:t>
      </w:r>
    </w:p>
    <w:p w:rsidR="0064527C" w:rsidRPr="0064527C" w:rsidRDefault="0064527C" w:rsidP="000A2F24">
      <w:pPr>
        <w:shd w:val="clear" w:color="auto" w:fill="FFFFFF"/>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(a) Nitrogen (N, atomic number 7)</w:t>
      </w:r>
    </w:p>
    <w:p w:rsidR="0064527C" w:rsidRPr="0064527C" w:rsidRDefault="0064527C" w:rsidP="000A2F24">
      <w:pPr>
        <w:shd w:val="clear" w:color="auto" w:fill="FFFFFF"/>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(b) Sodium (Na, atomic number 11)</w:t>
      </w:r>
    </w:p>
    <w:p w:rsidR="0064527C" w:rsidRPr="0064527C" w:rsidRDefault="0064527C" w:rsidP="000A2F24">
      <w:pPr>
        <w:shd w:val="clear" w:color="auto" w:fill="FFFFFF"/>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(c) Chlorine (Cl, atomic number 17)</w:t>
      </w:r>
    </w:p>
    <w:p w:rsidR="0064527C" w:rsidRPr="0064527C" w:rsidRDefault="0064527C" w:rsidP="000A2F24">
      <w:pPr>
        <w:shd w:val="clear" w:color="auto" w:fill="FFFFFF"/>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(d) Calcium (Ca, atomic number 20)</w:t>
      </w:r>
    </w:p>
    <w:p w:rsidR="0064527C" w:rsidRPr="0064527C" w:rsidRDefault="0064527C" w:rsidP="000A2F24">
      <w:pPr>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br/>
      </w:r>
      <w:r w:rsidRPr="0064527C">
        <w:rPr>
          <w:rFonts w:ascii="Segoe UI" w:eastAsia="Times New Roman" w:hAnsi="Segoe UI" w:cs="Segoe UI"/>
          <w:b/>
          <w:bCs/>
          <w:color w:val="0F1115"/>
          <w:sz w:val="24"/>
          <w:szCs w:val="24"/>
        </w:rPr>
        <w:t>4.</w:t>
      </w:r>
      <w:r w:rsidRPr="0064527C">
        <w:rPr>
          <w:rFonts w:ascii="Segoe UI" w:eastAsia="Times New Roman" w:hAnsi="Segoe UI" w:cs="Segoe UI"/>
          <w:color w:val="0F1115"/>
          <w:sz w:val="24"/>
          <w:szCs w:val="24"/>
        </w:rPr>
        <w:t> Explain how Mendeleev developed the periodic table of elements. Your answer must include his ordering principle (atomic mass), how he identified periodic patterns, what he did with gaps, and at least one example of a property he predicted correctly.</w:t>
      </w:r>
    </w:p>
    <w:p w:rsidR="0064527C" w:rsidRPr="0064527C" w:rsidRDefault="0064527C" w:rsidP="000A2F24">
      <w:pPr>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br/>
      </w:r>
      <w:r w:rsidRPr="0064527C">
        <w:rPr>
          <w:rFonts w:ascii="Segoe UI" w:eastAsia="Times New Roman" w:hAnsi="Segoe UI" w:cs="Segoe UI"/>
          <w:b/>
          <w:bCs/>
          <w:color w:val="0F1115"/>
          <w:sz w:val="24"/>
          <w:szCs w:val="24"/>
        </w:rPr>
        <w:t>5.</w:t>
      </w:r>
      <w:r w:rsidRPr="0064527C">
        <w:rPr>
          <w:rFonts w:ascii="Segoe UI" w:eastAsia="Times New Roman" w:hAnsi="Segoe UI" w:cs="Segoe UI"/>
          <w:color w:val="0F1115"/>
          <w:sz w:val="24"/>
          <w:szCs w:val="24"/>
        </w:rPr>
        <w:t> Draw a diagram of the periodic table showing the trend in atomic radius across a period (left to right) and down a group (top to bottom). Your answer must include:</w:t>
      </w:r>
    </w:p>
    <w:p w:rsidR="0064527C" w:rsidRPr="0064527C" w:rsidRDefault="0064527C" w:rsidP="000A2F24">
      <w:pPr>
        <w:shd w:val="clear" w:color="auto" w:fill="FFFFFF"/>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A labeled diagram (with arrows showing increasing or decreasing radius)</w:t>
      </w:r>
    </w:p>
    <w:p w:rsidR="0064527C" w:rsidRPr="0064527C" w:rsidRDefault="0064527C" w:rsidP="000A2F24">
      <w:pPr>
        <w:shd w:val="clear" w:color="auto" w:fill="FFFFFF"/>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An explanation for why atomic radius decreases across a period</w:t>
      </w:r>
    </w:p>
    <w:p w:rsidR="0064527C" w:rsidRPr="0064527C" w:rsidRDefault="0064527C" w:rsidP="000A2F24">
      <w:pPr>
        <w:shd w:val="clear" w:color="auto" w:fill="FFFFFF"/>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An explanation for why atomic radius increases down a group</w:t>
      </w:r>
    </w:p>
    <w:p w:rsidR="0064527C" w:rsidRPr="0064527C" w:rsidRDefault="0064527C" w:rsidP="000A2F24">
      <w:pPr>
        <w:shd w:val="clear" w:color="auto" w:fill="FFFFFF"/>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Specific examples from Period 2 and Group 1</w:t>
      </w:r>
    </w:p>
    <w:p w:rsidR="0064527C" w:rsidRPr="0064527C" w:rsidRDefault="0064527C" w:rsidP="000A2F24">
      <w:pPr>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br/>
      </w:r>
      <w:r w:rsidRPr="0064527C">
        <w:rPr>
          <w:rFonts w:ascii="Segoe UI" w:eastAsia="Times New Roman" w:hAnsi="Segoe UI" w:cs="Segoe UI"/>
          <w:b/>
          <w:bCs/>
          <w:color w:val="0F1115"/>
          <w:sz w:val="24"/>
          <w:szCs w:val="24"/>
        </w:rPr>
        <w:t>6.</w:t>
      </w:r>
      <w:r w:rsidRPr="0064527C">
        <w:rPr>
          <w:rFonts w:ascii="Segoe UI" w:eastAsia="Times New Roman" w:hAnsi="Segoe UI" w:cs="Segoe UI"/>
          <w:color w:val="0F1115"/>
          <w:sz w:val="24"/>
          <w:szCs w:val="24"/>
        </w:rPr>
        <w:t> Explain the relationship between an element's position in the periodic table (period and group) and its electronic configuration. Your answer must address:</w:t>
      </w:r>
    </w:p>
    <w:p w:rsidR="0064527C" w:rsidRPr="0064527C" w:rsidRDefault="0064527C" w:rsidP="000A2F24">
      <w:pPr>
        <w:shd w:val="clear" w:color="auto" w:fill="FFFFFF"/>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What the period number tells you about main energy levels</w:t>
      </w:r>
    </w:p>
    <w:p w:rsidR="0064527C" w:rsidRPr="0064527C" w:rsidRDefault="0064527C" w:rsidP="000A2F24">
      <w:pPr>
        <w:shd w:val="clear" w:color="auto" w:fill="FFFFFF"/>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What the group number tells you about valence electrons</w:t>
      </w:r>
    </w:p>
    <w:p w:rsidR="0064527C" w:rsidRPr="0064527C" w:rsidRDefault="0064527C" w:rsidP="000A2F24">
      <w:pPr>
        <w:shd w:val="clear" w:color="auto" w:fill="FFFFFF"/>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t>How the block (s, p, d, f) tells you which subshell is being filled</w:t>
      </w:r>
    </w:p>
    <w:p w:rsidR="00451BFA" w:rsidRDefault="0064527C" w:rsidP="00451BFA">
      <w:pPr>
        <w:spacing w:after="0" w:line="240" w:lineRule="auto"/>
        <w:rPr>
          <w:rFonts w:ascii="Times New Roman" w:eastAsia="Times New Roman" w:hAnsi="Times New Roman" w:cs="Times New Roman"/>
          <w:sz w:val="24"/>
          <w:szCs w:val="24"/>
        </w:rPr>
      </w:pPr>
      <w:r w:rsidRPr="0064527C">
        <w:rPr>
          <w:rFonts w:ascii="Segoe UI" w:eastAsia="Times New Roman" w:hAnsi="Segoe UI" w:cs="Segoe UI"/>
          <w:color w:val="0F1115"/>
          <w:sz w:val="24"/>
          <w:szCs w:val="24"/>
        </w:rPr>
        <w:br/>
      </w:r>
    </w:p>
    <w:p w:rsidR="00451BFA" w:rsidRDefault="00451BF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4527C" w:rsidRDefault="0064527C" w:rsidP="00451BFA">
      <w:pPr>
        <w:spacing w:after="0" w:line="240" w:lineRule="auto"/>
        <w:rPr>
          <w:rFonts w:ascii="Segoe UI" w:eastAsia="Times New Roman" w:hAnsi="Segoe UI" w:cs="Segoe UI"/>
          <w:color w:val="0F1115"/>
          <w:sz w:val="24"/>
          <w:szCs w:val="24"/>
        </w:rPr>
      </w:pPr>
      <w:r w:rsidRPr="0064527C">
        <w:rPr>
          <w:rFonts w:ascii="Segoe UI" w:eastAsia="Times New Roman" w:hAnsi="Segoe UI" w:cs="Segoe UI"/>
          <w:b/>
          <w:bCs/>
          <w:color w:val="0F1115"/>
          <w:sz w:val="24"/>
          <w:szCs w:val="24"/>
        </w:rPr>
        <w:lastRenderedPageBreak/>
        <w:t>7.</w:t>
      </w:r>
      <w:r w:rsidRPr="0064527C">
        <w:rPr>
          <w:rFonts w:ascii="Segoe UI" w:eastAsia="Times New Roman" w:hAnsi="Segoe UI" w:cs="Segoe UI"/>
          <w:color w:val="0F1115"/>
          <w:sz w:val="24"/>
          <w:szCs w:val="24"/>
        </w:rPr>
        <w:t> Apply the three principles of quantum theory (Aufbau principle, Pauli exclusion principle, and Hund's rule) to determine the electronic configuration of oxygen (O, atomic number 8). Show your step-by-step reasoning and write the final configuration in spdf notation.</w:t>
      </w:r>
    </w:p>
    <w:p w:rsidR="00451BFA" w:rsidRPr="0064527C" w:rsidRDefault="00451BFA" w:rsidP="00451BFA">
      <w:pPr>
        <w:spacing w:after="0" w:line="240" w:lineRule="auto"/>
        <w:rPr>
          <w:rFonts w:ascii="Segoe UI" w:eastAsia="Times New Roman" w:hAnsi="Segoe UI" w:cs="Segoe UI"/>
          <w:color w:val="0F1115"/>
          <w:sz w:val="24"/>
          <w:szCs w:val="24"/>
        </w:rPr>
      </w:pPr>
    </w:p>
    <w:p w:rsidR="0064527C" w:rsidRPr="0064527C" w:rsidRDefault="0064527C" w:rsidP="000A2F24">
      <w:pPr>
        <w:spacing w:after="0" w:line="240" w:lineRule="auto"/>
        <w:rPr>
          <w:rFonts w:ascii="Segoe UI" w:eastAsia="Times New Roman" w:hAnsi="Segoe UI" w:cs="Segoe UI"/>
          <w:color w:val="0F1115"/>
          <w:sz w:val="24"/>
          <w:szCs w:val="24"/>
        </w:rPr>
      </w:pPr>
      <w:r w:rsidRPr="0064527C">
        <w:rPr>
          <w:rFonts w:ascii="Segoe UI" w:eastAsia="Times New Roman" w:hAnsi="Segoe UI" w:cs="Segoe UI"/>
          <w:b/>
          <w:bCs/>
          <w:color w:val="0F1115"/>
          <w:sz w:val="24"/>
          <w:szCs w:val="24"/>
        </w:rPr>
        <w:t>8.</w:t>
      </w:r>
      <w:r w:rsidRPr="0064527C">
        <w:rPr>
          <w:rFonts w:ascii="Segoe UI" w:eastAsia="Times New Roman" w:hAnsi="Segoe UI" w:cs="Segoe UI"/>
          <w:color w:val="0F1115"/>
          <w:sz w:val="24"/>
          <w:szCs w:val="24"/>
        </w:rPr>
        <w:t> Predict the electronic configuration of an element located in Period 4, Group 2, s-block. Write the full spdf notation and the shorthand (noble gas core) notation.</w:t>
      </w:r>
    </w:p>
    <w:p w:rsidR="0064527C" w:rsidRPr="0064527C" w:rsidRDefault="0064527C" w:rsidP="000A2F24">
      <w:pPr>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br/>
      </w:r>
      <w:r w:rsidRPr="0064527C">
        <w:rPr>
          <w:rFonts w:ascii="Segoe UI" w:eastAsia="Times New Roman" w:hAnsi="Segoe UI" w:cs="Segoe UI"/>
          <w:b/>
          <w:bCs/>
          <w:color w:val="0F1115"/>
          <w:sz w:val="24"/>
          <w:szCs w:val="24"/>
        </w:rPr>
        <w:t>9.</w:t>
      </w:r>
      <w:r w:rsidRPr="0064527C">
        <w:rPr>
          <w:rFonts w:ascii="Segoe UI" w:eastAsia="Times New Roman" w:hAnsi="Segoe UI" w:cs="Segoe UI"/>
          <w:color w:val="0F1115"/>
          <w:sz w:val="24"/>
          <w:szCs w:val="24"/>
        </w:rPr>
        <w:t> Explain why elements in the same group have similar chemical properties. Use the concept of valence electrons and electronic configuration in your answer. Provide one example of two elements in the same group.</w:t>
      </w:r>
    </w:p>
    <w:p w:rsidR="0064527C" w:rsidRPr="0064527C" w:rsidRDefault="0064527C" w:rsidP="000A2F24">
      <w:pPr>
        <w:spacing w:after="0" w:line="240" w:lineRule="auto"/>
        <w:rPr>
          <w:rFonts w:ascii="Segoe UI" w:eastAsia="Times New Roman" w:hAnsi="Segoe UI" w:cs="Segoe UI"/>
          <w:color w:val="0F1115"/>
          <w:sz w:val="24"/>
          <w:szCs w:val="24"/>
        </w:rPr>
      </w:pPr>
      <w:r w:rsidRPr="0064527C">
        <w:rPr>
          <w:rFonts w:ascii="Segoe UI" w:eastAsia="Times New Roman" w:hAnsi="Segoe UI" w:cs="Segoe UI"/>
          <w:color w:val="0F1115"/>
          <w:sz w:val="24"/>
          <w:szCs w:val="24"/>
        </w:rPr>
        <w:br/>
      </w:r>
      <w:r w:rsidRPr="0064527C">
        <w:rPr>
          <w:rFonts w:ascii="Segoe UI" w:eastAsia="Times New Roman" w:hAnsi="Segoe UI" w:cs="Segoe UI"/>
          <w:b/>
          <w:bCs/>
          <w:color w:val="0F1115"/>
          <w:sz w:val="24"/>
          <w:szCs w:val="24"/>
        </w:rPr>
        <w:t>10.</w:t>
      </w:r>
      <w:r w:rsidRPr="0064527C">
        <w:rPr>
          <w:rFonts w:ascii="Segoe UI" w:eastAsia="Times New Roman" w:hAnsi="Segoe UI" w:cs="Segoe UI"/>
          <w:color w:val="0F1115"/>
          <w:sz w:val="24"/>
          <w:szCs w:val="24"/>
        </w:rPr>
        <w:t> Thinking question: Mendeleev placed tellurium (atomic mass 127.6) before iodine (atomic mass 126.9) even though tellurium has a higher atomic mass. Explain why he did this. How does the modern periodic table resolve this issue?</w:t>
      </w:r>
    </w:p>
    <w:p w:rsidR="00666D41" w:rsidRPr="0064527C" w:rsidRDefault="00666D41" w:rsidP="0064527C"/>
    <w:sectPr w:rsidR="00666D41" w:rsidRPr="00645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6B"/>
    <w:multiLevelType w:val="multilevel"/>
    <w:tmpl w:val="9A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AD2F7B"/>
    <w:multiLevelType w:val="multilevel"/>
    <w:tmpl w:val="91EC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C25EFE"/>
    <w:multiLevelType w:val="multilevel"/>
    <w:tmpl w:val="E2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431FEE"/>
    <w:multiLevelType w:val="multilevel"/>
    <w:tmpl w:val="2A64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161253"/>
    <w:multiLevelType w:val="multilevel"/>
    <w:tmpl w:val="709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E4A32"/>
    <w:multiLevelType w:val="multilevel"/>
    <w:tmpl w:val="45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8D3120"/>
    <w:multiLevelType w:val="multilevel"/>
    <w:tmpl w:val="9FD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B23DF6"/>
    <w:multiLevelType w:val="multilevel"/>
    <w:tmpl w:val="A54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F65A41"/>
    <w:multiLevelType w:val="multilevel"/>
    <w:tmpl w:val="7FB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455106F"/>
    <w:multiLevelType w:val="multilevel"/>
    <w:tmpl w:val="6B6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7D16AC"/>
    <w:multiLevelType w:val="multilevel"/>
    <w:tmpl w:val="D6F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387403"/>
    <w:multiLevelType w:val="multilevel"/>
    <w:tmpl w:val="B72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903A55"/>
    <w:multiLevelType w:val="multilevel"/>
    <w:tmpl w:val="241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DE3966"/>
    <w:multiLevelType w:val="multilevel"/>
    <w:tmpl w:val="7A1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7F3FEB"/>
    <w:multiLevelType w:val="multilevel"/>
    <w:tmpl w:val="AF4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486042"/>
    <w:multiLevelType w:val="multilevel"/>
    <w:tmpl w:val="14B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D343B5"/>
    <w:multiLevelType w:val="multilevel"/>
    <w:tmpl w:val="534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910927"/>
    <w:multiLevelType w:val="multilevel"/>
    <w:tmpl w:val="8D2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9E0896"/>
    <w:multiLevelType w:val="multilevel"/>
    <w:tmpl w:val="22E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5950CA6"/>
    <w:multiLevelType w:val="multilevel"/>
    <w:tmpl w:val="C1B4CB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F4A5469"/>
    <w:multiLevelType w:val="multilevel"/>
    <w:tmpl w:val="EC1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78E0233"/>
    <w:multiLevelType w:val="multilevel"/>
    <w:tmpl w:val="2566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F864396"/>
    <w:multiLevelType w:val="multilevel"/>
    <w:tmpl w:val="0A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27397A"/>
    <w:multiLevelType w:val="multilevel"/>
    <w:tmpl w:val="5C2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0C3F2E"/>
    <w:multiLevelType w:val="multilevel"/>
    <w:tmpl w:val="F8D2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9"/>
  </w:num>
  <w:num w:numId="3">
    <w:abstractNumId w:val="2"/>
  </w:num>
  <w:num w:numId="4">
    <w:abstractNumId w:val="7"/>
  </w:num>
  <w:num w:numId="5">
    <w:abstractNumId w:val="4"/>
  </w:num>
  <w:num w:numId="6">
    <w:abstractNumId w:val="5"/>
  </w:num>
  <w:num w:numId="7">
    <w:abstractNumId w:val="16"/>
  </w:num>
  <w:num w:numId="8">
    <w:abstractNumId w:val="17"/>
  </w:num>
  <w:num w:numId="9">
    <w:abstractNumId w:val="14"/>
  </w:num>
  <w:num w:numId="10">
    <w:abstractNumId w:val="0"/>
  </w:num>
  <w:num w:numId="11">
    <w:abstractNumId w:val="11"/>
  </w:num>
  <w:num w:numId="12">
    <w:abstractNumId w:val="22"/>
  </w:num>
  <w:num w:numId="13">
    <w:abstractNumId w:val="3"/>
  </w:num>
  <w:num w:numId="14">
    <w:abstractNumId w:val="13"/>
  </w:num>
  <w:num w:numId="15">
    <w:abstractNumId w:val="21"/>
  </w:num>
  <w:num w:numId="16">
    <w:abstractNumId w:val="12"/>
  </w:num>
  <w:num w:numId="17">
    <w:abstractNumId w:val="20"/>
  </w:num>
  <w:num w:numId="18">
    <w:abstractNumId w:val="15"/>
  </w:num>
  <w:num w:numId="19">
    <w:abstractNumId w:val="1"/>
  </w:num>
  <w:num w:numId="20">
    <w:abstractNumId w:val="10"/>
  </w:num>
  <w:num w:numId="21">
    <w:abstractNumId w:val="23"/>
  </w:num>
  <w:num w:numId="22">
    <w:abstractNumId w:val="18"/>
  </w:num>
  <w:num w:numId="23">
    <w:abstractNumId w:val="6"/>
  </w:num>
  <w:num w:numId="24">
    <w:abstractNumId w:val="24"/>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43"/>
    <w:rsid w:val="00057D46"/>
    <w:rsid w:val="000A2F24"/>
    <w:rsid w:val="00143B23"/>
    <w:rsid w:val="001554FC"/>
    <w:rsid w:val="001701B3"/>
    <w:rsid w:val="00194672"/>
    <w:rsid w:val="001B4C1D"/>
    <w:rsid w:val="00255AC6"/>
    <w:rsid w:val="00277DAA"/>
    <w:rsid w:val="002A03B3"/>
    <w:rsid w:val="002A51A9"/>
    <w:rsid w:val="002C1375"/>
    <w:rsid w:val="0030572B"/>
    <w:rsid w:val="00315502"/>
    <w:rsid w:val="003349EC"/>
    <w:rsid w:val="00386536"/>
    <w:rsid w:val="003B0A87"/>
    <w:rsid w:val="003F00CB"/>
    <w:rsid w:val="00451BFA"/>
    <w:rsid w:val="00454471"/>
    <w:rsid w:val="00464E8F"/>
    <w:rsid w:val="00482E7F"/>
    <w:rsid w:val="004A65E7"/>
    <w:rsid w:val="004C7843"/>
    <w:rsid w:val="004D0799"/>
    <w:rsid w:val="005448E4"/>
    <w:rsid w:val="0064527C"/>
    <w:rsid w:val="00666D41"/>
    <w:rsid w:val="006B5BB5"/>
    <w:rsid w:val="00766757"/>
    <w:rsid w:val="00820087"/>
    <w:rsid w:val="00822E5B"/>
    <w:rsid w:val="00891680"/>
    <w:rsid w:val="00895C04"/>
    <w:rsid w:val="009B5EC8"/>
    <w:rsid w:val="009E3C24"/>
    <w:rsid w:val="00A330FA"/>
    <w:rsid w:val="00A33781"/>
    <w:rsid w:val="00A705A8"/>
    <w:rsid w:val="00AD50DB"/>
    <w:rsid w:val="00AF32CE"/>
    <w:rsid w:val="00BB2470"/>
    <w:rsid w:val="00BB7598"/>
    <w:rsid w:val="00BF69C6"/>
    <w:rsid w:val="00C54237"/>
    <w:rsid w:val="00CF1AF4"/>
    <w:rsid w:val="00D312CE"/>
    <w:rsid w:val="00D41F95"/>
    <w:rsid w:val="00D60F71"/>
    <w:rsid w:val="00D73F4D"/>
    <w:rsid w:val="00D93D99"/>
    <w:rsid w:val="00DA730D"/>
    <w:rsid w:val="00DC7DB4"/>
    <w:rsid w:val="00E82336"/>
    <w:rsid w:val="00F56369"/>
    <w:rsid w:val="00F8394D"/>
    <w:rsid w:val="00FB7EFE"/>
    <w:rsid w:val="00FE6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 w:type="numbering" w:customStyle="1" w:styleId="NoList1">
    <w:name w:val="No List1"/>
    <w:next w:val="NoList"/>
    <w:uiPriority w:val="99"/>
    <w:semiHidden/>
    <w:unhideWhenUsed/>
    <w:rsid w:val="0064527C"/>
  </w:style>
  <w:style w:type="character" w:customStyle="1" w:styleId="d813de27">
    <w:name w:val="d813de27"/>
    <w:basedOn w:val="DefaultParagraphFont"/>
    <w:rsid w:val="0064527C"/>
  </w:style>
  <w:style w:type="paragraph" w:styleId="HTMLPreformatted">
    <w:name w:val="HTML Preformatted"/>
    <w:basedOn w:val="Normal"/>
    <w:link w:val="HTMLPreformattedChar"/>
    <w:uiPriority w:val="99"/>
    <w:semiHidden/>
    <w:unhideWhenUsed/>
    <w:rsid w:val="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27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 w:type="numbering" w:customStyle="1" w:styleId="NoList1">
    <w:name w:val="No List1"/>
    <w:next w:val="NoList"/>
    <w:uiPriority w:val="99"/>
    <w:semiHidden/>
    <w:unhideWhenUsed/>
    <w:rsid w:val="0064527C"/>
  </w:style>
  <w:style w:type="character" w:customStyle="1" w:styleId="d813de27">
    <w:name w:val="d813de27"/>
    <w:basedOn w:val="DefaultParagraphFont"/>
    <w:rsid w:val="0064527C"/>
  </w:style>
  <w:style w:type="paragraph" w:styleId="HTMLPreformatted">
    <w:name w:val="HTML Preformatted"/>
    <w:basedOn w:val="Normal"/>
    <w:link w:val="HTMLPreformattedChar"/>
    <w:uiPriority w:val="99"/>
    <w:semiHidden/>
    <w:unhideWhenUsed/>
    <w:rsid w:val="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2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9012">
      <w:bodyDiv w:val="1"/>
      <w:marLeft w:val="0"/>
      <w:marRight w:val="0"/>
      <w:marTop w:val="0"/>
      <w:marBottom w:val="0"/>
      <w:divBdr>
        <w:top w:val="none" w:sz="0" w:space="0" w:color="auto"/>
        <w:left w:val="none" w:sz="0" w:space="0" w:color="auto"/>
        <w:bottom w:val="none" w:sz="0" w:space="0" w:color="auto"/>
        <w:right w:val="none" w:sz="0" w:space="0" w:color="auto"/>
      </w:divBdr>
      <w:divsChild>
        <w:div w:id="43913901">
          <w:marLeft w:val="0"/>
          <w:marRight w:val="0"/>
          <w:marTop w:val="0"/>
          <w:marBottom w:val="0"/>
          <w:divBdr>
            <w:top w:val="none" w:sz="0" w:space="0" w:color="auto"/>
            <w:left w:val="none" w:sz="0" w:space="0" w:color="auto"/>
            <w:bottom w:val="none" w:sz="0" w:space="0" w:color="auto"/>
            <w:right w:val="none" w:sz="0" w:space="0" w:color="auto"/>
          </w:divBdr>
        </w:div>
        <w:div w:id="1031956880">
          <w:marLeft w:val="0"/>
          <w:marRight w:val="0"/>
          <w:marTop w:val="0"/>
          <w:marBottom w:val="0"/>
          <w:divBdr>
            <w:top w:val="none" w:sz="0" w:space="0" w:color="auto"/>
            <w:left w:val="none" w:sz="0" w:space="0" w:color="auto"/>
            <w:bottom w:val="none" w:sz="0" w:space="0" w:color="auto"/>
            <w:right w:val="none" w:sz="0" w:space="0" w:color="auto"/>
          </w:divBdr>
        </w:div>
        <w:div w:id="923222718">
          <w:marLeft w:val="0"/>
          <w:marRight w:val="0"/>
          <w:marTop w:val="0"/>
          <w:marBottom w:val="0"/>
          <w:divBdr>
            <w:top w:val="none" w:sz="0" w:space="0" w:color="auto"/>
            <w:left w:val="none" w:sz="0" w:space="0" w:color="auto"/>
            <w:bottom w:val="none" w:sz="0" w:space="0" w:color="auto"/>
            <w:right w:val="none" w:sz="0" w:space="0" w:color="auto"/>
          </w:divBdr>
        </w:div>
        <w:div w:id="2054574823">
          <w:marLeft w:val="0"/>
          <w:marRight w:val="0"/>
          <w:marTop w:val="0"/>
          <w:marBottom w:val="0"/>
          <w:divBdr>
            <w:top w:val="none" w:sz="0" w:space="0" w:color="auto"/>
            <w:left w:val="none" w:sz="0" w:space="0" w:color="auto"/>
            <w:bottom w:val="none" w:sz="0" w:space="0" w:color="auto"/>
            <w:right w:val="none" w:sz="0" w:space="0" w:color="auto"/>
          </w:divBdr>
        </w:div>
        <w:div w:id="2098554857">
          <w:marLeft w:val="0"/>
          <w:marRight w:val="0"/>
          <w:marTop w:val="0"/>
          <w:marBottom w:val="0"/>
          <w:divBdr>
            <w:top w:val="none" w:sz="0" w:space="0" w:color="auto"/>
            <w:left w:val="none" w:sz="0" w:space="0" w:color="auto"/>
            <w:bottom w:val="none" w:sz="0" w:space="0" w:color="auto"/>
            <w:right w:val="none" w:sz="0" w:space="0" w:color="auto"/>
          </w:divBdr>
        </w:div>
      </w:divsChild>
    </w:div>
    <w:div w:id="45571005">
      <w:bodyDiv w:val="1"/>
      <w:marLeft w:val="0"/>
      <w:marRight w:val="0"/>
      <w:marTop w:val="0"/>
      <w:marBottom w:val="0"/>
      <w:divBdr>
        <w:top w:val="none" w:sz="0" w:space="0" w:color="auto"/>
        <w:left w:val="none" w:sz="0" w:space="0" w:color="auto"/>
        <w:bottom w:val="none" w:sz="0" w:space="0" w:color="auto"/>
        <w:right w:val="none" w:sz="0" w:space="0" w:color="auto"/>
      </w:divBdr>
      <w:divsChild>
        <w:div w:id="823930409">
          <w:marLeft w:val="0"/>
          <w:marRight w:val="0"/>
          <w:marTop w:val="0"/>
          <w:marBottom w:val="0"/>
          <w:divBdr>
            <w:top w:val="none" w:sz="0" w:space="0" w:color="auto"/>
            <w:left w:val="none" w:sz="0" w:space="0" w:color="auto"/>
            <w:bottom w:val="none" w:sz="0" w:space="0" w:color="auto"/>
            <w:right w:val="none" w:sz="0" w:space="0" w:color="auto"/>
          </w:divBdr>
        </w:div>
      </w:divsChild>
    </w:div>
    <w:div w:id="132872332">
      <w:bodyDiv w:val="1"/>
      <w:marLeft w:val="0"/>
      <w:marRight w:val="0"/>
      <w:marTop w:val="0"/>
      <w:marBottom w:val="0"/>
      <w:divBdr>
        <w:top w:val="none" w:sz="0" w:space="0" w:color="auto"/>
        <w:left w:val="none" w:sz="0" w:space="0" w:color="auto"/>
        <w:bottom w:val="none" w:sz="0" w:space="0" w:color="auto"/>
        <w:right w:val="none" w:sz="0" w:space="0" w:color="auto"/>
      </w:divBdr>
      <w:divsChild>
        <w:div w:id="268466756">
          <w:marLeft w:val="0"/>
          <w:marRight w:val="0"/>
          <w:marTop w:val="0"/>
          <w:marBottom w:val="0"/>
          <w:divBdr>
            <w:top w:val="none" w:sz="0" w:space="0" w:color="auto"/>
            <w:left w:val="none" w:sz="0" w:space="0" w:color="auto"/>
            <w:bottom w:val="none" w:sz="0" w:space="0" w:color="auto"/>
            <w:right w:val="none" w:sz="0" w:space="0" w:color="auto"/>
          </w:divBdr>
        </w:div>
        <w:div w:id="980187156">
          <w:marLeft w:val="0"/>
          <w:marRight w:val="0"/>
          <w:marTop w:val="0"/>
          <w:marBottom w:val="0"/>
          <w:divBdr>
            <w:top w:val="none" w:sz="0" w:space="0" w:color="auto"/>
            <w:left w:val="none" w:sz="0" w:space="0" w:color="auto"/>
            <w:bottom w:val="none" w:sz="0" w:space="0" w:color="auto"/>
            <w:right w:val="none" w:sz="0" w:space="0" w:color="auto"/>
          </w:divBdr>
        </w:div>
        <w:div w:id="1847816570">
          <w:marLeft w:val="0"/>
          <w:marRight w:val="0"/>
          <w:marTop w:val="0"/>
          <w:marBottom w:val="0"/>
          <w:divBdr>
            <w:top w:val="none" w:sz="0" w:space="0" w:color="auto"/>
            <w:left w:val="none" w:sz="0" w:space="0" w:color="auto"/>
            <w:bottom w:val="none" w:sz="0" w:space="0" w:color="auto"/>
            <w:right w:val="none" w:sz="0" w:space="0" w:color="auto"/>
          </w:divBdr>
        </w:div>
        <w:div w:id="559169348">
          <w:marLeft w:val="0"/>
          <w:marRight w:val="0"/>
          <w:marTop w:val="0"/>
          <w:marBottom w:val="0"/>
          <w:divBdr>
            <w:top w:val="none" w:sz="0" w:space="0" w:color="auto"/>
            <w:left w:val="none" w:sz="0" w:space="0" w:color="auto"/>
            <w:bottom w:val="none" w:sz="0" w:space="0" w:color="auto"/>
            <w:right w:val="none" w:sz="0" w:space="0" w:color="auto"/>
          </w:divBdr>
        </w:div>
        <w:div w:id="1502037486">
          <w:marLeft w:val="0"/>
          <w:marRight w:val="0"/>
          <w:marTop w:val="0"/>
          <w:marBottom w:val="0"/>
          <w:divBdr>
            <w:top w:val="none" w:sz="0" w:space="0" w:color="auto"/>
            <w:left w:val="none" w:sz="0" w:space="0" w:color="auto"/>
            <w:bottom w:val="none" w:sz="0" w:space="0" w:color="auto"/>
            <w:right w:val="none" w:sz="0" w:space="0" w:color="auto"/>
          </w:divBdr>
        </w:div>
        <w:div w:id="403184784">
          <w:marLeft w:val="0"/>
          <w:marRight w:val="0"/>
          <w:marTop w:val="0"/>
          <w:marBottom w:val="0"/>
          <w:divBdr>
            <w:top w:val="none" w:sz="0" w:space="0" w:color="auto"/>
            <w:left w:val="none" w:sz="0" w:space="0" w:color="auto"/>
            <w:bottom w:val="none" w:sz="0" w:space="0" w:color="auto"/>
            <w:right w:val="none" w:sz="0" w:space="0" w:color="auto"/>
          </w:divBdr>
        </w:div>
        <w:div w:id="1506362293">
          <w:marLeft w:val="0"/>
          <w:marRight w:val="0"/>
          <w:marTop w:val="0"/>
          <w:marBottom w:val="0"/>
          <w:divBdr>
            <w:top w:val="none" w:sz="0" w:space="0" w:color="auto"/>
            <w:left w:val="none" w:sz="0" w:space="0" w:color="auto"/>
            <w:bottom w:val="none" w:sz="0" w:space="0" w:color="auto"/>
            <w:right w:val="none" w:sz="0" w:space="0" w:color="auto"/>
          </w:divBdr>
        </w:div>
        <w:div w:id="1238781615">
          <w:marLeft w:val="0"/>
          <w:marRight w:val="0"/>
          <w:marTop w:val="0"/>
          <w:marBottom w:val="0"/>
          <w:divBdr>
            <w:top w:val="none" w:sz="0" w:space="0" w:color="auto"/>
            <w:left w:val="none" w:sz="0" w:space="0" w:color="auto"/>
            <w:bottom w:val="none" w:sz="0" w:space="0" w:color="auto"/>
            <w:right w:val="none" w:sz="0" w:space="0" w:color="auto"/>
          </w:divBdr>
        </w:div>
        <w:div w:id="391470653">
          <w:marLeft w:val="0"/>
          <w:marRight w:val="0"/>
          <w:marTop w:val="0"/>
          <w:marBottom w:val="0"/>
          <w:divBdr>
            <w:top w:val="none" w:sz="0" w:space="0" w:color="auto"/>
            <w:left w:val="none" w:sz="0" w:space="0" w:color="auto"/>
            <w:bottom w:val="none" w:sz="0" w:space="0" w:color="auto"/>
            <w:right w:val="none" w:sz="0" w:space="0" w:color="auto"/>
          </w:divBdr>
        </w:div>
        <w:div w:id="1977105145">
          <w:marLeft w:val="0"/>
          <w:marRight w:val="0"/>
          <w:marTop w:val="0"/>
          <w:marBottom w:val="0"/>
          <w:divBdr>
            <w:top w:val="none" w:sz="0" w:space="0" w:color="auto"/>
            <w:left w:val="none" w:sz="0" w:space="0" w:color="auto"/>
            <w:bottom w:val="none" w:sz="0" w:space="0" w:color="auto"/>
            <w:right w:val="none" w:sz="0" w:space="0" w:color="auto"/>
          </w:divBdr>
        </w:div>
        <w:div w:id="1675259350">
          <w:marLeft w:val="0"/>
          <w:marRight w:val="0"/>
          <w:marTop w:val="0"/>
          <w:marBottom w:val="0"/>
          <w:divBdr>
            <w:top w:val="none" w:sz="0" w:space="0" w:color="auto"/>
            <w:left w:val="none" w:sz="0" w:space="0" w:color="auto"/>
            <w:bottom w:val="none" w:sz="0" w:space="0" w:color="auto"/>
            <w:right w:val="none" w:sz="0" w:space="0" w:color="auto"/>
          </w:divBdr>
        </w:div>
        <w:div w:id="1536774919">
          <w:marLeft w:val="0"/>
          <w:marRight w:val="0"/>
          <w:marTop w:val="0"/>
          <w:marBottom w:val="0"/>
          <w:divBdr>
            <w:top w:val="none" w:sz="0" w:space="0" w:color="auto"/>
            <w:left w:val="none" w:sz="0" w:space="0" w:color="auto"/>
            <w:bottom w:val="none" w:sz="0" w:space="0" w:color="auto"/>
            <w:right w:val="none" w:sz="0" w:space="0" w:color="auto"/>
          </w:divBdr>
        </w:div>
        <w:div w:id="2121294483">
          <w:marLeft w:val="0"/>
          <w:marRight w:val="0"/>
          <w:marTop w:val="0"/>
          <w:marBottom w:val="0"/>
          <w:divBdr>
            <w:top w:val="none" w:sz="0" w:space="0" w:color="auto"/>
            <w:left w:val="none" w:sz="0" w:space="0" w:color="auto"/>
            <w:bottom w:val="none" w:sz="0" w:space="0" w:color="auto"/>
            <w:right w:val="none" w:sz="0" w:space="0" w:color="auto"/>
          </w:divBdr>
        </w:div>
        <w:div w:id="1675454042">
          <w:marLeft w:val="0"/>
          <w:marRight w:val="0"/>
          <w:marTop w:val="240"/>
          <w:marBottom w:val="171"/>
          <w:divBdr>
            <w:top w:val="none" w:sz="0" w:space="0" w:color="auto"/>
            <w:left w:val="none" w:sz="0" w:space="0" w:color="auto"/>
            <w:bottom w:val="none" w:sz="0" w:space="0" w:color="auto"/>
            <w:right w:val="none" w:sz="0" w:space="0" w:color="auto"/>
          </w:divBdr>
          <w:divsChild>
            <w:div w:id="1863594504">
              <w:marLeft w:val="0"/>
              <w:marRight w:val="0"/>
              <w:marTop w:val="0"/>
              <w:marBottom w:val="0"/>
              <w:divBdr>
                <w:top w:val="none" w:sz="0" w:space="0" w:color="auto"/>
                <w:left w:val="none" w:sz="0" w:space="0" w:color="auto"/>
                <w:bottom w:val="none" w:sz="0" w:space="0" w:color="auto"/>
                <w:right w:val="none" w:sz="0" w:space="0" w:color="auto"/>
              </w:divBdr>
              <w:divsChild>
                <w:div w:id="1423530393">
                  <w:marLeft w:val="0"/>
                  <w:marRight w:val="0"/>
                  <w:marTop w:val="0"/>
                  <w:marBottom w:val="0"/>
                  <w:divBdr>
                    <w:top w:val="none" w:sz="0" w:space="0" w:color="auto"/>
                    <w:left w:val="none" w:sz="0" w:space="0" w:color="auto"/>
                    <w:bottom w:val="none" w:sz="0" w:space="0" w:color="auto"/>
                    <w:right w:val="none" w:sz="0" w:space="0" w:color="auto"/>
                  </w:divBdr>
                  <w:divsChild>
                    <w:div w:id="1545870297">
                      <w:marLeft w:val="0"/>
                      <w:marRight w:val="0"/>
                      <w:marTop w:val="0"/>
                      <w:marBottom w:val="0"/>
                      <w:divBdr>
                        <w:top w:val="none" w:sz="0" w:space="0" w:color="auto"/>
                        <w:left w:val="none" w:sz="0" w:space="0" w:color="auto"/>
                        <w:bottom w:val="none" w:sz="0" w:space="0" w:color="auto"/>
                        <w:right w:val="none" w:sz="0" w:space="0" w:color="auto"/>
                      </w:divBdr>
                      <w:divsChild>
                        <w:div w:id="10222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812117">
          <w:marLeft w:val="0"/>
          <w:marRight w:val="0"/>
          <w:marTop w:val="0"/>
          <w:marBottom w:val="0"/>
          <w:divBdr>
            <w:top w:val="none" w:sz="0" w:space="0" w:color="auto"/>
            <w:left w:val="none" w:sz="0" w:space="0" w:color="auto"/>
            <w:bottom w:val="none" w:sz="0" w:space="0" w:color="auto"/>
            <w:right w:val="none" w:sz="0" w:space="0" w:color="auto"/>
          </w:divBdr>
        </w:div>
      </w:divsChild>
    </w:div>
    <w:div w:id="164711621">
      <w:bodyDiv w:val="1"/>
      <w:marLeft w:val="0"/>
      <w:marRight w:val="0"/>
      <w:marTop w:val="0"/>
      <w:marBottom w:val="0"/>
      <w:divBdr>
        <w:top w:val="none" w:sz="0" w:space="0" w:color="auto"/>
        <w:left w:val="none" w:sz="0" w:space="0" w:color="auto"/>
        <w:bottom w:val="none" w:sz="0" w:space="0" w:color="auto"/>
        <w:right w:val="none" w:sz="0" w:space="0" w:color="auto"/>
      </w:divBdr>
      <w:divsChild>
        <w:div w:id="1653832467">
          <w:marLeft w:val="0"/>
          <w:marRight w:val="0"/>
          <w:marTop w:val="0"/>
          <w:marBottom w:val="0"/>
          <w:divBdr>
            <w:top w:val="none" w:sz="0" w:space="0" w:color="auto"/>
            <w:left w:val="none" w:sz="0" w:space="0" w:color="auto"/>
            <w:bottom w:val="none" w:sz="0" w:space="0" w:color="auto"/>
            <w:right w:val="none" w:sz="0" w:space="0" w:color="auto"/>
          </w:divBdr>
        </w:div>
      </w:divsChild>
    </w:div>
    <w:div w:id="483816995">
      <w:bodyDiv w:val="1"/>
      <w:marLeft w:val="0"/>
      <w:marRight w:val="0"/>
      <w:marTop w:val="0"/>
      <w:marBottom w:val="0"/>
      <w:divBdr>
        <w:top w:val="none" w:sz="0" w:space="0" w:color="auto"/>
        <w:left w:val="none" w:sz="0" w:space="0" w:color="auto"/>
        <w:bottom w:val="none" w:sz="0" w:space="0" w:color="auto"/>
        <w:right w:val="none" w:sz="0" w:space="0" w:color="auto"/>
      </w:divBdr>
      <w:divsChild>
        <w:div w:id="434060983">
          <w:marLeft w:val="0"/>
          <w:marRight w:val="0"/>
          <w:marTop w:val="0"/>
          <w:marBottom w:val="0"/>
          <w:divBdr>
            <w:top w:val="none" w:sz="0" w:space="0" w:color="auto"/>
            <w:left w:val="none" w:sz="0" w:space="0" w:color="auto"/>
            <w:bottom w:val="none" w:sz="0" w:space="0" w:color="auto"/>
            <w:right w:val="none" w:sz="0" w:space="0" w:color="auto"/>
          </w:divBdr>
        </w:div>
      </w:divsChild>
    </w:div>
    <w:div w:id="507133696">
      <w:bodyDiv w:val="1"/>
      <w:marLeft w:val="0"/>
      <w:marRight w:val="0"/>
      <w:marTop w:val="0"/>
      <w:marBottom w:val="0"/>
      <w:divBdr>
        <w:top w:val="none" w:sz="0" w:space="0" w:color="auto"/>
        <w:left w:val="none" w:sz="0" w:space="0" w:color="auto"/>
        <w:bottom w:val="none" w:sz="0" w:space="0" w:color="auto"/>
        <w:right w:val="none" w:sz="0" w:space="0" w:color="auto"/>
      </w:divBdr>
    </w:div>
    <w:div w:id="507869261">
      <w:bodyDiv w:val="1"/>
      <w:marLeft w:val="0"/>
      <w:marRight w:val="0"/>
      <w:marTop w:val="0"/>
      <w:marBottom w:val="0"/>
      <w:divBdr>
        <w:top w:val="none" w:sz="0" w:space="0" w:color="auto"/>
        <w:left w:val="none" w:sz="0" w:space="0" w:color="auto"/>
        <w:bottom w:val="none" w:sz="0" w:space="0" w:color="auto"/>
        <w:right w:val="none" w:sz="0" w:space="0" w:color="auto"/>
      </w:divBdr>
      <w:divsChild>
        <w:div w:id="2008483652">
          <w:marLeft w:val="0"/>
          <w:marRight w:val="0"/>
          <w:marTop w:val="0"/>
          <w:marBottom w:val="0"/>
          <w:divBdr>
            <w:top w:val="none" w:sz="0" w:space="0" w:color="auto"/>
            <w:left w:val="none" w:sz="0" w:space="0" w:color="auto"/>
            <w:bottom w:val="none" w:sz="0" w:space="0" w:color="auto"/>
            <w:right w:val="none" w:sz="0" w:space="0" w:color="auto"/>
          </w:divBdr>
        </w:div>
        <w:div w:id="1313294392">
          <w:marLeft w:val="0"/>
          <w:marRight w:val="0"/>
          <w:marTop w:val="0"/>
          <w:marBottom w:val="0"/>
          <w:divBdr>
            <w:top w:val="none" w:sz="0" w:space="0" w:color="auto"/>
            <w:left w:val="none" w:sz="0" w:space="0" w:color="auto"/>
            <w:bottom w:val="none" w:sz="0" w:space="0" w:color="auto"/>
            <w:right w:val="none" w:sz="0" w:space="0" w:color="auto"/>
          </w:divBdr>
        </w:div>
        <w:div w:id="559637839">
          <w:marLeft w:val="0"/>
          <w:marRight w:val="0"/>
          <w:marTop w:val="0"/>
          <w:marBottom w:val="0"/>
          <w:divBdr>
            <w:top w:val="none" w:sz="0" w:space="0" w:color="auto"/>
            <w:left w:val="none" w:sz="0" w:space="0" w:color="auto"/>
            <w:bottom w:val="none" w:sz="0" w:space="0" w:color="auto"/>
            <w:right w:val="none" w:sz="0" w:space="0" w:color="auto"/>
          </w:divBdr>
        </w:div>
        <w:div w:id="1730760327">
          <w:marLeft w:val="0"/>
          <w:marRight w:val="0"/>
          <w:marTop w:val="0"/>
          <w:marBottom w:val="0"/>
          <w:divBdr>
            <w:top w:val="none" w:sz="0" w:space="0" w:color="auto"/>
            <w:left w:val="none" w:sz="0" w:space="0" w:color="auto"/>
            <w:bottom w:val="none" w:sz="0" w:space="0" w:color="auto"/>
            <w:right w:val="none" w:sz="0" w:space="0" w:color="auto"/>
          </w:divBdr>
        </w:div>
        <w:div w:id="1070956199">
          <w:marLeft w:val="0"/>
          <w:marRight w:val="0"/>
          <w:marTop w:val="0"/>
          <w:marBottom w:val="0"/>
          <w:divBdr>
            <w:top w:val="none" w:sz="0" w:space="0" w:color="auto"/>
            <w:left w:val="none" w:sz="0" w:space="0" w:color="auto"/>
            <w:bottom w:val="none" w:sz="0" w:space="0" w:color="auto"/>
            <w:right w:val="none" w:sz="0" w:space="0" w:color="auto"/>
          </w:divBdr>
        </w:div>
        <w:div w:id="261035474">
          <w:marLeft w:val="0"/>
          <w:marRight w:val="0"/>
          <w:marTop w:val="0"/>
          <w:marBottom w:val="0"/>
          <w:divBdr>
            <w:top w:val="none" w:sz="0" w:space="0" w:color="auto"/>
            <w:left w:val="none" w:sz="0" w:space="0" w:color="auto"/>
            <w:bottom w:val="none" w:sz="0" w:space="0" w:color="auto"/>
            <w:right w:val="none" w:sz="0" w:space="0" w:color="auto"/>
          </w:divBdr>
        </w:div>
        <w:div w:id="2095972603">
          <w:marLeft w:val="0"/>
          <w:marRight w:val="0"/>
          <w:marTop w:val="0"/>
          <w:marBottom w:val="0"/>
          <w:divBdr>
            <w:top w:val="none" w:sz="0" w:space="0" w:color="auto"/>
            <w:left w:val="none" w:sz="0" w:space="0" w:color="auto"/>
            <w:bottom w:val="none" w:sz="0" w:space="0" w:color="auto"/>
            <w:right w:val="none" w:sz="0" w:space="0" w:color="auto"/>
          </w:divBdr>
        </w:div>
        <w:div w:id="165172810">
          <w:marLeft w:val="0"/>
          <w:marRight w:val="0"/>
          <w:marTop w:val="0"/>
          <w:marBottom w:val="0"/>
          <w:divBdr>
            <w:top w:val="none" w:sz="0" w:space="0" w:color="auto"/>
            <w:left w:val="none" w:sz="0" w:space="0" w:color="auto"/>
            <w:bottom w:val="none" w:sz="0" w:space="0" w:color="auto"/>
            <w:right w:val="none" w:sz="0" w:space="0" w:color="auto"/>
          </w:divBdr>
        </w:div>
        <w:div w:id="63769578">
          <w:marLeft w:val="0"/>
          <w:marRight w:val="0"/>
          <w:marTop w:val="0"/>
          <w:marBottom w:val="0"/>
          <w:divBdr>
            <w:top w:val="none" w:sz="0" w:space="0" w:color="auto"/>
            <w:left w:val="none" w:sz="0" w:space="0" w:color="auto"/>
            <w:bottom w:val="none" w:sz="0" w:space="0" w:color="auto"/>
            <w:right w:val="none" w:sz="0" w:space="0" w:color="auto"/>
          </w:divBdr>
        </w:div>
        <w:div w:id="336350116">
          <w:blockQuote w:val="1"/>
          <w:marLeft w:val="0"/>
          <w:marRight w:val="0"/>
          <w:marTop w:val="240"/>
          <w:marBottom w:val="0"/>
          <w:divBdr>
            <w:top w:val="none" w:sz="0" w:space="0" w:color="auto"/>
            <w:left w:val="single" w:sz="12" w:space="11" w:color="ADB2B8"/>
            <w:bottom w:val="none" w:sz="0" w:space="0" w:color="auto"/>
            <w:right w:val="none" w:sz="0" w:space="0" w:color="auto"/>
          </w:divBdr>
        </w:div>
        <w:div w:id="2055888232">
          <w:marLeft w:val="0"/>
          <w:marRight w:val="0"/>
          <w:marTop w:val="0"/>
          <w:marBottom w:val="0"/>
          <w:divBdr>
            <w:top w:val="none" w:sz="0" w:space="0" w:color="auto"/>
            <w:left w:val="none" w:sz="0" w:space="0" w:color="auto"/>
            <w:bottom w:val="none" w:sz="0" w:space="0" w:color="auto"/>
            <w:right w:val="none" w:sz="0" w:space="0" w:color="auto"/>
          </w:divBdr>
        </w:div>
        <w:div w:id="1346830864">
          <w:marLeft w:val="0"/>
          <w:marRight w:val="0"/>
          <w:marTop w:val="0"/>
          <w:marBottom w:val="0"/>
          <w:divBdr>
            <w:top w:val="none" w:sz="0" w:space="0" w:color="auto"/>
            <w:left w:val="none" w:sz="0" w:space="0" w:color="auto"/>
            <w:bottom w:val="none" w:sz="0" w:space="0" w:color="auto"/>
            <w:right w:val="none" w:sz="0" w:space="0" w:color="auto"/>
          </w:divBdr>
        </w:div>
        <w:div w:id="1375229656">
          <w:marLeft w:val="0"/>
          <w:marRight w:val="0"/>
          <w:marTop w:val="0"/>
          <w:marBottom w:val="0"/>
          <w:divBdr>
            <w:top w:val="none" w:sz="0" w:space="0" w:color="auto"/>
            <w:left w:val="none" w:sz="0" w:space="0" w:color="auto"/>
            <w:bottom w:val="none" w:sz="0" w:space="0" w:color="auto"/>
            <w:right w:val="none" w:sz="0" w:space="0" w:color="auto"/>
          </w:divBdr>
        </w:div>
        <w:div w:id="267130120">
          <w:marLeft w:val="0"/>
          <w:marRight w:val="0"/>
          <w:marTop w:val="240"/>
          <w:marBottom w:val="171"/>
          <w:divBdr>
            <w:top w:val="none" w:sz="0" w:space="0" w:color="auto"/>
            <w:left w:val="none" w:sz="0" w:space="0" w:color="auto"/>
            <w:bottom w:val="none" w:sz="0" w:space="0" w:color="auto"/>
            <w:right w:val="none" w:sz="0" w:space="0" w:color="auto"/>
          </w:divBdr>
          <w:divsChild>
            <w:div w:id="1606501484">
              <w:marLeft w:val="0"/>
              <w:marRight w:val="0"/>
              <w:marTop w:val="0"/>
              <w:marBottom w:val="0"/>
              <w:divBdr>
                <w:top w:val="none" w:sz="0" w:space="0" w:color="auto"/>
                <w:left w:val="none" w:sz="0" w:space="0" w:color="auto"/>
                <w:bottom w:val="none" w:sz="0" w:space="0" w:color="auto"/>
                <w:right w:val="none" w:sz="0" w:space="0" w:color="auto"/>
              </w:divBdr>
              <w:divsChild>
                <w:div w:id="681860478">
                  <w:marLeft w:val="0"/>
                  <w:marRight w:val="0"/>
                  <w:marTop w:val="0"/>
                  <w:marBottom w:val="0"/>
                  <w:divBdr>
                    <w:top w:val="none" w:sz="0" w:space="0" w:color="auto"/>
                    <w:left w:val="none" w:sz="0" w:space="0" w:color="auto"/>
                    <w:bottom w:val="none" w:sz="0" w:space="0" w:color="auto"/>
                    <w:right w:val="none" w:sz="0" w:space="0" w:color="auto"/>
                  </w:divBdr>
                  <w:divsChild>
                    <w:div w:id="1043285858">
                      <w:marLeft w:val="0"/>
                      <w:marRight w:val="0"/>
                      <w:marTop w:val="0"/>
                      <w:marBottom w:val="0"/>
                      <w:divBdr>
                        <w:top w:val="none" w:sz="0" w:space="0" w:color="auto"/>
                        <w:left w:val="none" w:sz="0" w:space="0" w:color="auto"/>
                        <w:bottom w:val="none" w:sz="0" w:space="0" w:color="auto"/>
                        <w:right w:val="none" w:sz="0" w:space="0" w:color="auto"/>
                      </w:divBdr>
                      <w:divsChild>
                        <w:div w:id="9412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098067">
          <w:marLeft w:val="0"/>
          <w:marRight w:val="0"/>
          <w:marTop w:val="0"/>
          <w:marBottom w:val="0"/>
          <w:divBdr>
            <w:top w:val="none" w:sz="0" w:space="0" w:color="auto"/>
            <w:left w:val="none" w:sz="0" w:space="0" w:color="auto"/>
            <w:bottom w:val="none" w:sz="0" w:space="0" w:color="auto"/>
            <w:right w:val="none" w:sz="0" w:space="0" w:color="auto"/>
          </w:divBdr>
        </w:div>
        <w:div w:id="235552580">
          <w:marLeft w:val="0"/>
          <w:marRight w:val="0"/>
          <w:marTop w:val="240"/>
          <w:marBottom w:val="171"/>
          <w:divBdr>
            <w:top w:val="none" w:sz="0" w:space="0" w:color="auto"/>
            <w:left w:val="none" w:sz="0" w:space="0" w:color="auto"/>
            <w:bottom w:val="none" w:sz="0" w:space="0" w:color="auto"/>
            <w:right w:val="none" w:sz="0" w:space="0" w:color="auto"/>
          </w:divBdr>
          <w:divsChild>
            <w:div w:id="1095324154">
              <w:marLeft w:val="0"/>
              <w:marRight w:val="0"/>
              <w:marTop w:val="0"/>
              <w:marBottom w:val="0"/>
              <w:divBdr>
                <w:top w:val="none" w:sz="0" w:space="0" w:color="auto"/>
                <w:left w:val="none" w:sz="0" w:space="0" w:color="auto"/>
                <w:bottom w:val="none" w:sz="0" w:space="0" w:color="auto"/>
                <w:right w:val="none" w:sz="0" w:space="0" w:color="auto"/>
              </w:divBdr>
              <w:divsChild>
                <w:div w:id="986861262">
                  <w:marLeft w:val="0"/>
                  <w:marRight w:val="0"/>
                  <w:marTop w:val="0"/>
                  <w:marBottom w:val="0"/>
                  <w:divBdr>
                    <w:top w:val="none" w:sz="0" w:space="0" w:color="auto"/>
                    <w:left w:val="none" w:sz="0" w:space="0" w:color="auto"/>
                    <w:bottom w:val="none" w:sz="0" w:space="0" w:color="auto"/>
                    <w:right w:val="none" w:sz="0" w:space="0" w:color="auto"/>
                  </w:divBdr>
                  <w:divsChild>
                    <w:div w:id="1530609626">
                      <w:marLeft w:val="0"/>
                      <w:marRight w:val="0"/>
                      <w:marTop w:val="0"/>
                      <w:marBottom w:val="0"/>
                      <w:divBdr>
                        <w:top w:val="none" w:sz="0" w:space="0" w:color="auto"/>
                        <w:left w:val="none" w:sz="0" w:space="0" w:color="auto"/>
                        <w:bottom w:val="none" w:sz="0" w:space="0" w:color="auto"/>
                        <w:right w:val="none" w:sz="0" w:space="0" w:color="auto"/>
                      </w:divBdr>
                      <w:divsChild>
                        <w:div w:id="1779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76128">
          <w:marLeft w:val="0"/>
          <w:marRight w:val="0"/>
          <w:marTop w:val="0"/>
          <w:marBottom w:val="0"/>
          <w:divBdr>
            <w:top w:val="none" w:sz="0" w:space="0" w:color="auto"/>
            <w:left w:val="none" w:sz="0" w:space="0" w:color="auto"/>
            <w:bottom w:val="none" w:sz="0" w:space="0" w:color="auto"/>
            <w:right w:val="none" w:sz="0" w:space="0" w:color="auto"/>
          </w:divBdr>
        </w:div>
        <w:div w:id="1612785553">
          <w:marLeft w:val="0"/>
          <w:marRight w:val="0"/>
          <w:marTop w:val="0"/>
          <w:marBottom w:val="0"/>
          <w:divBdr>
            <w:top w:val="none" w:sz="0" w:space="0" w:color="auto"/>
            <w:left w:val="none" w:sz="0" w:space="0" w:color="auto"/>
            <w:bottom w:val="none" w:sz="0" w:space="0" w:color="auto"/>
            <w:right w:val="none" w:sz="0" w:space="0" w:color="auto"/>
          </w:divBdr>
        </w:div>
        <w:div w:id="1605720920">
          <w:marLeft w:val="0"/>
          <w:marRight w:val="0"/>
          <w:marTop w:val="0"/>
          <w:marBottom w:val="0"/>
          <w:divBdr>
            <w:top w:val="none" w:sz="0" w:space="0" w:color="auto"/>
            <w:left w:val="none" w:sz="0" w:space="0" w:color="auto"/>
            <w:bottom w:val="none" w:sz="0" w:space="0" w:color="auto"/>
            <w:right w:val="none" w:sz="0" w:space="0" w:color="auto"/>
          </w:divBdr>
        </w:div>
        <w:div w:id="233054869">
          <w:marLeft w:val="0"/>
          <w:marRight w:val="0"/>
          <w:marTop w:val="0"/>
          <w:marBottom w:val="0"/>
          <w:divBdr>
            <w:top w:val="none" w:sz="0" w:space="0" w:color="auto"/>
            <w:left w:val="none" w:sz="0" w:space="0" w:color="auto"/>
            <w:bottom w:val="none" w:sz="0" w:space="0" w:color="auto"/>
            <w:right w:val="none" w:sz="0" w:space="0" w:color="auto"/>
          </w:divBdr>
        </w:div>
        <w:div w:id="1314094530">
          <w:marLeft w:val="0"/>
          <w:marRight w:val="0"/>
          <w:marTop w:val="0"/>
          <w:marBottom w:val="0"/>
          <w:divBdr>
            <w:top w:val="none" w:sz="0" w:space="0" w:color="auto"/>
            <w:left w:val="none" w:sz="0" w:space="0" w:color="auto"/>
            <w:bottom w:val="none" w:sz="0" w:space="0" w:color="auto"/>
            <w:right w:val="none" w:sz="0" w:space="0" w:color="auto"/>
          </w:divBdr>
        </w:div>
        <w:div w:id="1435129548">
          <w:marLeft w:val="0"/>
          <w:marRight w:val="0"/>
          <w:marTop w:val="0"/>
          <w:marBottom w:val="0"/>
          <w:divBdr>
            <w:top w:val="none" w:sz="0" w:space="0" w:color="auto"/>
            <w:left w:val="none" w:sz="0" w:space="0" w:color="auto"/>
            <w:bottom w:val="none" w:sz="0" w:space="0" w:color="auto"/>
            <w:right w:val="none" w:sz="0" w:space="0" w:color="auto"/>
          </w:divBdr>
        </w:div>
        <w:div w:id="790591648">
          <w:marLeft w:val="0"/>
          <w:marRight w:val="0"/>
          <w:marTop w:val="0"/>
          <w:marBottom w:val="0"/>
          <w:divBdr>
            <w:top w:val="none" w:sz="0" w:space="0" w:color="auto"/>
            <w:left w:val="none" w:sz="0" w:space="0" w:color="auto"/>
            <w:bottom w:val="none" w:sz="0" w:space="0" w:color="auto"/>
            <w:right w:val="none" w:sz="0" w:space="0" w:color="auto"/>
          </w:divBdr>
        </w:div>
        <w:div w:id="1609584944">
          <w:marLeft w:val="0"/>
          <w:marRight w:val="0"/>
          <w:marTop w:val="0"/>
          <w:marBottom w:val="0"/>
          <w:divBdr>
            <w:top w:val="none" w:sz="0" w:space="0" w:color="auto"/>
            <w:left w:val="none" w:sz="0" w:space="0" w:color="auto"/>
            <w:bottom w:val="none" w:sz="0" w:space="0" w:color="auto"/>
            <w:right w:val="none" w:sz="0" w:space="0" w:color="auto"/>
          </w:divBdr>
        </w:div>
        <w:div w:id="1729106027">
          <w:marLeft w:val="0"/>
          <w:marRight w:val="0"/>
          <w:marTop w:val="240"/>
          <w:marBottom w:val="171"/>
          <w:divBdr>
            <w:top w:val="none" w:sz="0" w:space="0" w:color="auto"/>
            <w:left w:val="none" w:sz="0" w:space="0" w:color="auto"/>
            <w:bottom w:val="none" w:sz="0" w:space="0" w:color="auto"/>
            <w:right w:val="none" w:sz="0" w:space="0" w:color="auto"/>
          </w:divBdr>
          <w:divsChild>
            <w:div w:id="644552188">
              <w:marLeft w:val="0"/>
              <w:marRight w:val="0"/>
              <w:marTop w:val="0"/>
              <w:marBottom w:val="0"/>
              <w:divBdr>
                <w:top w:val="none" w:sz="0" w:space="0" w:color="auto"/>
                <w:left w:val="none" w:sz="0" w:space="0" w:color="auto"/>
                <w:bottom w:val="none" w:sz="0" w:space="0" w:color="auto"/>
                <w:right w:val="none" w:sz="0" w:space="0" w:color="auto"/>
              </w:divBdr>
              <w:divsChild>
                <w:div w:id="533075290">
                  <w:marLeft w:val="0"/>
                  <w:marRight w:val="0"/>
                  <w:marTop w:val="0"/>
                  <w:marBottom w:val="0"/>
                  <w:divBdr>
                    <w:top w:val="none" w:sz="0" w:space="0" w:color="auto"/>
                    <w:left w:val="none" w:sz="0" w:space="0" w:color="auto"/>
                    <w:bottom w:val="none" w:sz="0" w:space="0" w:color="auto"/>
                    <w:right w:val="none" w:sz="0" w:space="0" w:color="auto"/>
                  </w:divBdr>
                  <w:divsChild>
                    <w:div w:id="12341718">
                      <w:marLeft w:val="0"/>
                      <w:marRight w:val="0"/>
                      <w:marTop w:val="0"/>
                      <w:marBottom w:val="0"/>
                      <w:divBdr>
                        <w:top w:val="none" w:sz="0" w:space="0" w:color="auto"/>
                        <w:left w:val="none" w:sz="0" w:space="0" w:color="auto"/>
                        <w:bottom w:val="none" w:sz="0" w:space="0" w:color="auto"/>
                        <w:right w:val="none" w:sz="0" w:space="0" w:color="auto"/>
                      </w:divBdr>
                      <w:divsChild>
                        <w:div w:id="447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580342">
          <w:marLeft w:val="0"/>
          <w:marRight w:val="0"/>
          <w:marTop w:val="0"/>
          <w:marBottom w:val="0"/>
          <w:divBdr>
            <w:top w:val="none" w:sz="0" w:space="0" w:color="auto"/>
            <w:left w:val="none" w:sz="0" w:space="0" w:color="auto"/>
            <w:bottom w:val="none" w:sz="0" w:space="0" w:color="auto"/>
            <w:right w:val="none" w:sz="0" w:space="0" w:color="auto"/>
          </w:divBdr>
        </w:div>
        <w:div w:id="1062410645">
          <w:marLeft w:val="0"/>
          <w:marRight w:val="0"/>
          <w:marTop w:val="0"/>
          <w:marBottom w:val="0"/>
          <w:divBdr>
            <w:top w:val="none" w:sz="0" w:space="0" w:color="auto"/>
            <w:left w:val="none" w:sz="0" w:space="0" w:color="auto"/>
            <w:bottom w:val="none" w:sz="0" w:space="0" w:color="auto"/>
            <w:right w:val="none" w:sz="0" w:space="0" w:color="auto"/>
          </w:divBdr>
        </w:div>
        <w:div w:id="714546895">
          <w:marLeft w:val="0"/>
          <w:marRight w:val="0"/>
          <w:marTop w:val="0"/>
          <w:marBottom w:val="0"/>
          <w:divBdr>
            <w:top w:val="none" w:sz="0" w:space="0" w:color="auto"/>
            <w:left w:val="none" w:sz="0" w:space="0" w:color="auto"/>
            <w:bottom w:val="none" w:sz="0" w:space="0" w:color="auto"/>
            <w:right w:val="none" w:sz="0" w:space="0" w:color="auto"/>
          </w:divBdr>
        </w:div>
        <w:div w:id="809708996">
          <w:marLeft w:val="0"/>
          <w:marRight w:val="0"/>
          <w:marTop w:val="0"/>
          <w:marBottom w:val="0"/>
          <w:divBdr>
            <w:top w:val="none" w:sz="0" w:space="0" w:color="auto"/>
            <w:left w:val="none" w:sz="0" w:space="0" w:color="auto"/>
            <w:bottom w:val="none" w:sz="0" w:space="0" w:color="auto"/>
            <w:right w:val="none" w:sz="0" w:space="0" w:color="auto"/>
          </w:divBdr>
        </w:div>
        <w:div w:id="62606021">
          <w:marLeft w:val="0"/>
          <w:marRight w:val="0"/>
          <w:marTop w:val="0"/>
          <w:marBottom w:val="0"/>
          <w:divBdr>
            <w:top w:val="none" w:sz="0" w:space="0" w:color="auto"/>
            <w:left w:val="none" w:sz="0" w:space="0" w:color="auto"/>
            <w:bottom w:val="none" w:sz="0" w:space="0" w:color="auto"/>
            <w:right w:val="none" w:sz="0" w:space="0" w:color="auto"/>
          </w:divBdr>
        </w:div>
        <w:div w:id="1861358043">
          <w:marLeft w:val="0"/>
          <w:marRight w:val="0"/>
          <w:marTop w:val="0"/>
          <w:marBottom w:val="0"/>
          <w:divBdr>
            <w:top w:val="none" w:sz="0" w:space="0" w:color="auto"/>
            <w:left w:val="none" w:sz="0" w:space="0" w:color="auto"/>
            <w:bottom w:val="none" w:sz="0" w:space="0" w:color="auto"/>
            <w:right w:val="none" w:sz="0" w:space="0" w:color="auto"/>
          </w:divBdr>
        </w:div>
        <w:div w:id="1121731551">
          <w:marLeft w:val="0"/>
          <w:marRight w:val="0"/>
          <w:marTop w:val="0"/>
          <w:marBottom w:val="0"/>
          <w:divBdr>
            <w:top w:val="none" w:sz="0" w:space="0" w:color="auto"/>
            <w:left w:val="none" w:sz="0" w:space="0" w:color="auto"/>
            <w:bottom w:val="none" w:sz="0" w:space="0" w:color="auto"/>
            <w:right w:val="none" w:sz="0" w:space="0" w:color="auto"/>
          </w:divBdr>
        </w:div>
        <w:div w:id="1287085535">
          <w:marLeft w:val="0"/>
          <w:marRight w:val="0"/>
          <w:marTop w:val="240"/>
          <w:marBottom w:val="171"/>
          <w:divBdr>
            <w:top w:val="none" w:sz="0" w:space="0" w:color="auto"/>
            <w:left w:val="none" w:sz="0" w:space="0" w:color="auto"/>
            <w:bottom w:val="none" w:sz="0" w:space="0" w:color="auto"/>
            <w:right w:val="none" w:sz="0" w:space="0" w:color="auto"/>
          </w:divBdr>
          <w:divsChild>
            <w:div w:id="237137573">
              <w:marLeft w:val="0"/>
              <w:marRight w:val="0"/>
              <w:marTop w:val="0"/>
              <w:marBottom w:val="0"/>
              <w:divBdr>
                <w:top w:val="none" w:sz="0" w:space="0" w:color="auto"/>
                <w:left w:val="none" w:sz="0" w:space="0" w:color="auto"/>
                <w:bottom w:val="none" w:sz="0" w:space="0" w:color="auto"/>
                <w:right w:val="none" w:sz="0" w:space="0" w:color="auto"/>
              </w:divBdr>
              <w:divsChild>
                <w:div w:id="125705805">
                  <w:marLeft w:val="0"/>
                  <w:marRight w:val="0"/>
                  <w:marTop w:val="0"/>
                  <w:marBottom w:val="0"/>
                  <w:divBdr>
                    <w:top w:val="none" w:sz="0" w:space="0" w:color="auto"/>
                    <w:left w:val="none" w:sz="0" w:space="0" w:color="auto"/>
                    <w:bottom w:val="none" w:sz="0" w:space="0" w:color="auto"/>
                    <w:right w:val="none" w:sz="0" w:space="0" w:color="auto"/>
                  </w:divBdr>
                  <w:divsChild>
                    <w:div w:id="121777292">
                      <w:marLeft w:val="0"/>
                      <w:marRight w:val="0"/>
                      <w:marTop w:val="0"/>
                      <w:marBottom w:val="0"/>
                      <w:divBdr>
                        <w:top w:val="none" w:sz="0" w:space="0" w:color="auto"/>
                        <w:left w:val="none" w:sz="0" w:space="0" w:color="auto"/>
                        <w:bottom w:val="none" w:sz="0" w:space="0" w:color="auto"/>
                        <w:right w:val="none" w:sz="0" w:space="0" w:color="auto"/>
                      </w:divBdr>
                      <w:divsChild>
                        <w:div w:id="1445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050753">
          <w:marLeft w:val="0"/>
          <w:marRight w:val="0"/>
          <w:marTop w:val="0"/>
          <w:marBottom w:val="0"/>
          <w:divBdr>
            <w:top w:val="none" w:sz="0" w:space="0" w:color="auto"/>
            <w:left w:val="none" w:sz="0" w:space="0" w:color="auto"/>
            <w:bottom w:val="none" w:sz="0" w:space="0" w:color="auto"/>
            <w:right w:val="none" w:sz="0" w:space="0" w:color="auto"/>
          </w:divBdr>
        </w:div>
        <w:div w:id="2068449328">
          <w:marLeft w:val="0"/>
          <w:marRight w:val="0"/>
          <w:marTop w:val="0"/>
          <w:marBottom w:val="0"/>
          <w:divBdr>
            <w:top w:val="none" w:sz="0" w:space="0" w:color="auto"/>
            <w:left w:val="none" w:sz="0" w:space="0" w:color="auto"/>
            <w:bottom w:val="none" w:sz="0" w:space="0" w:color="auto"/>
            <w:right w:val="none" w:sz="0" w:space="0" w:color="auto"/>
          </w:divBdr>
        </w:div>
      </w:divsChild>
    </w:div>
    <w:div w:id="561716509">
      <w:bodyDiv w:val="1"/>
      <w:marLeft w:val="0"/>
      <w:marRight w:val="0"/>
      <w:marTop w:val="0"/>
      <w:marBottom w:val="0"/>
      <w:divBdr>
        <w:top w:val="none" w:sz="0" w:space="0" w:color="auto"/>
        <w:left w:val="none" w:sz="0" w:space="0" w:color="auto"/>
        <w:bottom w:val="none" w:sz="0" w:space="0" w:color="auto"/>
        <w:right w:val="none" w:sz="0" w:space="0" w:color="auto"/>
      </w:divBdr>
      <w:divsChild>
        <w:div w:id="1073743640">
          <w:marLeft w:val="0"/>
          <w:marRight w:val="0"/>
          <w:marTop w:val="0"/>
          <w:marBottom w:val="0"/>
          <w:divBdr>
            <w:top w:val="none" w:sz="0" w:space="0" w:color="auto"/>
            <w:left w:val="none" w:sz="0" w:space="0" w:color="auto"/>
            <w:bottom w:val="none" w:sz="0" w:space="0" w:color="auto"/>
            <w:right w:val="none" w:sz="0" w:space="0" w:color="auto"/>
          </w:divBdr>
        </w:div>
      </w:divsChild>
    </w:div>
    <w:div w:id="619264825">
      <w:bodyDiv w:val="1"/>
      <w:marLeft w:val="0"/>
      <w:marRight w:val="0"/>
      <w:marTop w:val="0"/>
      <w:marBottom w:val="0"/>
      <w:divBdr>
        <w:top w:val="none" w:sz="0" w:space="0" w:color="auto"/>
        <w:left w:val="none" w:sz="0" w:space="0" w:color="auto"/>
        <w:bottom w:val="none" w:sz="0" w:space="0" w:color="auto"/>
        <w:right w:val="none" w:sz="0" w:space="0" w:color="auto"/>
      </w:divBdr>
      <w:divsChild>
        <w:div w:id="769621242">
          <w:marLeft w:val="0"/>
          <w:marRight w:val="0"/>
          <w:marTop w:val="0"/>
          <w:marBottom w:val="0"/>
          <w:divBdr>
            <w:top w:val="none" w:sz="0" w:space="0" w:color="auto"/>
            <w:left w:val="none" w:sz="0" w:space="0" w:color="auto"/>
            <w:bottom w:val="none" w:sz="0" w:space="0" w:color="auto"/>
            <w:right w:val="none" w:sz="0" w:space="0" w:color="auto"/>
          </w:divBdr>
          <w:divsChild>
            <w:div w:id="1450516920">
              <w:marLeft w:val="0"/>
              <w:marRight w:val="0"/>
              <w:marTop w:val="0"/>
              <w:marBottom w:val="0"/>
              <w:divBdr>
                <w:top w:val="none" w:sz="0" w:space="0" w:color="auto"/>
                <w:left w:val="none" w:sz="0" w:space="0" w:color="auto"/>
                <w:bottom w:val="none" w:sz="0" w:space="0" w:color="auto"/>
                <w:right w:val="none" w:sz="0" w:space="0" w:color="auto"/>
              </w:divBdr>
              <w:divsChild>
                <w:div w:id="53554892">
                  <w:marLeft w:val="0"/>
                  <w:marRight w:val="0"/>
                  <w:marTop w:val="0"/>
                  <w:marBottom w:val="0"/>
                  <w:divBdr>
                    <w:top w:val="none" w:sz="0" w:space="0" w:color="auto"/>
                    <w:left w:val="none" w:sz="0" w:space="0" w:color="auto"/>
                    <w:bottom w:val="none" w:sz="0" w:space="0" w:color="auto"/>
                    <w:right w:val="none" w:sz="0" w:space="0" w:color="auto"/>
                  </w:divBdr>
                </w:div>
                <w:div w:id="741492751">
                  <w:marLeft w:val="0"/>
                  <w:marRight w:val="0"/>
                  <w:marTop w:val="0"/>
                  <w:marBottom w:val="0"/>
                  <w:divBdr>
                    <w:top w:val="none" w:sz="0" w:space="0" w:color="auto"/>
                    <w:left w:val="none" w:sz="0" w:space="0" w:color="auto"/>
                    <w:bottom w:val="none" w:sz="0" w:space="0" w:color="auto"/>
                    <w:right w:val="none" w:sz="0" w:space="0" w:color="auto"/>
                  </w:divBdr>
                </w:div>
                <w:div w:id="1524512950">
                  <w:marLeft w:val="0"/>
                  <w:marRight w:val="0"/>
                  <w:marTop w:val="0"/>
                  <w:marBottom w:val="0"/>
                  <w:divBdr>
                    <w:top w:val="none" w:sz="0" w:space="0" w:color="auto"/>
                    <w:left w:val="none" w:sz="0" w:space="0" w:color="auto"/>
                    <w:bottom w:val="none" w:sz="0" w:space="0" w:color="auto"/>
                    <w:right w:val="none" w:sz="0" w:space="0" w:color="auto"/>
                  </w:divBdr>
                </w:div>
                <w:div w:id="1191720479">
                  <w:marLeft w:val="0"/>
                  <w:marRight w:val="0"/>
                  <w:marTop w:val="0"/>
                  <w:marBottom w:val="0"/>
                  <w:divBdr>
                    <w:top w:val="none" w:sz="0" w:space="0" w:color="auto"/>
                    <w:left w:val="none" w:sz="0" w:space="0" w:color="auto"/>
                    <w:bottom w:val="none" w:sz="0" w:space="0" w:color="auto"/>
                    <w:right w:val="none" w:sz="0" w:space="0" w:color="auto"/>
                  </w:divBdr>
                </w:div>
                <w:div w:id="7553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538501">
      <w:bodyDiv w:val="1"/>
      <w:marLeft w:val="0"/>
      <w:marRight w:val="0"/>
      <w:marTop w:val="0"/>
      <w:marBottom w:val="0"/>
      <w:divBdr>
        <w:top w:val="none" w:sz="0" w:space="0" w:color="auto"/>
        <w:left w:val="none" w:sz="0" w:space="0" w:color="auto"/>
        <w:bottom w:val="none" w:sz="0" w:space="0" w:color="auto"/>
        <w:right w:val="none" w:sz="0" w:space="0" w:color="auto"/>
      </w:divBdr>
      <w:divsChild>
        <w:div w:id="1318193666">
          <w:marLeft w:val="0"/>
          <w:marRight w:val="0"/>
          <w:marTop w:val="0"/>
          <w:marBottom w:val="0"/>
          <w:divBdr>
            <w:top w:val="none" w:sz="0" w:space="0" w:color="auto"/>
            <w:left w:val="none" w:sz="0" w:space="0" w:color="auto"/>
            <w:bottom w:val="none" w:sz="0" w:space="0" w:color="auto"/>
            <w:right w:val="none" w:sz="0" w:space="0" w:color="auto"/>
          </w:divBdr>
        </w:div>
        <w:div w:id="2091072965">
          <w:marLeft w:val="0"/>
          <w:marRight w:val="0"/>
          <w:marTop w:val="0"/>
          <w:marBottom w:val="0"/>
          <w:divBdr>
            <w:top w:val="none" w:sz="0" w:space="0" w:color="auto"/>
            <w:left w:val="none" w:sz="0" w:space="0" w:color="auto"/>
            <w:bottom w:val="none" w:sz="0" w:space="0" w:color="auto"/>
            <w:right w:val="none" w:sz="0" w:space="0" w:color="auto"/>
          </w:divBdr>
        </w:div>
        <w:div w:id="1271350443">
          <w:marLeft w:val="0"/>
          <w:marRight w:val="0"/>
          <w:marTop w:val="0"/>
          <w:marBottom w:val="0"/>
          <w:divBdr>
            <w:top w:val="none" w:sz="0" w:space="0" w:color="auto"/>
            <w:left w:val="none" w:sz="0" w:space="0" w:color="auto"/>
            <w:bottom w:val="none" w:sz="0" w:space="0" w:color="auto"/>
            <w:right w:val="none" w:sz="0" w:space="0" w:color="auto"/>
          </w:divBdr>
        </w:div>
      </w:divsChild>
    </w:div>
    <w:div w:id="657072289">
      <w:bodyDiv w:val="1"/>
      <w:marLeft w:val="0"/>
      <w:marRight w:val="0"/>
      <w:marTop w:val="0"/>
      <w:marBottom w:val="0"/>
      <w:divBdr>
        <w:top w:val="none" w:sz="0" w:space="0" w:color="auto"/>
        <w:left w:val="none" w:sz="0" w:space="0" w:color="auto"/>
        <w:bottom w:val="none" w:sz="0" w:space="0" w:color="auto"/>
        <w:right w:val="none" w:sz="0" w:space="0" w:color="auto"/>
      </w:divBdr>
      <w:divsChild>
        <w:div w:id="1657221541">
          <w:marLeft w:val="0"/>
          <w:marRight w:val="0"/>
          <w:marTop w:val="0"/>
          <w:marBottom w:val="0"/>
          <w:divBdr>
            <w:top w:val="none" w:sz="0" w:space="0" w:color="auto"/>
            <w:left w:val="none" w:sz="0" w:space="0" w:color="auto"/>
            <w:bottom w:val="none" w:sz="0" w:space="0" w:color="auto"/>
            <w:right w:val="none" w:sz="0" w:space="0" w:color="auto"/>
          </w:divBdr>
        </w:div>
        <w:div w:id="468791577">
          <w:blockQuote w:val="1"/>
          <w:marLeft w:val="0"/>
          <w:marRight w:val="0"/>
          <w:marTop w:val="240"/>
          <w:marBottom w:val="0"/>
          <w:divBdr>
            <w:top w:val="none" w:sz="0" w:space="0" w:color="auto"/>
            <w:left w:val="single" w:sz="12" w:space="11" w:color="ADB2B8"/>
            <w:bottom w:val="none" w:sz="0" w:space="0" w:color="auto"/>
            <w:right w:val="none" w:sz="0" w:space="0" w:color="auto"/>
          </w:divBdr>
        </w:div>
        <w:div w:id="216818189">
          <w:marLeft w:val="0"/>
          <w:marRight w:val="0"/>
          <w:marTop w:val="0"/>
          <w:marBottom w:val="0"/>
          <w:divBdr>
            <w:top w:val="none" w:sz="0" w:space="0" w:color="auto"/>
            <w:left w:val="none" w:sz="0" w:space="0" w:color="auto"/>
            <w:bottom w:val="none" w:sz="0" w:space="0" w:color="auto"/>
            <w:right w:val="none" w:sz="0" w:space="0" w:color="auto"/>
          </w:divBdr>
        </w:div>
        <w:div w:id="652105598">
          <w:marLeft w:val="0"/>
          <w:marRight w:val="0"/>
          <w:marTop w:val="0"/>
          <w:marBottom w:val="0"/>
          <w:divBdr>
            <w:top w:val="none" w:sz="0" w:space="0" w:color="auto"/>
            <w:left w:val="none" w:sz="0" w:space="0" w:color="auto"/>
            <w:bottom w:val="none" w:sz="0" w:space="0" w:color="auto"/>
            <w:right w:val="none" w:sz="0" w:space="0" w:color="auto"/>
          </w:divBdr>
        </w:div>
        <w:div w:id="644313526">
          <w:blockQuote w:val="1"/>
          <w:marLeft w:val="0"/>
          <w:marRight w:val="0"/>
          <w:marTop w:val="240"/>
          <w:marBottom w:val="0"/>
          <w:divBdr>
            <w:top w:val="none" w:sz="0" w:space="0" w:color="auto"/>
            <w:left w:val="single" w:sz="12" w:space="11" w:color="ADB2B8"/>
            <w:bottom w:val="none" w:sz="0" w:space="0" w:color="auto"/>
            <w:right w:val="none" w:sz="0" w:space="0" w:color="auto"/>
          </w:divBdr>
        </w:div>
        <w:div w:id="182671276">
          <w:marLeft w:val="0"/>
          <w:marRight w:val="0"/>
          <w:marTop w:val="240"/>
          <w:marBottom w:val="171"/>
          <w:divBdr>
            <w:top w:val="none" w:sz="0" w:space="0" w:color="auto"/>
            <w:left w:val="none" w:sz="0" w:space="0" w:color="auto"/>
            <w:bottom w:val="none" w:sz="0" w:space="0" w:color="auto"/>
            <w:right w:val="none" w:sz="0" w:space="0" w:color="auto"/>
          </w:divBdr>
          <w:divsChild>
            <w:div w:id="557865010">
              <w:marLeft w:val="0"/>
              <w:marRight w:val="0"/>
              <w:marTop w:val="0"/>
              <w:marBottom w:val="0"/>
              <w:divBdr>
                <w:top w:val="none" w:sz="0" w:space="0" w:color="auto"/>
                <w:left w:val="none" w:sz="0" w:space="0" w:color="auto"/>
                <w:bottom w:val="none" w:sz="0" w:space="0" w:color="auto"/>
                <w:right w:val="none" w:sz="0" w:space="0" w:color="auto"/>
              </w:divBdr>
              <w:divsChild>
                <w:div w:id="1719739709">
                  <w:marLeft w:val="0"/>
                  <w:marRight w:val="0"/>
                  <w:marTop w:val="0"/>
                  <w:marBottom w:val="0"/>
                  <w:divBdr>
                    <w:top w:val="none" w:sz="0" w:space="0" w:color="auto"/>
                    <w:left w:val="none" w:sz="0" w:space="0" w:color="auto"/>
                    <w:bottom w:val="none" w:sz="0" w:space="0" w:color="auto"/>
                    <w:right w:val="none" w:sz="0" w:space="0" w:color="auto"/>
                  </w:divBdr>
                  <w:divsChild>
                    <w:div w:id="1387948492">
                      <w:marLeft w:val="0"/>
                      <w:marRight w:val="0"/>
                      <w:marTop w:val="0"/>
                      <w:marBottom w:val="0"/>
                      <w:divBdr>
                        <w:top w:val="none" w:sz="0" w:space="0" w:color="auto"/>
                        <w:left w:val="none" w:sz="0" w:space="0" w:color="auto"/>
                        <w:bottom w:val="none" w:sz="0" w:space="0" w:color="auto"/>
                        <w:right w:val="none" w:sz="0" w:space="0" w:color="auto"/>
                      </w:divBdr>
                      <w:divsChild>
                        <w:div w:id="20494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6456">
          <w:marLeft w:val="0"/>
          <w:marRight w:val="0"/>
          <w:marTop w:val="0"/>
          <w:marBottom w:val="0"/>
          <w:divBdr>
            <w:top w:val="none" w:sz="0" w:space="0" w:color="auto"/>
            <w:left w:val="none" w:sz="0" w:space="0" w:color="auto"/>
            <w:bottom w:val="none" w:sz="0" w:space="0" w:color="auto"/>
            <w:right w:val="none" w:sz="0" w:space="0" w:color="auto"/>
          </w:divBdr>
        </w:div>
        <w:div w:id="1934894741">
          <w:marLeft w:val="0"/>
          <w:marRight w:val="0"/>
          <w:marTop w:val="0"/>
          <w:marBottom w:val="0"/>
          <w:divBdr>
            <w:top w:val="none" w:sz="0" w:space="0" w:color="auto"/>
            <w:left w:val="none" w:sz="0" w:space="0" w:color="auto"/>
            <w:bottom w:val="none" w:sz="0" w:space="0" w:color="auto"/>
            <w:right w:val="none" w:sz="0" w:space="0" w:color="auto"/>
          </w:divBdr>
        </w:div>
        <w:div w:id="868565475">
          <w:marLeft w:val="0"/>
          <w:marRight w:val="0"/>
          <w:marTop w:val="0"/>
          <w:marBottom w:val="0"/>
          <w:divBdr>
            <w:top w:val="none" w:sz="0" w:space="0" w:color="auto"/>
            <w:left w:val="none" w:sz="0" w:space="0" w:color="auto"/>
            <w:bottom w:val="none" w:sz="0" w:space="0" w:color="auto"/>
            <w:right w:val="none" w:sz="0" w:space="0" w:color="auto"/>
          </w:divBdr>
        </w:div>
        <w:div w:id="1832715090">
          <w:marLeft w:val="0"/>
          <w:marRight w:val="0"/>
          <w:marTop w:val="0"/>
          <w:marBottom w:val="0"/>
          <w:divBdr>
            <w:top w:val="none" w:sz="0" w:space="0" w:color="auto"/>
            <w:left w:val="none" w:sz="0" w:space="0" w:color="auto"/>
            <w:bottom w:val="none" w:sz="0" w:space="0" w:color="auto"/>
            <w:right w:val="none" w:sz="0" w:space="0" w:color="auto"/>
          </w:divBdr>
        </w:div>
        <w:div w:id="166215463">
          <w:marLeft w:val="0"/>
          <w:marRight w:val="0"/>
          <w:marTop w:val="0"/>
          <w:marBottom w:val="0"/>
          <w:divBdr>
            <w:top w:val="none" w:sz="0" w:space="0" w:color="auto"/>
            <w:left w:val="none" w:sz="0" w:space="0" w:color="auto"/>
            <w:bottom w:val="none" w:sz="0" w:space="0" w:color="auto"/>
            <w:right w:val="none" w:sz="0" w:space="0" w:color="auto"/>
          </w:divBdr>
        </w:div>
        <w:div w:id="233857589">
          <w:marLeft w:val="0"/>
          <w:marRight w:val="0"/>
          <w:marTop w:val="0"/>
          <w:marBottom w:val="0"/>
          <w:divBdr>
            <w:top w:val="none" w:sz="0" w:space="0" w:color="auto"/>
            <w:left w:val="none" w:sz="0" w:space="0" w:color="auto"/>
            <w:bottom w:val="none" w:sz="0" w:space="0" w:color="auto"/>
            <w:right w:val="none" w:sz="0" w:space="0" w:color="auto"/>
          </w:divBdr>
        </w:div>
        <w:div w:id="1627465381">
          <w:marLeft w:val="0"/>
          <w:marRight w:val="0"/>
          <w:marTop w:val="0"/>
          <w:marBottom w:val="0"/>
          <w:divBdr>
            <w:top w:val="none" w:sz="0" w:space="0" w:color="auto"/>
            <w:left w:val="none" w:sz="0" w:space="0" w:color="auto"/>
            <w:bottom w:val="none" w:sz="0" w:space="0" w:color="auto"/>
            <w:right w:val="none" w:sz="0" w:space="0" w:color="auto"/>
          </w:divBdr>
        </w:div>
      </w:divsChild>
    </w:div>
    <w:div w:id="688410246">
      <w:bodyDiv w:val="1"/>
      <w:marLeft w:val="0"/>
      <w:marRight w:val="0"/>
      <w:marTop w:val="0"/>
      <w:marBottom w:val="0"/>
      <w:divBdr>
        <w:top w:val="none" w:sz="0" w:space="0" w:color="auto"/>
        <w:left w:val="none" w:sz="0" w:space="0" w:color="auto"/>
        <w:bottom w:val="none" w:sz="0" w:space="0" w:color="auto"/>
        <w:right w:val="none" w:sz="0" w:space="0" w:color="auto"/>
      </w:divBdr>
    </w:div>
    <w:div w:id="708458269">
      <w:bodyDiv w:val="1"/>
      <w:marLeft w:val="0"/>
      <w:marRight w:val="0"/>
      <w:marTop w:val="0"/>
      <w:marBottom w:val="0"/>
      <w:divBdr>
        <w:top w:val="none" w:sz="0" w:space="0" w:color="auto"/>
        <w:left w:val="none" w:sz="0" w:space="0" w:color="auto"/>
        <w:bottom w:val="none" w:sz="0" w:space="0" w:color="auto"/>
        <w:right w:val="none" w:sz="0" w:space="0" w:color="auto"/>
      </w:divBdr>
      <w:divsChild>
        <w:div w:id="662661675">
          <w:marLeft w:val="0"/>
          <w:marRight w:val="0"/>
          <w:marTop w:val="0"/>
          <w:marBottom w:val="0"/>
          <w:divBdr>
            <w:top w:val="none" w:sz="0" w:space="0" w:color="auto"/>
            <w:left w:val="none" w:sz="0" w:space="0" w:color="auto"/>
            <w:bottom w:val="none" w:sz="0" w:space="0" w:color="auto"/>
            <w:right w:val="none" w:sz="0" w:space="0" w:color="auto"/>
          </w:divBdr>
        </w:div>
      </w:divsChild>
    </w:div>
    <w:div w:id="941718588">
      <w:bodyDiv w:val="1"/>
      <w:marLeft w:val="0"/>
      <w:marRight w:val="0"/>
      <w:marTop w:val="0"/>
      <w:marBottom w:val="0"/>
      <w:divBdr>
        <w:top w:val="none" w:sz="0" w:space="0" w:color="auto"/>
        <w:left w:val="none" w:sz="0" w:space="0" w:color="auto"/>
        <w:bottom w:val="none" w:sz="0" w:space="0" w:color="auto"/>
        <w:right w:val="none" w:sz="0" w:space="0" w:color="auto"/>
      </w:divBdr>
      <w:divsChild>
        <w:div w:id="1590893294">
          <w:blockQuote w:val="1"/>
          <w:marLeft w:val="0"/>
          <w:marRight w:val="0"/>
          <w:marTop w:val="240"/>
          <w:marBottom w:val="0"/>
          <w:divBdr>
            <w:top w:val="none" w:sz="0" w:space="0" w:color="auto"/>
            <w:left w:val="single" w:sz="12" w:space="11" w:color="ADB2B8"/>
            <w:bottom w:val="none" w:sz="0" w:space="0" w:color="auto"/>
            <w:right w:val="none" w:sz="0" w:space="0" w:color="auto"/>
          </w:divBdr>
        </w:div>
        <w:div w:id="1039088689">
          <w:marLeft w:val="0"/>
          <w:marRight w:val="0"/>
          <w:marTop w:val="0"/>
          <w:marBottom w:val="0"/>
          <w:divBdr>
            <w:top w:val="none" w:sz="0" w:space="0" w:color="auto"/>
            <w:left w:val="none" w:sz="0" w:space="0" w:color="auto"/>
            <w:bottom w:val="none" w:sz="0" w:space="0" w:color="auto"/>
            <w:right w:val="none" w:sz="0" w:space="0" w:color="auto"/>
          </w:divBdr>
        </w:div>
        <w:div w:id="697781636">
          <w:marLeft w:val="0"/>
          <w:marRight w:val="0"/>
          <w:marTop w:val="0"/>
          <w:marBottom w:val="0"/>
          <w:divBdr>
            <w:top w:val="none" w:sz="0" w:space="0" w:color="auto"/>
            <w:left w:val="none" w:sz="0" w:space="0" w:color="auto"/>
            <w:bottom w:val="none" w:sz="0" w:space="0" w:color="auto"/>
            <w:right w:val="none" w:sz="0" w:space="0" w:color="auto"/>
          </w:divBdr>
        </w:div>
        <w:div w:id="337578815">
          <w:marLeft w:val="0"/>
          <w:marRight w:val="0"/>
          <w:marTop w:val="0"/>
          <w:marBottom w:val="0"/>
          <w:divBdr>
            <w:top w:val="none" w:sz="0" w:space="0" w:color="auto"/>
            <w:left w:val="none" w:sz="0" w:space="0" w:color="auto"/>
            <w:bottom w:val="none" w:sz="0" w:space="0" w:color="auto"/>
            <w:right w:val="none" w:sz="0" w:space="0" w:color="auto"/>
          </w:divBdr>
        </w:div>
        <w:div w:id="493032999">
          <w:marLeft w:val="0"/>
          <w:marRight w:val="0"/>
          <w:marTop w:val="0"/>
          <w:marBottom w:val="0"/>
          <w:divBdr>
            <w:top w:val="none" w:sz="0" w:space="0" w:color="auto"/>
            <w:left w:val="none" w:sz="0" w:space="0" w:color="auto"/>
            <w:bottom w:val="none" w:sz="0" w:space="0" w:color="auto"/>
            <w:right w:val="none" w:sz="0" w:space="0" w:color="auto"/>
          </w:divBdr>
        </w:div>
        <w:div w:id="676159098">
          <w:marLeft w:val="0"/>
          <w:marRight w:val="0"/>
          <w:marTop w:val="240"/>
          <w:marBottom w:val="171"/>
          <w:divBdr>
            <w:top w:val="none" w:sz="0" w:space="0" w:color="auto"/>
            <w:left w:val="none" w:sz="0" w:space="0" w:color="auto"/>
            <w:bottom w:val="none" w:sz="0" w:space="0" w:color="auto"/>
            <w:right w:val="none" w:sz="0" w:space="0" w:color="auto"/>
          </w:divBdr>
          <w:divsChild>
            <w:div w:id="1970697188">
              <w:marLeft w:val="0"/>
              <w:marRight w:val="0"/>
              <w:marTop w:val="0"/>
              <w:marBottom w:val="0"/>
              <w:divBdr>
                <w:top w:val="none" w:sz="0" w:space="0" w:color="auto"/>
                <w:left w:val="none" w:sz="0" w:space="0" w:color="auto"/>
                <w:bottom w:val="none" w:sz="0" w:space="0" w:color="auto"/>
                <w:right w:val="none" w:sz="0" w:space="0" w:color="auto"/>
              </w:divBdr>
              <w:divsChild>
                <w:div w:id="1237401704">
                  <w:marLeft w:val="0"/>
                  <w:marRight w:val="0"/>
                  <w:marTop w:val="0"/>
                  <w:marBottom w:val="0"/>
                  <w:divBdr>
                    <w:top w:val="none" w:sz="0" w:space="0" w:color="auto"/>
                    <w:left w:val="none" w:sz="0" w:space="0" w:color="auto"/>
                    <w:bottom w:val="none" w:sz="0" w:space="0" w:color="auto"/>
                    <w:right w:val="none" w:sz="0" w:space="0" w:color="auto"/>
                  </w:divBdr>
                  <w:divsChild>
                    <w:div w:id="2114545890">
                      <w:marLeft w:val="0"/>
                      <w:marRight w:val="0"/>
                      <w:marTop w:val="0"/>
                      <w:marBottom w:val="0"/>
                      <w:divBdr>
                        <w:top w:val="none" w:sz="0" w:space="0" w:color="auto"/>
                        <w:left w:val="none" w:sz="0" w:space="0" w:color="auto"/>
                        <w:bottom w:val="none" w:sz="0" w:space="0" w:color="auto"/>
                        <w:right w:val="none" w:sz="0" w:space="0" w:color="auto"/>
                      </w:divBdr>
                      <w:divsChild>
                        <w:div w:id="14899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15793">
          <w:marLeft w:val="0"/>
          <w:marRight w:val="0"/>
          <w:marTop w:val="0"/>
          <w:marBottom w:val="0"/>
          <w:divBdr>
            <w:top w:val="none" w:sz="0" w:space="0" w:color="auto"/>
            <w:left w:val="none" w:sz="0" w:space="0" w:color="auto"/>
            <w:bottom w:val="none" w:sz="0" w:space="0" w:color="auto"/>
            <w:right w:val="none" w:sz="0" w:space="0" w:color="auto"/>
          </w:divBdr>
        </w:div>
        <w:div w:id="115763051">
          <w:marLeft w:val="0"/>
          <w:marRight w:val="0"/>
          <w:marTop w:val="0"/>
          <w:marBottom w:val="0"/>
          <w:divBdr>
            <w:top w:val="none" w:sz="0" w:space="0" w:color="auto"/>
            <w:left w:val="none" w:sz="0" w:space="0" w:color="auto"/>
            <w:bottom w:val="none" w:sz="0" w:space="0" w:color="auto"/>
            <w:right w:val="none" w:sz="0" w:space="0" w:color="auto"/>
          </w:divBdr>
        </w:div>
        <w:div w:id="1677146220">
          <w:marLeft w:val="0"/>
          <w:marRight w:val="0"/>
          <w:marTop w:val="240"/>
          <w:marBottom w:val="171"/>
          <w:divBdr>
            <w:top w:val="none" w:sz="0" w:space="0" w:color="auto"/>
            <w:left w:val="none" w:sz="0" w:space="0" w:color="auto"/>
            <w:bottom w:val="none" w:sz="0" w:space="0" w:color="auto"/>
            <w:right w:val="none" w:sz="0" w:space="0" w:color="auto"/>
          </w:divBdr>
          <w:divsChild>
            <w:div w:id="1332097477">
              <w:marLeft w:val="0"/>
              <w:marRight w:val="0"/>
              <w:marTop w:val="0"/>
              <w:marBottom w:val="0"/>
              <w:divBdr>
                <w:top w:val="none" w:sz="0" w:space="0" w:color="auto"/>
                <w:left w:val="none" w:sz="0" w:space="0" w:color="auto"/>
                <w:bottom w:val="none" w:sz="0" w:space="0" w:color="auto"/>
                <w:right w:val="none" w:sz="0" w:space="0" w:color="auto"/>
              </w:divBdr>
              <w:divsChild>
                <w:div w:id="505944304">
                  <w:marLeft w:val="0"/>
                  <w:marRight w:val="0"/>
                  <w:marTop w:val="0"/>
                  <w:marBottom w:val="0"/>
                  <w:divBdr>
                    <w:top w:val="none" w:sz="0" w:space="0" w:color="auto"/>
                    <w:left w:val="none" w:sz="0" w:space="0" w:color="auto"/>
                    <w:bottom w:val="none" w:sz="0" w:space="0" w:color="auto"/>
                    <w:right w:val="none" w:sz="0" w:space="0" w:color="auto"/>
                  </w:divBdr>
                  <w:divsChild>
                    <w:div w:id="453062730">
                      <w:marLeft w:val="0"/>
                      <w:marRight w:val="0"/>
                      <w:marTop w:val="0"/>
                      <w:marBottom w:val="0"/>
                      <w:divBdr>
                        <w:top w:val="none" w:sz="0" w:space="0" w:color="auto"/>
                        <w:left w:val="none" w:sz="0" w:space="0" w:color="auto"/>
                        <w:bottom w:val="none" w:sz="0" w:space="0" w:color="auto"/>
                        <w:right w:val="none" w:sz="0" w:space="0" w:color="auto"/>
                      </w:divBdr>
                      <w:divsChild>
                        <w:div w:id="4917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50323">
          <w:marLeft w:val="0"/>
          <w:marRight w:val="0"/>
          <w:marTop w:val="0"/>
          <w:marBottom w:val="0"/>
          <w:divBdr>
            <w:top w:val="none" w:sz="0" w:space="0" w:color="auto"/>
            <w:left w:val="none" w:sz="0" w:space="0" w:color="auto"/>
            <w:bottom w:val="none" w:sz="0" w:space="0" w:color="auto"/>
            <w:right w:val="none" w:sz="0" w:space="0" w:color="auto"/>
          </w:divBdr>
        </w:div>
        <w:div w:id="1858807939">
          <w:marLeft w:val="0"/>
          <w:marRight w:val="0"/>
          <w:marTop w:val="0"/>
          <w:marBottom w:val="0"/>
          <w:divBdr>
            <w:top w:val="none" w:sz="0" w:space="0" w:color="auto"/>
            <w:left w:val="none" w:sz="0" w:space="0" w:color="auto"/>
            <w:bottom w:val="none" w:sz="0" w:space="0" w:color="auto"/>
            <w:right w:val="none" w:sz="0" w:space="0" w:color="auto"/>
          </w:divBdr>
        </w:div>
        <w:div w:id="1002663585">
          <w:marLeft w:val="0"/>
          <w:marRight w:val="0"/>
          <w:marTop w:val="0"/>
          <w:marBottom w:val="0"/>
          <w:divBdr>
            <w:top w:val="none" w:sz="0" w:space="0" w:color="auto"/>
            <w:left w:val="none" w:sz="0" w:space="0" w:color="auto"/>
            <w:bottom w:val="none" w:sz="0" w:space="0" w:color="auto"/>
            <w:right w:val="none" w:sz="0" w:space="0" w:color="auto"/>
          </w:divBdr>
        </w:div>
        <w:div w:id="1042750276">
          <w:marLeft w:val="0"/>
          <w:marRight w:val="0"/>
          <w:marTop w:val="0"/>
          <w:marBottom w:val="0"/>
          <w:divBdr>
            <w:top w:val="none" w:sz="0" w:space="0" w:color="auto"/>
            <w:left w:val="none" w:sz="0" w:space="0" w:color="auto"/>
            <w:bottom w:val="none" w:sz="0" w:space="0" w:color="auto"/>
            <w:right w:val="none" w:sz="0" w:space="0" w:color="auto"/>
          </w:divBdr>
        </w:div>
        <w:div w:id="828324233">
          <w:marLeft w:val="0"/>
          <w:marRight w:val="0"/>
          <w:marTop w:val="0"/>
          <w:marBottom w:val="0"/>
          <w:divBdr>
            <w:top w:val="none" w:sz="0" w:space="0" w:color="auto"/>
            <w:left w:val="none" w:sz="0" w:space="0" w:color="auto"/>
            <w:bottom w:val="none" w:sz="0" w:space="0" w:color="auto"/>
            <w:right w:val="none" w:sz="0" w:space="0" w:color="auto"/>
          </w:divBdr>
        </w:div>
        <w:div w:id="1068578796">
          <w:marLeft w:val="0"/>
          <w:marRight w:val="0"/>
          <w:marTop w:val="0"/>
          <w:marBottom w:val="0"/>
          <w:divBdr>
            <w:top w:val="none" w:sz="0" w:space="0" w:color="auto"/>
            <w:left w:val="none" w:sz="0" w:space="0" w:color="auto"/>
            <w:bottom w:val="none" w:sz="0" w:space="0" w:color="auto"/>
            <w:right w:val="none" w:sz="0" w:space="0" w:color="auto"/>
          </w:divBdr>
        </w:div>
        <w:div w:id="300814280">
          <w:marLeft w:val="0"/>
          <w:marRight w:val="0"/>
          <w:marTop w:val="0"/>
          <w:marBottom w:val="0"/>
          <w:divBdr>
            <w:top w:val="none" w:sz="0" w:space="0" w:color="auto"/>
            <w:left w:val="none" w:sz="0" w:space="0" w:color="auto"/>
            <w:bottom w:val="none" w:sz="0" w:space="0" w:color="auto"/>
            <w:right w:val="none" w:sz="0" w:space="0" w:color="auto"/>
          </w:divBdr>
        </w:div>
        <w:div w:id="85345273">
          <w:marLeft w:val="0"/>
          <w:marRight w:val="0"/>
          <w:marTop w:val="0"/>
          <w:marBottom w:val="0"/>
          <w:divBdr>
            <w:top w:val="none" w:sz="0" w:space="0" w:color="auto"/>
            <w:left w:val="none" w:sz="0" w:space="0" w:color="auto"/>
            <w:bottom w:val="none" w:sz="0" w:space="0" w:color="auto"/>
            <w:right w:val="none" w:sz="0" w:space="0" w:color="auto"/>
          </w:divBdr>
        </w:div>
        <w:div w:id="193814565">
          <w:marLeft w:val="0"/>
          <w:marRight w:val="0"/>
          <w:marTop w:val="0"/>
          <w:marBottom w:val="0"/>
          <w:divBdr>
            <w:top w:val="none" w:sz="0" w:space="0" w:color="auto"/>
            <w:left w:val="none" w:sz="0" w:space="0" w:color="auto"/>
            <w:bottom w:val="none" w:sz="0" w:space="0" w:color="auto"/>
            <w:right w:val="none" w:sz="0" w:space="0" w:color="auto"/>
          </w:divBdr>
        </w:div>
        <w:div w:id="1100369769">
          <w:marLeft w:val="0"/>
          <w:marRight w:val="0"/>
          <w:marTop w:val="0"/>
          <w:marBottom w:val="0"/>
          <w:divBdr>
            <w:top w:val="none" w:sz="0" w:space="0" w:color="auto"/>
            <w:left w:val="none" w:sz="0" w:space="0" w:color="auto"/>
            <w:bottom w:val="none" w:sz="0" w:space="0" w:color="auto"/>
            <w:right w:val="none" w:sz="0" w:space="0" w:color="auto"/>
          </w:divBdr>
        </w:div>
        <w:div w:id="174345190">
          <w:marLeft w:val="0"/>
          <w:marRight w:val="0"/>
          <w:marTop w:val="0"/>
          <w:marBottom w:val="0"/>
          <w:divBdr>
            <w:top w:val="none" w:sz="0" w:space="0" w:color="auto"/>
            <w:left w:val="none" w:sz="0" w:space="0" w:color="auto"/>
            <w:bottom w:val="none" w:sz="0" w:space="0" w:color="auto"/>
            <w:right w:val="none" w:sz="0" w:space="0" w:color="auto"/>
          </w:divBdr>
        </w:div>
        <w:div w:id="1968050534">
          <w:marLeft w:val="0"/>
          <w:marRight w:val="0"/>
          <w:marTop w:val="0"/>
          <w:marBottom w:val="0"/>
          <w:divBdr>
            <w:top w:val="none" w:sz="0" w:space="0" w:color="auto"/>
            <w:left w:val="none" w:sz="0" w:space="0" w:color="auto"/>
            <w:bottom w:val="none" w:sz="0" w:space="0" w:color="auto"/>
            <w:right w:val="none" w:sz="0" w:space="0" w:color="auto"/>
          </w:divBdr>
        </w:div>
        <w:div w:id="107086944">
          <w:marLeft w:val="0"/>
          <w:marRight w:val="0"/>
          <w:marTop w:val="0"/>
          <w:marBottom w:val="0"/>
          <w:divBdr>
            <w:top w:val="none" w:sz="0" w:space="0" w:color="auto"/>
            <w:left w:val="none" w:sz="0" w:space="0" w:color="auto"/>
            <w:bottom w:val="none" w:sz="0" w:space="0" w:color="auto"/>
            <w:right w:val="none" w:sz="0" w:space="0" w:color="auto"/>
          </w:divBdr>
        </w:div>
        <w:div w:id="577372843">
          <w:marLeft w:val="0"/>
          <w:marRight w:val="0"/>
          <w:marTop w:val="0"/>
          <w:marBottom w:val="0"/>
          <w:divBdr>
            <w:top w:val="none" w:sz="0" w:space="0" w:color="auto"/>
            <w:left w:val="none" w:sz="0" w:space="0" w:color="auto"/>
            <w:bottom w:val="none" w:sz="0" w:space="0" w:color="auto"/>
            <w:right w:val="none" w:sz="0" w:space="0" w:color="auto"/>
          </w:divBdr>
        </w:div>
        <w:div w:id="1059403664">
          <w:marLeft w:val="0"/>
          <w:marRight w:val="0"/>
          <w:marTop w:val="0"/>
          <w:marBottom w:val="0"/>
          <w:divBdr>
            <w:top w:val="none" w:sz="0" w:space="0" w:color="auto"/>
            <w:left w:val="none" w:sz="0" w:space="0" w:color="auto"/>
            <w:bottom w:val="none" w:sz="0" w:space="0" w:color="auto"/>
            <w:right w:val="none" w:sz="0" w:space="0" w:color="auto"/>
          </w:divBdr>
        </w:div>
      </w:divsChild>
    </w:div>
    <w:div w:id="1211459259">
      <w:bodyDiv w:val="1"/>
      <w:marLeft w:val="0"/>
      <w:marRight w:val="0"/>
      <w:marTop w:val="0"/>
      <w:marBottom w:val="0"/>
      <w:divBdr>
        <w:top w:val="none" w:sz="0" w:space="0" w:color="auto"/>
        <w:left w:val="none" w:sz="0" w:space="0" w:color="auto"/>
        <w:bottom w:val="none" w:sz="0" w:space="0" w:color="auto"/>
        <w:right w:val="none" w:sz="0" w:space="0" w:color="auto"/>
      </w:divBdr>
    </w:div>
    <w:div w:id="1214807550">
      <w:bodyDiv w:val="1"/>
      <w:marLeft w:val="0"/>
      <w:marRight w:val="0"/>
      <w:marTop w:val="0"/>
      <w:marBottom w:val="0"/>
      <w:divBdr>
        <w:top w:val="none" w:sz="0" w:space="0" w:color="auto"/>
        <w:left w:val="none" w:sz="0" w:space="0" w:color="auto"/>
        <w:bottom w:val="none" w:sz="0" w:space="0" w:color="auto"/>
        <w:right w:val="none" w:sz="0" w:space="0" w:color="auto"/>
      </w:divBdr>
      <w:divsChild>
        <w:div w:id="833954493">
          <w:marLeft w:val="0"/>
          <w:marRight w:val="0"/>
          <w:marTop w:val="0"/>
          <w:marBottom w:val="0"/>
          <w:divBdr>
            <w:top w:val="none" w:sz="0" w:space="0" w:color="auto"/>
            <w:left w:val="none" w:sz="0" w:space="0" w:color="auto"/>
            <w:bottom w:val="none" w:sz="0" w:space="0" w:color="auto"/>
            <w:right w:val="none" w:sz="0" w:space="0" w:color="auto"/>
          </w:divBdr>
          <w:divsChild>
            <w:div w:id="1944725585">
              <w:marLeft w:val="0"/>
              <w:marRight w:val="0"/>
              <w:marTop w:val="0"/>
              <w:marBottom w:val="0"/>
              <w:divBdr>
                <w:top w:val="none" w:sz="0" w:space="0" w:color="auto"/>
                <w:left w:val="none" w:sz="0" w:space="0" w:color="auto"/>
                <w:bottom w:val="none" w:sz="0" w:space="0" w:color="auto"/>
                <w:right w:val="none" w:sz="0" w:space="0" w:color="auto"/>
              </w:divBdr>
              <w:divsChild>
                <w:div w:id="1689871608">
                  <w:marLeft w:val="0"/>
                  <w:marRight w:val="0"/>
                  <w:marTop w:val="0"/>
                  <w:marBottom w:val="0"/>
                  <w:divBdr>
                    <w:top w:val="none" w:sz="0" w:space="0" w:color="auto"/>
                    <w:left w:val="none" w:sz="0" w:space="0" w:color="auto"/>
                    <w:bottom w:val="none" w:sz="0" w:space="0" w:color="auto"/>
                    <w:right w:val="none" w:sz="0" w:space="0" w:color="auto"/>
                  </w:divBdr>
                </w:div>
                <w:div w:id="1752119132">
                  <w:marLeft w:val="0"/>
                  <w:marRight w:val="0"/>
                  <w:marTop w:val="0"/>
                  <w:marBottom w:val="0"/>
                  <w:divBdr>
                    <w:top w:val="none" w:sz="0" w:space="0" w:color="auto"/>
                    <w:left w:val="none" w:sz="0" w:space="0" w:color="auto"/>
                    <w:bottom w:val="none" w:sz="0" w:space="0" w:color="auto"/>
                    <w:right w:val="none" w:sz="0" w:space="0" w:color="auto"/>
                  </w:divBdr>
                </w:div>
                <w:div w:id="945770580">
                  <w:marLeft w:val="0"/>
                  <w:marRight w:val="0"/>
                  <w:marTop w:val="0"/>
                  <w:marBottom w:val="0"/>
                  <w:divBdr>
                    <w:top w:val="none" w:sz="0" w:space="0" w:color="auto"/>
                    <w:left w:val="none" w:sz="0" w:space="0" w:color="auto"/>
                    <w:bottom w:val="none" w:sz="0" w:space="0" w:color="auto"/>
                    <w:right w:val="none" w:sz="0" w:space="0" w:color="auto"/>
                  </w:divBdr>
                </w:div>
                <w:div w:id="1296254762">
                  <w:blockQuote w:val="1"/>
                  <w:marLeft w:val="0"/>
                  <w:marRight w:val="0"/>
                  <w:marTop w:val="240"/>
                  <w:marBottom w:val="0"/>
                  <w:divBdr>
                    <w:top w:val="none" w:sz="0" w:space="0" w:color="auto"/>
                    <w:left w:val="single" w:sz="12" w:space="11" w:color="ADB2B8"/>
                    <w:bottom w:val="none" w:sz="0" w:space="0" w:color="auto"/>
                    <w:right w:val="none" w:sz="0" w:space="0" w:color="auto"/>
                  </w:divBdr>
                </w:div>
                <w:div w:id="642730840">
                  <w:marLeft w:val="0"/>
                  <w:marRight w:val="0"/>
                  <w:marTop w:val="240"/>
                  <w:marBottom w:val="171"/>
                  <w:divBdr>
                    <w:top w:val="none" w:sz="0" w:space="0" w:color="auto"/>
                    <w:left w:val="none" w:sz="0" w:space="0" w:color="auto"/>
                    <w:bottom w:val="none" w:sz="0" w:space="0" w:color="auto"/>
                    <w:right w:val="none" w:sz="0" w:space="0" w:color="auto"/>
                  </w:divBdr>
                  <w:divsChild>
                    <w:div w:id="1288782934">
                      <w:marLeft w:val="0"/>
                      <w:marRight w:val="0"/>
                      <w:marTop w:val="0"/>
                      <w:marBottom w:val="0"/>
                      <w:divBdr>
                        <w:top w:val="none" w:sz="0" w:space="0" w:color="auto"/>
                        <w:left w:val="none" w:sz="0" w:space="0" w:color="auto"/>
                        <w:bottom w:val="none" w:sz="0" w:space="0" w:color="auto"/>
                        <w:right w:val="none" w:sz="0" w:space="0" w:color="auto"/>
                      </w:divBdr>
                      <w:divsChild>
                        <w:div w:id="255408184">
                          <w:marLeft w:val="0"/>
                          <w:marRight w:val="0"/>
                          <w:marTop w:val="0"/>
                          <w:marBottom w:val="0"/>
                          <w:divBdr>
                            <w:top w:val="none" w:sz="0" w:space="0" w:color="auto"/>
                            <w:left w:val="none" w:sz="0" w:space="0" w:color="auto"/>
                            <w:bottom w:val="none" w:sz="0" w:space="0" w:color="auto"/>
                            <w:right w:val="none" w:sz="0" w:space="0" w:color="auto"/>
                          </w:divBdr>
                          <w:divsChild>
                            <w:div w:id="1689600525">
                              <w:marLeft w:val="0"/>
                              <w:marRight w:val="0"/>
                              <w:marTop w:val="0"/>
                              <w:marBottom w:val="0"/>
                              <w:divBdr>
                                <w:top w:val="none" w:sz="0" w:space="0" w:color="auto"/>
                                <w:left w:val="none" w:sz="0" w:space="0" w:color="auto"/>
                                <w:bottom w:val="none" w:sz="0" w:space="0" w:color="auto"/>
                                <w:right w:val="none" w:sz="0" w:space="0" w:color="auto"/>
                              </w:divBdr>
                              <w:divsChild>
                                <w:div w:id="761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3848">
                  <w:marLeft w:val="0"/>
                  <w:marRight w:val="0"/>
                  <w:marTop w:val="0"/>
                  <w:marBottom w:val="0"/>
                  <w:divBdr>
                    <w:top w:val="none" w:sz="0" w:space="0" w:color="auto"/>
                    <w:left w:val="none" w:sz="0" w:space="0" w:color="auto"/>
                    <w:bottom w:val="none" w:sz="0" w:space="0" w:color="auto"/>
                    <w:right w:val="none" w:sz="0" w:space="0" w:color="auto"/>
                  </w:divBdr>
                </w:div>
                <w:div w:id="1276013258">
                  <w:marLeft w:val="0"/>
                  <w:marRight w:val="0"/>
                  <w:marTop w:val="240"/>
                  <w:marBottom w:val="171"/>
                  <w:divBdr>
                    <w:top w:val="none" w:sz="0" w:space="0" w:color="auto"/>
                    <w:left w:val="none" w:sz="0" w:space="0" w:color="auto"/>
                    <w:bottom w:val="none" w:sz="0" w:space="0" w:color="auto"/>
                    <w:right w:val="none" w:sz="0" w:space="0" w:color="auto"/>
                  </w:divBdr>
                  <w:divsChild>
                    <w:div w:id="18896047">
                      <w:marLeft w:val="0"/>
                      <w:marRight w:val="0"/>
                      <w:marTop w:val="0"/>
                      <w:marBottom w:val="0"/>
                      <w:divBdr>
                        <w:top w:val="none" w:sz="0" w:space="0" w:color="auto"/>
                        <w:left w:val="none" w:sz="0" w:space="0" w:color="auto"/>
                        <w:bottom w:val="none" w:sz="0" w:space="0" w:color="auto"/>
                        <w:right w:val="none" w:sz="0" w:space="0" w:color="auto"/>
                      </w:divBdr>
                      <w:divsChild>
                        <w:div w:id="137187340">
                          <w:marLeft w:val="0"/>
                          <w:marRight w:val="0"/>
                          <w:marTop w:val="0"/>
                          <w:marBottom w:val="0"/>
                          <w:divBdr>
                            <w:top w:val="none" w:sz="0" w:space="0" w:color="auto"/>
                            <w:left w:val="none" w:sz="0" w:space="0" w:color="auto"/>
                            <w:bottom w:val="none" w:sz="0" w:space="0" w:color="auto"/>
                            <w:right w:val="none" w:sz="0" w:space="0" w:color="auto"/>
                          </w:divBdr>
                          <w:divsChild>
                            <w:div w:id="731006544">
                              <w:marLeft w:val="0"/>
                              <w:marRight w:val="0"/>
                              <w:marTop w:val="0"/>
                              <w:marBottom w:val="0"/>
                              <w:divBdr>
                                <w:top w:val="none" w:sz="0" w:space="0" w:color="auto"/>
                                <w:left w:val="none" w:sz="0" w:space="0" w:color="auto"/>
                                <w:bottom w:val="none" w:sz="0" w:space="0" w:color="auto"/>
                                <w:right w:val="none" w:sz="0" w:space="0" w:color="auto"/>
                              </w:divBdr>
                              <w:divsChild>
                                <w:div w:id="14468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800">
                  <w:marLeft w:val="0"/>
                  <w:marRight w:val="0"/>
                  <w:marTop w:val="0"/>
                  <w:marBottom w:val="0"/>
                  <w:divBdr>
                    <w:top w:val="none" w:sz="0" w:space="0" w:color="auto"/>
                    <w:left w:val="none" w:sz="0" w:space="0" w:color="auto"/>
                    <w:bottom w:val="none" w:sz="0" w:space="0" w:color="auto"/>
                    <w:right w:val="none" w:sz="0" w:space="0" w:color="auto"/>
                  </w:divBdr>
                </w:div>
                <w:div w:id="790629899">
                  <w:marLeft w:val="0"/>
                  <w:marRight w:val="0"/>
                  <w:marTop w:val="0"/>
                  <w:marBottom w:val="0"/>
                  <w:divBdr>
                    <w:top w:val="none" w:sz="0" w:space="0" w:color="auto"/>
                    <w:left w:val="none" w:sz="0" w:space="0" w:color="auto"/>
                    <w:bottom w:val="none" w:sz="0" w:space="0" w:color="auto"/>
                    <w:right w:val="none" w:sz="0" w:space="0" w:color="auto"/>
                  </w:divBdr>
                </w:div>
                <w:div w:id="1118254963">
                  <w:marLeft w:val="0"/>
                  <w:marRight w:val="0"/>
                  <w:marTop w:val="0"/>
                  <w:marBottom w:val="0"/>
                  <w:divBdr>
                    <w:top w:val="none" w:sz="0" w:space="0" w:color="auto"/>
                    <w:left w:val="none" w:sz="0" w:space="0" w:color="auto"/>
                    <w:bottom w:val="none" w:sz="0" w:space="0" w:color="auto"/>
                    <w:right w:val="none" w:sz="0" w:space="0" w:color="auto"/>
                  </w:divBdr>
                </w:div>
                <w:div w:id="14816684">
                  <w:marLeft w:val="0"/>
                  <w:marRight w:val="0"/>
                  <w:marTop w:val="0"/>
                  <w:marBottom w:val="0"/>
                  <w:divBdr>
                    <w:top w:val="none" w:sz="0" w:space="0" w:color="auto"/>
                    <w:left w:val="none" w:sz="0" w:space="0" w:color="auto"/>
                    <w:bottom w:val="none" w:sz="0" w:space="0" w:color="auto"/>
                    <w:right w:val="none" w:sz="0" w:space="0" w:color="auto"/>
                  </w:divBdr>
                </w:div>
                <w:div w:id="605775618">
                  <w:marLeft w:val="0"/>
                  <w:marRight w:val="0"/>
                  <w:marTop w:val="0"/>
                  <w:marBottom w:val="0"/>
                  <w:divBdr>
                    <w:top w:val="none" w:sz="0" w:space="0" w:color="auto"/>
                    <w:left w:val="none" w:sz="0" w:space="0" w:color="auto"/>
                    <w:bottom w:val="none" w:sz="0" w:space="0" w:color="auto"/>
                    <w:right w:val="none" w:sz="0" w:space="0" w:color="auto"/>
                  </w:divBdr>
                </w:div>
                <w:div w:id="1580018572">
                  <w:blockQuote w:val="1"/>
                  <w:marLeft w:val="0"/>
                  <w:marRight w:val="0"/>
                  <w:marTop w:val="240"/>
                  <w:marBottom w:val="0"/>
                  <w:divBdr>
                    <w:top w:val="none" w:sz="0" w:space="0" w:color="auto"/>
                    <w:left w:val="single" w:sz="12" w:space="11" w:color="ADB2B8"/>
                    <w:bottom w:val="none" w:sz="0" w:space="0" w:color="auto"/>
                    <w:right w:val="none" w:sz="0" w:space="0" w:color="auto"/>
                  </w:divBdr>
                </w:div>
                <w:div w:id="1920752705">
                  <w:marLeft w:val="0"/>
                  <w:marRight w:val="0"/>
                  <w:marTop w:val="0"/>
                  <w:marBottom w:val="0"/>
                  <w:divBdr>
                    <w:top w:val="none" w:sz="0" w:space="0" w:color="auto"/>
                    <w:left w:val="none" w:sz="0" w:space="0" w:color="auto"/>
                    <w:bottom w:val="none" w:sz="0" w:space="0" w:color="auto"/>
                    <w:right w:val="none" w:sz="0" w:space="0" w:color="auto"/>
                  </w:divBdr>
                </w:div>
                <w:div w:id="1005593096">
                  <w:marLeft w:val="0"/>
                  <w:marRight w:val="0"/>
                  <w:marTop w:val="240"/>
                  <w:marBottom w:val="171"/>
                  <w:divBdr>
                    <w:top w:val="none" w:sz="0" w:space="0" w:color="auto"/>
                    <w:left w:val="none" w:sz="0" w:space="0" w:color="auto"/>
                    <w:bottom w:val="none" w:sz="0" w:space="0" w:color="auto"/>
                    <w:right w:val="none" w:sz="0" w:space="0" w:color="auto"/>
                  </w:divBdr>
                  <w:divsChild>
                    <w:div w:id="1608612334">
                      <w:marLeft w:val="0"/>
                      <w:marRight w:val="0"/>
                      <w:marTop w:val="0"/>
                      <w:marBottom w:val="0"/>
                      <w:divBdr>
                        <w:top w:val="none" w:sz="0" w:space="0" w:color="auto"/>
                        <w:left w:val="none" w:sz="0" w:space="0" w:color="auto"/>
                        <w:bottom w:val="none" w:sz="0" w:space="0" w:color="auto"/>
                        <w:right w:val="none" w:sz="0" w:space="0" w:color="auto"/>
                      </w:divBdr>
                      <w:divsChild>
                        <w:div w:id="2047869714">
                          <w:marLeft w:val="0"/>
                          <w:marRight w:val="0"/>
                          <w:marTop w:val="0"/>
                          <w:marBottom w:val="0"/>
                          <w:divBdr>
                            <w:top w:val="none" w:sz="0" w:space="0" w:color="auto"/>
                            <w:left w:val="none" w:sz="0" w:space="0" w:color="auto"/>
                            <w:bottom w:val="none" w:sz="0" w:space="0" w:color="auto"/>
                            <w:right w:val="none" w:sz="0" w:space="0" w:color="auto"/>
                          </w:divBdr>
                          <w:divsChild>
                            <w:div w:id="1673024744">
                              <w:marLeft w:val="0"/>
                              <w:marRight w:val="0"/>
                              <w:marTop w:val="0"/>
                              <w:marBottom w:val="0"/>
                              <w:divBdr>
                                <w:top w:val="none" w:sz="0" w:space="0" w:color="auto"/>
                                <w:left w:val="none" w:sz="0" w:space="0" w:color="auto"/>
                                <w:bottom w:val="none" w:sz="0" w:space="0" w:color="auto"/>
                                <w:right w:val="none" w:sz="0" w:space="0" w:color="auto"/>
                              </w:divBdr>
                              <w:divsChild>
                                <w:div w:id="983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7654">
                  <w:marLeft w:val="0"/>
                  <w:marRight w:val="0"/>
                  <w:marTop w:val="0"/>
                  <w:marBottom w:val="0"/>
                  <w:divBdr>
                    <w:top w:val="none" w:sz="0" w:space="0" w:color="auto"/>
                    <w:left w:val="none" w:sz="0" w:space="0" w:color="auto"/>
                    <w:bottom w:val="none" w:sz="0" w:space="0" w:color="auto"/>
                    <w:right w:val="none" w:sz="0" w:space="0" w:color="auto"/>
                  </w:divBdr>
                </w:div>
                <w:div w:id="2144351489">
                  <w:marLeft w:val="0"/>
                  <w:marRight w:val="0"/>
                  <w:marTop w:val="0"/>
                  <w:marBottom w:val="0"/>
                  <w:divBdr>
                    <w:top w:val="none" w:sz="0" w:space="0" w:color="auto"/>
                    <w:left w:val="none" w:sz="0" w:space="0" w:color="auto"/>
                    <w:bottom w:val="none" w:sz="0" w:space="0" w:color="auto"/>
                    <w:right w:val="none" w:sz="0" w:space="0" w:color="auto"/>
                  </w:divBdr>
                </w:div>
                <w:div w:id="1796873219">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3760">
      <w:bodyDiv w:val="1"/>
      <w:marLeft w:val="0"/>
      <w:marRight w:val="0"/>
      <w:marTop w:val="0"/>
      <w:marBottom w:val="0"/>
      <w:divBdr>
        <w:top w:val="none" w:sz="0" w:space="0" w:color="auto"/>
        <w:left w:val="none" w:sz="0" w:space="0" w:color="auto"/>
        <w:bottom w:val="none" w:sz="0" w:space="0" w:color="auto"/>
        <w:right w:val="none" w:sz="0" w:space="0" w:color="auto"/>
      </w:divBdr>
    </w:div>
    <w:div w:id="1394307100">
      <w:bodyDiv w:val="1"/>
      <w:marLeft w:val="0"/>
      <w:marRight w:val="0"/>
      <w:marTop w:val="0"/>
      <w:marBottom w:val="0"/>
      <w:divBdr>
        <w:top w:val="none" w:sz="0" w:space="0" w:color="auto"/>
        <w:left w:val="none" w:sz="0" w:space="0" w:color="auto"/>
        <w:bottom w:val="none" w:sz="0" w:space="0" w:color="auto"/>
        <w:right w:val="none" w:sz="0" w:space="0" w:color="auto"/>
      </w:divBdr>
      <w:divsChild>
        <w:div w:id="1421677766">
          <w:marLeft w:val="0"/>
          <w:marRight w:val="0"/>
          <w:marTop w:val="0"/>
          <w:marBottom w:val="0"/>
          <w:divBdr>
            <w:top w:val="none" w:sz="0" w:space="0" w:color="auto"/>
            <w:left w:val="none" w:sz="0" w:space="0" w:color="auto"/>
            <w:bottom w:val="none" w:sz="0" w:space="0" w:color="auto"/>
            <w:right w:val="none" w:sz="0" w:space="0" w:color="auto"/>
          </w:divBdr>
        </w:div>
        <w:div w:id="861362540">
          <w:marLeft w:val="0"/>
          <w:marRight w:val="0"/>
          <w:marTop w:val="0"/>
          <w:marBottom w:val="0"/>
          <w:divBdr>
            <w:top w:val="none" w:sz="0" w:space="0" w:color="auto"/>
            <w:left w:val="none" w:sz="0" w:space="0" w:color="auto"/>
            <w:bottom w:val="none" w:sz="0" w:space="0" w:color="auto"/>
            <w:right w:val="none" w:sz="0" w:space="0" w:color="auto"/>
          </w:divBdr>
        </w:div>
        <w:div w:id="960452670">
          <w:marLeft w:val="0"/>
          <w:marRight w:val="0"/>
          <w:marTop w:val="0"/>
          <w:marBottom w:val="0"/>
          <w:divBdr>
            <w:top w:val="none" w:sz="0" w:space="0" w:color="auto"/>
            <w:left w:val="none" w:sz="0" w:space="0" w:color="auto"/>
            <w:bottom w:val="none" w:sz="0" w:space="0" w:color="auto"/>
            <w:right w:val="none" w:sz="0" w:space="0" w:color="auto"/>
          </w:divBdr>
        </w:div>
        <w:div w:id="1464887733">
          <w:marLeft w:val="0"/>
          <w:marRight w:val="0"/>
          <w:marTop w:val="0"/>
          <w:marBottom w:val="0"/>
          <w:divBdr>
            <w:top w:val="none" w:sz="0" w:space="0" w:color="auto"/>
            <w:left w:val="none" w:sz="0" w:space="0" w:color="auto"/>
            <w:bottom w:val="none" w:sz="0" w:space="0" w:color="auto"/>
            <w:right w:val="none" w:sz="0" w:space="0" w:color="auto"/>
          </w:divBdr>
        </w:div>
        <w:div w:id="381634623">
          <w:marLeft w:val="0"/>
          <w:marRight w:val="0"/>
          <w:marTop w:val="0"/>
          <w:marBottom w:val="0"/>
          <w:divBdr>
            <w:top w:val="none" w:sz="0" w:space="0" w:color="auto"/>
            <w:left w:val="none" w:sz="0" w:space="0" w:color="auto"/>
            <w:bottom w:val="none" w:sz="0" w:space="0" w:color="auto"/>
            <w:right w:val="none" w:sz="0" w:space="0" w:color="auto"/>
          </w:divBdr>
        </w:div>
        <w:div w:id="1441953608">
          <w:marLeft w:val="0"/>
          <w:marRight w:val="0"/>
          <w:marTop w:val="0"/>
          <w:marBottom w:val="0"/>
          <w:divBdr>
            <w:top w:val="none" w:sz="0" w:space="0" w:color="auto"/>
            <w:left w:val="none" w:sz="0" w:space="0" w:color="auto"/>
            <w:bottom w:val="none" w:sz="0" w:space="0" w:color="auto"/>
            <w:right w:val="none" w:sz="0" w:space="0" w:color="auto"/>
          </w:divBdr>
        </w:div>
        <w:div w:id="510800824">
          <w:marLeft w:val="0"/>
          <w:marRight w:val="0"/>
          <w:marTop w:val="240"/>
          <w:marBottom w:val="171"/>
          <w:divBdr>
            <w:top w:val="none" w:sz="0" w:space="0" w:color="auto"/>
            <w:left w:val="none" w:sz="0" w:space="0" w:color="auto"/>
            <w:bottom w:val="none" w:sz="0" w:space="0" w:color="auto"/>
            <w:right w:val="none" w:sz="0" w:space="0" w:color="auto"/>
          </w:divBdr>
          <w:divsChild>
            <w:div w:id="1265380673">
              <w:marLeft w:val="0"/>
              <w:marRight w:val="0"/>
              <w:marTop w:val="0"/>
              <w:marBottom w:val="0"/>
              <w:divBdr>
                <w:top w:val="none" w:sz="0" w:space="0" w:color="auto"/>
                <w:left w:val="none" w:sz="0" w:space="0" w:color="auto"/>
                <w:bottom w:val="none" w:sz="0" w:space="0" w:color="auto"/>
                <w:right w:val="none" w:sz="0" w:space="0" w:color="auto"/>
              </w:divBdr>
              <w:divsChild>
                <w:div w:id="973484251">
                  <w:marLeft w:val="0"/>
                  <w:marRight w:val="0"/>
                  <w:marTop w:val="0"/>
                  <w:marBottom w:val="0"/>
                  <w:divBdr>
                    <w:top w:val="none" w:sz="0" w:space="0" w:color="auto"/>
                    <w:left w:val="none" w:sz="0" w:space="0" w:color="auto"/>
                    <w:bottom w:val="none" w:sz="0" w:space="0" w:color="auto"/>
                    <w:right w:val="none" w:sz="0" w:space="0" w:color="auto"/>
                  </w:divBdr>
                  <w:divsChild>
                    <w:div w:id="1117872390">
                      <w:marLeft w:val="0"/>
                      <w:marRight w:val="0"/>
                      <w:marTop w:val="0"/>
                      <w:marBottom w:val="0"/>
                      <w:divBdr>
                        <w:top w:val="none" w:sz="0" w:space="0" w:color="auto"/>
                        <w:left w:val="none" w:sz="0" w:space="0" w:color="auto"/>
                        <w:bottom w:val="none" w:sz="0" w:space="0" w:color="auto"/>
                        <w:right w:val="none" w:sz="0" w:space="0" w:color="auto"/>
                      </w:divBdr>
                      <w:divsChild>
                        <w:div w:id="57062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086986">
          <w:marLeft w:val="0"/>
          <w:marRight w:val="0"/>
          <w:marTop w:val="0"/>
          <w:marBottom w:val="0"/>
          <w:divBdr>
            <w:top w:val="none" w:sz="0" w:space="0" w:color="auto"/>
            <w:left w:val="none" w:sz="0" w:space="0" w:color="auto"/>
            <w:bottom w:val="none" w:sz="0" w:space="0" w:color="auto"/>
            <w:right w:val="none" w:sz="0" w:space="0" w:color="auto"/>
          </w:divBdr>
        </w:div>
        <w:div w:id="491066825">
          <w:marLeft w:val="0"/>
          <w:marRight w:val="0"/>
          <w:marTop w:val="0"/>
          <w:marBottom w:val="0"/>
          <w:divBdr>
            <w:top w:val="none" w:sz="0" w:space="0" w:color="auto"/>
            <w:left w:val="none" w:sz="0" w:space="0" w:color="auto"/>
            <w:bottom w:val="none" w:sz="0" w:space="0" w:color="auto"/>
            <w:right w:val="none" w:sz="0" w:space="0" w:color="auto"/>
          </w:divBdr>
        </w:div>
        <w:div w:id="1019548031">
          <w:marLeft w:val="0"/>
          <w:marRight w:val="0"/>
          <w:marTop w:val="0"/>
          <w:marBottom w:val="0"/>
          <w:divBdr>
            <w:top w:val="none" w:sz="0" w:space="0" w:color="auto"/>
            <w:left w:val="none" w:sz="0" w:space="0" w:color="auto"/>
            <w:bottom w:val="none" w:sz="0" w:space="0" w:color="auto"/>
            <w:right w:val="none" w:sz="0" w:space="0" w:color="auto"/>
          </w:divBdr>
        </w:div>
        <w:div w:id="617762760">
          <w:marLeft w:val="0"/>
          <w:marRight w:val="0"/>
          <w:marTop w:val="0"/>
          <w:marBottom w:val="0"/>
          <w:divBdr>
            <w:top w:val="none" w:sz="0" w:space="0" w:color="auto"/>
            <w:left w:val="none" w:sz="0" w:space="0" w:color="auto"/>
            <w:bottom w:val="none" w:sz="0" w:space="0" w:color="auto"/>
            <w:right w:val="none" w:sz="0" w:space="0" w:color="auto"/>
          </w:divBdr>
        </w:div>
        <w:div w:id="1152209799">
          <w:marLeft w:val="0"/>
          <w:marRight w:val="0"/>
          <w:marTop w:val="0"/>
          <w:marBottom w:val="0"/>
          <w:divBdr>
            <w:top w:val="none" w:sz="0" w:space="0" w:color="auto"/>
            <w:left w:val="none" w:sz="0" w:space="0" w:color="auto"/>
            <w:bottom w:val="none" w:sz="0" w:space="0" w:color="auto"/>
            <w:right w:val="none" w:sz="0" w:space="0" w:color="auto"/>
          </w:divBdr>
        </w:div>
        <w:div w:id="516777577">
          <w:marLeft w:val="0"/>
          <w:marRight w:val="0"/>
          <w:marTop w:val="0"/>
          <w:marBottom w:val="0"/>
          <w:divBdr>
            <w:top w:val="none" w:sz="0" w:space="0" w:color="auto"/>
            <w:left w:val="none" w:sz="0" w:space="0" w:color="auto"/>
            <w:bottom w:val="none" w:sz="0" w:space="0" w:color="auto"/>
            <w:right w:val="none" w:sz="0" w:space="0" w:color="auto"/>
          </w:divBdr>
        </w:div>
        <w:div w:id="1625497822">
          <w:marLeft w:val="0"/>
          <w:marRight w:val="0"/>
          <w:marTop w:val="0"/>
          <w:marBottom w:val="0"/>
          <w:divBdr>
            <w:top w:val="none" w:sz="0" w:space="0" w:color="auto"/>
            <w:left w:val="none" w:sz="0" w:space="0" w:color="auto"/>
            <w:bottom w:val="none" w:sz="0" w:space="0" w:color="auto"/>
            <w:right w:val="none" w:sz="0" w:space="0" w:color="auto"/>
          </w:divBdr>
        </w:div>
        <w:div w:id="820736953">
          <w:marLeft w:val="0"/>
          <w:marRight w:val="0"/>
          <w:marTop w:val="0"/>
          <w:marBottom w:val="0"/>
          <w:divBdr>
            <w:top w:val="none" w:sz="0" w:space="0" w:color="auto"/>
            <w:left w:val="none" w:sz="0" w:space="0" w:color="auto"/>
            <w:bottom w:val="none" w:sz="0" w:space="0" w:color="auto"/>
            <w:right w:val="none" w:sz="0" w:space="0" w:color="auto"/>
          </w:divBdr>
        </w:div>
        <w:div w:id="1216696533">
          <w:marLeft w:val="0"/>
          <w:marRight w:val="0"/>
          <w:marTop w:val="0"/>
          <w:marBottom w:val="0"/>
          <w:divBdr>
            <w:top w:val="none" w:sz="0" w:space="0" w:color="auto"/>
            <w:left w:val="none" w:sz="0" w:space="0" w:color="auto"/>
            <w:bottom w:val="none" w:sz="0" w:space="0" w:color="auto"/>
            <w:right w:val="none" w:sz="0" w:space="0" w:color="auto"/>
          </w:divBdr>
        </w:div>
        <w:div w:id="1280602013">
          <w:marLeft w:val="0"/>
          <w:marRight w:val="0"/>
          <w:marTop w:val="0"/>
          <w:marBottom w:val="0"/>
          <w:divBdr>
            <w:top w:val="none" w:sz="0" w:space="0" w:color="auto"/>
            <w:left w:val="none" w:sz="0" w:space="0" w:color="auto"/>
            <w:bottom w:val="none" w:sz="0" w:space="0" w:color="auto"/>
            <w:right w:val="none" w:sz="0" w:space="0" w:color="auto"/>
          </w:divBdr>
        </w:div>
        <w:div w:id="191840550">
          <w:marLeft w:val="0"/>
          <w:marRight w:val="0"/>
          <w:marTop w:val="0"/>
          <w:marBottom w:val="0"/>
          <w:divBdr>
            <w:top w:val="none" w:sz="0" w:space="0" w:color="auto"/>
            <w:left w:val="none" w:sz="0" w:space="0" w:color="auto"/>
            <w:bottom w:val="none" w:sz="0" w:space="0" w:color="auto"/>
            <w:right w:val="none" w:sz="0" w:space="0" w:color="auto"/>
          </w:divBdr>
        </w:div>
        <w:div w:id="1434014096">
          <w:marLeft w:val="0"/>
          <w:marRight w:val="0"/>
          <w:marTop w:val="0"/>
          <w:marBottom w:val="0"/>
          <w:divBdr>
            <w:top w:val="none" w:sz="0" w:space="0" w:color="auto"/>
            <w:left w:val="none" w:sz="0" w:space="0" w:color="auto"/>
            <w:bottom w:val="none" w:sz="0" w:space="0" w:color="auto"/>
            <w:right w:val="none" w:sz="0" w:space="0" w:color="auto"/>
          </w:divBdr>
        </w:div>
        <w:div w:id="1791194763">
          <w:marLeft w:val="0"/>
          <w:marRight w:val="0"/>
          <w:marTop w:val="0"/>
          <w:marBottom w:val="0"/>
          <w:divBdr>
            <w:top w:val="none" w:sz="0" w:space="0" w:color="auto"/>
            <w:left w:val="none" w:sz="0" w:space="0" w:color="auto"/>
            <w:bottom w:val="none" w:sz="0" w:space="0" w:color="auto"/>
            <w:right w:val="none" w:sz="0" w:space="0" w:color="auto"/>
          </w:divBdr>
        </w:div>
      </w:divsChild>
    </w:div>
    <w:div w:id="1421952091">
      <w:bodyDiv w:val="1"/>
      <w:marLeft w:val="0"/>
      <w:marRight w:val="0"/>
      <w:marTop w:val="0"/>
      <w:marBottom w:val="0"/>
      <w:divBdr>
        <w:top w:val="none" w:sz="0" w:space="0" w:color="auto"/>
        <w:left w:val="none" w:sz="0" w:space="0" w:color="auto"/>
        <w:bottom w:val="none" w:sz="0" w:space="0" w:color="auto"/>
        <w:right w:val="none" w:sz="0" w:space="0" w:color="auto"/>
      </w:divBdr>
      <w:divsChild>
        <w:div w:id="719479503">
          <w:marLeft w:val="0"/>
          <w:marRight w:val="0"/>
          <w:marTop w:val="0"/>
          <w:marBottom w:val="0"/>
          <w:divBdr>
            <w:top w:val="none" w:sz="0" w:space="0" w:color="auto"/>
            <w:left w:val="none" w:sz="0" w:space="0" w:color="auto"/>
            <w:bottom w:val="none" w:sz="0" w:space="0" w:color="auto"/>
            <w:right w:val="none" w:sz="0" w:space="0" w:color="auto"/>
          </w:divBdr>
        </w:div>
      </w:divsChild>
    </w:div>
    <w:div w:id="1499078820">
      <w:bodyDiv w:val="1"/>
      <w:marLeft w:val="0"/>
      <w:marRight w:val="0"/>
      <w:marTop w:val="0"/>
      <w:marBottom w:val="0"/>
      <w:divBdr>
        <w:top w:val="none" w:sz="0" w:space="0" w:color="auto"/>
        <w:left w:val="none" w:sz="0" w:space="0" w:color="auto"/>
        <w:bottom w:val="none" w:sz="0" w:space="0" w:color="auto"/>
        <w:right w:val="none" w:sz="0" w:space="0" w:color="auto"/>
      </w:divBdr>
      <w:divsChild>
        <w:div w:id="871459927">
          <w:marLeft w:val="0"/>
          <w:marRight w:val="0"/>
          <w:marTop w:val="0"/>
          <w:marBottom w:val="0"/>
          <w:divBdr>
            <w:top w:val="none" w:sz="0" w:space="0" w:color="auto"/>
            <w:left w:val="none" w:sz="0" w:space="0" w:color="auto"/>
            <w:bottom w:val="none" w:sz="0" w:space="0" w:color="auto"/>
            <w:right w:val="none" w:sz="0" w:space="0" w:color="auto"/>
          </w:divBdr>
        </w:div>
        <w:div w:id="663435872">
          <w:marLeft w:val="0"/>
          <w:marRight w:val="0"/>
          <w:marTop w:val="0"/>
          <w:marBottom w:val="0"/>
          <w:divBdr>
            <w:top w:val="none" w:sz="0" w:space="0" w:color="auto"/>
            <w:left w:val="none" w:sz="0" w:space="0" w:color="auto"/>
            <w:bottom w:val="none" w:sz="0" w:space="0" w:color="auto"/>
            <w:right w:val="none" w:sz="0" w:space="0" w:color="auto"/>
          </w:divBdr>
        </w:div>
        <w:div w:id="288246013">
          <w:marLeft w:val="0"/>
          <w:marRight w:val="0"/>
          <w:marTop w:val="0"/>
          <w:marBottom w:val="0"/>
          <w:divBdr>
            <w:top w:val="none" w:sz="0" w:space="0" w:color="auto"/>
            <w:left w:val="none" w:sz="0" w:space="0" w:color="auto"/>
            <w:bottom w:val="none" w:sz="0" w:space="0" w:color="auto"/>
            <w:right w:val="none" w:sz="0" w:space="0" w:color="auto"/>
          </w:divBdr>
        </w:div>
        <w:div w:id="383992415">
          <w:marLeft w:val="0"/>
          <w:marRight w:val="0"/>
          <w:marTop w:val="0"/>
          <w:marBottom w:val="0"/>
          <w:divBdr>
            <w:top w:val="none" w:sz="0" w:space="0" w:color="auto"/>
            <w:left w:val="none" w:sz="0" w:space="0" w:color="auto"/>
            <w:bottom w:val="none" w:sz="0" w:space="0" w:color="auto"/>
            <w:right w:val="none" w:sz="0" w:space="0" w:color="auto"/>
          </w:divBdr>
        </w:div>
        <w:div w:id="462112742">
          <w:marLeft w:val="0"/>
          <w:marRight w:val="0"/>
          <w:marTop w:val="0"/>
          <w:marBottom w:val="0"/>
          <w:divBdr>
            <w:top w:val="none" w:sz="0" w:space="0" w:color="auto"/>
            <w:left w:val="none" w:sz="0" w:space="0" w:color="auto"/>
            <w:bottom w:val="none" w:sz="0" w:space="0" w:color="auto"/>
            <w:right w:val="none" w:sz="0" w:space="0" w:color="auto"/>
          </w:divBdr>
        </w:div>
        <w:div w:id="960963817">
          <w:marLeft w:val="0"/>
          <w:marRight w:val="0"/>
          <w:marTop w:val="0"/>
          <w:marBottom w:val="0"/>
          <w:divBdr>
            <w:top w:val="none" w:sz="0" w:space="0" w:color="auto"/>
            <w:left w:val="none" w:sz="0" w:space="0" w:color="auto"/>
            <w:bottom w:val="none" w:sz="0" w:space="0" w:color="auto"/>
            <w:right w:val="none" w:sz="0" w:space="0" w:color="auto"/>
          </w:divBdr>
        </w:div>
        <w:div w:id="934241951">
          <w:marLeft w:val="0"/>
          <w:marRight w:val="0"/>
          <w:marTop w:val="0"/>
          <w:marBottom w:val="0"/>
          <w:divBdr>
            <w:top w:val="none" w:sz="0" w:space="0" w:color="auto"/>
            <w:left w:val="none" w:sz="0" w:space="0" w:color="auto"/>
            <w:bottom w:val="none" w:sz="0" w:space="0" w:color="auto"/>
            <w:right w:val="none" w:sz="0" w:space="0" w:color="auto"/>
          </w:divBdr>
        </w:div>
        <w:div w:id="1608803759">
          <w:marLeft w:val="0"/>
          <w:marRight w:val="0"/>
          <w:marTop w:val="0"/>
          <w:marBottom w:val="0"/>
          <w:divBdr>
            <w:top w:val="none" w:sz="0" w:space="0" w:color="auto"/>
            <w:left w:val="none" w:sz="0" w:space="0" w:color="auto"/>
            <w:bottom w:val="none" w:sz="0" w:space="0" w:color="auto"/>
            <w:right w:val="none" w:sz="0" w:space="0" w:color="auto"/>
          </w:divBdr>
        </w:div>
        <w:div w:id="728723346">
          <w:marLeft w:val="0"/>
          <w:marRight w:val="0"/>
          <w:marTop w:val="0"/>
          <w:marBottom w:val="0"/>
          <w:divBdr>
            <w:top w:val="none" w:sz="0" w:space="0" w:color="auto"/>
            <w:left w:val="none" w:sz="0" w:space="0" w:color="auto"/>
            <w:bottom w:val="none" w:sz="0" w:space="0" w:color="auto"/>
            <w:right w:val="none" w:sz="0" w:space="0" w:color="auto"/>
          </w:divBdr>
        </w:div>
        <w:div w:id="97219567">
          <w:marLeft w:val="0"/>
          <w:marRight w:val="0"/>
          <w:marTop w:val="0"/>
          <w:marBottom w:val="0"/>
          <w:divBdr>
            <w:top w:val="none" w:sz="0" w:space="0" w:color="auto"/>
            <w:left w:val="none" w:sz="0" w:space="0" w:color="auto"/>
            <w:bottom w:val="none" w:sz="0" w:space="0" w:color="auto"/>
            <w:right w:val="none" w:sz="0" w:space="0" w:color="auto"/>
          </w:divBdr>
        </w:div>
        <w:div w:id="1488934359">
          <w:marLeft w:val="0"/>
          <w:marRight w:val="0"/>
          <w:marTop w:val="240"/>
          <w:marBottom w:val="171"/>
          <w:divBdr>
            <w:top w:val="none" w:sz="0" w:space="0" w:color="auto"/>
            <w:left w:val="none" w:sz="0" w:space="0" w:color="auto"/>
            <w:bottom w:val="none" w:sz="0" w:space="0" w:color="auto"/>
            <w:right w:val="none" w:sz="0" w:space="0" w:color="auto"/>
          </w:divBdr>
          <w:divsChild>
            <w:div w:id="370693669">
              <w:marLeft w:val="0"/>
              <w:marRight w:val="0"/>
              <w:marTop w:val="0"/>
              <w:marBottom w:val="0"/>
              <w:divBdr>
                <w:top w:val="none" w:sz="0" w:space="0" w:color="auto"/>
                <w:left w:val="none" w:sz="0" w:space="0" w:color="auto"/>
                <w:bottom w:val="none" w:sz="0" w:space="0" w:color="auto"/>
                <w:right w:val="none" w:sz="0" w:space="0" w:color="auto"/>
              </w:divBdr>
              <w:divsChild>
                <w:div w:id="445005455">
                  <w:marLeft w:val="0"/>
                  <w:marRight w:val="0"/>
                  <w:marTop w:val="0"/>
                  <w:marBottom w:val="0"/>
                  <w:divBdr>
                    <w:top w:val="none" w:sz="0" w:space="0" w:color="auto"/>
                    <w:left w:val="none" w:sz="0" w:space="0" w:color="auto"/>
                    <w:bottom w:val="none" w:sz="0" w:space="0" w:color="auto"/>
                    <w:right w:val="none" w:sz="0" w:space="0" w:color="auto"/>
                  </w:divBdr>
                  <w:divsChild>
                    <w:div w:id="635181235">
                      <w:marLeft w:val="0"/>
                      <w:marRight w:val="0"/>
                      <w:marTop w:val="0"/>
                      <w:marBottom w:val="0"/>
                      <w:divBdr>
                        <w:top w:val="none" w:sz="0" w:space="0" w:color="auto"/>
                        <w:left w:val="none" w:sz="0" w:space="0" w:color="auto"/>
                        <w:bottom w:val="none" w:sz="0" w:space="0" w:color="auto"/>
                        <w:right w:val="none" w:sz="0" w:space="0" w:color="auto"/>
                      </w:divBdr>
                      <w:divsChild>
                        <w:div w:id="12054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81491">
          <w:marLeft w:val="0"/>
          <w:marRight w:val="0"/>
          <w:marTop w:val="0"/>
          <w:marBottom w:val="0"/>
          <w:divBdr>
            <w:top w:val="none" w:sz="0" w:space="0" w:color="auto"/>
            <w:left w:val="none" w:sz="0" w:space="0" w:color="auto"/>
            <w:bottom w:val="none" w:sz="0" w:space="0" w:color="auto"/>
            <w:right w:val="none" w:sz="0" w:space="0" w:color="auto"/>
          </w:divBdr>
        </w:div>
        <w:div w:id="872419411">
          <w:marLeft w:val="0"/>
          <w:marRight w:val="0"/>
          <w:marTop w:val="0"/>
          <w:marBottom w:val="0"/>
          <w:divBdr>
            <w:top w:val="none" w:sz="0" w:space="0" w:color="auto"/>
            <w:left w:val="none" w:sz="0" w:space="0" w:color="auto"/>
            <w:bottom w:val="none" w:sz="0" w:space="0" w:color="auto"/>
            <w:right w:val="none" w:sz="0" w:space="0" w:color="auto"/>
          </w:divBdr>
        </w:div>
        <w:div w:id="1101605365">
          <w:marLeft w:val="0"/>
          <w:marRight w:val="0"/>
          <w:marTop w:val="0"/>
          <w:marBottom w:val="0"/>
          <w:divBdr>
            <w:top w:val="none" w:sz="0" w:space="0" w:color="auto"/>
            <w:left w:val="none" w:sz="0" w:space="0" w:color="auto"/>
            <w:bottom w:val="none" w:sz="0" w:space="0" w:color="auto"/>
            <w:right w:val="none" w:sz="0" w:space="0" w:color="auto"/>
          </w:divBdr>
        </w:div>
        <w:div w:id="245458606">
          <w:marLeft w:val="0"/>
          <w:marRight w:val="0"/>
          <w:marTop w:val="0"/>
          <w:marBottom w:val="0"/>
          <w:divBdr>
            <w:top w:val="none" w:sz="0" w:space="0" w:color="auto"/>
            <w:left w:val="none" w:sz="0" w:space="0" w:color="auto"/>
            <w:bottom w:val="none" w:sz="0" w:space="0" w:color="auto"/>
            <w:right w:val="none" w:sz="0" w:space="0" w:color="auto"/>
          </w:divBdr>
        </w:div>
        <w:div w:id="1801265975">
          <w:marLeft w:val="0"/>
          <w:marRight w:val="0"/>
          <w:marTop w:val="0"/>
          <w:marBottom w:val="0"/>
          <w:divBdr>
            <w:top w:val="none" w:sz="0" w:space="0" w:color="auto"/>
            <w:left w:val="none" w:sz="0" w:space="0" w:color="auto"/>
            <w:bottom w:val="none" w:sz="0" w:space="0" w:color="auto"/>
            <w:right w:val="none" w:sz="0" w:space="0" w:color="auto"/>
          </w:divBdr>
        </w:div>
        <w:div w:id="667631882">
          <w:marLeft w:val="0"/>
          <w:marRight w:val="0"/>
          <w:marTop w:val="0"/>
          <w:marBottom w:val="0"/>
          <w:divBdr>
            <w:top w:val="none" w:sz="0" w:space="0" w:color="auto"/>
            <w:left w:val="none" w:sz="0" w:space="0" w:color="auto"/>
            <w:bottom w:val="none" w:sz="0" w:space="0" w:color="auto"/>
            <w:right w:val="none" w:sz="0" w:space="0" w:color="auto"/>
          </w:divBdr>
        </w:div>
        <w:div w:id="1713963093">
          <w:marLeft w:val="0"/>
          <w:marRight w:val="0"/>
          <w:marTop w:val="0"/>
          <w:marBottom w:val="0"/>
          <w:divBdr>
            <w:top w:val="none" w:sz="0" w:space="0" w:color="auto"/>
            <w:left w:val="none" w:sz="0" w:space="0" w:color="auto"/>
            <w:bottom w:val="none" w:sz="0" w:space="0" w:color="auto"/>
            <w:right w:val="none" w:sz="0" w:space="0" w:color="auto"/>
          </w:divBdr>
        </w:div>
        <w:div w:id="510679991">
          <w:marLeft w:val="0"/>
          <w:marRight w:val="0"/>
          <w:marTop w:val="0"/>
          <w:marBottom w:val="0"/>
          <w:divBdr>
            <w:top w:val="none" w:sz="0" w:space="0" w:color="auto"/>
            <w:left w:val="none" w:sz="0" w:space="0" w:color="auto"/>
            <w:bottom w:val="none" w:sz="0" w:space="0" w:color="auto"/>
            <w:right w:val="none" w:sz="0" w:space="0" w:color="auto"/>
          </w:divBdr>
        </w:div>
        <w:div w:id="2025787318">
          <w:marLeft w:val="0"/>
          <w:marRight w:val="0"/>
          <w:marTop w:val="0"/>
          <w:marBottom w:val="0"/>
          <w:divBdr>
            <w:top w:val="none" w:sz="0" w:space="0" w:color="auto"/>
            <w:left w:val="none" w:sz="0" w:space="0" w:color="auto"/>
            <w:bottom w:val="none" w:sz="0" w:space="0" w:color="auto"/>
            <w:right w:val="none" w:sz="0" w:space="0" w:color="auto"/>
          </w:divBdr>
        </w:div>
        <w:div w:id="930158847">
          <w:marLeft w:val="0"/>
          <w:marRight w:val="0"/>
          <w:marTop w:val="0"/>
          <w:marBottom w:val="0"/>
          <w:divBdr>
            <w:top w:val="none" w:sz="0" w:space="0" w:color="auto"/>
            <w:left w:val="none" w:sz="0" w:space="0" w:color="auto"/>
            <w:bottom w:val="none" w:sz="0" w:space="0" w:color="auto"/>
            <w:right w:val="none" w:sz="0" w:space="0" w:color="auto"/>
          </w:divBdr>
        </w:div>
        <w:div w:id="11877325">
          <w:marLeft w:val="0"/>
          <w:marRight w:val="0"/>
          <w:marTop w:val="0"/>
          <w:marBottom w:val="0"/>
          <w:divBdr>
            <w:top w:val="none" w:sz="0" w:space="0" w:color="auto"/>
            <w:left w:val="none" w:sz="0" w:space="0" w:color="auto"/>
            <w:bottom w:val="none" w:sz="0" w:space="0" w:color="auto"/>
            <w:right w:val="none" w:sz="0" w:space="0" w:color="auto"/>
          </w:divBdr>
        </w:div>
        <w:div w:id="1904752551">
          <w:marLeft w:val="0"/>
          <w:marRight w:val="0"/>
          <w:marTop w:val="0"/>
          <w:marBottom w:val="0"/>
          <w:divBdr>
            <w:top w:val="none" w:sz="0" w:space="0" w:color="auto"/>
            <w:left w:val="none" w:sz="0" w:space="0" w:color="auto"/>
            <w:bottom w:val="none" w:sz="0" w:space="0" w:color="auto"/>
            <w:right w:val="none" w:sz="0" w:space="0" w:color="auto"/>
          </w:divBdr>
        </w:div>
        <w:div w:id="1842043850">
          <w:marLeft w:val="0"/>
          <w:marRight w:val="0"/>
          <w:marTop w:val="0"/>
          <w:marBottom w:val="0"/>
          <w:divBdr>
            <w:top w:val="none" w:sz="0" w:space="0" w:color="auto"/>
            <w:left w:val="none" w:sz="0" w:space="0" w:color="auto"/>
            <w:bottom w:val="none" w:sz="0" w:space="0" w:color="auto"/>
            <w:right w:val="none" w:sz="0" w:space="0" w:color="auto"/>
          </w:divBdr>
        </w:div>
        <w:div w:id="1645890686">
          <w:marLeft w:val="0"/>
          <w:marRight w:val="0"/>
          <w:marTop w:val="0"/>
          <w:marBottom w:val="0"/>
          <w:divBdr>
            <w:top w:val="none" w:sz="0" w:space="0" w:color="auto"/>
            <w:left w:val="none" w:sz="0" w:space="0" w:color="auto"/>
            <w:bottom w:val="none" w:sz="0" w:space="0" w:color="auto"/>
            <w:right w:val="none" w:sz="0" w:space="0" w:color="auto"/>
          </w:divBdr>
        </w:div>
      </w:divsChild>
    </w:div>
    <w:div w:id="1774282849">
      <w:bodyDiv w:val="1"/>
      <w:marLeft w:val="0"/>
      <w:marRight w:val="0"/>
      <w:marTop w:val="0"/>
      <w:marBottom w:val="0"/>
      <w:divBdr>
        <w:top w:val="none" w:sz="0" w:space="0" w:color="auto"/>
        <w:left w:val="none" w:sz="0" w:space="0" w:color="auto"/>
        <w:bottom w:val="none" w:sz="0" w:space="0" w:color="auto"/>
        <w:right w:val="none" w:sz="0" w:space="0" w:color="auto"/>
      </w:divBdr>
    </w:div>
    <w:div w:id="1899510870">
      <w:bodyDiv w:val="1"/>
      <w:marLeft w:val="0"/>
      <w:marRight w:val="0"/>
      <w:marTop w:val="0"/>
      <w:marBottom w:val="0"/>
      <w:divBdr>
        <w:top w:val="none" w:sz="0" w:space="0" w:color="auto"/>
        <w:left w:val="none" w:sz="0" w:space="0" w:color="auto"/>
        <w:bottom w:val="none" w:sz="0" w:space="0" w:color="auto"/>
        <w:right w:val="none" w:sz="0" w:space="0" w:color="auto"/>
      </w:divBdr>
    </w:div>
    <w:div w:id="2044019193">
      <w:bodyDiv w:val="1"/>
      <w:marLeft w:val="0"/>
      <w:marRight w:val="0"/>
      <w:marTop w:val="0"/>
      <w:marBottom w:val="0"/>
      <w:divBdr>
        <w:top w:val="none" w:sz="0" w:space="0" w:color="auto"/>
        <w:left w:val="none" w:sz="0" w:space="0" w:color="auto"/>
        <w:bottom w:val="none" w:sz="0" w:space="0" w:color="auto"/>
        <w:right w:val="none" w:sz="0" w:space="0" w:color="auto"/>
      </w:divBdr>
      <w:divsChild>
        <w:div w:id="59522109">
          <w:marLeft w:val="0"/>
          <w:marRight w:val="0"/>
          <w:marTop w:val="0"/>
          <w:marBottom w:val="0"/>
          <w:divBdr>
            <w:top w:val="none" w:sz="0" w:space="0" w:color="auto"/>
            <w:left w:val="none" w:sz="0" w:space="0" w:color="auto"/>
            <w:bottom w:val="none" w:sz="0" w:space="0" w:color="auto"/>
            <w:right w:val="none" w:sz="0" w:space="0" w:color="auto"/>
          </w:divBdr>
          <w:divsChild>
            <w:div w:id="341977238">
              <w:marLeft w:val="0"/>
              <w:marRight w:val="0"/>
              <w:marTop w:val="0"/>
              <w:marBottom w:val="0"/>
              <w:divBdr>
                <w:top w:val="none" w:sz="0" w:space="0" w:color="auto"/>
                <w:left w:val="none" w:sz="0" w:space="0" w:color="auto"/>
                <w:bottom w:val="none" w:sz="0" w:space="0" w:color="auto"/>
                <w:right w:val="none" w:sz="0" w:space="0" w:color="auto"/>
              </w:divBdr>
              <w:divsChild>
                <w:div w:id="193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26</Pages>
  <Words>4344</Words>
  <Characters>24765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13</cp:revision>
  <cp:lastPrinted>2026-05-18T07:03:00Z</cp:lastPrinted>
  <dcterms:created xsi:type="dcterms:W3CDTF">2026-05-18T07:05:00Z</dcterms:created>
  <dcterms:modified xsi:type="dcterms:W3CDTF">2026-05-18T08:43:00Z</dcterms:modified>
</cp:coreProperties>
</file>