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0C59" w:rsidRDefault="00F00C59" w:rsidP="00F00C59">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F00C59">
        <w:rPr>
          <w:rFonts w:ascii="Segoe UI" w:eastAsia="Times New Roman" w:hAnsi="Segoe UI" w:cs="Segoe UI"/>
          <w:b/>
          <w:bCs/>
          <w:color w:val="0F1115"/>
          <w:kern w:val="36"/>
          <w:sz w:val="36"/>
          <w:szCs w:val="36"/>
        </w:rPr>
        <w:t>The Cell Cycle – Growth, Division, and Life</w:t>
      </w:r>
    </w:p>
    <w:p w:rsidR="00F00C59" w:rsidRPr="00DE1CA2" w:rsidRDefault="00F00C59" w:rsidP="00F00C59">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t" fillcolor="#a0a0a0" stroked="f"/>
        </w:pict>
      </w:r>
    </w:p>
    <w:p w:rsidR="00F00C59" w:rsidRP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 xml:space="preserve">Your body is not a static thing. It is a whirlwind of activity. Every second of every day, millions of cells in your body are </w:t>
      </w:r>
      <w:bookmarkStart w:id="0" w:name="_GoBack"/>
      <w:bookmarkEnd w:id="0"/>
      <w:r w:rsidRPr="00F00C59">
        <w:rPr>
          <w:rFonts w:ascii="Segoe UI" w:eastAsia="Times New Roman" w:hAnsi="Segoe UI" w:cs="Segoe UI"/>
          <w:color w:val="0F1115"/>
          <w:sz w:val="24"/>
          <w:szCs w:val="24"/>
        </w:rPr>
        <w:t>dividing. Some are replacing skin cells you shed. Others are making new blood cells. Still others are repairing a cut you did not even notice. Yet most people go through life without ever considering the incredible, choreographed dance of the cell cycle that keeps them alive.</w:t>
      </w:r>
    </w:p>
    <w:p w:rsidR="00F00C59" w:rsidRP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Biology is not merely a subject taught in classrooms. It is the study of life in motion. From the fertilized egg that became you — which divided again and again — to the stem cells that repair your organs, from bacteria that double every 20 minutes to the precise divisions that create sperm and eggs, the cell cycle governs every aspect of growth, reproduction, and survival. Understanding the cell cycle means understanding how life continues — and how it sometimes goes wrong.</w:t>
      </w:r>
    </w:p>
    <w:p w:rsidR="00F00C59" w:rsidRP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This reading material explores the phases of the cell cycle, the differences between cell division in prokaryotes and eukaryotes, the unique processes of meiosis that create genetic diversity, and the vital roles of mitosis and meiosis in living organisms.</w:t>
      </w:r>
    </w:p>
    <w:p w:rsidR="00F00C59" w:rsidRPr="00F00C59" w:rsidRDefault="00F00C59" w:rsidP="00F00C59">
      <w:pPr>
        <w:spacing w:before="480" w:after="480" w:line="240" w:lineRule="auto"/>
        <w:rPr>
          <w:rFonts w:ascii="Times New Roman" w:eastAsia="Times New Roman" w:hAnsi="Times New Roman" w:cs="Times New Roman"/>
          <w:sz w:val="24"/>
          <w:szCs w:val="24"/>
        </w:rPr>
      </w:pPr>
      <w:r w:rsidRPr="00F00C59">
        <w:rPr>
          <w:rFonts w:ascii="Times New Roman" w:eastAsia="Times New Roman" w:hAnsi="Times New Roman" w:cs="Times New Roman"/>
          <w:sz w:val="24"/>
          <w:szCs w:val="24"/>
        </w:rPr>
        <w:pict>
          <v:rect id="_x0000_i1025" style="width:0;height:.75pt" o:hralign="center" o:hrstd="t" o:hr="t" fillcolor="#a0a0a0" stroked="f"/>
        </w:pict>
      </w:r>
    </w:p>
    <w:p w:rsidR="00F00C59" w:rsidRPr="00F00C59" w:rsidRDefault="00F00C59" w:rsidP="00F00C59">
      <w:pPr>
        <w:shd w:val="clear" w:color="auto" w:fill="FFFFFF"/>
        <w:spacing w:before="480" w:after="240" w:line="480" w:lineRule="atLeast"/>
        <w:outlineLvl w:val="1"/>
        <w:rPr>
          <w:rFonts w:ascii="Segoe UI" w:eastAsia="Times New Roman" w:hAnsi="Segoe UI" w:cs="Segoe UI"/>
          <w:b/>
          <w:bCs/>
          <w:color w:val="0F1115"/>
          <w:sz w:val="33"/>
          <w:szCs w:val="33"/>
        </w:rPr>
      </w:pPr>
      <w:r w:rsidRPr="00F00C59">
        <w:rPr>
          <w:rFonts w:ascii="Segoe UI" w:eastAsia="Times New Roman" w:hAnsi="Segoe UI" w:cs="Segoe UI"/>
          <w:b/>
          <w:bCs/>
          <w:color w:val="0F1115"/>
          <w:sz w:val="33"/>
          <w:szCs w:val="33"/>
        </w:rPr>
        <w:t>Part 1: What Is the Cell Cycle and Why Does It Matter?</w:t>
      </w:r>
    </w:p>
    <w:p w:rsidR="00F00C59" w:rsidRPr="00F00C59" w:rsidRDefault="00F00C59" w:rsidP="00F00C59">
      <w:pPr>
        <w:shd w:val="clear" w:color="auto" w:fill="FFFFFF"/>
        <w:spacing w:before="480" w:after="240" w:line="450" w:lineRule="atLeast"/>
        <w:outlineLvl w:val="2"/>
        <w:rPr>
          <w:rFonts w:ascii="Segoe UI" w:eastAsia="Times New Roman" w:hAnsi="Segoe UI" w:cs="Segoe UI"/>
          <w:b/>
          <w:bCs/>
          <w:color w:val="0F1115"/>
          <w:sz w:val="30"/>
          <w:szCs w:val="30"/>
        </w:rPr>
      </w:pPr>
      <w:r w:rsidRPr="00F00C59">
        <w:rPr>
          <w:rFonts w:ascii="Segoe UI" w:eastAsia="Times New Roman" w:hAnsi="Segoe UI" w:cs="Segoe UI"/>
          <w:b/>
          <w:bCs/>
          <w:color w:val="0F1115"/>
          <w:sz w:val="30"/>
          <w:szCs w:val="30"/>
        </w:rPr>
        <w:t>Definition of the Cell Cycle</w:t>
      </w:r>
    </w:p>
    <w:p w:rsidR="00F00C59" w:rsidRP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The </w:t>
      </w:r>
      <w:r w:rsidRPr="00F00C59">
        <w:rPr>
          <w:rFonts w:ascii="Segoe UI" w:eastAsia="Times New Roman" w:hAnsi="Segoe UI" w:cs="Segoe UI"/>
          <w:b/>
          <w:bCs/>
          <w:color w:val="0F1115"/>
          <w:sz w:val="24"/>
          <w:szCs w:val="24"/>
        </w:rPr>
        <w:t>cell cycle</w:t>
      </w:r>
      <w:r w:rsidRPr="00F00C59">
        <w:rPr>
          <w:rFonts w:ascii="Segoe UI" w:eastAsia="Times New Roman" w:hAnsi="Segoe UI" w:cs="Segoe UI"/>
          <w:color w:val="0F1115"/>
          <w:sz w:val="24"/>
          <w:szCs w:val="24"/>
        </w:rPr>
        <w:t> is the series of events that takes place in a cell leading to its division and duplication. It is the life cycle of a cell — from its origin after division of a parent cell to its own division into two daughter cells.</w:t>
      </w:r>
    </w:p>
    <w:p w:rsidR="00F00C59" w:rsidRPr="00F00C59" w:rsidRDefault="00F00C59" w:rsidP="00F00C59">
      <w:pPr>
        <w:shd w:val="clear" w:color="auto" w:fill="FFFFFF"/>
        <w:spacing w:before="480" w:after="240" w:line="450" w:lineRule="atLeast"/>
        <w:outlineLvl w:val="2"/>
        <w:rPr>
          <w:rFonts w:ascii="Segoe UI" w:eastAsia="Times New Roman" w:hAnsi="Segoe UI" w:cs="Segoe UI"/>
          <w:b/>
          <w:bCs/>
          <w:color w:val="0F1115"/>
          <w:sz w:val="30"/>
          <w:szCs w:val="30"/>
        </w:rPr>
      </w:pPr>
      <w:r w:rsidRPr="00F00C59">
        <w:rPr>
          <w:rFonts w:ascii="Segoe UI" w:eastAsia="Times New Roman" w:hAnsi="Segoe UI" w:cs="Segoe UI"/>
          <w:b/>
          <w:bCs/>
          <w:color w:val="0F1115"/>
          <w:sz w:val="30"/>
          <w:szCs w:val="30"/>
        </w:rPr>
        <w:t>The Central Idea: A Cell's Life Has Phases</w:t>
      </w:r>
    </w:p>
    <w:p w:rsidR="00F00C59" w:rsidRP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 xml:space="preserve">Just as a human life has stages (birth, childhood, adulthood, reproduction), a cell's life follows a predictable sequence. The cell cycle is not random. It is tightly regulated </w:t>
      </w:r>
      <w:r w:rsidRPr="00F00C59">
        <w:rPr>
          <w:rFonts w:ascii="Segoe UI" w:eastAsia="Times New Roman" w:hAnsi="Segoe UI" w:cs="Segoe UI"/>
          <w:color w:val="0F1115"/>
          <w:sz w:val="24"/>
          <w:szCs w:val="24"/>
        </w:rPr>
        <w:lastRenderedPageBreak/>
        <w:t>by </w:t>
      </w:r>
      <w:r w:rsidRPr="00F00C59">
        <w:rPr>
          <w:rFonts w:ascii="Segoe UI" w:eastAsia="Times New Roman" w:hAnsi="Segoe UI" w:cs="Segoe UI"/>
          <w:b/>
          <w:bCs/>
          <w:color w:val="0F1115"/>
          <w:sz w:val="24"/>
          <w:szCs w:val="24"/>
        </w:rPr>
        <w:t>control points</w:t>
      </w:r>
      <w:r w:rsidRPr="00F00C59">
        <w:rPr>
          <w:rFonts w:ascii="Segoe UI" w:eastAsia="Times New Roman" w:hAnsi="Segoe UI" w:cs="Segoe UI"/>
          <w:color w:val="0F1115"/>
          <w:sz w:val="24"/>
          <w:szCs w:val="24"/>
        </w:rPr>
        <w:t> (checkpoints) that ensure everything is ready before the cell commits to division.</w:t>
      </w:r>
    </w:p>
    <w:p w:rsidR="00F00C59" w:rsidRPr="00F00C59" w:rsidRDefault="00F00C59" w:rsidP="00F00C59">
      <w:pPr>
        <w:shd w:val="clear" w:color="auto" w:fill="FFFFFF"/>
        <w:spacing w:before="480" w:after="240" w:line="450" w:lineRule="atLeast"/>
        <w:outlineLvl w:val="2"/>
        <w:rPr>
          <w:rFonts w:ascii="Segoe UI" w:eastAsia="Times New Roman" w:hAnsi="Segoe UI" w:cs="Segoe UI"/>
          <w:b/>
          <w:bCs/>
          <w:color w:val="0F1115"/>
          <w:sz w:val="30"/>
          <w:szCs w:val="30"/>
        </w:rPr>
      </w:pPr>
      <w:r w:rsidRPr="00F00C59">
        <w:rPr>
          <w:rFonts w:ascii="Segoe UI" w:eastAsia="Times New Roman" w:hAnsi="Segoe UI" w:cs="Segoe UI"/>
          <w:b/>
          <w:bCs/>
          <w:color w:val="0F1115"/>
          <w:sz w:val="30"/>
          <w:szCs w:val="30"/>
        </w:rPr>
        <w:t>Why the Cell Cycle Matters in Biology</w:t>
      </w:r>
    </w:p>
    <w:tbl>
      <w:tblPr>
        <w:tblW w:w="11280" w:type="dxa"/>
        <w:tblCellMar>
          <w:top w:w="15" w:type="dxa"/>
          <w:left w:w="15" w:type="dxa"/>
          <w:bottom w:w="15" w:type="dxa"/>
          <w:right w:w="15" w:type="dxa"/>
        </w:tblCellMar>
        <w:tblLook w:val="04A0" w:firstRow="1" w:lastRow="0" w:firstColumn="1" w:lastColumn="0" w:noHBand="0" w:noVBand="1"/>
      </w:tblPr>
      <w:tblGrid>
        <w:gridCol w:w="1716"/>
        <w:gridCol w:w="4764"/>
        <w:gridCol w:w="4800"/>
      </w:tblGrid>
      <w:tr w:rsidR="00F00C59" w:rsidRPr="00F00C59" w:rsidTr="0070462B">
        <w:trPr>
          <w:tblHeader/>
        </w:trPr>
        <w:tc>
          <w:tcPr>
            <w:tcW w:w="0" w:type="auto"/>
            <w:tcBorders>
              <w:top w:val="nil"/>
            </w:tcBorders>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Aspect</w:t>
            </w:r>
          </w:p>
        </w:tc>
        <w:tc>
          <w:tcPr>
            <w:tcW w:w="4764" w:type="dxa"/>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Explanation</w:t>
            </w:r>
          </w:p>
        </w:tc>
        <w:tc>
          <w:tcPr>
            <w:tcW w:w="4800" w:type="dxa"/>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Examples</w:t>
            </w:r>
          </w:p>
        </w:tc>
      </w:tr>
      <w:tr w:rsidR="00F00C59" w:rsidRPr="00F00C59" w:rsidTr="0070462B">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Growth</w:t>
            </w:r>
          </w:p>
        </w:tc>
        <w:tc>
          <w:tcPr>
            <w:tcW w:w="4764"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Organisms get larger because cells divide, not because individual cells grow indefinitely</w:t>
            </w:r>
          </w:p>
        </w:tc>
        <w:tc>
          <w:tcPr>
            <w:tcW w:w="4800" w:type="dxa"/>
            <w:tcMar>
              <w:top w:w="150" w:type="dxa"/>
              <w:left w:w="240" w:type="dxa"/>
              <w:bottom w:w="150" w:type="dxa"/>
              <w:right w:w="0" w:type="dxa"/>
            </w:tcMar>
            <w:vAlign w:val="center"/>
            <w:hideMark/>
          </w:tcPr>
          <w:p w:rsidR="0070462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A child grows into an adult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through trillions of cell divisions</w:t>
            </w:r>
          </w:p>
        </w:tc>
      </w:tr>
      <w:tr w:rsidR="00F00C59" w:rsidRPr="00F00C59" w:rsidTr="0070462B">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Repair</w:t>
            </w:r>
          </w:p>
        </w:tc>
        <w:tc>
          <w:tcPr>
            <w:tcW w:w="4764"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Damaged tissues are replaced by new cells produced through division</w:t>
            </w:r>
          </w:p>
        </w:tc>
        <w:tc>
          <w:tcPr>
            <w:tcW w:w="4800" w:type="dxa"/>
            <w:tcMar>
              <w:top w:w="150" w:type="dxa"/>
              <w:left w:w="240" w:type="dxa"/>
              <w:bottom w:w="150" w:type="dxa"/>
              <w:right w:w="0" w:type="dxa"/>
            </w:tcMar>
            <w:vAlign w:val="center"/>
            <w:hideMark/>
          </w:tcPr>
          <w:p w:rsidR="0070462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Healing a cut; regenerating a liver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after injury</w:t>
            </w:r>
          </w:p>
        </w:tc>
      </w:tr>
      <w:tr w:rsidR="00F00C59" w:rsidRPr="00F00C59" w:rsidTr="0070462B">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Reproduction</w:t>
            </w:r>
          </w:p>
        </w:tc>
        <w:tc>
          <w:tcPr>
            <w:tcW w:w="4764"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Single-celled organisms divide to reproduce; multicellular organisms produce gametes (sperm and eggs) through a special type of division</w:t>
            </w:r>
          </w:p>
        </w:tc>
        <w:tc>
          <w:tcPr>
            <w:tcW w:w="4800" w:type="dxa"/>
            <w:tcMar>
              <w:top w:w="150" w:type="dxa"/>
              <w:left w:w="240" w:type="dxa"/>
              <w:bottom w:w="150" w:type="dxa"/>
              <w:right w:w="0" w:type="dxa"/>
            </w:tcMar>
            <w:vAlign w:val="center"/>
            <w:hideMark/>
          </w:tcPr>
          <w:p w:rsidR="0070462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Bacteria dividing; human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reproduction</w:t>
            </w:r>
          </w:p>
        </w:tc>
      </w:tr>
      <w:tr w:rsidR="00F00C59" w:rsidRPr="00F00C59" w:rsidTr="0070462B">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Health</w:t>
            </w:r>
          </w:p>
        </w:tc>
        <w:tc>
          <w:tcPr>
            <w:tcW w:w="4764"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Cancer is a disease of uncontrolled cell cycle</w:t>
            </w:r>
          </w:p>
        </w:tc>
        <w:tc>
          <w:tcPr>
            <w:tcW w:w="4800" w:type="dxa"/>
            <w:tcMar>
              <w:top w:w="150" w:type="dxa"/>
              <w:left w:w="240" w:type="dxa"/>
              <w:bottom w:w="150" w:type="dxa"/>
              <w:right w:w="0" w:type="dxa"/>
            </w:tcMar>
            <w:vAlign w:val="center"/>
            <w:hideMark/>
          </w:tcPr>
          <w:p w:rsidR="0070462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Tumors form when cells divide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without regulation</w:t>
            </w:r>
          </w:p>
        </w:tc>
      </w:tr>
      <w:tr w:rsidR="00F00C59" w:rsidRPr="00F00C59" w:rsidTr="0070462B">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Genetics</w:t>
            </w:r>
          </w:p>
        </w:tc>
        <w:tc>
          <w:tcPr>
            <w:tcW w:w="4764"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The cell cycle ensures DNA is copied exactly and distributed correctly</w:t>
            </w:r>
          </w:p>
        </w:tc>
        <w:tc>
          <w:tcPr>
            <w:tcW w:w="4800" w:type="dxa"/>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Preventing mutations; maintaining chromosome number</w:t>
            </w:r>
          </w:p>
        </w:tc>
      </w:tr>
    </w:tbl>
    <w:p w:rsidR="008C3852" w:rsidRDefault="008C3852" w:rsidP="00F00C59">
      <w:pPr>
        <w:spacing w:before="480" w:after="480" w:line="240" w:lineRule="auto"/>
        <w:rPr>
          <w:rFonts w:ascii="Times New Roman" w:eastAsia="Times New Roman" w:hAnsi="Times New Roman" w:cs="Times New Roman"/>
          <w:sz w:val="24"/>
          <w:szCs w:val="24"/>
        </w:rPr>
      </w:pPr>
    </w:p>
    <w:p w:rsidR="008C3852" w:rsidRDefault="008C385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00C59" w:rsidRPr="00F00C59" w:rsidRDefault="00F00C59" w:rsidP="00F00C59">
      <w:pPr>
        <w:spacing w:before="480" w:after="480" w:line="240" w:lineRule="auto"/>
        <w:rPr>
          <w:rFonts w:ascii="Times New Roman" w:eastAsia="Times New Roman" w:hAnsi="Times New Roman" w:cs="Times New Roman"/>
          <w:sz w:val="24"/>
          <w:szCs w:val="24"/>
        </w:rPr>
      </w:pPr>
      <w:r w:rsidRPr="00F00C59">
        <w:rPr>
          <w:rFonts w:ascii="Times New Roman" w:eastAsia="Times New Roman" w:hAnsi="Times New Roman" w:cs="Times New Roman"/>
          <w:sz w:val="24"/>
          <w:szCs w:val="24"/>
        </w:rPr>
        <w:lastRenderedPageBreak/>
        <w:pict>
          <v:rect id="_x0000_i1026" style="width:0;height:.75pt" o:hralign="center" o:hrstd="t" o:hr="t" fillcolor="#a0a0a0" stroked="f"/>
        </w:pict>
      </w:r>
    </w:p>
    <w:p w:rsidR="00F00C59" w:rsidRPr="00F00C59" w:rsidRDefault="00F00C59" w:rsidP="00F00C59">
      <w:pPr>
        <w:shd w:val="clear" w:color="auto" w:fill="FFFFFF"/>
        <w:spacing w:before="480" w:after="240" w:line="480" w:lineRule="atLeast"/>
        <w:outlineLvl w:val="1"/>
        <w:rPr>
          <w:rFonts w:ascii="Segoe UI" w:eastAsia="Times New Roman" w:hAnsi="Segoe UI" w:cs="Segoe UI"/>
          <w:b/>
          <w:bCs/>
          <w:color w:val="0F1115"/>
          <w:sz w:val="33"/>
          <w:szCs w:val="33"/>
        </w:rPr>
      </w:pPr>
      <w:r w:rsidRPr="00F00C59">
        <w:rPr>
          <w:rFonts w:ascii="Segoe UI" w:eastAsia="Times New Roman" w:hAnsi="Segoe UI" w:cs="Segoe UI"/>
          <w:b/>
          <w:bCs/>
          <w:color w:val="0F1115"/>
          <w:sz w:val="33"/>
          <w:szCs w:val="33"/>
        </w:rPr>
        <w:t>Part 2: The Phases of the Cell Cycle (Interphase, M-Phase, and Cytokinesis)</w:t>
      </w:r>
    </w:p>
    <w:p w:rsid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The eukaryotic cell cycle is divided into two major periods: </w:t>
      </w:r>
      <w:r w:rsidRPr="00F00C59">
        <w:rPr>
          <w:rFonts w:ascii="Segoe UI" w:eastAsia="Times New Roman" w:hAnsi="Segoe UI" w:cs="Segoe UI"/>
          <w:b/>
          <w:bCs/>
          <w:color w:val="0F1115"/>
          <w:sz w:val="24"/>
          <w:szCs w:val="24"/>
        </w:rPr>
        <w:t>Interphase</w:t>
      </w:r>
      <w:r w:rsidRPr="00F00C59">
        <w:rPr>
          <w:rFonts w:ascii="Segoe UI" w:eastAsia="Times New Roman" w:hAnsi="Segoe UI" w:cs="Segoe UI"/>
          <w:color w:val="0F1115"/>
          <w:sz w:val="24"/>
          <w:szCs w:val="24"/>
        </w:rPr>
        <w:t> (when the cell grows and prepares) and </w:t>
      </w:r>
      <w:r w:rsidRPr="00F00C59">
        <w:rPr>
          <w:rFonts w:ascii="Segoe UI" w:eastAsia="Times New Roman" w:hAnsi="Segoe UI" w:cs="Segoe UI"/>
          <w:b/>
          <w:bCs/>
          <w:color w:val="0F1115"/>
          <w:sz w:val="24"/>
          <w:szCs w:val="24"/>
        </w:rPr>
        <w:t>M-phase</w:t>
      </w:r>
      <w:r w:rsidRPr="00F00C59">
        <w:rPr>
          <w:rFonts w:ascii="Segoe UI" w:eastAsia="Times New Roman" w:hAnsi="Segoe UI" w:cs="Segoe UI"/>
          <w:color w:val="0F1115"/>
          <w:sz w:val="24"/>
          <w:szCs w:val="24"/>
        </w:rPr>
        <w:t> (when the cell divides). Cytokinesis is the final separation.</w:t>
      </w:r>
    </w:p>
    <w:p w:rsidR="008C3852" w:rsidRPr="00F00C59" w:rsidRDefault="008C3852" w:rsidP="00F00C59">
      <w:pPr>
        <w:shd w:val="clear" w:color="auto" w:fill="FFFFFF"/>
        <w:spacing w:before="240" w:after="240" w:line="240" w:lineRule="auto"/>
        <w:rPr>
          <w:rFonts w:ascii="Segoe UI" w:eastAsia="Times New Roman" w:hAnsi="Segoe UI" w:cs="Segoe UI"/>
          <w:color w:val="0F1115"/>
          <w:sz w:val="24"/>
          <w:szCs w:val="24"/>
        </w:rPr>
      </w:pPr>
    </w:p>
    <w:p w:rsidR="005C356C" w:rsidRDefault="00092039" w:rsidP="005C356C">
      <w:pPr>
        <w:shd w:val="clear" w:color="auto" w:fill="FFFFFF"/>
        <w:spacing w:after="0" w:line="189" w:lineRule="atLeast"/>
        <w:rPr>
          <w:rFonts w:ascii="Consolas" w:eastAsia="Times New Roman" w:hAnsi="Consolas" w:cs="Segoe UI"/>
          <w:color w:val="0F1115"/>
          <w:sz w:val="18"/>
          <w:szCs w:val="18"/>
        </w:rPr>
      </w:pPr>
      <w:r>
        <w:rPr>
          <w:rFonts w:ascii="Consolas" w:eastAsia="Times New Roman" w:hAnsi="Consolas" w:cs="Segoe UI"/>
          <w:noProof/>
          <w:color w:val="0F1115"/>
          <w:sz w:val="18"/>
          <w:szCs w:val="18"/>
        </w:rPr>
        <w:drawing>
          <wp:inline distT="0" distB="0" distL="0" distR="0">
            <wp:extent cx="5943600" cy="51181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div1.jpg"/>
                    <pic:cNvPicPr/>
                  </pic:nvPicPr>
                  <pic:blipFill>
                    <a:blip r:embed="rId6">
                      <a:extLst>
                        <a:ext uri="{28A0092B-C50C-407E-A947-70E740481C1C}">
                          <a14:useLocalDpi xmlns:a14="http://schemas.microsoft.com/office/drawing/2010/main" val="0"/>
                        </a:ext>
                      </a:extLst>
                    </a:blip>
                    <a:stretch>
                      <a:fillRect/>
                    </a:stretch>
                  </pic:blipFill>
                  <pic:spPr>
                    <a:xfrm>
                      <a:off x="0" y="0"/>
                      <a:ext cx="5943600" cy="5118100"/>
                    </a:xfrm>
                    <a:prstGeom prst="rect">
                      <a:avLst/>
                    </a:prstGeom>
                  </pic:spPr>
                </pic:pic>
              </a:graphicData>
            </a:graphic>
          </wp:inline>
        </w:drawing>
      </w:r>
    </w:p>
    <w:p w:rsidR="005C356C" w:rsidRDefault="005C356C" w:rsidP="005C356C">
      <w:pPr>
        <w:shd w:val="clear" w:color="auto" w:fill="FFFFFF"/>
        <w:spacing w:after="0" w:line="189" w:lineRule="atLeast"/>
        <w:rPr>
          <w:rFonts w:ascii="Segoe UI" w:eastAsia="Times New Roman" w:hAnsi="Segoe UI" w:cs="Segoe UI"/>
          <w:color w:val="0F1115"/>
          <w:sz w:val="19"/>
          <w:szCs w:val="19"/>
        </w:rPr>
      </w:pPr>
    </w:p>
    <w:p w:rsidR="008C3852" w:rsidRDefault="008C3852">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F00C59" w:rsidRPr="00F00C59" w:rsidRDefault="00F00C59" w:rsidP="005C356C">
      <w:pPr>
        <w:shd w:val="clear" w:color="auto" w:fill="FFFFFF"/>
        <w:spacing w:after="0" w:line="189" w:lineRule="atLeast"/>
        <w:rPr>
          <w:rFonts w:ascii="Segoe UI" w:eastAsia="Times New Roman" w:hAnsi="Segoe UI" w:cs="Segoe UI"/>
          <w:color w:val="0F1115"/>
          <w:sz w:val="19"/>
          <w:szCs w:val="19"/>
        </w:rPr>
      </w:pPr>
      <w:r w:rsidRPr="00F00C59">
        <w:rPr>
          <w:rFonts w:ascii="Segoe UI" w:eastAsia="Times New Roman" w:hAnsi="Segoe UI" w:cs="Segoe UI"/>
          <w:b/>
          <w:bCs/>
          <w:color w:val="0F1115"/>
          <w:sz w:val="30"/>
          <w:szCs w:val="30"/>
        </w:rPr>
        <w:lastRenderedPageBreak/>
        <w:t>Phase 1: Interphase (The Preparation Stage)</w:t>
      </w:r>
    </w:p>
    <w:p w:rsidR="00F00C59" w:rsidRP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Interphase is NOT a "resting" phase. It is the most active part of the cell's life. The cell grows, performs its normal functions, and prepares for division.</w:t>
      </w:r>
    </w:p>
    <w:tbl>
      <w:tblPr>
        <w:tblW w:w="0" w:type="auto"/>
        <w:tblCellMar>
          <w:top w:w="15" w:type="dxa"/>
          <w:left w:w="15" w:type="dxa"/>
          <w:bottom w:w="15" w:type="dxa"/>
          <w:right w:w="15" w:type="dxa"/>
        </w:tblCellMar>
        <w:tblLook w:val="04A0" w:firstRow="1" w:lastRow="0" w:firstColumn="1" w:lastColumn="0" w:noHBand="0" w:noVBand="1"/>
      </w:tblPr>
      <w:tblGrid>
        <w:gridCol w:w="985"/>
        <w:gridCol w:w="1876"/>
        <w:gridCol w:w="5149"/>
        <w:gridCol w:w="1590"/>
      </w:tblGrid>
      <w:tr w:rsidR="00F00C59" w:rsidRPr="00F00C59" w:rsidTr="00F00C59">
        <w:trPr>
          <w:tblHeader/>
        </w:trPr>
        <w:tc>
          <w:tcPr>
            <w:tcW w:w="0" w:type="auto"/>
            <w:tcBorders>
              <w:top w:val="nil"/>
            </w:tcBorders>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Stage</w:t>
            </w:r>
          </w:p>
        </w:tc>
        <w:tc>
          <w:tcPr>
            <w:tcW w:w="0" w:type="auto"/>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Full Name</w:t>
            </w:r>
          </w:p>
        </w:tc>
        <w:tc>
          <w:tcPr>
            <w:tcW w:w="0" w:type="auto"/>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What Happens</w:t>
            </w:r>
          </w:p>
        </w:tc>
        <w:tc>
          <w:tcPr>
            <w:tcW w:w="0" w:type="auto"/>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Duration</w:t>
            </w:r>
          </w:p>
        </w:tc>
      </w:tr>
      <w:tr w:rsidR="00F00C59" w:rsidRPr="00F00C59" w:rsidTr="00F00C59">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G1 Phase</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Gap 1 (First Growth)</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Cell grows physically; produces new proteins and organelles; performs its normal cellular functions</w:t>
            </w:r>
          </w:p>
        </w:tc>
        <w:tc>
          <w:tcPr>
            <w:tcW w:w="0" w:type="auto"/>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~10 hours (varies)</w:t>
            </w:r>
          </w:p>
        </w:tc>
      </w:tr>
      <w:tr w:rsidR="00F00C59" w:rsidRPr="00F00C59" w:rsidTr="00F00C59">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S Phase</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Synthesis Phase</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DNA replication</w:t>
            </w:r>
            <w:r w:rsidRPr="00F00C59">
              <w:rPr>
                <w:rFonts w:ascii="Segoe UI" w:eastAsia="Times New Roman" w:hAnsi="Segoe UI" w:cs="Segoe UI"/>
                <w:sz w:val="23"/>
                <w:szCs w:val="23"/>
              </w:rPr>
              <w:t> occurs — each chromosome is copied to produce two identical sister chromatids</w:t>
            </w:r>
          </w:p>
        </w:tc>
        <w:tc>
          <w:tcPr>
            <w:tcW w:w="0" w:type="auto"/>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~8 hours</w:t>
            </w:r>
          </w:p>
        </w:tc>
      </w:tr>
      <w:tr w:rsidR="00F00C59" w:rsidRPr="00F00C59" w:rsidTr="00F00C59">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G2 Phase</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Gap 2 (Second Growth)</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Cell continues to grow; produces proteins needed for mitosis; checks that DNA replication was error-free</w:t>
            </w:r>
          </w:p>
        </w:tc>
        <w:tc>
          <w:tcPr>
            <w:tcW w:w="0" w:type="auto"/>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~4 hours</w:t>
            </w:r>
          </w:p>
        </w:tc>
      </w:tr>
    </w:tbl>
    <w:p w:rsidR="00F00C59" w:rsidRP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b/>
          <w:bCs/>
          <w:color w:val="0F1115"/>
          <w:sz w:val="24"/>
          <w:szCs w:val="24"/>
        </w:rPr>
        <w:t>Key point for students</w:t>
      </w:r>
      <w:r w:rsidRPr="00F00C59">
        <w:rPr>
          <w:rFonts w:ascii="Segoe UI" w:eastAsia="Times New Roman" w:hAnsi="Segoe UI" w:cs="Segoe UI"/>
          <w:color w:val="0F1115"/>
          <w:sz w:val="24"/>
          <w:szCs w:val="24"/>
        </w:rPr>
        <w:t>: The cell does NOT divide during interphase. It is preparing TO divide.</w:t>
      </w:r>
    </w:p>
    <w:p w:rsidR="00F00C59" w:rsidRPr="00F00C59" w:rsidRDefault="00F00C59" w:rsidP="00F00C59">
      <w:pPr>
        <w:shd w:val="clear" w:color="auto" w:fill="FFFFFF"/>
        <w:spacing w:before="480" w:after="240" w:line="450" w:lineRule="atLeast"/>
        <w:outlineLvl w:val="2"/>
        <w:rPr>
          <w:rFonts w:ascii="Segoe UI" w:eastAsia="Times New Roman" w:hAnsi="Segoe UI" w:cs="Segoe UI"/>
          <w:b/>
          <w:bCs/>
          <w:color w:val="0F1115"/>
          <w:sz w:val="30"/>
          <w:szCs w:val="30"/>
        </w:rPr>
      </w:pPr>
      <w:r w:rsidRPr="00F00C59">
        <w:rPr>
          <w:rFonts w:ascii="Segoe UI" w:eastAsia="Times New Roman" w:hAnsi="Segoe UI" w:cs="Segoe UI"/>
          <w:b/>
          <w:bCs/>
          <w:color w:val="0F1115"/>
          <w:sz w:val="30"/>
          <w:szCs w:val="30"/>
        </w:rPr>
        <w:t>Phase 2: M-Phase (Mitosis + Cytokinesis)</w:t>
      </w:r>
    </w:p>
    <w:p w:rsidR="00F00C59" w:rsidRP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The M-phase (Mitosis phase) is when the cell actually divides. It is the shortest part of the cell cycle.</w:t>
      </w:r>
    </w:p>
    <w:p w:rsidR="00F00C59" w:rsidRPr="00F00C59" w:rsidRDefault="00F00C59" w:rsidP="00F00C59">
      <w:pPr>
        <w:shd w:val="clear" w:color="auto" w:fill="FFFFFF"/>
        <w:spacing w:before="240" w:after="240" w:line="420" w:lineRule="atLeast"/>
        <w:outlineLvl w:val="3"/>
        <w:rPr>
          <w:rFonts w:ascii="Segoe UI" w:eastAsia="Times New Roman" w:hAnsi="Segoe UI" w:cs="Segoe UI"/>
          <w:b/>
          <w:bCs/>
          <w:color w:val="0F1115"/>
          <w:sz w:val="24"/>
          <w:szCs w:val="24"/>
        </w:rPr>
      </w:pPr>
      <w:r w:rsidRPr="00F00C59">
        <w:rPr>
          <w:rFonts w:ascii="Segoe UI" w:eastAsia="Times New Roman" w:hAnsi="Segoe UI" w:cs="Segoe UI"/>
          <w:b/>
          <w:bCs/>
          <w:color w:val="0F1115"/>
          <w:sz w:val="24"/>
          <w:szCs w:val="24"/>
        </w:rPr>
        <w:t>Mitosis (Division of the Nucleus)</w:t>
      </w:r>
    </w:p>
    <w:p w:rsidR="00F00C59" w:rsidRP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Mitosis is divided into four stages. Use the table below to draw each stage.</w:t>
      </w:r>
    </w:p>
    <w:tbl>
      <w:tblPr>
        <w:tblW w:w="0" w:type="auto"/>
        <w:tblCellMar>
          <w:top w:w="15" w:type="dxa"/>
          <w:left w:w="15" w:type="dxa"/>
          <w:bottom w:w="15" w:type="dxa"/>
          <w:right w:w="15" w:type="dxa"/>
        </w:tblCellMar>
        <w:tblLook w:val="04A0" w:firstRow="1" w:lastRow="0" w:firstColumn="1" w:lastColumn="0" w:noHBand="0" w:noVBand="1"/>
      </w:tblPr>
      <w:tblGrid>
        <w:gridCol w:w="1429"/>
        <w:gridCol w:w="1658"/>
        <w:gridCol w:w="3985"/>
        <w:gridCol w:w="2528"/>
      </w:tblGrid>
      <w:tr w:rsidR="00F00C59" w:rsidRPr="00F00C59" w:rsidTr="00F00C59">
        <w:trPr>
          <w:tblHeader/>
        </w:trPr>
        <w:tc>
          <w:tcPr>
            <w:tcW w:w="0" w:type="auto"/>
            <w:tcBorders>
              <w:top w:val="nil"/>
            </w:tcBorders>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Stage</w:t>
            </w:r>
          </w:p>
        </w:tc>
        <w:tc>
          <w:tcPr>
            <w:tcW w:w="0" w:type="auto"/>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Name</w:t>
            </w:r>
          </w:p>
        </w:tc>
        <w:tc>
          <w:tcPr>
            <w:tcW w:w="0" w:type="auto"/>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What Happens</w:t>
            </w:r>
          </w:p>
        </w:tc>
        <w:tc>
          <w:tcPr>
            <w:tcW w:w="0" w:type="auto"/>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Diagram Description</w:t>
            </w:r>
          </w:p>
        </w:tc>
      </w:tr>
      <w:tr w:rsidR="00F00C59" w:rsidRPr="00F00C59" w:rsidTr="00F00C59">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Prophase</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First phase</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Chromosomes condense and become visible; nuclear envelope </w:t>
            </w:r>
            <w:r w:rsidRPr="00F00C59">
              <w:rPr>
                <w:rFonts w:ascii="Segoe UI" w:eastAsia="Times New Roman" w:hAnsi="Segoe UI" w:cs="Segoe UI"/>
                <w:sz w:val="23"/>
                <w:szCs w:val="23"/>
              </w:rPr>
              <w:lastRenderedPageBreak/>
              <w:t>breaks down; spindle fibers form</w:t>
            </w:r>
          </w:p>
        </w:tc>
        <w:tc>
          <w:tcPr>
            <w:tcW w:w="0" w:type="auto"/>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lastRenderedPageBreak/>
              <w:t xml:space="preserve">Draw condensed X-shaped chromosomes; </w:t>
            </w:r>
            <w:r w:rsidRPr="00F00C59">
              <w:rPr>
                <w:rFonts w:ascii="Segoe UI" w:eastAsia="Times New Roman" w:hAnsi="Segoe UI" w:cs="Segoe UI"/>
                <w:sz w:val="23"/>
                <w:szCs w:val="23"/>
              </w:rPr>
              <w:lastRenderedPageBreak/>
              <w:t>nuclear membrane disappearing</w:t>
            </w:r>
          </w:p>
        </w:tc>
      </w:tr>
      <w:tr w:rsidR="00F00C59" w:rsidRPr="00F00C59" w:rsidTr="00F00C59">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lastRenderedPageBreak/>
              <w:t>Metaphase</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Alignment phase</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Chromosomes line up along the </w:t>
            </w:r>
            <w:r w:rsidRPr="00F00C59">
              <w:rPr>
                <w:rFonts w:ascii="Segoe UI" w:eastAsia="Times New Roman" w:hAnsi="Segoe UI" w:cs="Segoe UI"/>
                <w:b/>
                <w:bCs/>
                <w:sz w:val="23"/>
                <w:szCs w:val="23"/>
              </w:rPr>
              <w:t>metaphase plate</w:t>
            </w:r>
            <w:r w:rsidRPr="00F00C59">
              <w:rPr>
                <w:rFonts w:ascii="Segoe UI" w:eastAsia="Times New Roman" w:hAnsi="Segoe UI" w:cs="Segoe UI"/>
                <w:sz w:val="23"/>
                <w:szCs w:val="23"/>
              </w:rPr>
              <w:t> (equator/middle of the cell); spindle fibers attach to centromeres</w:t>
            </w:r>
          </w:p>
        </w:tc>
        <w:tc>
          <w:tcPr>
            <w:tcW w:w="0" w:type="auto"/>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Draw chromosomes lined up in a single row across the center</w:t>
            </w:r>
          </w:p>
        </w:tc>
      </w:tr>
      <w:tr w:rsidR="00F00C59" w:rsidRPr="00F00C59" w:rsidTr="00F00C59">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Anaphase</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Separation phase</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Sister chromatids are pulled apart to opposite poles of the cell; each becomes a separate chromosome</w:t>
            </w:r>
          </w:p>
        </w:tc>
        <w:tc>
          <w:tcPr>
            <w:tcW w:w="0" w:type="auto"/>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Draw V-shaped chromosomes moving to opposite ends</w:t>
            </w:r>
          </w:p>
        </w:tc>
      </w:tr>
      <w:tr w:rsidR="00F00C59" w:rsidRPr="00F00C59" w:rsidTr="00F00C59">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Telophase</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Final phase</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Chromosomes arrive at poles; nuclear envelopes reform; chromosomes decondense</w:t>
            </w:r>
          </w:p>
        </w:tc>
        <w:tc>
          <w:tcPr>
            <w:tcW w:w="0" w:type="auto"/>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Draw two new nuclei forming; chromosomes becoming less visible</w:t>
            </w:r>
          </w:p>
        </w:tc>
      </w:tr>
    </w:tbl>
    <w:p w:rsidR="00F00C59" w:rsidRPr="00F00C59" w:rsidRDefault="00F00C59" w:rsidP="00F00C59">
      <w:pPr>
        <w:shd w:val="clear" w:color="auto" w:fill="FFFFFF"/>
        <w:spacing w:before="240" w:after="240" w:line="420" w:lineRule="atLeast"/>
        <w:outlineLvl w:val="3"/>
        <w:rPr>
          <w:rFonts w:ascii="Segoe UI" w:eastAsia="Times New Roman" w:hAnsi="Segoe UI" w:cs="Segoe UI"/>
          <w:b/>
          <w:bCs/>
          <w:color w:val="0F1115"/>
          <w:sz w:val="24"/>
          <w:szCs w:val="24"/>
        </w:rPr>
      </w:pPr>
      <w:r w:rsidRPr="00F00C59">
        <w:rPr>
          <w:rFonts w:ascii="Segoe UI" w:eastAsia="Times New Roman" w:hAnsi="Segoe UI" w:cs="Segoe UI"/>
          <w:b/>
          <w:bCs/>
          <w:color w:val="0F1115"/>
          <w:sz w:val="24"/>
          <w:szCs w:val="24"/>
        </w:rPr>
        <w:t>Cytokinesis (Division of the Cytoplasm)</w:t>
      </w:r>
    </w:p>
    <w:p w:rsidR="00F00C59" w:rsidRP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Cytokinesis is the physical separation of the cytoplasm into two daughter cells. It occurs differently in animal and plant cells.</w:t>
      </w:r>
    </w:p>
    <w:tbl>
      <w:tblPr>
        <w:tblW w:w="11280" w:type="dxa"/>
        <w:tblCellMar>
          <w:top w:w="15" w:type="dxa"/>
          <w:left w:w="15" w:type="dxa"/>
          <w:bottom w:w="15" w:type="dxa"/>
          <w:right w:w="15" w:type="dxa"/>
        </w:tblCellMar>
        <w:tblLook w:val="04A0" w:firstRow="1" w:lastRow="0" w:firstColumn="1" w:lastColumn="0" w:noHBand="0" w:noVBand="1"/>
      </w:tblPr>
      <w:tblGrid>
        <w:gridCol w:w="1312"/>
        <w:gridCol w:w="2118"/>
        <w:gridCol w:w="7850"/>
      </w:tblGrid>
      <w:tr w:rsidR="00F00C59" w:rsidRPr="00F00C59" w:rsidTr="00F00C59">
        <w:trPr>
          <w:tblHeader/>
        </w:trPr>
        <w:tc>
          <w:tcPr>
            <w:tcW w:w="0" w:type="auto"/>
            <w:tcBorders>
              <w:top w:val="nil"/>
            </w:tcBorders>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Cell Type</w:t>
            </w:r>
          </w:p>
        </w:tc>
        <w:tc>
          <w:tcPr>
            <w:tcW w:w="0" w:type="auto"/>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Cytokinesis Method</w:t>
            </w:r>
          </w:p>
        </w:tc>
        <w:tc>
          <w:tcPr>
            <w:tcW w:w="0" w:type="auto"/>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Description</w:t>
            </w:r>
          </w:p>
        </w:tc>
      </w:tr>
      <w:tr w:rsidR="00F00C59" w:rsidRPr="00F00C59" w:rsidTr="00F00C59">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Animal cells</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Cleavage furrow</w:t>
            </w:r>
          </w:p>
        </w:tc>
        <w:tc>
          <w:tcPr>
            <w:tcW w:w="0" w:type="auto"/>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A ring of actin filaments contracts, pinching the cell membrane inward until the cell splits in two</w:t>
            </w:r>
          </w:p>
        </w:tc>
      </w:tr>
      <w:tr w:rsidR="00F00C59" w:rsidRPr="00F00C59" w:rsidTr="00F00C59">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Plant cells</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Cell plate formation</w:t>
            </w:r>
          </w:p>
        </w:tc>
        <w:tc>
          <w:tcPr>
            <w:tcW w:w="0" w:type="auto"/>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Vesicles from the Golgi apparatus fuse at the equator, forming a new cell wall and membrane between the two new cells</w:t>
            </w:r>
          </w:p>
        </w:tc>
      </w:tr>
    </w:tbl>
    <w:p w:rsidR="00F00C59" w:rsidRPr="00F00C59" w:rsidRDefault="00F00C59" w:rsidP="00F00C59">
      <w:pPr>
        <w:shd w:val="clear" w:color="auto" w:fill="FFFFFF"/>
        <w:spacing w:before="480" w:after="240" w:line="450" w:lineRule="atLeast"/>
        <w:outlineLvl w:val="2"/>
        <w:rPr>
          <w:rFonts w:ascii="Segoe UI" w:eastAsia="Times New Roman" w:hAnsi="Segoe UI" w:cs="Segoe UI"/>
          <w:b/>
          <w:bCs/>
          <w:color w:val="0F1115"/>
          <w:sz w:val="30"/>
          <w:szCs w:val="30"/>
        </w:rPr>
      </w:pPr>
      <w:r w:rsidRPr="00F00C59">
        <w:rPr>
          <w:rFonts w:ascii="Segoe UI" w:eastAsia="Times New Roman" w:hAnsi="Segoe UI" w:cs="Segoe UI"/>
          <w:b/>
          <w:bCs/>
          <w:color w:val="0F1115"/>
          <w:sz w:val="30"/>
          <w:szCs w:val="30"/>
        </w:rPr>
        <w:lastRenderedPageBreak/>
        <w:t>Control Points (Checkpoints) of the Cell Cycle</w:t>
      </w:r>
    </w:p>
    <w:p w:rsidR="00F00C59" w:rsidRP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The cell cycle has </w:t>
      </w:r>
      <w:r w:rsidRPr="00F00C59">
        <w:rPr>
          <w:rFonts w:ascii="Segoe UI" w:eastAsia="Times New Roman" w:hAnsi="Segoe UI" w:cs="Segoe UI"/>
          <w:b/>
          <w:bCs/>
          <w:color w:val="0F1115"/>
          <w:sz w:val="24"/>
          <w:szCs w:val="24"/>
        </w:rPr>
        <w:t>three major checkpoints</w:t>
      </w:r>
      <w:r w:rsidRPr="00F00C59">
        <w:rPr>
          <w:rFonts w:ascii="Segoe UI" w:eastAsia="Times New Roman" w:hAnsi="Segoe UI" w:cs="Segoe UI"/>
          <w:color w:val="0F1115"/>
          <w:sz w:val="24"/>
          <w:szCs w:val="24"/>
        </w:rPr>
        <w:t> that act like quality control inspectors. If conditions are not met, the cycle stops.</w:t>
      </w:r>
    </w:p>
    <w:tbl>
      <w:tblPr>
        <w:tblW w:w="0" w:type="auto"/>
        <w:tblCellMar>
          <w:top w:w="15" w:type="dxa"/>
          <w:left w:w="15" w:type="dxa"/>
          <w:bottom w:w="15" w:type="dxa"/>
          <w:right w:w="15" w:type="dxa"/>
        </w:tblCellMar>
        <w:tblLook w:val="04A0" w:firstRow="1" w:lastRow="0" w:firstColumn="1" w:lastColumn="0" w:noHBand="0" w:noVBand="1"/>
      </w:tblPr>
      <w:tblGrid>
        <w:gridCol w:w="2823"/>
        <w:gridCol w:w="1931"/>
        <w:gridCol w:w="2555"/>
        <w:gridCol w:w="2291"/>
      </w:tblGrid>
      <w:tr w:rsidR="00F00C59" w:rsidRPr="00F00C59" w:rsidTr="00F00C59">
        <w:trPr>
          <w:tblHeader/>
        </w:trPr>
        <w:tc>
          <w:tcPr>
            <w:tcW w:w="0" w:type="auto"/>
            <w:tcBorders>
              <w:top w:val="nil"/>
            </w:tcBorders>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Checkpoint</w:t>
            </w:r>
          </w:p>
        </w:tc>
        <w:tc>
          <w:tcPr>
            <w:tcW w:w="0" w:type="auto"/>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Location</w:t>
            </w:r>
          </w:p>
        </w:tc>
        <w:tc>
          <w:tcPr>
            <w:tcW w:w="0" w:type="auto"/>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What Is Checked</w:t>
            </w:r>
          </w:p>
        </w:tc>
        <w:tc>
          <w:tcPr>
            <w:tcW w:w="0" w:type="auto"/>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What Happens If Failed</w:t>
            </w:r>
          </w:p>
        </w:tc>
      </w:tr>
      <w:tr w:rsidR="00F00C59" w:rsidRPr="00F00C59" w:rsidTr="00F00C59">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G1 Checkpoint</w:t>
            </w:r>
            <w:r w:rsidRPr="00F00C59">
              <w:rPr>
                <w:rFonts w:ascii="Segoe UI" w:eastAsia="Times New Roman" w:hAnsi="Segoe UI" w:cs="Segoe UI"/>
                <w:sz w:val="23"/>
                <w:szCs w:val="23"/>
              </w:rPr>
              <w:t> (Restriction point)</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End of G1 phase</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Is cell big enough? Are nutrients available? Is DNA undamaged?</w:t>
            </w:r>
          </w:p>
        </w:tc>
        <w:tc>
          <w:tcPr>
            <w:tcW w:w="0" w:type="auto"/>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Cell stops cycling or enters G0 (non-dividing state)</w:t>
            </w:r>
          </w:p>
        </w:tc>
      </w:tr>
      <w:tr w:rsidR="00F00C59" w:rsidRPr="00F00C59" w:rsidTr="00F00C59">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G2 Checkpoint</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End of G2 phase (before mitosis)</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Is DNA fully replicated? Is DNA damage repaired?</w:t>
            </w:r>
          </w:p>
        </w:tc>
        <w:tc>
          <w:tcPr>
            <w:tcW w:w="0" w:type="auto"/>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Cell pauses mitosis; attempts repair or triggers self-destruction (apoptosis)</w:t>
            </w:r>
          </w:p>
        </w:tc>
      </w:tr>
      <w:tr w:rsidR="00F00C59" w:rsidRPr="00F00C59" w:rsidTr="00F00C59">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M Checkpoint</w:t>
            </w:r>
            <w:r w:rsidRPr="00F00C59">
              <w:rPr>
                <w:rFonts w:ascii="Segoe UI" w:eastAsia="Times New Roman" w:hAnsi="Segoe UI" w:cs="Segoe UI"/>
                <w:sz w:val="23"/>
                <w:szCs w:val="23"/>
              </w:rPr>
              <w:t> (Spindle checkpoint)</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During metaphase (before anaphase)</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Are all chromosomes properly attached to spindle fibers?</w:t>
            </w:r>
          </w:p>
        </w:tc>
        <w:tc>
          <w:tcPr>
            <w:tcW w:w="0" w:type="auto"/>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Cell waits until all attachments are correct</w:t>
            </w:r>
          </w:p>
        </w:tc>
      </w:tr>
    </w:tbl>
    <w:p w:rsidR="00F00C59" w:rsidRPr="00F00C59" w:rsidRDefault="00F00C59" w:rsidP="00F00C59">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F00C59">
        <w:rPr>
          <w:rFonts w:ascii="Segoe UI" w:eastAsia="Times New Roman" w:hAnsi="Segoe UI" w:cs="Segoe UI"/>
          <w:b/>
          <w:bCs/>
          <w:color w:val="0F1115"/>
          <w:sz w:val="24"/>
          <w:szCs w:val="24"/>
        </w:rPr>
        <w:t>Real-world connection</w:t>
      </w:r>
      <w:r w:rsidRPr="00F00C59">
        <w:rPr>
          <w:rFonts w:ascii="Segoe UI" w:eastAsia="Times New Roman" w:hAnsi="Segoe UI" w:cs="Segoe UI"/>
          <w:color w:val="0F1115"/>
          <w:sz w:val="24"/>
          <w:szCs w:val="24"/>
        </w:rPr>
        <w:t>: Cancer occurs when checkpoints fail. Damaged cells divide when they should not. Many chemotherapy drugs work by forcing cancer cells into checkpoint arrest, causing them to die.</w:t>
      </w:r>
    </w:p>
    <w:p w:rsidR="00F00C59" w:rsidRPr="00F00C59" w:rsidRDefault="00F00C59" w:rsidP="00F00C59">
      <w:pPr>
        <w:spacing w:before="480" w:after="480" w:line="240" w:lineRule="auto"/>
        <w:rPr>
          <w:rFonts w:ascii="Times New Roman" w:eastAsia="Times New Roman" w:hAnsi="Times New Roman" w:cs="Times New Roman"/>
          <w:sz w:val="24"/>
          <w:szCs w:val="24"/>
        </w:rPr>
      </w:pPr>
      <w:r w:rsidRPr="00F00C59">
        <w:rPr>
          <w:rFonts w:ascii="Times New Roman" w:eastAsia="Times New Roman" w:hAnsi="Times New Roman" w:cs="Times New Roman"/>
          <w:sz w:val="24"/>
          <w:szCs w:val="24"/>
        </w:rPr>
        <w:pict>
          <v:rect id="_x0000_i1027" style="width:0;height:.75pt" o:hralign="center" o:hrstd="t" o:hr="t" fillcolor="#a0a0a0" stroked="f"/>
        </w:pict>
      </w:r>
    </w:p>
    <w:p w:rsidR="00F00C59" w:rsidRPr="00F00C59" w:rsidRDefault="00F00C59" w:rsidP="00F00C59">
      <w:pPr>
        <w:shd w:val="clear" w:color="auto" w:fill="FFFFFF"/>
        <w:spacing w:before="480" w:after="240" w:line="480" w:lineRule="atLeast"/>
        <w:outlineLvl w:val="1"/>
        <w:rPr>
          <w:rFonts w:ascii="Segoe UI" w:eastAsia="Times New Roman" w:hAnsi="Segoe UI" w:cs="Segoe UI"/>
          <w:b/>
          <w:bCs/>
          <w:color w:val="0F1115"/>
          <w:sz w:val="33"/>
          <w:szCs w:val="33"/>
        </w:rPr>
      </w:pPr>
      <w:r w:rsidRPr="00F00C59">
        <w:rPr>
          <w:rFonts w:ascii="Segoe UI" w:eastAsia="Times New Roman" w:hAnsi="Segoe UI" w:cs="Segoe UI"/>
          <w:b/>
          <w:bCs/>
          <w:color w:val="0F1115"/>
          <w:sz w:val="33"/>
          <w:szCs w:val="33"/>
        </w:rPr>
        <w:t>Part 3: Cell Division in Prokaryotic vs. Eukaryotic Cells</w:t>
      </w:r>
    </w:p>
    <w:p w:rsidR="00F00C59" w:rsidRP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Prokaryotes (bacteria and archaea) divide very differently from eukaryotes. Understanding these differences helps explain why antibiotics work and how life evolved.</w:t>
      </w:r>
    </w:p>
    <w:p w:rsidR="00F00C59" w:rsidRPr="00F00C59" w:rsidRDefault="00F00C59" w:rsidP="00F00C59">
      <w:pPr>
        <w:shd w:val="clear" w:color="auto" w:fill="FFFFFF"/>
        <w:spacing w:before="480" w:after="240" w:line="450" w:lineRule="atLeast"/>
        <w:outlineLvl w:val="2"/>
        <w:rPr>
          <w:rFonts w:ascii="Segoe UI" w:eastAsia="Times New Roman" w:hAnsi="Segoe UI" w:cs="Segoe UI"/>
          <w:b/>
          <w:bCs/>
          <w:color w:val="0F1115"/>
          <w:sz w:val="30"/>
          <w:szCs w:val="30"/>
        </w:rPr>
      </w:pPr>
      <w:r w:rsidRPr="00F00C59">
        <w:rPr>
          <w:rFonts w:ascii="Segoe UI" w:eastAsia="Times New Roman" w:hAnsi="Segoe UI" w:cs="Segoe UI"/>
          <w:b/>
          <w:bCs/>
          <w:color w:val="0F1115"/>
          <w:sz w:val="30"/>
          <w:szCs w:val="30"/>
        </w:rPr>
        <w:lastRenderedPageBreak/>
        <w:t>Prokaryotic Cell Division: Binary Fission</w:t>
      </w:r>
    </w:p>
    <w:p w:rsidR="00F00C59" w:rsidRP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Prokaryotes have no nucleus and no membrane-bound organelles. Their cell cycle is much simpler.</w:t>
      </w:r>
    </w:p>
    <w:tbl>
      <w:tblPr>
        <w:tblW w:w="11280" w:type="dxa"/>
        <w:tblCellMar>
          <w:top w:w="15" w:type="dxa"/>
          <w:left w:w="15" w:type="dxa"/>
          <w:bottom w:w="15" w:type="dxa"/>
          <w:right w:w="15" w:type="dxa"/>
        </w:tblCellMar>
        <w:tblLook w:val="04A0" w:firstRow="1" w:lastRow="0" w:firstColumn="1" w:lastColumn="0" w:noHBand="0" w:noVBand="1"/>
      </w:tblPr>
      <w:tblGrid>
        <w:gridCol w:w="2940"/>
        <w:gridCol w:w="8340"/>
      </w:tblGrid>
      <w:tr w:rsidR="00F00C59" w:rsidRPr="00F00C59" w:rsidTr="00F00C59">
        <w:trPr>
          <w:tblHeader/>
        </w:trPr>
        <w:tc>
          <w:tcPr>
            <w:tcW w:w="0" w:type="auto"/>
            <w:tcBorders>
              <w:top w:val="nil"/>
            </w:tcBorders>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Binary Fission (Prokaryotes)</w:t>
            </w:r>
          </w:p>
        </w:tc>
      </w:tr>
      <w:tr w:rsidR="00F00C59" w:rsidRPr="00F00C59" w:rsidTr="00F00C59">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Number of stages</w:t>
            </w:r>
          </w:p>
        </w:tc>
        <w:tc>
          <w:tcPr>
            <w:tcW w:w="0" w:type="auto"/>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3 simple steps (not named phases like mitosis)</w:t>
            </w:r>
          </w:p>
        </w:tc>
      </w:tr>
      <w:tr w:rsidR="00F00C59" w:rsidRPr="00F00C59" w:rsidTr="00F00C59">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Nucleus involved?</w:t>
            </w:r>
          </w:p>
        </w:tc>
        <w:tc>
          <w:tcPr>
            <w:tcW w:w="0" w:type="auto"/>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No — DNA is in the nucleoid region</w:t>
            </w:r>
          </w:p>
        </w:tc>
      </w:tr>
      <w:tr w:rsidR="00F00C59" w:rsidRPr="00F00C59" w:rsidTr="00F00C59">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Spindle fibers?</w:t>
            </w:r>
          </w:p>
        </w:tc>
        <w:tc>
          <w:tcPr>
            <w:tcW w:w="0" w:type="auto"/>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No</w:t>
            </w:r>
          </w:p>
        </w:tc>
      </w:tr>
      <w:tr w:rsidR="00F00C59" w:rsidRPr="00F00C59" w:rsidTr="00F00C59">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Process</w:t>
            </w:r>
          </w:p>
        </w:tc>
        <w:tc>
          <w:tcPr>
            <w:tcW w:w="0" w:type="auto"/>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1. DNA replicates (circular chromosome copies itself)</w:t>
            </w:r>
            <w:r w:rsidRPr="00F00C59">
              <w:rPr>
                <w:rFonts w:ascii="Segoe UI" w:eastAsia="Times New Roman" w:hAnsi="Segoe UI" w:cs="Segoe UI"/>
                <w:sz w:val="23"/>
                <w:szCs w:val="23"/>
              </w:rPr>
              <w:br/>
              <w:t>2. Cell elongates, pulling the two DNA copies apart</w:t>
            </w:r>
            <w:r w:rsidRPr="00F00C59">
              <w:rPr>
                <w:rFonts w:ascii="Segoe UI" w:eastAsia="Times New Roman" w:hAnsi="Segoe UI" w:cs="Segoe UI"/>
                <w:sz w:val="23"/>
                <w:szCs w:val="23"/>
              </w:rPr>
              <w:br/>
              <w:t>3. Cell membrane pinches inward, dividing the cell into two</w:t>
            </w:r>
          </w:p>
        </w:tc>
      </w:tr>
      <w:tr w:rsidR="00F00C59" w:rsidRPr="00F00C59" w:rsidTr="00F00C59">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Time</w:t>
            </w:r>
          </w:p>
        </w:tc>
        <w:tc>
          <w:tcPr>
            <w:tcW w:w="0" w:type="auto"/>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Can be as short as 20 minutes (E. coli)</w:t>
            </w:r>
          </w:p>
        </w:tc>
      </w:tr>
    </w:tbl>
    <w:p w:rsidR="00F00C59" w:rsidRPr="00F00C59" w:rsidRDefault="00F00C59" w:rsidP="00F00C59">
      <w:pPr>
        <w:shd w:val="clear" w:color="auto" w:fill="FFFFFF"/>
        <w:spacing w:before="480" w:after="240" w:line="450" w:lineRule="atLeast"/>
        <w:outlineLvl w:val="2"/>
        <w:rPr>
          <w:rFonts w:ascii="Segoe UI" w:eastAsia="Times New Roman" w:hAnsi="Segoe UI" w:cs="Segoe UI"/>
          <w:b/>
          <w:bCs/>
          <w:color w:val="0F1115"/>
          <w:sz w:val="30"/>
          <w:szCs w:val="30"/>
        </w:rPr>
      </w:pPr>
      <w:r w:rsidRPr="00F00C59">
        <w:rPr>
          <w:rFonts w:ascii="Segoe UI" w:eastAsia="Times New Roman" w:hAnsi="Segoe UI" w:cs="Segoe UI"/>
          <w:b/>
          <w:bCs/>
          <w:color w:val="0F1115"/>
          <w:sz w:val="30"/>
          <w:szCs w:val="30"/>
        </w:rPr>
        <w:t>Eukaryotic Cell Division: Mitosis and Meiosis</w:t>
      </w:r>
    </w:p>
    <w:p w:rsidR="00F00C59" w:rsidRP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Eukaryotes have complex, linear chromosomes inside a nucleus. They use mitosis for growth/repair and meiosis for sexual reproduction.</w:t>
      </w:r>
    </w:p>
    <w:tbl>
      <w:tblPr>
        <w:tblW w:w="11280" w:type="dxa"/>
        <w:tblCellMar>
          <w:top w:w="15" w:type="dxa"/>
          <w:left w:w="15" w:type="dxa"/>
          <w:bottom w:w="15" w:type="dxa"/>
          <w:right w:w="15" w:type="dxa"/>
        </w:tblCellMar>
        <w:tblLook w:val="04A0" w:firstRow="1" w:lastRow="0" w:firstColumn="1" w:lastColumn="0" w:noHBand="0" w:noVBand="1"/>
      </w:tblPr>
      <w:tblGrid>
        <w:gridCol w:w="3240"/>
        <w:gridCol w:w="3600"/>
        <w:gridCol w:w="4440"/>
      </w:tblGrid>
      <w:tr w:rsidR="00F00C59" w:rsidRPr="00F00C59" w:rsidTr="00FC4026">
        <w:trPr>
          <w:tblHeader/>
        </w:trPr>
        <w:tc>
          <w:tcPr>
            <w:tcW w:w="3240" w:type="dxa"/>
            <w:tcBorders>
              <w:top w:val="nil"/>
            </w:tcBorders>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Feature</w:t>
            </w:r>
          </w:p>
        </w:tc>
        <w:tc>
          <w:tcPr>
            <w:tcW w:w="3600" w:type="dxa"/>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Mitosis (Eukaryotes)</w:t>
            </w:r>
          </w:p>
        </w:tc>
        <w:tc>
          <w:tcPr>
            <w:tcW w:w="4440" w:type="dxa"/>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Meiosis (Eukaryotes)</w:t>
            </w:r>
          </w:p>
        </w:tc>
      </w:tr>
      <w:tr w:rsidR="00F00C59" w:rsidRPr="00F00C59" w:rsidTr="00FC4026">
        <w:tc>
          <w:tcPr>
            <w:tcW w:w="324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Number of divisions</w:t>
            </w:r>
          </w:p>
        </w:tc>
        <w:tc>
          <w:tcPr>
            <w:tcW w:w="360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One division</w:t>
            </w:r>
          </w:p>
        </w:tc>
        <w:tc>
          <w:tcPr>
            <w:tcW w:w="4440" w:type="dxa"/>
            <w:tcMar>
              <w:top w:w="150" w:type="dxa"/>
              <w:left w:w="240" w:type="dxa"/>
              <w:bottom w:w="150" w:type="dxa"/>
              <w:right w:w="0" w:type="dxa"/>
            </w:tcMar>
            <w:vAlign w:val="center"/>
            <w:hideMark/>
          </w:tcPr>
          <w:p w:rsidR="00FC4026"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Two divisions (Meiosis I and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Meiosis II)</w:t>
            </w:r>
          </w:p>
        </w:tc>
      </w:tr>
      <w:tr w:rsidR="00F00C59" w:rsidRPr="00F00C59" w:rsidTr="00FC4026">
        <w:tc>
          <w:tcPr>
            <w:tcW w:w="324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Number of daughter cells</w:t>
            </w:r>
          </w:p>
        </w:tc>
        <w:tc>
          <w:tcPr>
            <w:tcW w:w="360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2</w:t>
            </w:r>
          </w:p>
        </w:tc>
        <w:tc>
          <w:tcPr>
            <w:tcW w:w="4440" w:type="dxa"/>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4</w:t>
            </w:r>
          </w:p>
        </w:tc>
      </w:tr>
      <w:tr w:rsidR="00F00C59" w:rsidRPr="00F00C59" w:rsidTr="00FC4026">
        <w:tc>
          <w:tcPr>
            <w:tcW w:w="324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Chromosome number in daughter cells</w:t>
            </w:r>
          </w:p>
        </w:tc>
        <w:tc>
          <w:tcPr>
            <w:tcW w:w="360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Same as parent (diploid → diploid)</w:t>
            </w:r>
          </w:p>
        </w:tc>
        <w:tc>
          <w:tcPr>
            <w:tcW w:w="4440" w:type="dxa"/>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Half of parent (diploid → haploid)</w:t>
            </w:r>
          </w:p>
        </w:tc>
      </w:tr>
      <w:tr w:rsidR="00F00C59" w:rsidRPr="00F00C59" w:rsidTr="00FC4026">
        <w:tc>
          <w:tcPr>
            <w:tcW w:w="324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Genetic variation</w:t>
            </w:r>
          </w:p>
        </w:tc>
        <w:tc>
          <w:tcPr>
            <w:tcW w:w="360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None (clones)</w:t>
            </w:r>
          </w:p>
        </w:tc>
        <w:tc>
          <w:tcPr>
            <w:tcW w:w="4440" w:type="dxa"/>
            <w:tcMar>
              <w:top w:w="150" w:type="dxa"/>
              <w:left w:w="240" w:type="dxa"/>
              <w:bottom w:w="150" w:type="dxa"/>
              <w:right w:w="0" w:type="dxa"/>
            </w:tcMar>
            <w:vAlign w:val="center"/>
            <w:hideMark/>
          </w:tcPr>
          <w:p w:rsidR="00FC4026"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High (crossing over +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independent assortment)</w:t>
            </w:r>
          </w:p>
        </w:tc>
      </w:tr>
      <w:tr w:rsidR="00F00C59" w:rsidRPr="00F00C59" w:rsidTr="00FC4026">
        <w:tc>
          <w:tcPr>
            <w:tcW w:w="324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lastRenderedPageBreak/>
              <w:t>Where it occurs</w:t>
            </w:r>
          </w:p>
        </w:tc>
        <w:tc>
          <w:tcPr>
            <w:tcW w:w="360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Somatic (body) cells</w:t>
            </w:r>
          </w:p>
        </w:tc>
        <w:tc>
          <w:tcPr>
            <w:tcW w:w="4440" w:type="dxa"/>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Germ cells (ovaries/testes)</w:t>
            </w:r>
          </w:p>
        </w:tc>
      </w:tr>
      <w:tr w:rsidR="00F00C59" w:rsidRPr="00F00C59" w:rsidTr="00FC4026">
        <w:tc>
          <w:tcPr>
            <w:tcW w:w="324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Purpose</w:t>
            </w:r>
          </w:p>
        </w:tc>
        <w:tc>
          <w:tcPr>
            <w:tcW w:w="360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Growth, repair, regeneration</w:t>
            </w:r>
          </w:p>
        </w:tc>
        <w:tc>
          <w:tcPr>
            <w:tcW w:w="4440" w:type="dxa"/>
            <w:tcMar>
              <w:top w:w="150" w:type="dxa"/>
              <w:left w:w="240" w:type="dxa"/>
              <w:bottom w:w="150" w:type="dxa"/>
              <w:right w:w="0" w:type="dxa"/>
            </w:tcMar>
            <w:vAlign w:val="center"/>
            <w:hideMark/>
          </w:tcPr>
          <w:p w:rsidR="00FC4026"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Production of gametes (sperm/</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eggs) for reproduction</w:t>
            </w:r>
          </w:p>
        </w:tc>
      </w:tr>
    </w:tbl>
    <w:p w:rsidR="00ED3C8E" w:rsidRPr="00ED3C8E" w:rsidRDefault="00ED3C8E" w:rsidP="00ED3C8E">
      <w:pPr>
        <w:shd w:val="clear" w:color="auto" w:fill="FFFFFF"/>
        <w:spacing w:before="480" w:after="240" w:line="480" w:lineRule="atLeast"/>
        <w:outlineLvl w:val="1"/>
        <w:rPr>
          <w:rFonts w:ascii="Segoe UI" w:eastAsia="Times New Roman" w:hAnsi="Segoe UI" w:cs="Segoe UI"/>
          <w:b/>
          <w:bCs/>
          <w:color w:val="0F1115"/>
          <w:sz w:val="33"/>
          <w:szCs w:val="33"/>
        </w:rPr>
      </w:pPr>
      <w:r w:rsidRPr="00ED3C8E">
        <w:rPr>
          <w:rFonts w:ascii="Segoe UI" w:eastAsia="Times New Roman" w:hAnsi="Segoe UI" w:cs="Segoe UI"/>
          <w:b/>
          <w:bCs/>
          <w:color w:val="0F1115"/>
          <w:sz w:val="33"/>
          <w:szCs w:val="33"/>
        </w:rPr>
        <w:t>Comparison of Prokaryotic and Eukaryotic Cell Division</w:t>
      </w:r>
    </w:p>
    <w:tbl>
      <w:tblPr>
        <w:tblW w:w="11280" w:type="dxa"/>
        <w:tblCellMar>
          <w:top w:w="15" w:type="dxa"/>
          <w:left w:w="15" w:type="dxa"/>
          <w:bottom w:w="15" w:type="dxa"/>
          <w:right w:w="15" w:type="dxa"/>
        </w:tblCellMar>
        <w:tblLook w:val="04A0" w:firstRow="1" w:lastRow="0" w:firstColumn="1" w:lastColumn="0" w:noHBand="0" w:noVBand="1"/>
      </w:tblPr>
      <w:tblGrid>
        <w:gridCol w:w="1674"/>
        <w:gridCol w:w="4176"/>
        <w:gridCol w:w="5430"/>
      </w:tblGrid>
      <w:tr w:rsidR="00ED3C8E" w:rsidRPr="00ED3C8E" w:rsidTr="00ED3C8E">
        <w:trPr>
          <w:tblHeader/>
        </w:trPr>
        <w:tc>
          <w:tcPr>
            <w:tcW w:w="0" w:type="auto"/>
            <w:tcBorders>
              <w:top w:val="nil"/>
            </w:tcBorders>
            <w:tcMar>
              <w:top w:w="150" w:type="dxa"/>
              <w:left w:w="0" w:type="dxa"/>
              <w:bottom w:w="150" w:type="dxa"/>
              <w:right w:w="240" w:type="dxa"/>
            </w:tcMar>
            <w:vAlign w:val="center"/>
            <w:hideMark/>
          </w:tcPr>
          <w:p w:rsidR="00ED3C8E" w:rsidRPr="00ED3C8E" w:rsidRDefault="00ED3C8E" w:rsidP="00ED3C8E">
            <w:pPr>
              <w:spacing w:after="0" w:line="375" w:lineRule="atLeast"/>
              <w:rPr>
                <w:rFonts w:ascii="Segoe UI" w:eastAsia="Times New Roman" w:hAnsi="Segoe UI" w:cs="Segoe UI"/>
                <w:sz w:val="23"/>
                <w:szCs w:val="23"/>
              </w:rPr>
            </w:pPr>
            <w:r w:rsidRPr="00ED3C8E">
              <w:rPr>
                <w:rFonts w:ascii="Segoe UI" w:eastAsia="Times New Roman" w:hAnsi="Segoe UI" w:cs="Segoe UI"/>
                <w:sz w:val="23"/>
                <w:szCs w:val="23"/>
              </w:rPr>
              <w:t>Step</w:t>
            </w:r>
          </w:p>
        </w:tc>
        <w:tc>
          <w:tcPr>
            <w:tcW w:w="4176" w:type="dxa"/>
            <w:tcBorders>
              <w:top w:val="nil"/>
            </w:tcBorders>
            <w:tcMar>
              <w:top w:w="150" w:type="dxa"/>
              <w:left w:w="240" w:type="dxa"/>
              <w:bottom w:w="150" w:type="dxa"/>
              <w:right w:w="240" w:type="dxa"/>
            </w:tcMar>
            <w:vAlign w:val="center"/>
            <w:hideMark/>
          </w:tcPr>
          <w:p w:rsidR="00ED3C8E" w:rsidRPr="00ED3C8E" w:rsidRDefault="00ED3C8E" w:rsidP="00ED3C8E">
            <w:pPr>
              <w:spacing w:after="0" w:line="375" w:lineRule="atLeast"/>
              <w:rPr>
                <w:rFonts w:ascii="Segoe UI" w:eastAsia="Times New Roman" w:hAnsi="Segoe UI" w:cs="Segoe UI"/>
                <w:sz w:val="23"/>
                <w:szCs w:val="23"/>
              </w:rPr>
            </w:pPr>
            <w:r w:rsidRPr="00ED3C8E">
              <w:rPr>
                <w:rFonts w:ascii="Segoe UI" w:eastAsia="Times New Roman" w:hAnsi="Segoe UI" w:cs="Segoe UI"/>
                <w:sz w:val="23"/>
                <w:szCs w:val="23"/>
              </w:rPr>
              <w:t>Prokaryotic Binary Fission (Simple)</w:t>
            </w:r>
          </w:p>
        </w:tc>
        <w:tc>
          <w:tcPr>
            <w:tcW w:w="5430" w:type="dxa"/>
            <w:tcBorders>
              <w:top w:val="nil"/>
            </w:tcBorders>
            <w:tcMar>
              <w:top w:w="150" w:type="dxa"/>
              <w:left w:w="240" w:type="dxa"/>
              <w:bottom w:w="150" w:type="dxa"/>
              <w:right w:w="240" w:type="dxa"/>
            </w:tcMar>
            <w:vAlign w:val="center"/>
            <w:hideMark/>
          </w:tcPr>
          <w:p w:rsidR="00ED3C8E" w:rsidRPr="00ED3C8E" w:rsidRDefault="00ED3C8E" w:rsidP="00ED3C8E">
            <w:pPr>
              <w:spacing w:after="0" w:line="375" w:lineRule="atLeast"/>
              <w:rPr>
                <w:rFonts w:ascii="Segoe UI" w:eastAsia="Times New Roman" w:hAnsi="Segoe UI" w:cs="Segoe UI"/>
                <w:sz w:val="23"/>
                <w:szCs w:val="23"/>
              </w:rPr>
            </w:pPr>
            <w:r w:rsidRPr="00ED3C8E">
              <w:rPr>
                <w:rFonts w:ascii="Segoe UI" w:eastAsia="Times New Roman" w:hAnsi="Segoe UI" w:cs="Segoe UI"/>
                <w:sz w:val="23"/>
                <w:szCs w:val="23"/>
              </w:rPr>
              <w:t>Eukaryotic Mitosis (Complex)</w:t>
            </w:r>
          </w:p>
        </w:tc>
      </w:tr>
      <w:tr w:rsidR="00ED3C8E" w:rsidRPr="00ED3C8E" w:rsidTr="00ED3C8E">
        <w:tc>
          <w:tcPr>
            <w:tcW w:w="0" w:type="auto"/>
            <w:tcMar>
              <w:top w:w="150" w:type="dxa"/>
              <w:left w:w="0" w:type="dxa"/>
              <w:bottom w:w="150" w:type="dxa"/>
              <w:right w:w="240" w:type="dxa"/>
            </w:tcMar>
            <w:vAlign w:val="center"/>
            <w:hideMark/>
          </w:tcPr>
          <w:p w:rsidR="00ED3C8E" w:rsidRPr="00ED3C8E" w:rsidRDefault="00ED3C8E" w:rsidP="00ED3C8E">
            <w:pPr>
              <w:spacing w:after="0" w:line="375" w:lineRule="atLeast"/>
              <w:rPr>
                <w:rFonts w:ascii="Segoe UI" w:eastAsia="Times New Roman" w:hAnsi="Segoe UI" w:cs="Segoe UI"/>
                <w:sz w:val="23"/>
                <w:szCs w:val="23"/>
              </w:rPr>
            </w:pPr>
            <w:r w:rsidRPr="00ED3C8E">
              <w:rPr>
                <w:rFonts w:ascii="Segoe UI" w:eastAsia="Times New Roman" w:hAnsi="Segoe UI" w:cs="Segoe UI"/>
                <w:b/>
                <w:bCs/>
                <w:sz w:val="23"/>
                <w:szCs w:val="23"/>
              </w:rPr>
              <w:t>Starting cell</w:t>
            </w:r>
          </w:p>
        </w:tc>
        <w:tc>
          <w:tcPr>
            <w:tcW w:w="4176" w:type="dxa"/>
            <w:tcMar>
              <w:top w:w="150" w:type="dxa"/>
              <w:left w:w="240" w:type="dxa"/>
              <w:bottom w:w="150" w:type="dxa"/>
              <w:right w:w="240" w:type="dxa"/>
            </w:tcMar>
            <w:vAlign w:val="center"/>
            <w:hideMark/>
          </w:tcPr>
          <w:p w:rsidR="00ED3C8E" w:rsidRPr="00ED3C8E" w:rsidRDefault="00ED3C8E" w:rsidP="00ED3C8E">
            <w:pPr>
              <w:spacing w:after="0" w:line="375" w:lineRule="atLeast"/>
              <w:rPr>
                <w:rFonts w:ascii="Segoe UI" w:eastAsia="Times New Roman" w:hAnsi="Segoe UI" w:cs="Segoe UI"/>
                <w:sz w:val="23"/>
                <w:szCs w:val="23"/>
              </w:rPr>
            </w:pPr>
            <w:r w:rsidRPr="00ED3C8E">
              <w:rPr>
                <w:rFonts w:ascii="Segoe UI" w:eastAsia="Times New Roman" w:hAnsi="Segoe UI" w:cs="Segoe UI"/>
                <w:sz w:val="23"/>
                <w:szCs w:val="23"/>
              </w:rPr>
              <w:t>Parent cell</w:t>
            </w:r>
          </w:p>
        </w:tc>
        <w:tc>
          <w:tcPr>
            <w:tcW w:w="5430" w:type="dxa"/>
            <w:tcMar>
              <w:top w:w="150" w:type="dxa"/>
              <w:left w:w="240" w:type="dxa"/>
              <w:bottom w:w="150" w:type="dxa"/>
              <w:right w:w="0" w:type="dxa"/>
            </w:tcMar>
            <w:vAlign w:val="center"/>
            <w:hideMark/>
          </w:tcPr>
          <w:p w:rsidR="00ED3C8E" w:rsidRPr="00ED3C8E" w:rsidRDefault="00ED3C8E" w:rsidP="00ED3C8E">
            <w:pPr>
              <w:spacing w:after="0" w:line="375" w:lineRule="atLeast"/>
              <w:rPr>
                <w:rFonts w:ascii="Segoe UI" w:eastAsia="Times New Roman" w:hAnsi="Segoe UI" w:cs="Segoe UI"/>
                <w:sz w:val="23"/>
                <w:szCs w:val="23"/>
              </w:rPr>
            </w:pPr>
            <w:r w:rsidRPr="00ED3C8E">
              <w:rPr>
                <w:rFonts w:ascii="Segoe UI" w:eastAsia="Times New Roman" w:hAnsi="Segoe UI" w:cs="Segoe UI"/>
                <w:sz w:val="23"/>
                <w:szCs w:val="23"/>
              </w:rPr>
              <w:t>Parent cell (diploid)</w:t>
            </w:r>
          </w:p>
        </w:tc>
      </w:tr>
      <w:tr w:rsidR="00ED3C8E" w:rsidRPr="00ED3C8E" w:rsidTr="00ED3C8E">
        <w:tc>
          <w:tcPr>
            <w:tcW w:w="0" w:type="auto"/>
            <w:tcMar>
              <w:top w:w="150" w:type="dxa"/>
              <w:left w:w="0" w:type="dxa"/>
              <w:bottom w:w="150" w:type="dxa"/>
              <w:right w:w="240" w:type="dxa"/>
            </w:tcMar>
            <w:vAlign w:val="center"/>
            <w:hideMark/>
          </w:tcPr>
          <w:p w:rsidR="00ED3C8E" w:rsidRPr="00ED3C8E" w:rsidRDefault="00ED3C8E" w:rsidP="00ED3C8E">
            <w:pPr>
              <w:spacing w:after="0" w:line="375" w:lineRule="atLeast"/>
              <w:rPr>
                <w:rFonts w:ascii="Segoe UI" w:eastAsia="Times New Roman" w:hAnsi="Segoe UI" w:cs="Segoe UI"/>
                <w:sz w:val="23"/>
                <w:szCs w:val="23"/>
              </w:rPr>
            </w:pPr>
            <w:r w:rsidRPr="00ED3C8E">
              <w:rPr>
                <w:rFonts w:ascii="Segoe UI" w:eastAsia="Times New Roman" w:hAnsi="Segoe UI" w:cs="Segoe UI"/>
                <w:b/>
                <w:bCs/>
                <w:sz w:val="23"/>
                <w:szCs w:val="23"/>
              </w:rPr>
              <w:t>Step 1</w:t>
            </w:r>
          </w:p>
        </w:tc>
        <w:tc>
          <w:tcPr>
            <w:tcW w:w="4176" w:type="dxa"/>
            <w:tcMar>
              <w:top w:w="150" w:type="dxa"/>
              <w:left w:w="240" w:type="dxa"/>
              <w:bottom w:w="150" w:type="dxa"/>
              <w:right w:w="240" w:type="dxa"/>
            </w:tcMar>
            <w:vAlign w:val="center"/>
            <w:hideMark/>
          </w:tcPr>
          <w:p w:rsidR="00ED3C8E" w:rsidRPr="00ED3C8E" w:rsidRDefault="00ED3C8E" w:rsidP="00ED3C8E">
            <w:pPr>
              <w:spacing w:after="0" w:line="375" w:lineRule="atLeast"/>
              <w:rPr>
                <w:rFonts w:ascii="Segoe UI" w:eastAsia="Times New Roman" w:hAnsi="Segoe UI" w:cs="Segoe UI"/>
                <w:sz w:val="23"/>
                <w:szCs w:val="23"/>
              </w:rPr>
            </w:pPr>
            <w:r w:rsidRPr="00ED3C8E">
              <w:rPr>
                <w:rFonts w:ascii="Segoe UI" w:eastAsia="Times New Roman" w:hAnsi="Segoe UI" w:cs="Segoe UI"/>
                <w:sz w:val="23"/>
                <w:szCs w:val="23"/>
              </w:rPr>
              <w:t>DNA replicates</w:t>
            </w:r>
          </w:p>
        </w:tc>
        <w:tc>
          <w:tcPr>
            <w:tcW w:w="5430" w:type="dxa"/>
            <w:tcMar>
              <w:top w:w="150" w:type="dxa"/>
              <w:left w:w="240" w:type="dxa"/>
              <w:bottom w:w="150" w:type="dxa"/>
              <w:right w:w="0" w:type="dxa"/>
            </w:tcMar>
            <w:vAlign w:val="center"/>
            <w:hideMark/>
          </w:tcPr>
          <w:p w:rsidR="00ED3C8E" w:rsidRPr="00ED3C8E" w:rsidRDefault="00ED3C8E" w:rsidP="00ED3C8E">
            <w:pPr>
              <w:spacing w:after="0" w:line="375" w:lineRule="atLeast"/>
              <w:rPr>
                <w:rFonts w:ascii="Segoe UI" w:eastAsia="Times New Roman" w:hAnsi="Segoe UI" w:cs="Segoe UI"/>
                <w:sz w:val="23"/>
                <w:szCs w:val="23"/>
              </w:rPr>
            </w:pPr>
            <w:r w:rsidRPr="00ED3C8E">
              <w:rPr>
                <w:rFonts w:ascii="Segoe UI" w:eastAsia="Times New Roman" w:hAnsi="Segoe UI" w:cs="Segoe UI"/>
                <w:sz w:val="23"/>
                <w:szCs w:val="23"/>
              </w:rPr>
              <w:t>DNA replicates</w:t>
            </w:r>
          </w:p>
        </w:tc>
      </w:tr>
      <w:tr w:rsidR="00ED3C8E" w:rsidRPr="00ED3C8E" w:rsidTr="00ED3C8E">
        <w:tc>
          <w:tcPr>
            <w:tcW w:w="0" w:type="auto"/>
            <w:tcMar>
              <w:top w:w="150" w:type="dxa"/>
              <w:left w:w="0" w:type="dxa"/>
              <w:bottom w:w="150" w:type="dxa"/>
              <w:right w:w="240" w:type="dxa"/>
            </w:tcMar>
            <w:vAlign w:val="center"/>
            <w:hideMark/>
          </w:tcPr>
          <w:p w:rsidR="00ED3C8E" w:rsidRPr="00ED3C8E" w:rsidRDefault="00ED3C8E" w:rsidP="00ED3C8E">
            <w:pPr>
              <w:spacing w:after="0" w:line="375" w:lineRule="atLeast"/>
              <w:rPr>
                <w:rFonts w:ascii="Segoe UI" w:eastAsia="Times New Roman" w:hAnsi="Segoe UI" w:cs="Segoe UI"/>
                <w:sz w:val="23"/>
                <w:szCs w:val="23"/>
              </w:rPr>
            </w:pPr>
            <w:r w:rsidRPr="00ED3C8E">
              <w:rPr>
                <w:rFonts w:ascii="Segoe UI" w:eastAsia="Times New Roman" w:hAnsi="Segoe UI" w:cs="Segoe UI"/>
                <w:b/>
                <w:bCs/>
                <w:sz w:val="23"/>
                <w:szCs w:val="23"/>
              </w:rPr>
              <w:t>Step 2</w:t>
            </w:r>
          </w:p>
        </w:tc>
        <w:tc>
          <w:tcPr>
            <w:tcW w:w="4176" w:type="dxa"/>
            <w:tcMar>
              <w:top w:w="150" w:type="dxa"/>
              <w:left w:w="240" w:type="dxa"/>
              <w:bottom w:w="150" w:type="dxa"/>
              <w:right w:w="240" w:type="dxa"/>
            </w:tcMar>
            <w:vAlign w:val="center"/>
            <w:hideMark/>
          </w:tcPr>
          <w:p w:rsidR="00ED3C8E" w:rsidRPr="00ED3C8E" w:rsidRDefault="00ED3C8E" w:rsidP="00ED3C8E">
            <w:pPr>
              <w:spacing w:after="0" w:line="375" w:lineRule="atLeast"/>
              <w:rPr>
                <w:rFonts w:ascii="Segoe UI" w:eastAsia="Times New Roman" w:hAnsi="Segoe UI" w:cs="Segoe UI"/>
                <w:sz w:val="23"/>
                <w:szCs w:val="23"/>
              </w:rPr>
            </w:pPr>
            <w:r w:rsidRPr="00ED3C8E">
              <w:rPr>
                <w:rFonts w:ascii="Segoe UI" w:eastAsia="Times New Roman" w:hAnsi="Segoe UI" w:cs="Segoe UI"/>
                <w:sz w:val="23"/>
                <w:szCs w:val="23"/>
              </w:rPr>
              <w:t>Cell elongates</w:t>
            </w:r>
          </w:p>
        </w:tc>
        <w:tc>
          <w:tcPr>
            <w:tcW w:w="5430" w:type="dxa"/>
            <w:tcMar>
              <w:top w:w="150" w:type="dxa"/>
              <w:left w:w="240" w:type="dxa"/>
              <w:bottom w:w="150" w:type="dxa"/>
              <w:right w:w="0" w:type="dxa"/>
            </w:tcMar>
            <w:vAlign w:val="center"/>
            <w:hideMark/>
          </w:tcPr>
          <w:p w:rsidR="00ED3C8E" w:rsidRDefault="00ED3C8E" w:rsidP="00ED3C8E">
            <w:pPr>
              <w:spacing w:after="0" w:line="375" w:lineRule="atLeast"/>
              <w:rPr>
                <w:rFonts w:ascii="Segoe UI" w:eastAsia="Times New Roman" w:hAnsi="Segoe UI" w:cs="Segoe UI"/>
                <w:sz w:val="23"/>
                <w:szCs w:val="23"/>
              </w:rPr>
            </w:pPr>
            <w:r w:rsidRPr="00ED3C8E">
              <w:rPr>
                <w:rFonts w:ascii="Segoe UI" w:eastAsia="Times New Roman" w:hAnsi="Segoe UI" w:cs="Segoe UI"/>
                <w:sz w:val="23"/>
                <w:szCs w:val="23"/>
              </w:rPr>
              <w:t xml:space="preserve">Mitosis occurs (Prophase → Metaphase → </w:t>
            </w:r>
          </w:p>
          <w:p w:rsidR="00ED3C8E" w:rsidRPr="00ED3C8E" w:rsidRDefault="00ED3C8E" w:rsidP="00ED3C8E">
            <w:pPr>
              <w:spacing w:after="0" w:line="375" w:lineRule="atLeast"/>
              <w:rPr>
                <w:rFonts w:ascii="Segoe UI" w:eastAsia="Times New Roman" w:hAnsi="Segoe UI" w:cs="Segoe UI"/>
                <w:sz w:val="23"/>
                <w:szCs w:val="23"/>
              </w:rPr>
            </w:pPr>
            <w:r w:rsidRPr="00ED3C8E">
              <w:rPr>
                <w:rFonts w:ascii="Segoe UI" w:eastAsia="Times New Roman" w:hAnsi="Segoe UI" w:cs="Segoe UI"/>
                <w:sz w:val="23"/>
                <w:szCs w:val="23"/>
              </w:rPr>
              <w:t>Anaphase → Telophase)</w:t>
            </w:r>
          </w:p>
        </w:tc>
      </w:tr>
      <w:tr w:rsidR="00ED3C8E" w:rsidRPr="00ED3C8E" w:rsidTr="00ED3C8E">
        <w:tc>
          <w:tcPr>
            <w:tcW w:w="0" w:type="auto"/>
            <w:tcMar>
              <w:top w:w="150" w:type="dxa"/>
              <w:left w:w="0" w:type="dxa"/>
              <w:bottom w:w="150" w:type="dxa"/>
              <w:right w:w="240" w:type="dxa"/>
            </w:tcMar>
            <w:vAlign w:val="center"/>
            <w:hideMark/>
          </w:tcPr>
          <w:p w:rsidR="00ED3C8E" w:rsidRPr="00ED3C8E" w:rsidRDefault="00ED3C8E" w:rsidP="00ED3C8E">
            <w:pPr>
              <w:spacing w:after="0" w:line="375" w:lineRule="atLeast"/>
              <w:rPr>
                <w:rFonts w:ascii="Segoe UI" w:eastAsia="Times New Roman" w:hAnsi="Segoe UI" w:cs="Segoe UI"/>
                <w:sz w:val="23"/>
                <w:szCs w:val="23"/>
              </w:rPr>
            </w:pPr>
            <w:r w:rsidRPr="00ED3C8E">
              <w:rPr>
                <w:rFonts w:ascii="Segoe UI" w:eastAsia="Times New Roman" w:hAnsi="Segoe UI" w:cs="Segoe UI"/>
                <w:b/>
                <w:bCs/>
                <w:sz w:val="23"/>
                <w:szCs w:val="23"/>
              </w:rPr>
              <w:t>Step 3</w:t>
            </w:r>
          </w:p>
        </w:tc>
        <w:tc>
          <w:tcPr>
            <w:tcW w:w="4176" w:type="dxa"/>
            <w:tcMar>
              <w:top w:w="150" w:type="dxa"/>
              <w:left w:w="240" w:type="dxa"/>
              <w:bottom w:w="150" w:type="dxa"/>
              <w:right w:w="240" w:type="dxa"/>
            </w:tcMar>
            <w:vAlign w:val="center"/>
            <w:hideMark/>
          </w:tcPr>
          <w:p w:rsidR="00ED3C8E" w:rsidRPr="00ED3C8E" w:rsidRDefault="00ED3C8E" w:rsidP="00ED3C8E">
            <w:pPr>
              <w:spacing w:after="0" w:line="375" w:lineRule="atLeast"/>
              <w:rPr>
                <w:rFonts w:ascii="Segoe UI" w:eastAsia="Times New Roman" w:hAnsi="Segoe UI" w:cs="Segoe UI"/>
                <w:sz w:val="23"/>
                <w:szCs w:val="23"/>
              </w:rPr>
            </w:pPr>
            <w:r w:rsidRPr="00ED3C8E">
              <w:rPr>
                <w:rFonts w:ascii="Segoe UI" w:eastAsia="Times New Roman" w:hAnsi="Segoe UI" w:cs="Segoe UI"/>
                <w:sz w:val="23"/>
                <w:szCs w:val="23"/>
              </w:rPr>
              <w:t>Cell divides</w:t>
            </w:r>
          </w:p>
        </w:tc>
        <w:tc>
          <w:tcPr>
            <w:tcW w:w="5430" w:type="dxa"/>
            <w:tcMar>
              <w:top w:w="150" w:type="dxa"/>
              <w:left w:w="240" w:type="dxa"/>
              <w:bottom w:w="150" w:type="dxa"/>
              <w:right w:w="0" w:type="dxa"/>
            </w:tcMar>
            <w:vAlign w:val="center"/>
            <w:hideMark/>
          </w:tcPr>
          <w:p w:rsidR="00ED3C8E" w:rsidRPr="00ED3C8E" w:rsidRDefault="00ED3C8E" w:rsidP="00ED3C8E">
            <w:pPr>
              <w:spacing w:after="0" w:line="375" w:lineRule="atLeast"/>
              <w:rPr>
                <w:rFonts w:ascii="Segoe UI" w:eastAsia="Times New Roman" w:hAnsi="Segoe UI" w:cs="Segoe UI"/>
                <w:sz w:val="23"/>
                <w:szCs w:val="23"/>
              </w:rPr>
            </w:pPr>
            <w:r w:rsidRPr="00ED3C8E">
              <w:rPr>
                <w:rFonts w:ascii="Segoe UI" w:eastAsia="Times New Roman" w:hAnsi="Segoe UI" w:cs="Segoe UI"/>
                <w:sz w:val="23"/>
                <w:szCs w:val="23"/>
              </w:rPr>
              <w:t>Cytokinesis occurs</w:t>
            </w:r>
          </w:p>
        </w:tc>
      </w:tr>
      <w:tr w:rsidR="00ED3C8E" w:rsidRPr="00ED3C8E" w:rsidTr="00ED3C8E">
        <w:tc>
          <w:tcPr>
            <w:tcW w:w="0" w:type="auto"/>
            <w:tcMar>
              <w:top w:w="150" w:type="dxa"/>
              <w:left w:w="0" w:type="dxa"/>
              <w:bottom w:w="150" w:type="dxa"/>
              <w:right w:w="240" w:type="dxa"/>
            </w:tcMar>
            <w:vAlign w:val="center"/>
            <w:hideMark/>
          </w:tcPr>
          <w:p w:rsidR="00ED3C8E" w:rsidRPr="00ED3C8E" w:rsidRDefault="00ED3C8E" w:rsidP="00ED3C8E">
            <w:pPr>
              <w:spacing w:after="0" w:line="375" w:lineRule="atLeast"/>
              <w:rPr>
                <w:rFonts w:ascii="Segoe UI" w:eastAsia="Times New Roman" w:hAnsi="Segoe UI" w:cs="Segoe UI"/>
                <w:sz w:val="23"/>
                <w:szCs w:val="23"/>
              </w:rPr>
            </w:pPr>
            <w:r w:rsidRPr="00ED3C8E">
              <w:rPr>
                <w:rFonts w:ascii="Segoe UI" w:eastAsia="Times New Roman" w:hAnsi="Segoe UI" w:cs="Segoe UI"/>
                <w:b/>
                <w:bCs/>
                <w:sz w:val="23"/>
                <w:szCs w:val="23"/>
              </w:rPr>
              <w:t>Final result</w:t>
            </w:r>
          </w:p>
        </w:tc>
        <w:tc>
          <w:tcPr>
            <w:tcW w:w="4176" w:type="dxa"/>
            <w:tcMar>
              <w:top w:w="150" w:type="dxa"/>
              <w:left w:w="240" w:type="dxa"/>
              <w:bottom w:w="150" w:type="dxa"/>
              <w:right w:w="240" w:type="dxa"/>
            </w:tcMar>
            <w:vAlign w:val="center"/>
            <w:hideMark/>
          </w:tcPr>
          <w:p w:rsidR="00ED3C8E" w:rsidRPr="00ED3C8E" w:rsidRDefault="00ED3C8E" w:rsidP="00ED3C8E">
            <w:pPr>
              <w:spacing w:after="0" w:line="375" w:lineRule="atLeast"/>
              <w:rPr>
                <w:rFonts w:ascii="Segoe UI" w:eastAsia="Times New Roman" w:hAnsi="Segoe UI" w:cs="Segoe UI"/>
                <w:sz w:val="23"/>
                <w:szCs w:val="23"/>
              </w:rPr>
            </w:pPr>
            <w:r w:rsidRPr="00ED3C8E">
              <w:rPr>
                <w:rFonts w:ascii="Segoe UI" w:eastAsia="Times New Roman" w:hAnsi="Segoe UI" w:cs="Segoe UI"/>
                <w:sz w:val="23"/>
                <w:szCs w:val="23"/>
              </w:rPr>
              <w:t>Two identical cells (prokaryotic clones)</w:t>
            </w:r>
          </w:p>
        </w:tc>
        <w:tc>
          <w:tcPr>
            <w:tcW w:w="5430" w:type="dxa"/>
            <w:tcMar>
              <w:top w:w="150" w:type="dxa"/>
              <w:left w:w="240" w:type="dxa"/>
              <w:bottom w:w="150" w:type="dxa"/>
              <w:right w:w="0" w:type="dxa"/>
            </w:tcMar>
            <w:vAlign w:val="center"/>
            <w:hideMark/>
          </w:tcPr>
          <w:p w:rsidR="00ED3C8E" w:rsidRPr="00ED3C8E" w:rsidRDefault="00ED3C8E" w:rsidP="00ED3C8E">
            <w:pPr>
              <w:spacing w:after="0" w:line="375" w:lineRule="atLeast"/>
              <w:rPr>
                <w:rFonts w:ascii="Segoe UI" w:eastAsia="Times New Roman" w:hAnsi="Segoe UI" w:cs="Segoe UI"/>
                <w:sz w:val="23"/>
                <w:szCs w:val="23"/>
              </w:rPr>
            </w:pPr>
            <w:r w:rsidRPr="00ED3C8E">
              <w:rPr>
                <w:rFonts w:ascii="Segoe UI" w:eastAsia="Times New Roman" w:hAnsi="Segoe UI" w:cs="Segoe UI"/>
                <w:sz w:val="23"/>
                <w:szCs w:val="23"/>
              </w:rPr>
              <w:t>Two identical cells (eukaryotic clones)</w:t>
            </w:r>
          </w:p>
        </w:tc>
      </w:tr>
    </w:tbl>
    <w:p w:rsidR="00F00C59" w:rsidRPr="00F00C59" w:rsidRDefault="00F00C59" w:rsidP="00F00C59">
      <w:pPr>
        <w:spacing w:before="480" w:after="480" w:line="240" w:lineRule="auto"/>
        <w:rPr>
          <w:rFonts w:ascii="Times New Roman" w:eastAsia="Times New Roman" w:hAnsi="Times New Roman" w:cs="Times New Roman"/>
          <w:sz w:val="24"/>
          <w:szCs w:val="24"/>
        </w:rPr>
      </w:pPr>
      <w:r w:rsidRPr="00F00C59">
        <w:rPr>
          <w:rFonts w:ascii="Times New Roman" w:eastAsia="Times New Roman" w:hAnsi="Times New Roman" w:cs="Times New Roman"/>
          <w:sz w:val="24"/>
          <w:szCs w:val="24"/>
        </w:rPr>
        <w:pict>
          <v:rect id="_x0000_i1028" style="width:0;height:.75pt" o:hralign="center" o:hrstd="t" o:hr="t" fillcolor="#a0a0a0" stroked="f"/>
        </w:pict>
      </w:r>
    </w:p>
    <w:p w:rsidR="00F00C59" w:rsidRPr="00F00C59" w:rsidRDefault="00F00C59" w:rsidP="00F00C59">
      <w:pPr>
        <w:shd w:val="clear" w:color="auto" w:fill="FFFFFF"/>
        <w:spacing w:before="480" w:after="240" w:line="480" w:lineRule="atLeast"/>
        <w:outlineLvl w:val="1"/>
        <w:rPr>
          <w:rFonts w:ascii="Segoe UI" w:eastAsia="Times New Roman" w:hAnsi="Segoe UI" w:cs="Segoe UI"/>
          <w:b/>
          <w:bCs/>
          <w:color w:val="0F1115"/>
          <w:sz w:val="33"/>
          <w:szCs w:val="33"/>
        </w:rPr>
      </w:pPr>
      <w:r w:rsidRPr="00F00C59">
        <w:rPr>
          <w:rFonts w:ascii="Segoe UI" w:eastAsia="Times New Roman" w:hAnsi="Segoe UI" w:cs="Segoe UI"/>
          <w:b/>
          <w:bCs/>
          <w:color w:val="0F1115"/>
          <w:sz w:val="33"/>
          <w:szCs w:val="33"/>
        </w:rPr>
        <w:t>Part 4: Crossing Over and Recombination in Meiosis</w:t>
      </w:r>
    </w:p>
    <w:p w:rsidR="00F00C59" w:rsidRP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Meiosis produces genetic variation. Without variation, evolution could not happen, and all offspring would be identical clones. The two main sources of variation in meiosis are </w:t>
      </w:r>
      <w:r w:rsidRPr="00F00C59">
        <w:rPr>
          <w:rFonts w:ascii="Segoe UI" w:eastAsia="Times New Roman" w:hAnsi="Segoe UI" w:cs="Segoe UI"/>
          <w:b/>
          <w:bCs/>
          <w:color w:val="0F1115"/>
          <w:sz w:val="24"/>
          <w:szCs w:val="24"/>
        </w:rPr>
        <w:t>crossing over</w:t>
      </w:r>
      <w:r w:rsidRPr="00F00C59">
        <w:rPr>
          <w:rFonts w:ascii="Segoe UI" w:eastAsia="Times New Roman" w:hAnsi="Segoe UI" w:cs="Segoe UI"/>
          <w:color w:val="0F1115"/>
          <w:sz w:val="24"/>
          <w:szCs w:val="24"/>
        </w:rPr>
        <w:t> and </w:t>
      </w:r>
      <w:r w:rsidRPr="00F00C59">
        <w:rPr>
          <w:rFonts w:ascii="Segoe UI" w:eastAsia="Times New Roman" w:hAnsi="Segoe UI" w:cs="Segoe UI"/>
          <w:b/>
          <w:bCs/>
          <w:color w:val="0F1115"/>
          <w:sz w:val="24"/>
          <w:szCs w:val="24"/>
        </w:rPr>
        <w:t>independent assortment</w:t>
      </w:r>
      <w:r w:rsidRPr="00F00C59">
        <w:rPr>
          <w:rFonts w:ascii="Segoe UI" w:eastAsia="Times New Roman" w:hAnsi="Segoe UI" w:cs="Segoe UI"/>
          <w:color w:val="0F1115"/>
          <w:sz w:val="24"/>
          <w:szCs w:val="24"/>
        </w:rPr>
        <w:t>. This section focuses on crossing over and recombination.</w:t>
      </w:r>
    </w:p>
    <w:p w:rsidR="00ED3C8E" w:rsidRDefault="00ED3C8E">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F00C59" w:rsidRPr="00F00C59" w:rsidRDefault="00F00C59" w:rsidP="00F00C59">
      <w:pPr>
        <w:shd w:val="clear" w:color="auto" w:fill="FFFFFF"/>
        <w:spacing w:before="480" w:after="240" w:line="450" w:lineRule="atLeast"/>
        <w:outlineLvl w:val="2"/>
        <w:rPr>
          <w:rFonts w:ascii="Segoe UI" w:eastAsia="Times New Roman" w:hAnsi="Segoe UI" w:cs="Segoe UI"/>
          <w:b/>
          <w:bCs/>
          <w:color w:val="0F1115"/>
          <w:sz w:val="30"/>
          <w:szCs w:val="30"/>
        </w:rPr>
      </w:pPr>
      <w:r w:rsidRPr="00F00C59">
        <w:rPr>
          <w:rFonts w:ascii="Segoe UI" w:eastAsia="Times New Roman" w:hAnsi="Segoe UI" w:cs="Segoe UI"/>
          <w:b/>
          <w:bCs/>
          <w:color w:val="0F1115"/>
          <w:sz w:val="30"/>
          <w:szCs w:val="30"/>
        </w:rPr>
        <w:lastRenderedPageBreak/>
        <w:t>What Is Crossing Over?</w:t>
      </w:r>
    </w:p>
    <w:p w:rsidR="00F00C59" w:rsidRP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b/>
          <w:bCs/>
          <w:color w:val="0F1115"/>
          <w:sz w:val="24"/>
          <w:szCs w:val="24"/>
        </w:rPr>
        <w:t>Crossing over</w:t>
      </w:r>
      <w:r w:rsidRPr="00F00C59">
        <w:rPr>
          <w:rFonts w:ascii="Segoe UI" w:eastAsia="Times New Roman" w:hAnsi="Segoe UI" w:cs="Segoe UI"/>
          <w:color w:val="0F1115"/>
          <w:sz w:val="24"/>
          <w:szCs w:val="24"/>
        </w:rPr>
        <w:t> is the exchange of genetic material between homologous chromosomes during </w:t>
      </w:r>
      <w:r w:rsidRPr="00F00C59">
        <w:rPr>
          <w:rFonts w:ascii="Segoe UI" w:eastAsia="Times New Roman" w:hAnsi="Segoe UI" w:cs="Segoe UI"/>
          <w:b/>
          <w:bCs/>
          <w:color w:val="0F1115"/>
          <w:sz w:val="24"/>
          <w:szCs w:val="24"/>
        </w:rPr>
        <w:t>Prophase I of Meiosis I</w:t>
      </w:r>
      <w:r w:rsidRPr="00F00C59">
        <w:rPr>
          <w:rFonts w:ascii="Segoe UI" w:eastAsia="Times New Roman" w:hAnsi="Segoe UI" w:cs="Segoe UI"/>
          <w:color w:val="0F1115"/>
          <w:sz w:val="24"/>
          <w:szCs w:val="24"/>
        </w:rPr>
        <w:t>.</w:t>
      </w:r>
    </w:p>
    <w:p w:rsidR="00F00C59" w:rsidRPr="00F00C59" w:rsidRDefault="00F00C59" w:rsidP="00F00C59">
      <w:pPr>
        <w:shd w:val="clear" w:color="auto" w:fill="FFFFFF"/>
        <w:spacing w:before="480" w:after="240" w:line="450" w:lineRule="atLeast"/>
        <w:outlineLvl w:val="2"/>
        <w:rPr>
          <w:rFonts w:ascii="Segoe UI" w:eastAsia="Times New Roman" w:hAnsi="Segoe UI" w:cs="Segoe UI"/>
          <w:b/>
          <w:bCs/>
          <w:color w:val="0F1115"/>
          <w:sz w:val="30"/>
          <w:szCs w:val="30"/>
        </w:rPr>
      </w:pPr>
      <w:r w:rsidRPr="00F00C59">
        <w:rPr>
          <w:rFonts w:ascii="Segoe UI" w:eastAsia="Times New Roman" w:hAnsi="Segoe UI" w:cs="Segoe UI"/>
          <w:b/>
          <w:bCs/>
          <w:color w:val="0F1115"/>
          <w:sz w:val="30"/>
          <w:szCs w:val="30"/>
        </w:rPr>
        <w:t>The Process of Crossi</w:t>
      </w:r>
      <w:r w:rsidR="008100B9">
        <w:rPr>
          <w:rFonts w:ascii="Segoe UI" w:eastAsia="Times New Roman" w:hAnsi="Segoe UI" w:cs="Segoe UI"/>
          <w:b/>
          <w:bCs/>
          <w:color w:val="0F1115"/>
          <w:sz w:val="30"/>
          <w:szCs w:val="30"/>
        </w:rPr>
        <w:t>ng Over</w:t>
      </w:r>
    </w:p>
    <w:tbl>
      <w:tblPr>
        <w:tblW w:w="11280" w:type="dxa"/>
        <w:tblCellMar>
          <w:top w:w="15" w:type="dxa"/>
          <w:left w:w="15" w:type="dxa"/>
          <w:bottom w:w="15" w:type="dxa"/>
          <w:right w:w="15" w:type="dxa"/>
        </w:tblCellMar>
        <w:tblLook w:val="04A0" w:firstRow="1" w:lastRow="0" w:firstColumn="1" w:lastColumn="0" w:noHBand="0" w:noVBand="1"/>
      </w:tblPr>
      <w:tblGrid>
        <w:gridCol w:w="696"/>
        <w:gridCol w:w="4884"/>
        <w:gridCol w:w="5700"/>
      </w:tblGrid>
      <w:tr w:rsidR="00F00C59" w:rsidRPr="00F00C59" w:rsidTr="00FC4026">
        <w:trPr>
          <w:tblHeader/>
        </w:trPr>
        <w:tc>
          <w:tcPr>
            <w:tcW w:w="0" w:type="auto"/>
            <w:tcBorders>
              <w:top w:val="nil"/>
            </w:tcBorders>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Step</w:t>
            </w:r>
          </w:p>
        </w:tc>
        <w:tc>
          <w:tcPr>
            <w:tcW w:w="4884" w:type="dxa"/>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What Happens</w:t>
            </w:r>
          </w:p>
        </w:tc>
        <w:tc>
          <w:tcPr>
            <w:tcW w:w="5700" w:type="dxa"/>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Diagram Description</w:t>
            </w:r>
          </w:p>
        </w:tc>
      </w:tr>
      <w:tr w:rsidR="00F00C59" w:rsidRPr="00F00C59" w:rsidTr="00FC4026">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1</w:t>
            </w:r>
          </w:p>
        </w:tc>
        <w:tc>
          <w:tcPr>
            <w:tcW w:w="4884"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Homologous chromosomes (one from mother, one from father) pair up tightly. This pairing is called </w:t>
            </w:r>
            <w:r w:rsidRPr="00F00C59">
              <w:rPr>
                <w:rFonts w:ascii="Segoe UI" w:eastAsia="Times New Roman" w:hAnsi="Segoe UI" w:cs="Segoe UI"/>
                <w:b/>
                <w:bCs/>
                <w:sz w:val="23"/>
                <w:szCs w:val="23"/>
              </w:rPr>
              <w:t>synapsis</w:t>
            </w:r>
            <w:r w:rsidRPr="00F00C59">
              <w:rPr>
                <w:rFonts w:ascii="Segoe UI" w:eastAsia="Times New Roman" w:hAnsi="Segoe UI" w:cs="Segoe UI"/>
                <w:sz w:val="23"/>
                <w:szCs w:val="23"/>
              </w:rPr>
              <w:t>.</w:t>
            </w:r>
          </w:p>
        </w:tc>
        <w:tc>
          <w:tcPr>
            <w:tcW w:w="5700" w:type="dxa"/>
            <w:tcMar>
              <w:top w:w="150" w:type="dxa"/>
              <w:left w:w="240" w:type="dxa"/>
              <w:bottom w:w="150" w:type="dxa"/>
              <w:right w:w="0" w:type="dxa"/>
            </w:tcMar>
            <w:vAlign w:val="center"/>
            <w:hideMark/>
          </w:tcPr>
          <w:p w:rsidR="00FC4026"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Draw two different colored chromosomes </w:t>
            </w:r>
          </w:p>
          <w:p w:rsidR="00FC4026"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(e.g., red = maternal, blue = paternal) lying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next to each other</w:t>
            </w:r>
          </w:p>
        </w:tc>
      </w:tr>
      <w:tr w:rsidR="00F00C59" w:rsidRPr="00F00C59" w:rsidTr="00FC4026">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2</w:t>
            </w:r>
          </w:p>
        </w:tc>
        <w:tc>
          <w:tcPr>
            <w:tcW w:w="4884"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The paired homologous chromosomes form a structure called a </w:t>
            </w:r>
            <w:r w:rsidRPr="00F00C59">
              <w:rPr>
                <w:rFonts w:ascii="Segoe UI" w:eastAsia="Times New Roman" w:hAnsi="Segoe UI" w:cs="Segoe UI"/>
                <w:b/>
                <w:bCs/>
                <w:sz w:val="23"/>
                <w:szCs w:val="23"/>
              </w:rPr>
              <w:t>bivalent</w:t>
            </w:r>
            <w:r w:rsidRPr="00F00C59">
              <w:rPr>
                <w:rFonts w:ascii="Segoe UI" w:eastAsia="Times New Roman" w:hAnsi="Segoe UI" w:cs="Segoe UI"/>
                <w:sz w:val="23"/>
                <w:szCs w:val="23"/>
              </w:rPr>
              <w:t> (or tetrad — four chromatids total).</w:t>
            </w:r>
          </w:p>
        </w:tc>
        <w:tc>
          <w:tcPr>
            <w:tcW w:w="5700" w:type="dxa"/>
            <w:tcMar>
              <w:top w:w="150" w:type="dxa"/>
              <w:left w:w="240" w:type="dxa"/>
              <w:bottom w:w="150" w:type="dxa"/>
              <w:right w:w="0" w:type="dxa"/>
            </w:tcMar>
            <w:vAlign w:val="center"/>
            <w:hideMark/>
          </w:tcPr>
          <w:p w:rsidR="00FC4026"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Draw the pair with each chromosome </w:t>
            </w:r>
          </w:p>
          <w:p w:rsidR="00FC4026"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duplicated (two sister chromatids each) —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total 4 chromatids</w:t>
            </w:r>
          </w:p>
        </w:tc>
      </w:tr>
      <w:tr w:rsidR="00F00C59" w:rsidRPr="00F00C59" w:rsidTr="00FC4026">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3</w:t>
            </w:r>
          </w:p>
        </w:tc>
        <w:tc>
          <w:tcPr>
            <w:tcW w:w="4884"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At points called </w:t>
            </w:r>
            <w:r w:rsidRPr="00F00C59">
              <w:rPr>
                <w:rFonts w:ascii="Segoe UI" w:eastAsia="Times New Roman" w:hAnsi="Segoe UI" w:cs="Segoe UI"/>
                <w:b/>
                <w:bCs/>
                <w:sz w:val="23"/>
                <w:szCs w:val="23"/>
              </w:rPr>
              <w:t>chiasmata</w:t>
            </w:r>
            <w:r w:rsidRPr="00F00C59">
              <w:rPr>
                <w:rFonts w:ascii="Segoe UI" w:eastAsia="Times New Roman" w:hAnsi="Segoe UI" w:cs="Segoe UI"/>
                <w:sz w:val="23"/>
                <w:szCs w:val="23"/>
              </w:rPr>
              <w:t> (singular: chiasma), the non-sister chromatids break at corresponding locations.</w:t>
            </w:r>
          </w:p>
        </w:tc>
        <w:tc>
          <w:tcPr>
            <w:tcW w:w="5700" w:type="dxa"/>
            <w:tcMar>
              <w:top w:w="150" w:type="dxa"/>
              <w:left w:w="240" w:type="dxa"/>
              <w:bottom w:w="150" w:type="dxa"/>
              <w:right w:w="0" w:type="dxa"/>
            </w:tcMar>
            <w:vAlign w:val="center"/>
            <w:hideMark/>
          </w:tcPr>
          <w:p w:rsidR="00FC4026"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Draw X-shaped cross points where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chromatids touch and swap</w:t>
            </w:r>
          </w:p>
        </w:tc>
      </w:tr>
      <w:tr w:rsidR="00F00C59" w:rsidRPr="00F00C59" w:rsidTr="00FC4026">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4</w:t>
            </w:r>
          </w:p>
        </w:tc>
        <w:tc>
          <w:tcPr>
            <w:tcW w:w="4884"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The broken segments are exchanged between homologous chromosomes. This exchange is </w:t>
            </w:r>
            <w:r w:rsidRPr="00F00C59">
              <w:rPr>
                <w:rFonts w:ascii="Segoe UI" w:eastAsia="Times New Roman" w:hAnsi="Segoe UI" w:cs="Segoe UI"/>
                <w:b/>
                <w:bCs/>
                <w:sz w:val="23"/>
                <w:szCs w:val="23"/>
              </w:rPr>
              <w:t>recombination</w:t>
            </w:r>
            <w:r w:rsidRPr="00F00C59">
              <w:rPr>
                <w:rFonts w:ascii="Segoe UI" w:eastAsia="Times New Roman" w:hAnsi="Segoe UI" w:cs="Segoe UI"/>
                <w:sz w:val="23"/>
                <w:szCs w:val="23"/>
              </w:rPr>
              <w:t>.</w:t>
            </w:r>
          </w:p>
        </w:tc>
        <w:tc>
          <w:tcPr>
            <w:tcW w:w="5700" w:type="dxa"/>
            <w:tcMar>
              <w:top w:w="150" w:type="dxa"/>
              <w:left w:w="240" w:type="dxa"/>
              <w:bottom w:w="150" w:type="dxa"/>
              <w:right w:w="0" w:type="dxa"/>
            </w:tcMar>
            <w:vAlign w:val="center"/>
            <w:hideMark/>
          </w:tcPr>
          <w:p w:rsidR="00FC4026"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Draw the chromatids now with mixed </w:t>
            </w:r>
          </w:p>
          <w:p w:rsidR="00FC4026"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colors — red segment on blue chromosome,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blue segment on red chromosome</w:t>
            </w:r>
          </w:p>
        </w:tc>
      </w:tr>
      <w:tr w:rsidR="00F00C59" w:rsidRPr="00F00C59" w:rsidTr="00FC4026">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5</w:t>
            </w:r>
          </w:p>
        </w:tc>
        <w:tc>
          <w:tcPr>
            <w:tcW w:w="4884"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The chromosomes separate, but each now contains a mix of maternal and paternal genes.</w:t>
            </w:r>
          </w:p>
        </w:tc>
        <w:tc>
          <w:tcPr>
            <w:tcW w:w="5700" w:type="dxa"/>
            <w:tcMar>
              <w:top w:w="150" w:type="dxa"/>
              <w:left w:w="240" w:type="dxa"/>
              <w:bottom w:w="150" w:type="dxa"/>
              <w:right w:w="0" w:type="dxa"/>
            </w:tcMar>
            <w:vAlign w:val="center"/>
            <w:hideMark/>
          </w:tcPr>
          <w:p w:rsidR="00FC4026"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Draw the final four chromatids, each with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unique color patterns</w:t>
            </w:r>
          </w:p>
        </w:tc>
      </w:tr>
    </w:tbl>
    <w:p w:rsidR="00F00C59" w:rsidRPr="00F00C59" w:rsidRDefault="00F00C59" w:rsidP="00F00C59">
      <w:pPr>
        <w:shd w:val="clear" w:color="auto" w:fill="FFFFFF"/>
        <w:spacing w:before="480" w:after="240" w:line="450" w:lineRule="atLeast"/>
        <w:outlineLvl w:val="2"/>
        <w:rPr>
          <w:rFonts w:ascii="Segoe UI" w:eastAsia="Times New Roman" w:hAnsi="Segoe UI" w:cs="Segoe UI"/>
          <w:b/>
          <w:bCs/>
          <w:color w:val="0F1115"/>
          <w:sz w:val="30"/>
          <w:szCs w:val="30"/>
        </w:rPr>
      </w:pPr>
      <w:r w:rsidRPr="00F00C59">
        <w:rPr>
          <w:rFonts w:ascii="Segoe UI" w:eastAsia="Times New Roman" w:hAnsi="Segoe UI" w:cs="Segoe UI"/>
          <w:b/>
          <w:bCs/>
          <w:color w:val="0F1115"/>
          <w:sz w:val="30"/>
          <w:szCs w:val="30"/>
        </w:rPr>
        <w:t>Why Crossing Over Creates Genetic Variation</w:t>
      </w:r>
    </w:p>
    <w:p w:rsidR="00F00C59" w:rsidRP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Before crossing over, each chromosome was purely maternal or purely paternal. After crossing over, each chromosome is a </w:t>
      </w:r>
      <w:r w:rsidRPr="00F00C59">
        <w:rPr>
          <w:rFonts w:ascii="Segoe UI" w:eastAsia="Times New Roman" w:hAnsi="Segoe UI" w:cs="Segoe UI"/>
          <w:b/>
          <w:bCs/>
          <w:color w:val="0F1115"/>
          <w:sz w:val="24"/>
          <w:szCs w:val="24"/>
        </w:rPr>
        <w:t>mosaic</w:t>
      </w:r>
      <w:r w:rsidRPr="00F00C59">
        <w:rPr>
          <w:rFonts w:ascii="Segoe UI" w:eastAsia="Times New Roman" w:hAnsi="Segoe UI" w:cs="Segoe UI"/>
          <w:color w:val="0F1115"/>
          <w:sz w:val="24"/>
          <w:szCs w:val="24"/>
        </w:rPr>
        <w:t> — part maternal, part paternal.</w:t>
      </w:r>
    </w:p>
    <w:p w:rsidR="00F00C59" w:rsidRP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b/>
          <w:bCs/>
          <w:color w:val="0F1115"/>
          <w:sz w:val="24"/>
          <w:szCs w:val="24"/>
        </w:rPr>
        <w:t>Example</w:t>
      </w:r>
      <w:r w:rsidRPr="00F00C59">
        <w:rPr>
          <w:rFonts w:ascii="Segoe UI" w:eastAsia="Times New Roman" w:hAnsi="Segoe UI" w:cs="Segoe UI"/>
          <w:color w:val="0F1115"/>
          <w:sz w:val="24"/>
          <w:szCs w:val="24"/>
        </w:rPr>
        <w:t>: Chromosome 11 carries genes for eye color, hair texture, and blood type.</w:t>
      </w:r>
    </w:p>
    <w:p w:rsidR="00F00C59" w:rsidRPr="00F00C59" w:rsidRDefault="00F00C59" w:rsidP="00F00C59">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lastRenderedPageBreak/>
        <w:t>Before crossing over: Maternal chromosome 11 has (brown eyes + curly hair + type A blood); Paternal chromosome 11 has (blue eyes + straight hair + type O blood)</w:t>
      </w:r>
    </w:p>
    <w:p w:rsidR="00F00C59" w:rsidRPr="00F00C59" w:rsidRDefault="00F00C59" w:rsidP="00F00C59">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After crossing over: One chromosome might have (brown eyes + straight hair + type O blood) — a combination that existed in NEITHER parent</w:t>
      </w:r>
    </w:p>
    <w:p w:rsidR="00F00C59" w:rsidRPr="00F00C59" w:rsidRDefault="00F00C59" w:rsidP="00F00C59">
      <w:pPr>
        <w:shd w:val="clear" w:color="auto" w:fill="FFFFFF"/>
        <w:spacing w:before="480" w:after="240" w:line="450" w:lineRule="atLeast"/>
        <w:outlineLvl w:val="2"/>
        <w:rPr>
          <w:rFonts w:ascii="Segoe UI" w:eastAsia="Times New Roman" w:hAnsi="Segoe UI" w:cs="Segoe UI"/>
          <w:b/>
          <w:bCs/>
          <w:color w:val="0F1115"/>
          <w:sz w:val="30"/>
          <w:szCs w:val="30"/>
        </w:rPr>
      </w:pPr>
      <w:r w:rsidRPr="00F00C59">
        <w:rPr>
          <w:rFonts w:ascii="Segoe UI" w:eastAsia="Times New Roman" w:hAnsi="Segoe UI" w:cs="Segoe UI"/>
          <w:b/>
          <w:bCs/>
          <w:color w:val="0F1115"/>
          <w:sz w:val="30"/>
          <w:szCs w:val="30"/>
        </w:rPr>
        <w:t>Recombination Frequency</w:t>
      </w:r>
    </w:p>
    <w:p w:rsidR="00F00C59" w:rsidRP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Genes that are farther apart on a chromosome are more likely to be separated by crossing over. Scientists use recombination frequencies to map the locations of genes on chromosomes.</w:t>
      </w:r>
    </w:p>
    <w:p w:rsidR="00F00C59" w:rsidRPr="00F00C59" w:rsidRDefault="00F00C59" w:rsidP="00F00C59">
      <w:pPr>
        <w:shd w:val="clear" w:color="auto" w:fill="FFFFFF"/>
        <w:spacing w:before="480" w:after="240" w:line="450" w:lineRule="atLeast"/>
        <w:outlineLvl w:val="2"/>
        <w:rPr>
          <w:rFonts w:ascii="Segoe UI" w:eastAsia="Times New Roman" w:hAnsi="Segoe UI" w:cs="Segoe UI"/>
          <w:b/>
          <w:bCs/>
          <w:color w:val="0F1115"/>
          <w:sz w:val="30"/>
          <w:szCs w:val="30"/>
        </w:rPr>
      </w:pPr>
      <w:r w:rsidRPr="00F00C59">
        <w:rPr>
          <w:rFonts w:ascii="Segoe UI" w:eastAsia="Times New Roman" w:hAnsi="Segoe UI" w:cs="Segoe UI"/>
          <w:b/>
          <w:bCs/>
          <w:color w:val="0F1115"/>
          <w:sz w:val="30"/>
          <w:szCs w:val="30"/>
        </w:rPr>
        <w:t>Crossing Over vs. Independent Assortment (Quick Comparison)</w:t>
      </w:r>
    </w:p>
    <w:tbl>
      <w:tblPr>
        <w:tblW w:w="0" w:type="auto"/>
        <w:tblCellMar>
          <w:top w:w="15" w:type="dxa"/>
          <w:left w:w="15" w:type="dxa"/>
          <w:bottom w:w="15" w:type="dxa"/>
          <w:right w:w="15" w:type="dxa"/>
        </w:tblCellMar>
        <w:tblLook w:val="04A0" w:firstRow="1" w:lastRow="0" w:firstColumn="1" w:lastColumn="0" w:noHBand="0" w:noVBand="1"/>
      </w:tblPr>
      <w:tblGrid>
        <w:gridCol w:w="1951"/>
        <w:gridCol w:w="1715"/>
        <w:gridCol w:w="3064"/>
        <w:gridCol w:w="2870"/>
      </w:tblGrid>
      <w:tr w:rsidR="00F00C59" w:rsidRPr="00F00C59" w:rsidTr="00F00C59">
        <w:trPr>
          <w:tblHeader/>
        </w:trPr>
        <w:tc>
          <w:tcPr>
            <w:tcW w:w="0" w:type="auto"/>
            <w:tcBorders>
              <w:top w:val="nil"/>
            </w:tcBorders>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Mechanism</w:t>
            </w:r>
          </w:p>
        </w:tc>
        <w:tc>
          <w:tcPr>
            <w:tcW w:w="0" w:type="auto"/>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When It Occurs</w:t>
            </w:r>
          </w:p>
        </w:tc>
        <w:tc>
          <w:tcPr>
            <w:tcW w:w="0" w:type="auto"/>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What It Does</w:t>
            </w:r>
          </w:p>
        </w:tc>
        <w:tc>
          <w:tcPr>
            <w:tcW w:w="0" w:type="auto"/>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Result</w:t>
            </w:r>
          </w:p>
        </w:tc>
      </w:tr>
      <w:tr w:rsidR="00F00C59" w:rsidRPr="00F00C59" w:rsidTr="00F00C59">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Crossing over</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Prophase I</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Exchanges segments between homologous chromosomes</w:t>
            </w:r>
          </w:p>
        </w:tc>
        <w:tc>
          <w:tcPr>
            <w:tcW w:w="0" w:type="auto"/>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New allele combinations on the SAME chromosome</w:t>
            </w:r>
          </w:p>
        </w:tc>
      </w:tr>
      <w:tr w:rsidR="00F00C59" w:rsidRPr="00F00C59" w:rsidTr="00F00C59">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Independent assortment</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Metaphase I</w:t>
            </w:r>
          </w:p>
        </w:tc>
        <w:tc>
          <w:tcPr>
            <w:tcW w:w="0" w:type="auto"/>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Random alignment of homologous chromosome pairs</w:t>
            </w:r>
          </w:p>
        </w:tc>
        <w:tc>
          <w:tcPr>
            <w:tcW w:w="0" w:type="auto"/>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Random mixing of which chromosome goes to which gamete</w:t>
            </w:r>
          </w:p>
        </w:tc>
      </w:tr>
    </w:tbl>
    <w:p w:rsidR="00F00C59" w:rsidRP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Together, crossing over and independent assortment make it </w:t>
      </w:r>
      <w:r w:rsidRPr="00F00C59">
        <w:rPr>
          <w:rFonts w:ascii="Segoe UI" w:eastAsia="Times New Roman" w:hAnsi="Segoe UI" w:cs="Segoe UI"/>
          <w:b/>
          <w:bCs/>
          <w:color w:val="0F1115"/>
          <w:sz w:val="24"/>
          <w:szCs w:val="24"/>
        </w:rPr>
        <w:t>virtually impossible</w:t>
      </w:r>
      <w:r w:rsidRPr="00F00C59">
        <w:rPr>
          <w:rFonts w:ascii="Segoe UI" w:eastAsia="Times New Roman" w:hAnsi="Segoe UI" w:cs="Segoe UI"/>
          <w:color w:val="0F1115"/>
          <w:sz w:val="24"/>
          <w:szCs w:val="24"/>
        </w:rPr>
        <w:t> for two gametes (except identical twins) to be genetically identical.</w:t>
      </w:r>
    </w:p>
    <w:p w:rsidR="00ED3C8E" w:rsidRDefault="00ED3C8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100B9" w:rsidRDefault="008100B9">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645150" cy="822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div2.jpg"/>
                    <pic:cNvPicPr/>
                  </pic:nvPicPr>
                  <pic:blipFill>
                    <a:blip r:embed="rId7">
                      <a:extLst>
                        <a:ext uri="{28A0092B-C50C-407E-A947-70E740481C1C}">
                          <a14:useLocalDpi xmlns:a14="http://schemas.microsoft.com/office/drawing/2010/main" val="0"/>
                        </a:ext>
                      </a:extLst>
                    </a:blip>
                    <a:stretch>
                      <a:fillRect/>
                    </a:stretch>
                  </pic:blipFill>
                  <pic:spPr>
                    <a:xfrm>
                      <a:off x="0" y="0"/>
                      <a:ext cx="5645150" cy="8229600"/>
                    </a:xfrm>
                    <a:prstGeom prst="rect">
                      <a:avLst/>
                    </a:prstGeom>
                  </pic:spPr>
                </pic:pic>
              </a:graphicData>
            </a:graphic>
          </wp:inline>
        </w:drawing>
      </w:r>
    </w:p>
    <w:p w:rsidR="00F00C59" w:rsidRPr="00F00C59" w:rsidRDefault="00F00C59" w:rsidP="00F00C59">
      <w:pPr>
        <w:spacing w:before="480" w:after="480" w:line="240" w:lineRule="auto"/>
        <w:rPr>
          <w:rFonts w:ascii="Times New Roman" w:eastAsia="Times New Roman" w:hAnsi="Times New Roman" w:cs="Times New Roman"/>
          <w:sz w:val="24"/>
          <w:szCs w:val="24"/>
        </w:rPr>
      </w:pPr>
      <w:r w:rsidRPr="00F00C59">
        <w:rPr>
          <w:rFonts w:ascii="Times New Roman" w:eastAsia="Times New Roman" w:hAnsi="Times New Roman" w:cs="Times New Roman"/>
          <w:sz w:val="24"/>
          <w:szCs w:val="24"/>
        </w:rPr>
        <w:lastRenderedPageBreak/>
        <w:pict>
          <v:rect id="_x0000_i1029" style="width:0;height:.75pt" o:hralign="center" o:hrstd="t" o:hr="t" fillcolor="#a0a0a0" stroked="f"/>
        </w:pict>
      </w:r>
    </w:p>
    <w:p w:rsidR="00F00C59" w:rsidRPr="00F00C59" w:rsidRDefault="00F00C59" w:rsidP="00F00C59">
      <w:pPr>
        <w:shd w:val="clear" w:color="auto" w:fill="FFFFFF"/>
        <w:spacing w:before="480" w:after="240" w:line="480" w:lineRule="atLeast"/>
        <w:outlineLvl w:val="1"/>
        <w:rPr>
          <w:rFonts w:ascii="Segoe UI" w:eastAsia="Times New Roman" w:hAnsi="Segoe UI" w:cs="Segoe UI"/>
          <w:b/>
          <w:bCs/>
          <w:color w:val="0F1115"/>
          <w:sz w:val="33"/>
          <w:szCs w:val="33"/>
        </w:rPr>
      </w:pPr>
      <w:r w:rsidRPr="00F00C59">
        <w:rPr>
          <w:rFonts w:ascii="Segoe UI" w:eastAsia="Times New Roman" w:hAnsi="Segoe UI" w:cs="Segoe UI"/>
          <w:b/>
          <w:bCs/>
          <w:color w:val="0F1115"/>
          <w:sz w:val="33"/>
          <w:szCs w:val="33"/>
        </w:rPr>
        <w:t>Part 5: The Significance of Mitosis and Meiosis</w:t>
      </w:r>
    </w:p>
    <w:p w:rsidR="00F00C59" w:rsidRPr="00F00C59" w:rsidRDefault="00F00C59" w:rsidP="00F00C59">
      <w:pPr>
        <w:shd w:val="clear" w:color="auto" w:fill="FFFFFF"/>
        <w:spacing w:before="480" w:after="240" w:line="450" w:lineRule="atLeast"/>
        <w:outlineLvl w:val="2"/>
        <w:rPr>
          <w:rFonts w:ascii="Segoe UI" w:eastAsia="Times New Roman" w:hAnsi="Segoe UI" w:cs="Segoe UI"/>
          <w:b/>
          <w:bCs/>
          <w:color w:val="0F1115"/>
          <w:sz w:val="30"/>
          <w:szCs w:val="30"/>
        </w:rPr>
      </w:pPr>
      <w:r w:rsidRPr="00F00C59">
        <w:rPr>
          <w:rFonts w:ascii="Segoe UI" w:eastAsia="Times New Roman" w:hAnsi="Segoe UI" w:cs="Segoe UI"/>
          <w:b/>
          <w:bCs/>
          <w:color w:val="0F1115"/>
          <w:sz w:val="30"/>
          <w:szCs w:val="30"/>
        </w:rPr>
        <w:t>Significance of Mitosis: Growth, Repair, and Regeneration</w:t>
      </w:r>
    </w:p>
    <w:tbl>
      <w:tblPr>
        <w:tblW w:w="11280" w:type="dxa"/>
        <w:tblCellMar>
          <w:top w:w="15" w:type="dxa"/>
          <w:left w:w="15" w:type="dxa"/>
          <w:bottom w:w="15" w:type="dxa"/>
          <w:right w:w="15" w:type="dxa"/>
        </w:tblCellMar>
        <w:tblLook w:val="04A0" w:firstRow="1" w:lastRow="0" w:firstColumn="1" w:lastColumn="0" w:noHBand="0" w:noVBand="1"/>
      </w:tblPr>
      <w:tblGrid>
        <w:gridCol w:w="2160"/>
        <w:gridCol w:w="4500"/>
        <w:gridCol w:w="4620"/>
      </w:tblGrid>
      <w:tr w:rsidR="00F00C59" w:rsidRPr="00F00C59" w:rsidTr="00DA6BCB">
        <w:trPr>
          <w:tblHeader/>
        </w:trPr>
        <w:tc>
          <w:tcPr>
            <w:tcW w:w="2160" w:type="dxa"/>
            <w:tcBorders>
              <w:top w:val="nil"/>
            </w:tcBorders>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Function</w:t>
            </w:r>
          </w:p>
        </w:tc>
        <w:tc>
          <w:tcPr>
            <w:tcW w:w="4500" w:type="dxa"/>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Explanation</w:t>
            </w:r>
          </w:p>
        </w:tc>
        <w:tc>
          <w:tcPr>
            <w:tcW w:w="4620" w:type="dxa"/>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Example</w:t>
            </w:r>
          </w:p>
        </w:tc>
      </w:tr>
      <w:tr w:rsidR="00F00C59" w:rsidRPr="00F00C59" w:rsidTr="00DA6BCB">
        <w:tc>
          <w:tcPr>
            <w:tcW w:w="216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Growth</w:t>
            </w:r>
          </w:p>
        </w:tc>
        <w:tc>
          <w:tcPr>
            <w:tcW w:w="450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Multicellular organisms increase in size by adding more cells through mitosis</w:t>
            </w:r>
          </w:p>
        </w:tc>
        <w:tc>
          <w:tcPr>
            <w:tcW w:w="4620" w:type="dxa"/>
            <w:tcMar>
              <w:top w:w="150" w:type="dxa"/>
              <w:left w:w="240" w:type="dxa"/>
              <w:bottom w:w="150" w:type="dxa"/>
              <w:right w:w="0" w:type="dxa"/>
            </w:tcMar>
            <w:vAlign w:val="center"/>
            <w:hideMark/>
          </w:tcPr>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A fertilized egg (one cell) → trillions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of cells in an adult human</w:t>
            </w:r>
          </w:p>
        </w:tc>
      </w:tr>
      <w:tr w:rsidR="00F00C59" w:rsidRPr="00F00C59" w:rsidTr="00DA6BCB">
        <w:tc>
          <w:tcPr>
            <w:tcW w:w="216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Repair</w:t>
            </w:r>
          </w:p>
        </w:tc>
        <w:tc>
          <w:tcPr>
            <w:tcW w:w="450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Damaged or dead cells are replaced by new cells produced by mitosis</w:t>
            </w:r>
          </w:p>
        </w:tc>
        <w:tc>
          <w:tcPr>
            <w:tcW w:w="4620" w:type="dxa"/>
            <w:tcMar>
              <w:top w:w="150" w:type="dxa"/>
              <w:left w:w="240" w:type="dxa"/>
              <w:bottom w:w="150" w:type="dxa"/>
              <w:right w:w="0" w:type="dxa"/>
            </w:tcMar>
            <w:vAlign w:val="center"/>
            <w:hideMark/>
          </w:tcPr>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Skin cells replace themselves every </w:t>
            </w:r>
          </w:p>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2-4 weeks; liver cells regenerate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after injury</w:t>
            </w:r>
          </w:p>
        </w:tc>
      </w:tr>
      <w:tr w:rsidR="00F00C59" w:rsidRPr="00F00C59" w:rsidTr="00DA6BCB">
        <w:tc>
          <w:tcPr>
            <w:tcW w:w="216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Regeneration of damaged cells</w:t>
            </w:r>
          </w:p>
        </w:tc>
        <w:tc>
          <w:tcPr>
            <w:tcW w:w="450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Some organisms can regrow entire body parts through mitosis</w:t>
            </w:r>
          </w:p>
        </w:tc>
        <w:tc>
          <w:tcPr>
            <w:tcW w:w="4620" w:type="dxa"/>
            <w:tcMar>
              <w:top w:w="150" w:type="dxa"/>
              <w:left w:w="240" w:type="dxa"/>
              <w:bottom w:w="150" w:type="dxa"/>
              <w:right w:w="0" w:type="dxa"/>
            </w:tcMar>
            <w:vAlign w:val="center"/>
            <w:hideMark/>
          </w:tcPr>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Starfish regrow arms; lizards regrow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tails; humans regrow liver tissue</w:t>
            </w:r>
          </w:p>
        </w:tc>
      </w:tr>
      <w:tr w:rsidR="00F00C59" w:rsidRPr="00F00C59" w:rsidTr="00DA6BCB">
        <w:tc>
          <w:tcPr>
            <w:tcW w:w="216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Asexual reproduction</w:t>
            </w:r>
          </w:p>
        </w:tc>
        <w:tc>
          <w:tcPr>
            <w:tcW w:w="450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Some organisms reproduce entirely by mitosis</w:t>
            </w:r>
          </w:p>
        </w:tc>
        <w:tc>
          <w:tcPr>
            <w:tcW w:w="4620" w:type="dxa"/>
            <w:tcMar>
              <w:top w:w="150" w:type="dxa"/>
              <w:left w:w="240" w:type="dxa"/>
              <w:bottom w:w="150" w:type="dxa"/>
              <w:right w:w="0" w:type="dxa"/>
            </w:tcMar>
            <w:vAlign w:val="center"/>
            <w:hideMark/>
          </w:tcPr>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Hydra (budding); yeast (budding);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many plants (cuttings)</w:t>
            </w:r>
          </w:p>
        </w:tc>
      </w:tr>
    </w:tbl>
    <w:p w:rsidR="00F00C59" w:rsidRP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b/>
          <w:bCs/>
          <w:color w:val="0F1115"/>
          <w:sz w:val="24"/>
          <w:szCs w:val="24"/>
        </w:rPr>
        <w:t>Key point</w:t>
      </w:r>
      <w:r w:rsidRPr="00F00C59">
        <w:rPr>
          <w:rFonts w:ascii="Segoe UI" w:eastAsia="Times New Roman" w:hAnsi="Segoe UI" w:cs="Segoe UI"/>
          <w:color w:val="0F1115"/>
          <w:sz w:val="24"/>
          <w:szCs w:val="24"/>
        </w:rPr>
        <w:t>: Mitosis produces </w:t>
      </w:r>
      <w:r w:rsidRPr="00F00C59">
        <w:rPr>
          <w:rFonts w:ascii="Segoe UI" w:eastAsia="Times New Roman" w:hAnsi="Segoe UI" w:cs="Segoe UI"/>
          <w:b/>
          <w:bCs/>
          <w:color w:val="0F1115"/>
          <w:sz w:val="24"/>
          <w:szCs w:val="24"/>
        </w:rPr>
        <w:t>genetically identical</w:t>
      </w:r>
      <w:r w:rsidRPr="00F00C59">
        <w:rPr>
          <w:rFonts w:ascii="Segoe UI" w:eastAsia="Times New Roman" w:hAnsi="Segoe UI" w:cs="Segoe UI"/>
          <w:color w:val="0F1115"/>
          <w:sz w:val="24"/>
          <w:szCs w:val="24"/>
        </w:rPr>
        <w:t> daughter cells. This is essential because your skin cells must be identical to the cells next to them — not a mixture of traits.</w:t>
      </w:r>
    </w:p>
    <w:p w:rsidR="00F00C59" w:rsidRPr="00F00C59" w:rsidRDefault="00F00C59" w:rsidP="00F00C59">
      <w:pPr>
        <w:shd w:val="clear" w:color="auto" w:fill="FFFFFF"/>
        <w:spacing w:before="480" w:after="240" w:line="450" w:lineRule="atLeast"/>
        <w:outlineLvl w:val="2"/>
        <w:rPr>
          <w:rFonts w:ascii="Segoe UI" w:eastAsia="Times New Roman" w:hAnsi="Segoe UI" w:cs="Segoe UI"/>
          <w:b/>
          <w:bCs/>
          <w:color w:val="0F1115"/>
          <w:sz w:val="30"/>
          <w:szCs w:val="30"/>
        </w:rPr>
      </w:pPr>
      <w:r w:rsidRPr="00F00C59">
        <w:rPr>
          <w:rFonts w:ascii="Segoe UI" w:eastAsia="Times New Roman" w:hAnsi="Segoe UI" w:cs="Segoe UI"/>
          <w:b/>
          <w:bCs/>
          <w:color w:val="0F1115"/>
          <w:sz w:val="30"/>
          <w:szCs w:val="30"/>
        </w:rPr>
        <w:t>Significance of Meiosis: Reproduction and Genetic Diversity</w:t>
      </w:r>
    </w:p>
    <w:tbl>
      <w:tblPr>
        <w:tblW w:w="11280" w:type="dxa"/>
        <w:tblCellMar>
          <w:top w:w="15" w:type="dxa"/>
          <w:left w:w="15" w:type="dxa"/>
          <w:bottom w:w="15" w:type="dxa"/>
          <w:right w:w="15" w:type="dxa"/>
        </w:tblCellMar>
        <w:tblLook w:val="04A0" w:firstRow="1" w:lastRow="0" w:firstColumn="1" w:lastColumn="0" w:noHBand="0" w:noVBand="1"/>
      </w:tblPr>
      <w:tblGrid>
        <w:gridCol w:w="1890"/>
        <w:gridCol w:w="4140"/>
        <w:gridCol w:w="5250"/>
      </w:tblGrid>
      <w:tr w:rsidR="00F00C59" w:rsidRPr="00F00C59" w:rsidTr="00DA6BCB">
        <w:trPr>
          <w:tblHeader/>
        </w:trPr>
        <w:tc>
          <w:tcPr>
            <w:tcW w:w="1890" w:type="dxa"/>
            <w:tcBorders>
              <w:top w:val="nil"/>
            </w:tcBorders>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Function</w:t>
            </w:r>
          </w:p>
        </w:tc>
        <w:tc>
          <w:tcPr>
            <w:tcW w:w="4140" w:type="dxa"/>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Explanation</w:t>
            </w:r>
          </w:p>
        </w:tc>
        <w:tc>
          <w:tcPr>
            <w:tcW w:w="5250" w:type="dxa"/>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Example</w:t>
            </w:r>
          </w:p>
        </w:tc>
      </w:tr>
      <w:tr w:rsidR="00F00C59" w:rsidRPr="00F00C59" w:rsidTr="00DA6BCB">
        <w:tc>
          <w:tcPr>
            <w:tcW w:w="189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Production of gametes</w:t>
            </w:r>
          </w:p>
        </w:tc>
        <w:tc>
          <w:tcPr>
            <w:tcW w:w="414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Meiosis produces haploid sperm and egg cells</w:t>
            </w:r>
          </w:p>
        </w:tc>
        <w:tc>
          <w:tcPr>
            <w:tcW w:w="5250" w:type="dxa"/>
            <w:tcMar>
              <w:top w:w="150" w:type="dxa"/>
              <w:left w:w="240" w:type="dxa"/>
              <w:bottom w:w="150" w:type="dxa"/>
              <w:right w:w="0" w:type="dxa"/>
            </w:tcMar>
            <w:vAlign w:val="center"/>
            <w:hideMark/>
          </w:tcPr>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Human males produce ~1,000 sperm </w:t>
            </w:r>
          </w:p>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per second through meiosis; females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produce eggs (oocytes)</w:t>
            </w:r>
          </w:p>
        </w:tc>
      </w:tr>
    </w:tbl>
    <w:p w:rsidR="00DA6BCB" w:rsidRDefault="00DA6BCB">
      <w:r>
        <w:br w:type="page"/>
      </w:r>
    </w:p>
    <w:tbl>
      <w:tblPr>
        <w:tblW w:w="11280" w:type="dxa"/>
        <w:tblCellMar>
          <w:top w:w="15" w:type="dxa"/>
          <w:left w:w="15" w:type="dxa"/>
          <w:bottom w:w="15" w:type="dxa"/>
          <w:right w:w="15" w:type="dxa"/>
        </w:tblCellMar>
        <w:tblLook w:val="04A0" w:firstRow="1" w:lastRow="0" w:firstColumn="1" w:lastColumn="0" w:noHBand="0" w:noVBand="1"/>
      </w:tblPr>
      <w:tblGrid>
        <w:gridCol w:w="1890"/>
        <w:gridCol w:w="4140"/>
        <w:gridCol w:w="5250"/>
      </w:tblGrid>
      <w:tr w:rsidR="00F00C59" w:rsidRPr="00F00C59" w:rsidTr="00DA6BCB">
        <w:tc>
          <w:tcPr>
            <w:tcW w:w="189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lastRenderedPageBreak/>
              <w:t>Maintaining chromosome number</w:t>
            </w:r>
          </w:p>
        </w:tc>
        <w:tc>
          <w:tcPr>
            <w:tcW w:w="414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When sperm (n) fertilizes egg (n), the zygote has 2n — the correct number for the species</w:t>
            </w:r>
          </w:p>
        </w:tc>
        <w:tc>
          <w:tcPr>
            <w:tcW w:w="5250" w:type="dxa"/>
            <w:tcMar>
              <w:top w:w="150" w:type="dxa"/>
              <w:left w:w="240" w:type="dxa"/>
              <w:bottom w:w="150" w:type="dxa"/>
              <w:right w:w="0" w:type="dxa"/>
            </w:tcMar>
            <w:vAlign w:val="center"/>
            <w:hideMark/>
          </w:tcPr>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Human sperm (23 chromosomes) + </w:t>
            </w:r>
          </w:p>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human egg (23 chromosomes) =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zygote (46 chromosomes)</w:t>
            </w:r>
          </w:p>
        </w:tc>
      </w:tr>
      <w:tr w:rsidR="00F00C59" w:rsidRPr="00F00C59" w:rsidTr="00DA6BCB">
        <w:tc>
          <w:tcPr>
            <w:tcW w:w="189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Genetic variation</w:t>
            </w:r>
          </w:p>
        </w:tc>
        <w:tc>
          <w:tcPr>
            <w:tcW w:w="414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Crossing over and independent assortment create unique combinations of alleles</w:t>
            </w:r>
          </w:p>
        </w:tc>
        <w:tc>
          <w:tcPr>
            <w:tcW w:w="5250" w:type="dxa"/>
            <w:tcMar>
              <w:top w:w="150" w:type="dxa"/>
              <w:left w:w="240" w:type="dxa"/>
              <w:bottom w:w="150" w:type="dxa"/>
              <w:right w:w="0" w:type="dxa"/>
            </w:tcMar>
            <w:vAlign w:val="center"/>
            <w:hideMark/>
          </w:tcPr>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No two siblings (except identical twins) </w:t>
            </w:r>
          </w:p>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are genetically identical, even with the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same parents</w:t>
            </w:r>
          </w:p>
        </w:tc>
      </w:tr>
      <w:tr w:rsidR="00F00C59" w:rsidRPr="00F00C59" w:rsidTr="00DA6BCB">
        <w:tc>
          <w:tcPr>
            <w:tcW w:w="189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Evolution</w:t>
            </w:r>
          </w:p>
        </w:tc>
        <w:tc>
          <w:tcPr>
            <w:tcW w:w="414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Variation provides raw material for natural selection</w:t>
            </w:r>
          </w:p>
        </w:tc>
        <w:tc>
          <w:tcPr>
            <w:tcW w:w="5250" w:type="dxa"/>
            <w:tcMar>
              <w:top w:w="150" w:type="dxa"/>
              <w:left w:w="240" w:type="dxa"/>
              <w:bottom w:w="150" w:type="dxa"/>
              <w:right w:w="0" w:type="dxa"/>
            </w:tcMar>
            <w:vAlign w:val="center"/>
            <w:hideMark/>
          </w:tcPr>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Populations with more genetic variation </w:t>
            </w:r>
          </w:p>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are more likely to survive environmental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changes</w:t>
            </w:r>
          </w:p>
        </w:tc>
      </w:tr>
    </w:tbl>
    <w:p w:rsidR="00F00C59" w:rsidRPr="00F00C59" w:rsidRDefault="00F00C59" w:rsidP="00F00C59">
      <w:pPr>
        <w:shd w:val="clear" w:color="auto" w:fill="FFFFFF"/>
        <w:spacing w:before="480" w:after="240" w:line="450" w:lineRule="atLeast"/>
        <w:outlineLvl w:val="2"/>
        <w:rPr>
          <w:rFonts w:ascii="Segoe UI" w:eastAsia="Times New Roman" w:hAnsi="Segoe UI" w:cs="Segoe UI"/>
          <w:b/>
          <w:bCs/>
          <w:color w:val="0F1115"/>
          <w:sz w:val="30"/>
          <w:szCs w:val="30"/>
        </w:rPr>
      </w:pPr>
      <w:r w:rsidRPr="00F00C59">
        <w:rPr>
          <w:rFonts w:ascii="Segoe UI" w:eastAsia="Times New Roman" w:hAnsi="Segoe UI" w:cs="Segoe UI"/>
          <w:b/>
          <w:bCs/>
          <w:color w:val="0F1115"/>
          <w:sz w:val="30"/>
          <w:szCs w:val="30"/>
        </w:rPr>
        <w:t>Comparison Table: Mitosis vs. Meiosis — When and Why</w:t>
      </w:r>
    </w:p>
    <w:tbl>
      <w:tblPr>
        <w:tblW w:w="11280" w:type="dxa"/>
        <w:tblCellMar>
          <w:top w:w="15" w:type="dxa"/>
          <w:left w:w="15" w:type="dxa"/>
          <w:bottom w:w="15" w:type="dxa"/>
          <w:right w:w="15" w:type="dxa"/>
        </w:tblCellMar>
        <w:tblLook w:val="04A0" w:firstRow="1" w:lastRow="0" w:firstColumn="1" w:lastColumn="0" w:noHBand="0" w:noVBand="1"/>
      </w:tblPr>
      <w:tblGrid>
        <w:gridCol w:w="1620"/>
        <w:gridCol w:w="4320"/>
        <w:gridCol w:w="5340"/>
      </w:tblGrid>
      <w:tr w:rsidR="00F00C59" w:rsidRPr="00F00C59" w:rsidTr="00DA6BCB">
        <w:trPr>
          <w:tblHeader/>
        </w:trPr>
        <w:tc>
          <w:tcPr>
            <w:tcW w:w="1620" w:type="dxa"/>
            <w:tcBorders>
              <w:top w:val="nil"/>
            </w:tcBorders>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Aspect</w:t>
            </w:r>
          </w:p>
        </w:tc>
        <w:tc>
          <w:tcPr>
            <w:tcW w:w="4320" w:type="dxa"/>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Mitosis</w:t>
            </w:r>
          </w:p>
        </w:tc>
        <w:tc>
          <w:tcPr>
            <w:tcW w:w="5340" w:type="dxa"/>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Meiosis</w:t>
            </w:r>
          </w:p>
        </w:tc>
      </w:tr>
      <w:tr w:rsidR="00F00C59" w:rsidRPr="00F00C59" w:rsidTr="00DA6BCB">
        <w:tc>
          <w:tcPr>
            <w:tcW w:w="162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Where</w:t>
            </w:r>
          </w:p>
        </w:tc>
        <w:tc>
          <w:tcPr>
            <w:tcW w:w="432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All body tissues (skin, liver, bone, etc.)</w:t>
            </w:r>
          </w:p>
        </w:tc>
        <w:tc>
          <w:tcPr>
            <w:tcW w:w="5340" w:type="dxa"/>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Ovaries (females) and testes (males)</w:t>
            </w:r>
          </w:p>
        </w:tc>
      </w:tr>
      <w:tr w:rsidR="00F00C59" w:rsidRPr="00F00C59" w:rsidTr="00DA6BCB">
        <w:tc>
          <w:tcPr>
            <w:tcW w:w="162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When</w:t>
            </w:r>
          </w:p>
        </w:tc>
        <w:tc>
          <w:tcPr>
            <w:tcW w:w="432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Continuously throughout life</w:t>
            </w:r>
          </w:p>
        </w:tc>
        <w:tc>
          <w:tcPr>
            <w:tcW w:w="5340" w:type="dxa"/>
            <w:tcMar>
              <w:top w:w="150" w:type="dxa"/>
              <w:left w:w="240" w:type="dxa"/>
              <w:bottom w:w="150" w:type="dxa"/>
              <w:right w:w="0" w:type="dxa"/>
            </w:tcMar>
            <w:vAlign w:val="center"/>
            <w:hideMark/>
          </w:tcPr>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Begins at puberty; continues until death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in males; ends at menopause in females</w:t>
            </w:r>
          </w:p>
        </w:tc>
      </w:tr>
      <w:tr w:rsidR="00F00C59" w:rsidRPr="00F00C59" w:rsidTr="00DA6BCB">
        <w:tc>
          <w:tcPr>
            <w:tcW w:w="162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Why</w:t>
            </w:r>
          </w:p>
        </w:tc>
        <w:tc>
          <w:tcPr>
            <w:tcW w:w="432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To produce identical cells for growth and repair</w:t>
            </w:r>
          </w:p>
        </w:tc>
        <w:tc>
          <w:tcPr>
            <w:tcW w:w="5340" w:type="dxa"/>
            <w:tcMar>
              <w:top w:w="150" w:type="dxa"/>
              <w:left w:w="240" w:type="dxa"/>
              <w:bottom w:w="150" w:type="dxa"/>
              <w:right w:w="0" w:type="dxa"/>
            </w:tcMar>
            <w:vAlign w:val="center"/>
            <w:hideMark/>
          </w:tcPr>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To produce unique gametes for sexual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reproduction</w:t>
            </w:r>
          </w:p>
        </w:tc>
      </w:tr>
      <w:tr w:rsidR="00F00C59" w:rsidRPr="00F00C59" w:rsidTr="00DA6BCB">
        <w:tc>
          <w:tcPr>
            <w:tcW w:w="162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Result</w:t>
            </w:r>
          </w:p>
        </w:tc>
        <w:tc>
          <w:tcPr>
            <w:tcW w:w="432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Two diploid daughter cells identical to parent</w:t>
            </w:r>
          </w:p>
        </w:tc>
        <w:tc>
          <w:tcPr>
            <w:tcW w:w="5340" w:type="dxa"/>
            <w:tcMar>
              <w:top w:w="150" w:type="dxa"/>
              <w:left w:w="240" w:type="dxa"/>
              <w:bottom w:w="150" w:type="dxa"/>
              <w:right w:w="0" w:type="dxa"/>
            </w:tcMar>
            <w:vAlign w:val="center"/>
            <w:hideMark/>
          </w:tcPr>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Four haploid daughter cells genetically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different from parent</w:t>
            </w:r>
          </w:p>
        </w:tc>
      </w:tr>
      <w:tr w:rsidR="00F00C59" w:rsidRPr="00F00C59" w:rsidTr="00DA6BCB">
        <w:tc>
          <w:tcPr>
            <w:tcW w:w="162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Role in healing</w:t>
            </w:r>
          </w:p>
        </w:tc>
        <w:tc>
          <w:tcPr>
            <w:tcW w:w="432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Direct — new cells replace damaged ones</w:t>
            </w:r>
          </w:p>
        </w:tc>
        <w:tc>
          <w:tcPr>
            <w:tcW w:w="5340" w:type="dxa"/>
            <w:tcMar>
              <w:top w:w="150" w:type="dxa"/>
              <w:left w:w="240" w:type="dxa"/>
              <w:bottom w:w="150" w:type="dxa"/>
              <w:right w:w="0" w:type="dxa"/>
            </w:tcMar>
            <w:vAlign w:val="center"/>
            <w:hideMark/>
          </w:tcPr>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Indirect — only for producing gametes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that could lead to a new organism</w:t>
            </w:r>
          </w:p>
        </w:tc>
      </w:tr>
      <w:tr w:rsidR="00F00C59" w:rsidRPr="00F00C59" w:rsidTr="00DA6BCB">
        <w:tc>
          <w:tcPr>
            <w:tcW w:w="162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Cancer risk</w:t>
            </w:r>
          </w:p>
        </w:tc>
        <w:tc>
          <w:tcPr>
            <w:tcW w:w="432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High — errors in mitosis control lead to tumors</w:t>
            </w:r>
          </w:p>
        </w:tc>
        <w:tc>
          <w:tcPr>
            <w:tcW w:w="5340" w:type="dxa"/>
            <w:tcMar>
              <w:top w:w="150" w:type="dxa"/>
              <w:left w:w="240" w:type="dxa"/>
              <w:bottom w:w="150" w:type="dxa"/>
              <w:right w:w="0" w:type="dxa"/>
            </w:tcMar>
            <w:vAlign w:val="center"/>
            <w:hideMark/>
          </w:tcPr>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Low — meiosis occurs only in specialized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cells</w:t>
            </w:r>
          </w:p>
        </w:tc>
      </w:tr>
    </w:tbl>
    <w:p w:rsidR="00DA6BCB" w:rsidRDefault="00DA6BCB" w:rsidP="00F00C59">
      <w:pPr>
        <w:spacing w:before="480" w:after="480" w:line="240" w:lineRule="auto"/>
        <w:rPr>
          <w:rFonts w:ascii="Times New Roman" w:eastAsia="Times New Roman" w:hAnsi="Times New Roman" w:cs="Times New Roman"/>
          <w:sz w:val="24"/>
          <w:szCs w:val="24"/>
        </w:rPr>
      </w:pPr>
    </w:p>
    <w:p w:rsidR="00F00C59" w:rsidRPr="00F00C59" w:rsidRDefault="00F00C59" w:rsidP="00F00C59">
      <w:pPr>
        <w:spacing w:before="480" w:after="480" w:line="240" w:lineRule="auto"/>
        <w:rPr>
          <w:rFonts w:ascii="Times New Roman" w:eastAsia="Times New Roman" w:hAnsi="Times New Roman" w:cs="Times New Roman"/>
          <w:sz w:val="24"/>
          <w:szCs w:val="24"/>
        </w:rPr>
      </w:pPr>
      <w:r w:rsidRPr="00F00C59">
        <w:rPr>
          <w:rFonts w:ascii="Times New Roman" w:eastAsia="Times New Roman" w:hAnsi="Times New Roman" w:cs="Times New Roman"/>
          <w:sz w:val="24"/>
          <w:szCs w:val="24"/>
        </w:rPr>
        <w:lastRenderedPageBreak/>
        <w:pict>
          <v:rect id="_x0000_i1030" style="width:0;height:.75pt" o:hralign="center" o:hrstd="t" o:hr="t" fillcolor="#a0a0a0" stroked="f"/>
        </w:pict>
      </w:r>
    </w:p>
    <w:p w:rsidR="00F00C59" w:rsidRPr="00F00C59" w:rsidRDefault="00F00C59" w:rsidP="00F00C59">
      <w:pPr>
        <w:shd w:val="clear" w:color="auto" w:fill="FFFFFF"/>
        <w:spacing w:before="480" w:after="240" w:line="480" w:lineRule="atLeast"/>
        <w:outlineLvl w:val="1"/>
        <w:rPr>
          <w:rFonts w:ascii="Segoe UI" w:eastAsia="Times New Roman" w:hAnsi="Segoe UI" w:cs="Segoe UI"/>
          <w:b/>
          <w:bCs/>
          <w:color w:val="0F1115"/>
          <w:sz w:val="33"/>
          <w:szCs w:val="33"/>
        </w:rPr>
      </w:pPr>
      <w:r w:rsidRPr="00F00C59">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790"/>
        <w:gridCol w:w="8490"/>
      </w:tblGrid>
      <w:tr w:rsidR="00F00C59" w:rsidRPr="00F00C59" w:rsidTr="00DA6BCB">
        <w:trPr>
          <w:tblHeader/>
        </w:trPr>
        <w:tc>
          <w:tcPr>
            <w:tcW w:w="2790" w:type="dxa"/>
            <w:tcBorders>
              <w:top w:val="nil"/>
            </w:tcBorders>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Term</w:t>
            </w:r>
          </w:p>
        </w:tc>
        <w:tc>
          <w:tcPr>
            <w:tcW w:w="8490" w:type="dxa"/>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Definition</w:t>
            </w:r>
          </w:p>
        </w:tc>
      </w:tr>
      <w:tr w:rsidR="00F00C59" w:rsidRPr="00F00C59" w:rsidTr="00DA6BCB">
        <w:tc>
          <w:tcPr>
            <w:tcW w:w="279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Cell cycle</w:t>
            </w:r>
          </w:p>
        </w:tc>
        <w:tc>
          <w:tcPr>
            <w:tcW w:w="8490" w:type="dxa"/>
            <w:tcMar>
              <w:top w:w="150" w:type="dxa"/>
              <w:left w:w="240" w:type="dxa"/>
              <w:bottom w:w="150" w:type="dxa"/>
              <w:right w:w="0" w:type="dxa"/>
            </w:tcMar>
            <w:vAlign w:val="center"/>
            <w:hideMark/>
          </w:tcPr>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The series of events from one cell division to the next; includes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interphase, mitosis, and cytokinesis</w:t>
            </w:r>
          </w:p>
        </w:tc>
      </w:tr>
      <w:tr w:rsidR="00F00C59" w:rsidRPr="00F00C59" w:rsidTr="00DA6BCB">
        <w:tc>
          <w:tcPr>
            <w:tcW w:w="279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Interphase</w:t>
            </w:r>
          </w:p>
        </w:tc>
        <w:tc>
          <w:tcPr>
            <w:tcW w:w="8490" w:type="dxa"/>
            <w:tcMar>
              <w:top w:w="150" w:type="dxa"/>
              <w:left w:w="240" w:type="dxa"/>
              <w:bottom w:w="150" w:type="dxa"/>
              <w:right w:w="0" w:type="dxa"/>
            </w:tcMar>
            <w:vAlign w:val="center"/>
            <w:hideMark/>
          </w:tcPr>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The period of cell growth and preparation for division; includes G1, S,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and G2 phases</w:t>
            </w:r>
          </w:p>
        </w:tc>
      </w:tr>
      <w:tr w:rsidR="00F00C59" w:rsidRPr="00F00C59" w:rsidTr="00DA6BCB">
        <w:tc>
          <w:tcPr>
            <w:tcW w:w="279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Mitosis</w:t>
            </w:r>
          </w:p>
        </w:tc>
        <w:tc>
          <w:tcPr>
            <w:tcW w:w="8490" w:type="dxa"/>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Division of the nucleus into two genetically identical nuclei</w:t>
            </w:r>
          </w:p>
        </w:tc>
      </w:tr>
      <w:tr w:rsidR="00F00C59" w:rsidRPr="00F00C59" w:rsidTr="00DA6BCB">
        <w:tc>
          <w:tcPr>
            <w:tcW w:w="279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Cytokinesis</w:t>
            </w:r>
          </w:p>
        </w:tc>
        <w:tc>
          <w:tcPr>
            <w:tcW w:w="8490" w:type="dxa"/>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Division of the cytoplasm into two separate daughter cells</w:t>
            </w:r>
          </w:p>
        </w:tc>
      </w:tr>
      <w:tr w:rsidR="00F00C59" w:rsidRPr="00F00C59" w:rsidTr="00DA6BCB">
        <w:tc>
          <w:tcPr>
            <w:tcW w:w="279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Checkpoint</w:t>
            </w:r>
          </w:p>
        </w:tc>
        <w:tc>
          <w:tcPr>
            <w:tcW w:w="8490" w:type="dxa"/>
            <w:tcMar>
              <w:top w:w="150" w:type="dxa"/>
              <w:left w:w="240" w:type="dxa"/>
              <w:bottom w:w="150" w:type="dxa"/>
              <w:right w:w="0" w:type="dxa"/>
            </w:tcMar>
            <w:vAlign w:val="center"/>
            <w:hideMark/>
          </w:tcPr>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A control point in the cell cycle where conditions are assessed before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proceeding</w:t>
            </w:r>
          </w:p>
        </w:tc>
      </w:tr>
      <w:tr w:rsidR="00F00C59" w:rsidRPr="00F00C59" w:rsidTr="00DA6BCB">
        <w:tc>
          <w:tcPr>
            <w:tcW w:w="279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Binary fission</w:t>
            </w:r>
          </w:p>
        </w:tc>
        <w:tc>
          <w:tcPr>
            <w:tcW w:w="8490" w:type="dxa"/>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The method of cell division used by prokaryotes (bacteria and archaea)</w:t>
            </w:r>
          </w:p>
        </w:tc>
      </w:tr>
      <w:tr w:rsidR="00F00C59" w:rsidRPr="00F00C59" w:rsidTr="00DA6BCB">
        <w:tc>
          <w:tcPr>
            <w:tcW w:w="279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Crossing over</w:t>
            </w:r>
          </w:p>
        </w:tc>
        <w:tc>
          <w:tcPr>
            <w:tcW w:w="8490" w:type="dxa"/>
            <w:tcMar>
              <w:top w:w="150" w:type="dxa"/>
              <w:left w:w="240" w:type="dxa"/>
              <w:bottom w:w="150" w:type="dxa"/>
              <w:right w:w="0" w:type="dxa"/>
            </w:tcMar>
            <w:vAlign w:val="center"/>
            <w:hideMark/>
          </w:tcPr>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Exchange of genetic material between homologous chromosomes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during Prophase I of meiosis</w:t>
            </w:r>
          </w:p>
        </w:tc>
      </w:tr>
      <w:tr w:rsidR="00F00C59" w:rsidRPr="00F00C59" w:rsidTr="00DA6BCB">
        <w:tc>
          <w:tcPr>
            <w:tcW w:w="279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Recombination</w:t>
            </w:r>
          </w:p>
        </w:tc>
        <w:tc>
          <w:tcPr>
            <w:tcW w:w="8490" w:type="dxa"/>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The process by which genetic material is rearranged, producing new combinations of alleles</w:t>
            </w:r>
          </w:p>
        </w:tc>
      </w:tr>
      <w:tr w:rsidR="00F00C59" w:rsidRPr="00F00C59" w:rsidTr="00DA6BCB">
        <w:tc>
          <w:tcPr>
            <w:tcW w:w="279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Chiasma (pl. chiasmata)</w:t>
            </w:r>
          </w:p>
        </w:tc>
        <w:tc>
          <w:tcPr>
            <w:tcW w:w="8490" w:type="dxa"/>
            <w:tcMar>
              <w:top w:w="150" w:type="dxa"/>
              <w:left w:w="240" w:type="dxa"/>
              <w:bottom w:w="150" w:type="dxa"/>
              <w:right w:w="0" w:type="dxa"/>
            </w:tcMar>
            <w:vAlign w:val="center"/>
            <w:hideMark/>
          </w:tcPr>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The physical point where crossing over occurs between non-sister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chromatids</w:t>
            </w:r>
          </w:p>
        </w:tc>
      </w:tr>
      <w:tr w:rsidR="00F00C59" w:rsidRPr="00F00C59" w:rsidTr="00DA6BCB">
        <w:tc>
          <w:tcPr>
            <w:tcW w:w="279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Homologous chromosomes</w:t>
            </w:r>
          </w:p>
        </w:tc>
        <w:tc>
          <w:tcPr>
            <w:tcW w:w="8490" w:type="dxa"/>
            <w:tcMar>
              <w:top w:w="150" w:type="dxa"/>
              <w:left w:w="240" w:type="dxa"/>
              <w:bottom w:w="150" w:type="dxa"/>
              <w:right w:w="0" w:type="dxa"/>
            </w:tcMar>
            <w:vAlign w:val="center"/>
            <w:hideMark/>
          </w:tcPr>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A pair of chromosomes (one maternal, one paternal) that carry the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same genes at the same loci</w:t>
            </w:r>
          </w:p>
        </w:tc>
      </w:tr>
      <w:tr w:rsidR="00F00C59" w:rsidRPr="00F00C59" w:rsidTr="00DA6BCB">
        <w:tc>
          <w:tcPr>
            <w:tcW w:w="279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Sister chromatids</w:t>
            </w:r>
          </w:p>
        </w:tc>
        <w:tc>
          <w:tcPr>
            <w:tcW w:w="8490" w:type="dxa"/>
            <w:tcMar>
              <w:top w:w="150" w:type="dxa"/>
              <w:left w:w="240" w:type="dxa"/>
              <w:bottom w:w="150" w:type="dxa"/>
              <w:right w:w="0" w:type="dxa"/>
            </w:tcMar>
            <w:vAlign w:val="center"/>
            <w:hideMark/>
          </w:tcPr>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Two identical copies of a single chromosome, held together by a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centromere, produced during DNA replication</w:t>
            </w:r>
          </w:p>
        </w:tc>
      </w:tr>
      <w:tr w:rsidR="00F00C59" w:rsidRPr="00F00C59" w:rsidTr="00F00C59">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lastRenderedPageBreak/>
              <w:t>Diploid (2n)</w:t>
            </w:r>
          </w:p>
        </w:tc>
        <w:tc>
          <w:tcPr>
            <w:tcW w:w="0" w:type="auto"/>
            <w:tcMar>
              <w:top w:w="150" w:type="dxa"/>
              <w:left w:w="240" w:type="dxa"/>
              <w:bottom w:w="150" w:type="dxa"/>
              <w:right w:w="0" w:type="dxa"/>
            </w:tcMar>
            <w:vAlign w:val="center"/>
            <w:hideMark/>
          </w:tcPr>
          <w:p w:rsidR="00DA6BCB"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 xml:space="preserve">A cell that contains two complete sets of chromosomes (one from </w:t>
            </w:r>
          </w:p>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each parent)</w:t>
            </w:r>
          </w:p>
        </w:tc>
      </w:tr>
      <w:tr w:rsidR="00F00C59" w:rsidRPr="00F00C59" w:rsidTr="00F00C59">
        <w:tc>
          <w:tcPr>
            <w:tcW w:w="0" w:type="auto"/>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b/>
                <w:bCs/>
                <w:sz w:val="23"/>
                <w:szCs w:val="23"/>
              </w:rPr>
              <w:t>Haploid (n)</w:t>
            </w:r>
          </w:p>
        </w:tc>
        <w:tc>
          <w:tcPr>
            <w:tcW w:w="0" w:type="auto"/>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A cell that contains one complete set of chromosomes (gametes)</w:t>
            </w:r>
          </w:p>
        </w:tc>
      </w:tr>
    </w:tbl>
    <w:p w:rsidR="00F00C59" w:rsidRPr="00F00C59" w:rsidRDefault="00F00C59" w:rsidP="00F00C59">
      <w:pPr>
        <w:spacing w:before="480" w:after="480" w:line="240" w:lineRule="auto"/>
        <w:rPr>
          <w:rFonts w:ascii="Times New Roman" w:eastAsia="Times New Roman" w:hAnsi="Times New Roman" w:cs="Times New Roman"/>
          <w:sz w:val="24"/>
          <w:szCs w:val="24"/>
        </w:rPr>
      </w:pPr>
      <w:r w:rsidRPr="00F00C59">
        <w:rPr>
          <w:rFonts w:ascii="Times New Roman" w:eastAsia="Times New Roman" w:hAnsi="Times New Roman" w:cs="Times New Roman"/>
          <w:sz w:val="24"/>
          <w:szCs w:val="24"/>
        </w:rPr>
        <w:pict>
          <v:rect id="_x0000_i1031" style="width:0;height:.75pt" o:hralign="center" o:hrstd="t" o:hr="t" fillcolor="#a0a0a0" stroked="f"/>
        </w:pict>
      </w:r>
    </w:p>
    <w:p w:rsidR="00F00C59" w:rsidRPr="00F00C59" w:rsidRDefault="00F00C59" w:rsidP="00F00C59">
      <w:pPr>
        <w:shd w:val="clear" w:color="auto" w:fill="FFFFFF"/>
        <w:spacing w:before="480" w:after="240" w:line="480" w:lineRule="atLeast"/>
        <w:outlineLvl w:val="1"/>
        <w:rPr>
          <w:rFonts w:ascii="Segoe UI" w:eastAsia="Times New Roman" w:hAnsi="Segoe UI" w:cs="Segoe UI"/>
          <w:b/>
          <w:bCs/>
          <w:color w:val="0F1115"/>
          <w:sz w:val="33"/>
          <w:szCs w:val="33"/>
        </w:rPr>
      </w:pPr>
      <w:r w:rsidRPr="00F00C59">
        <w:rPr>
          <w:rFonts w:ascii="Segoe UI" w:eastAsia="Times New Roman" w:hAnsi="Segoe UI" w:cs="Segoe UI"/>
          <w:b/>
          <w:bCs/>
          <w:color w:val="0F1115"/>
          <w:sz w:val="33"/>
          <w:szCs w:val="33"/>
        </w:rPr>
        <w:t>Review Questions</w:t>
      </w:r>
    </w:p>
    <w:p w:rsidR="00F00C59" w:rsidRPr="00F00C59" w:rsidRDefault="00F00C59" w:rsidP="00F00C59">
      <w:pPr>
        <w:shd w:val="clear" w:color="auto" w:fill="FFFFFF"/>
        <w:spacing w:before="240" w:after="240" w:line="240" w:lineRule="auto"/>
        <w:rPr>
          <w:rFonts w:ascii="Segoe UI" w:eastAsia="Times New Roman" w:hAnsi="Segoe UI" w:cs="Segoe UI"/>
          <w:color w:val="0F1115"/>
          <w:sz w:val="24"/>
          <w:szCs w:val="24"/>
        </w:rPr>
      </w:pPr>
      <w:r w:rsidRPr="00F00C59">
        <w:rPr>
          <w:rFonts w:ascii="Segoe UI" w:eastAsia="Times New Roman" w:hAnsi="Segoe UI" w:cs="Segoe UI"/>
          <w:i/>
          <w:iCs/>
          <w:color w:val="0F1115"/>
          <w:sz w:val="24"/>
          <w:szCs w:val="24"/>
        </w:rPr>
        <w:t>Responses should be written on a separate sheet of paper.</w:t>
      </w:r>
    </w:p>
    <w:p w:rsidR="00F00C59" w:rsidRPr="00F00C59" w:rsidRDefault="00F00C59" w:rsidP="00F00C59">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List the three main phases of the cell cycle (interphase, M-phase, and cytokinesis). For each phase, describe the major events that occur and state approximately how long the phase lasts relative to the total cell cycle.</w:t>
      </w:r>
    </w:p>
    <w:p w:rsidR="00F00C59" w:rsidRPr="00F00C59" w:rsidRDefault="00F00C59" w:rsidP="00F00C59">
      <w:pPr>
        <w:numPr>
          <w:ilvl w:val="0"/>
          <w:numId w:val="8"/>
        </w:numPr>
        <w:shd w:val="clear" w:color="auto" w:fill="FFFFFF"/>
        <w:spacing w:before="100" w:beforeAutospacing="1" w:after="120" w:line="240" w:lineRule="auto"/>
        <w:ind w:left="0"/>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Name the </w:t>
      </w:r>
      <w:r w:rsidRPr="00F00C59">
        <w:rPr>
          <w:rFonts w:ascii="Segoe UI" w:eastAsia="Times New Roman" w:hAnsi="Segoe UI" w:cs="Segoe UI"/>
          <w:b/>
          <w:bCs/>
          <w:color w:val="0F1115"/>
          <w:sz w:val="24"/>
          <w:szCs w:val="24"/>
        </w:rPr>
        <w:t>three major checkpoints</w:t>
      </w:r>
      <w:r w:rsidRPr="00F00C59">
        <w:rPr>
          <w:rFonts w:ascii="Segoe UI" w:eastAsia="Times New Roman" w:hAnsi="Segoe UI" w:cs="Segoe UI"/>
          <w:color w:val="0F1115"/>
          <w:sz w:val="24"/>
          <w:szCs w:val="24"/>
        </w:rPr>
        <w:t> of the cell cycle. For each checkpoint, state:</w:t>
      </w:r>
    </w:p>
    <w:p w:rsidR="00F00C59" w:rsidRPr="00F00C59" w:rsidRDefault="00F00C59" w:rsidP="00F00C59">
      <w:pPr>
        <w:numPr>
          <w:ilvl w:val="1"/>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Where it is located (which phase)</w:t>
      </w:r>
    </w:p>
    <w:p w:rsidR="00F00C59" w:rsidRPr="00F00C59" w:rsidRDefault="00F00C59" w:rsidP="00F00C59">
      <w:pPr>
        <w:numPr>
          <w:ilvl w:val="1"/>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What condition is being checked</w:t>
      </w:r>
    </w:p>
    <w:p w:rsidR="00F00C59" w:rsidRPr="00F00C59" w:rsidRDefault="00F00C59" w:rsidP="00F00C59">
      <w:pPr>
        <w:numPr>
          <w:ilvl w:val="1"/>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What happens if the condition is not met</w:t>
      </w:r>
    </w:p>
    <w:p w:rsidR="00F00C59" w:rsidRPr="00F00C59" w:rsidRDefault="00F00C59" w:rsidP="00F00C59">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F00C59">
        <w:rPr>
          <w:rFonts w:ascii="Segoe UI" w:eastAsia="Times New Roman" w:hAnsi="Segoe UI" w:cs="Segoe UI"/>
          <w:b/>
          <w:bCs/>
          <w:color w:val="0F1115"/>
          <w:sz w:val="24"/>
          <w:szCs w:val="24"/>
        </w:rPr>
        <w:t>Differentiate</w:t>
      </w:r>
      <w:r w:rsidRPr="00F00C59">
        <w:rPr>
          <w:rFonts w:ascii="Segoe UI" w:eastAsia="Times New Roman" w:hAnsi="Segoe UI" w:cs="Segoe UI"/>
          <w:color w:val="0F1115"/>
          <w:sz w:val="24"/>
          <w:szCs w:val="24"/>
        </w:rPr>
        <w:t> cell division in prokaryotes and eukaryotes by completing the following table in your answer:</w:t>
      </w:r>
    </w:p>
    <w:tbl>
      <w:tblPr>
        <w:tblW w:w="11280" w:type="dxa"/>
        <w:tblCellMar>
          <w:top w:w="15" w:type="dxa"/>
          <w:left w:w="15" w:type="dxa"/>
          <w:bottom w:w="15" w:type="dxa"/>
          <w:right w:w="15" w:type="dxa"/>
        </w:tblCellMar>
        <w:tblLook w:val="04A0" w:firstRow="1" w:lastRow="0" w:firstColumn="1" w:lastColumn="0" w:noHBand="0" w:noVBand="1"/>
      </w:tblPr>
      <w:tblGrid>
        <w:gridCol w:w="2700"/>
        <w:gridCol w:w="4140"/>
        <w:gridCol w:w="4440"/>
      </w:tblGrid>
      <w:tr w:rsidR="00F00C59" w:rsidRPr="00F00C59" w:rsidTr="00DA6BCB">
        <w:trPr>
          <w:tblHeader/>
        </w:trPr>
        <w:tc>
          <w:tcPr>
            <w:tcW w:w="2700" w:type="dxa"/>
            <w:tcBorders>
              <w:top w:val="nil"/>
            </w:tcBorders>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Feature</w:t>
            </w:r>
          </w:p>
        </w:tc>
        <w:tc>
          <w:tcPr>
            <w:tcW w:w="4140" w:type="dxa"/>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Prokaryotic Division (Binary Fission)</w:t>
            </w:r>
          </w:p>
        </w:tc>
        <w:tc>
          <w:tcPr>
            <w:tcW w:w="4440" w:type="dxa"/>
            <w:tcBorders>
              <w:top w:val="nil"/>
            </w:tcBorders>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Eukaryotic Division (Mitosis)</w:t>
            </w:r>
          </w:p>
        </w:tc>
      </w:tr>
      <w:tr w:rsidR="00F00C59" w:rsidRPr="00F00C59" w:rsidTr="00DA6BCB">
        <w:tc>
          <w:tcPr>
            <w:tcW w:w="270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Presence of a nucleus</w:t>
            </w:r>
          </w:p>
        </w:tc>
        <w:tc>
          <w:tcPr>
            <w:tcW w:w="414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p>
        </w:tc>
        <w:tc>
          <w:tcPr>
            <w:tcW w:w="4440" w:type="dxa"/>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p>
        </w:tc>
      </w:tr>
      <w:tr w:rsidR="00F00C59" w:rsidRPr="00F00C59" w:rsidTr="00DA6BCB">
        <w:tc>
          <w:tcPr>
            <w:tcW w:w="270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Use of spindle fibers</w:t>
            </w:r>
          </w:p>
        </w:tc>
        <w:tc>
          <w:tcPr>
            <w:tcW w:w="414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p>
        </w:tc>
        <w:tc>
          <w:tcPr>
            <w:tcW w:w="4440" w:type="dxa"/>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p>
        </w:tc>
      </w:tr>
      <w:tr w:rsidR="00F00C59" w:rsidRPr="00F00C59" w:rsidTr="00DA6BCB">
        <w:tc>
          <w:tcPr>
            <w:tcW w:w="270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Number of stages</w:t>
            </w:r>
          </w:p>
        </w:tc>
        <w:tc>
          <w:tcPr>
            <w:tcW w:w="414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p>
        </w:tc>
        <w:tc>
          <w:tcPr>
            <w:tcW w:w="4440" w:type="dxa"/>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p>
        </w:tc>
      </w:tr>
      <w:tr w:rsidR="00F00C59" w:rsidRPr="00F00C59" w:rsidTr="00DA6BCB">
        <w:trPr>
          <w:trHeight w:val="93"/>
        </w:trPr>
        <w:tc>
          <w:tcPr>
            <w:tcW w:w="2700" w:type="dxa"/>
            <w:tcMar>
              <w:top w:w="150" w:type="dxa"/>
              <w:left w:w="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r w:rsidRPr="00F00C59">
              <w:rPr>
                <w:rFonts w:ascii="Segoe UI" w:eastAsia="Times New Roman" w:hAnsi="Segoe UI" w:cs="Segoe UI"/>
                <w:sz w:val="23"/>
                <w:szCs w:val="23"/>
              </w:rPr>
              <w:t>Approximate time to complete</w:t>
            </w:r>
          </w:p>
        </w:tc>
        <w:tc>
          <w:tcPr>
            <w:tcW w:w="4140" w:type="dxa"/>
            <w:tcMar>
              <w:top w:w="150" w:type="dxa"/>
              <w:left w:w="240" w:type="dxa"/>
              <w:bottom w:w="150" w:type="dxa"/>
              <w:right w:w="24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p>
        </w:tc>
        <w:tc>
          <w:tcPr>
            <w:tcW w:w="4440" w:type="dxa"/>
            <w:tcMar>
              <w:top w:w="150" w:type="dxa"/>
              <w:left w:w="240" w:type="dxa"/>
              <w:bottom w:w="150" w:type="dxa"/>
              <w:right w:w="0" w:type="dxa"/>
            </w:tcMar>
            <w:vAlign w:val="center"/>
            <w:hideMark/>
          </w:tcPr>
          <w:p w:rsidR="00F00C59" w:rsidRPr="00F00C59" w:rsidRDefault="00F00C59" w:rsidP="00F00C59">
            <w:pPr>
              <w:spacing w:after="0" w:line="375" w:lineRule="atLeast"/>
              <w:rPr>
                <w:rFonts w:ascii="Segoe UI" w:eastAsia="Times New Roman" w:hAnsi="Segoe UI" w:cs="Segoe UI"/>
                <w:sz w:val="23"/>
                <w:szCs w:val="23"/>
              </w:rPr>
            </w:pPr>
          </w:p>
        </w:tc>
      </w:tr>
    </w:tbl>
    <w:p w:rsidR="00F00C59" w:rsidRPr="00F00C59" w:rsidRDefault="00F00C59" w:rsidP="00F00C59">
      <w:pPr>
        <w:numPr>
          <w:ilvl w:val="0"/>
          <w:numId w:val="9"/>
        </w:numPr>
        <w:shd w:val="clear" w:color="auto" w:fill="FFFFFF"/>
        <w:spacing w:before="100" w:beforeAutospacing="1" w:after="120" w:line="240" w:lineRule="auto"/>
        <w:ind w:left="0"/>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Explain the process of </w:t>
      </w:r>
      <w:r w:rsidRPr="00F00C59">
        <w:rPr>
          <w:rFonts w:ascii="Segoe UI" w:eastAsia="Times New Roman" w:hAnsi="Segoe UI" w:cs="Segoe UI"/>
          <w:b/>
          <w:bCs/>
          <w:color w:val="0F1115"/>
          <w:sz w:val="24"/>
          <w:szCs w:val="24"/>
        </w:rPr>
        <w:t>crossing over and recombination</w:t>
      </w:r>
      <w:r w:rsidRPr="00F00C59">
        <w:rPr>
          <w:rFonts w:ascii="Segoe UI" w:eastAsia="Times New Roman" w:hAnsi="Segoe UI" w:cs="Segoe UI"/>
          <w:color w:val="0F1115"/>
          <w:sz w:val="24"/>
          <w:szCs w:val="24"/>
        </w:rPr>
        <w:t> in meiosis. Your answer must include:</w:t>
      </w:r>
    </w:p>
    <w:p w:rsidR="00F00C59" w:rsidRPr="00F00C59" w:rsidRDefault="00F00C59" w:rsidP="00F00C59">
      <w:pPr>
        <w:numPr>
          <w:ilvl w:val="1"/>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lastRenderedPageBreak/>
        <w:t>Which phase of meiosis it occurs in (be specific)</w:t>
      </w:r>
    </w:p>
    <w:p w:rsidR="00F00C59" w:rsidRPr="00F00C59" w:rsidRDefault="00F00C59" w:rsidP="00F00C59">
      <w:pPr>
        <w:numPr>
          <w:ilvl w:val="1"/>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The name of the structure formed when homologous chromosomes pair</w:t>
      </w:r>
    </w:p>
    <w:p w:rsidR="00F00C59" w:rsidRPr="00F00C59" w:rsidRDefault="00F00C59" w:rsidP="00F00C59">
      <w:pPr>
        <w:numPr>
          <w:ilvl w:val="1"/>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The name of the points where crossing over occurs</w:t>
      </w:r>
    </w:p>
    <w:p w:rsidR="00F00C59" w:rsidRPr="00F00C59" w:rsidRDefault="00F00C59" w:rsidP="00F00C59">
      <w:pPr>
        <w:numPr>
          <w:ilvl w:val="1"/>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Why crossing over results in genetic variation among offspring</w:t>
      </w:r>
    </w:p>
    <w:p w:rsidR="00F00C59" w:rsidRPr="00F00C59" w:rsidRDefault="00F00C59" w:rsidP="00F00C59">
      <w:pPr>
        <w:numPr>
          <w:ilvl w:val="0"/>
          <w:numId w:val="9"/>
        </w:numPr>
        <w:shd w:val="clear" w:color="auto" w:fill="FFFFFF"/>
        <w:spacing w:before="100" w:beforeAutospacing="1" w:after="120" w:line="240" w:lineRule="auto"/>
        <w:ind w:left="0"/>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Describe the </w:t>
      </w:r>
      <w:r w:rsidRPr="00F00C59">
        <w:rPr>
          <w:rFonts w:ascii="Segoe UI" w:eastAsia="Times New Roman" w:hAnsi="Segoe UI" w:cs="Segoe UI"/>
          <w:b/>
          <w:bCs/>
          <w:color w:val="0F1115"/>
          <w:sz w:val="24"/>
          <w:szCs w:val="24"/>
        </w:rPr>
        <w:t>significance of mitosis</w:t>
      </w:r>
      <w:r w:rsidRPr="00F00C59">
        <w:rPr>
          <w:rFonts w:ascii="Segoe UI" w:eastAsia="Times New Roman" w:hAnsi="Segoe UI" w:cs="Segoe UI"/>
          <w:color w:val="0F1115"/>
          <w:sz w:val="24"/>
          <w:szCs w:val="24"/>
        </w:rPr>
        <w:t> in living organisms. Provide one specific example for each of the following:</w:t>
      </w:r>
    </w:p>
    <w:p w:rsidR="00F00C59" w:rsidRPr="00F00C59" w:rsidRDefault="00F00C59" w:rsidP="00F00C59">
      <w:pPr>
        <w:numPr>
          <w:ilvl w:val="1"/>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Growth</w:t>
      </w:r>
    </w:p>
    <w:p w:rsidR="00F00C59" w:rsidRPr="00F00C59" w:rsidRDefault="00F00C59" w:rsidP="00F00C59">
      <w:pPr>
        <w:numPr>
          <w:ilvl w:val="1"/>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Repair</w:t>
      </w:r>
    </w:p>
    <w:p w:rsidR="00F00C59" w:rsidRPr="00F00C59" w:rsidRDefault="00F00C59" w:rsidP="00F00C59">
      <w:pPr>
        <w:numPr>
          <w:ilvl w:val="1"/>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Regeneration of damaged cells</w:t>
      </w:r>
    </w:p>
    <w:p w:rsidR="00F00C59" w:rsidRPr="00F00C59" w:rsidRDefault="00F00C59" w:rsidP="00F00C59">
      <w:pPr>
        <w:numPr>
          <w:ilvl w:val="0"/>
          <w:numId w:val="9"/>
        </w:numPr>
        <w:shd w:val="clear" w:color="auto" w:fill="FFFFFF"/>
        <w:spacing w:before="100" w:beforeAutospacing="1" w:after="120" w:line="240" w:lineRule="auto"/>
        <w:ind w:left="0"/>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Describe the </w:t>
      </w:r>
      <w:r w:rsidRPr="00F00C59">
        <w:rPr>
          <w:rFonts w:ascii="Segoe UI" w:eastAsia="Times New Roman" w:hAnsi="Segoe UI" w:cs="Segoe UI"/>
          <w:b/>
          <w:bCs/>
          <w:color w:val="0F1115"/>
          <w:sz w:val="24"/>
          <w:szCs w:val="24"/>
        </w:rPr>
        <w:t>significance of meiosis</w:t>
      </w:r>
      <w:r w:rsidRPr="00F00C59">
        <w:rPr>
          <w:rFonts w:ascii="Segoe UI" w:eastAsia="Times New Roman" w:hAnsi="Segoe UI" w:cs="Segoe UI"/>
          <w:color w:val="0F1115"/>
          <w:sz w:val="24"/>
          <w:szCs w:val="24"/>
        </w:rPr>
        <w:t> in living organisms. Your answer must explain:</w:t>
      </w:r>
    </w:p>
    <w:p w:rsidR="00F00C59" w:rsidRPr="00F00C59" w:rsidRDefault="00F00C59" w:rsidP="00F00C59">
      <w:pPr>
        <w:numPr>
          <w:ilvl w:val="1"/>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Why meiosis is essential for sexual reproduction</w:t>
      </w:r>
    </w:p>
    <w:p w:rsidR="00F00C59" w:rsidRPr="00F00C59" w:rsidRDefault="00F00C59" w:rsidP="00F00C59">
      <w:pPr>
        <w:numPr>
          <w:ilvl w:val="1"/>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How meiosis maintains the correct chromosome number from generation to generation</w:t>
      </w:r>
    </w:p>
    <w:p w:rsidR="00F00C59" w:rsidRPr="00F00C59" w:rsidRDefault="00F00C59" w:rsidP="00F00C59">
      <w:pPr>
        <w:numPr>
          <w:ilvl w:val="1"/>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F00C59">
        <w:rPr>
          <w:rFonts w:ascii="Segoe UI" w:eastAsia="Times New Roman" w:hAnsi="Segoe UI" w:cs="Segoe UI"/>
          <w:color w:val="0F1115"/>
          <w:sz w:val="24"/>
          <w:szCs w:val="24"/>
        </w:rPr>
        <w:t>Why genetic variation from meiosis is important for the survival of a species</w:t>
      </w:r>
    </w:p>
    <w:p w:rsidR="00F00C59" w:rsidRPr="00F00C59" w:rsidRDefault="00F00C59" w:rsidP="00F00C59">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F00C59">
        <w:rPr>
          <w:rFonts w:ascii="Segoe UI" w:eastAsia="Times New Roman" w:hAnsi="Segoe UI" w:cs="Segoe UI"/>
          <w:b/>
          <w:bCs/>
          <w:color w:val="0F1115"/>
          <w:sz w:val="24"/>
          <w:szCs w:val="24"/>
        </w:rPr>
        <w:t>Application question:</w:t>
      </w:r>
      <w:r w:rsidRPr="00F00C59">
        <w:rPr>
          <w:rFonts w:ascii="Segoe UI" w:eastAsia="Times New Roman" w:hAnsi="Segoe UI" w:cs="Segoe UI"/>
          <w:color w:val="0F1115"/>
          <w:sz w:val="24"/>
          <w:szCs w:val="24"/>
        </w:rPr>
        <w:t> A student examines a cell under a microscope and observes that the chromosomes are lined up along the middle of the cell. In which stage of mitosis is this cell? What should happen next in the cell cycle?</w:t>
      </w:r>
    </w:p>
    <w:p w:rsidR="001A3983" w:rsidRPr="00F00C59" w:rsidRDefault="001A3983" w:rsidP="00F00C59"/>
    <w:sectPr w:rsidR="001A3983" w:rsidRPr="00F00C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15913"/>
    <w:multiLevelType w:val="multilevel"/>
    <w:tmpl w:val="EB7A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B86652"/>
    <w:multiLevelType w:val="multilevel"/>
    <w:tmpl w:val="317E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83453C"/>
    <w:multiLevelType w:val="multilevel"/>
    <w:tmpl w:val="AA4227E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2740244"/>
    <w:multiLevelType w:val="multilevel"/>
    <w:tmpl w:val="3DFA1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B95149A"/>
    <w:multiLevelType w:val="multilevel"/>
    <w:tmpl w:val="2EC8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AE56E1"/>
    <w:multiLevelType w:val="multilevel"/>
    <w:tmpl w:val="70A28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6425D00"/>
    <w:multiLevelType w:val="multilevel"/>
    <w:tmpl w:val="10CA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75395F"/>
    <w:multiLevelType w:val="multilevel"/>
    <w:tmpl w:val="40C2B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B92107C"/>
    <w:multiLevelType w:val="multilevel"/>
    <w:tmpl w:val="1E8A1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
  </w:num>
  <w:num w:numId="3">
    <w:abstractNumId w:val="0"/>
  </w:num>
  <w:num w:numId="4">
    <w:abstractNumId w:val="6"/>
  </w:num>
  <w:num w:numId="5">
    <w:abstractNumId w:val="5"/>
  </w:num>
  <w:num w:numId="6">
    <w:abstractNumId w:val="3"/>
  </w:num>
  <w:num w:numId="7">
    <w:abstractNumId w:val="4"/>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6D3D"/>
    <w:rsid w:val="00092039"/>
    <w:rsid w:val="001A3983"/>
    <w:rsid w:val="001B3289"/>
    <w:rsid w:val="003A2DBA"/>
    <w:rsid w:val="004446F6"/>
    <w:rsid w:val="005C356C"/>
    <w:rsid w:val="0070462B"/>
    <w:rsid w:val="008100B9"/>
    <w:rsid w:val="00871E4E"/>
    <w:rsid w:val="008C3852"/>
    <w:rsid w:val="00B30403"/>
    <w:rsid w:val="00BE603B"/>
    <w:rsid w:val="00DA6BCB"/>
    <w:rsid w:val="00DE7D9A"/>
    <w:rsid w:val="00ED3C8E"/>
    <w:rsid w:val="00ED46AE"/>
    <w:rsid w:val="00EE1BB6"/>
    <w:rsid w:val="00F00C59"/>
    <w:rsid w:val="00F75C74"/>
    <w:rsid w:val="00FA08ED"/>
    <w:rsid w:val="00FB6D3D"/>
    <w:rsid w:val="00FC4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D3C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5C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5C74"/>
    <w:rPr>
      <w:rFonts w:ascii="Tahoma" w:hAnsi="Tahoma" w:cs="Tahoma"/>
      <w:sz w:val="16"/>
      <w:szCs w:val="16"/>
    </w:rPr>
  </w:style>
  <w:style w:type="character" w:customStyle="1" w:styleId="Heading2Char">
    <w:name w:val="Heading 2 Char"/>
    <w:basedOn w:val="DefaultParagraphFont"/>
    <w:link w:val="Heading2"/>
    <w:uiPriority w:val="9"/>
    <w:rsid w:val="00ED3C8E"/>
    <w:rPr>
      <w:rFonts w:ascii="Times New Roman" w:eastAsia="Times New Roman" w:hAnsi="Times New Roman" w:cs="Times New Roman"/>
      <w:b/>
      <w:bCs/>
      <w:sz w:val="36"/>
      <w:szCs w:val="36"/>
    </w:rPr>
  </w:style>
  <w:style w:type="character" w:styleId="Strong">
    <w:name w:val="Strong"/>
    <w:basedOn w:val="DefaultParagraphFont"/>
    <w:uiPriority w:val="22"/>
    <w:qFormat/>
    <w:rsid w:val="00ED3C8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D3C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5C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5C74"/>
    <w:rPr>
      <w:rFonts w:ascii="Tahoma" w:hAnsi="Tahoma" w:cs="Tahoma"/>
      <w:sz w:val="16"/>
      <w:szCs w:val="16"/>
    </w:rPr>
  </w:style>
  <w:style w:type="character" w:customStyle="1" w:styleId="Heading2Char">
    <w:name w:val="Heading 2 Char"/>
    <w:basedOn w:val="DefaultParagraphFont"/>
    <w:link w:val="Heading2"/>
    <w:uiPriority w:val="9"/>
    <w:rsid w:val="00ED3C8E"/>
    <w:rPr>
      <w:rFonts w:ascii="Times New Roman" w:eastAsia="Times New Roman" w:hAnsi="Times New Roman" w:cs="Times New Roman"/>
      <w:b/>
      <w:bCs/>
      <w:sz w:val="36"/>
      <w:szCs w:val="36"/>
    </w:rPr>
  </w:style>
  <w:style w:type="character" w:styleId="Strong">
    <w:name w:val="Strong"/>
    <w:basedOn w:val="DefaultParagraphFont"/>
    <w:uiPriority w:val="22"/>
    <w:qFormat/>
    <w:rsid w:val="00ED3C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232070">
      <w:bodyDiv w:val="1"/>
      <w:marLeft w:val="0"/>
      <w:marRight w:val="0"/>
      <w:marTop w:val="0"/>
      <w:marBottom w:val="0"/>
      <w:divBdr>
        <w:top w:val="none" w:sz="0" w:space="0" w:color="auto"/>
        <w:left w:val="none" w:sz="0" w:space="0" w:color="auto"/>
        <w:bottom w:val="none" w:sz="0" w:space="0" w:color="auto"/>
        <w:right w:val="none" w:sz="0" w:space="0" w:color="auto"/>
      </w:divBdr>
      <w:divsChild>
        <w:div w:id="330332546">
          <w:marLeft w:val="0"/>
          <w:marRight w:val="0"/>
          <w:marTop w:val="0"/>
          <w:marBottom w:val="0"/>
          <w:divBdr>
            <w:top w:val="none" w:sz="0" w:space="0" w:color="auto"/>
            <w:left w:val="none" w:sz="0" w:space="0" w:color="auto"/>
            <w:bottom w:val="none" w:sz="0" w:space="0" w:color="auto"/>
            <w:right w:val="none" w:sz="0" w:space="0" w:color="auto"/>
          </w:divBdr>
        </w:div>
      </w:divsChild>
    </w:div>
    <w:div w:id="718355971">
      <w:bodyDiv w:val="1"/>
      <w:marLeft w:val="0"/>
      <w:marRight w:val="0"/>
      <w:marTop w:val="0"/>
      <w:marBottom w:val="0"/>
      <w:divBdr>
        <w:top w:val="none" w:sz="0" w:space="0" w:color="auto"/>
        <w:left w:val="none" w:sz="0" w:space="0" w:color="auto"/>
        <w:bottom w:val="none" w:sz="0" w:space="0" w:color="auto"/>
        <w:right w:val="none" w:sz="0" w:space="0" w:color="auto"/>
      </w:divBdr>
      <w:divsChild>
        <w:div w:id="298339533">
          <w:marLeft w:val="0"/>
          <w:marRight w:val="0"/>
          <w:marTop w:val="0"/>
          <w:marBottom w:val="0"/>
          <w:divBdr>
            <w:top w:val="none" w:sz="0" w:space="0" w:color="auto"/>
            <w:left w:val="none" w:sz="0" w:space="0" w:color="auto"/>
            <w:bottom w:val="none" w:sz="0" w:space="0" w:color="auto"/>
            <w:right w:val="none" w:sz="0" w:space="0" w:color="auto"/>
          </w:divBdr>
        </w:div>
        <w:div w:id="1823348385">
          <w:marLeft w:val="0"/>
          <w:marRight w:val="0"/>
          <w:marTop w:val="240"/>
          <w:marBottom w:val="171"/>
          <w:divBdr>
            <w:top w:val="none" w:sz="0" w:space="0" w:color="auto"/>
            <w:left w:val="none" w:sz="0" w:space="0" w:color="auto"/>
            <w:bottom w:val="none" w:sz="0" w:space="0" w:color="auto"/>
            <w:right w:val="none" w:sz="0" w:space="0" w:color="auto"/>
          </w:divBdr>
          <w:divsChild>
            <w:div w:id="1007975359">
              <w:marLeft w:val="0"/>
              <w:marRight w:val="0"/>
              <w:marTop w:val="0"/>
              <w:marBottom w:val="0"/>
              <w:divBdr>
                <w:top w:val="none" w:sz="0" w:space="0" w:color="auto"/>
                <w:left w:val="none" w:sz="0" w:space="0" w:color="auto"/>
                <w:bottom w:val="none" w:sz="0" w:space="0" w:color="auto"/>
                <w:right w:val="none" w:sz="0" w:space="0" w:color="auto"/>
              </w:divBdr>
              <w:divsChild>
                <w:div w:id="452099476">
                  <w:marLeft w:val="0"/>
                  <w:marRight w:val="0"/>
                  <w:marTop w:val="0"/>
                  <w:marBottom w:val="0"/>
                  <w:divBdr>
                    <w:top w:val="none" w:sz="0" w:space="0" w:color="auto"/>
                    <w:left w:val="none" w:sz="0" w:space="0" w:color="auto"/>
                    <w:bottom w:val="none" w:sz="0" w:space="0" w:color="auto"/>
                    <w:right w:val="none" w:sz="0" w:space="0" w:color="auto"/>
                  </w:divBdr>
                  <w:divsChild>
                    <w:div w:id="243805735">
                      <w:marLeft w:val="0"/>
                      <w:marRight w:val="0"/>
                      <w:marTop w:val="0"/>
                      <w:marBottom w:val="0"/>
                      <w:divBdr>
                        <w:top w:val="none" w:sz="0" w:space="0" w:color="auto"/>
                        <w:left w:val="none" w:sz="0" w:space="0" w:color="auto"/>
                        <w:bottom w:val="none" w:sz="0" w:space="0" w:color="auto"/>
                        <w:right w:val="none" w:sz="0" w:space="0" w:color="auto"/>
                      </w:divBdr>
                      <w:divsChild>
                        <w:div w:id="205593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587750">
          <w:marLeft w:val="0"/>
          <w:marRight w:val="0"/>
          <w:marTop w:val="0"/>
          <w:marBottom w:val="0"/>
          <w:divBdr>
            <w:top w:val="none" w:sz="0" w:space="0" w:color="auto"/>
            <w:left w:val="none" w:sz="0" w:space="0" w:color="auto"/>
            <w:bottom w:val="none" w:sz="0" w:space="0" w:color="auto"/>
            <w:right w:val="none" w:sz="0" w:space="0" w:color="auto"/>
          </w:divBdr>
        </w:div>
        <w:div w:id="204562320">
          <w:marLeft w:val="0"/>
          <w:marRight w:val="0"/>
          <w:marTop w:val="0"/>
          <w:marBottom w:val="0"/>
          <w:divBdr>
            <w:top w:val="none" w:sz="0" w:space="0" w:color="auto"/>
            <w:left w:val="none" w:sz="0" w:space="0" w:color="auto"/>
            <w:bottom w:val="none" w:sz="0" w:space="0" w:color="auto"/>
            <w:right w:val="none" w:sz="0" w:space="0" w:color="auto"/>
          </w:divBdr>
        </w:div>
        <w:div w:id="310603508">
          <w:marLeft w:val="0"/>
          <w:marRight w:val="0"/>
          <w:marTop w:val="0"/>
          <w:marBottom w:val="0"/>
          <w:divBdr>
            <w:top w:val="none" w:sz="0" w:space="0" w:color="auto"/>
            <w:left w:val="none" w:sz="0" w:space="0" w:color="auto"/>
            <w:bottom w:val="none" w:sz="0" w:space="0" w:color="auto"/>
            <w:right w:val="none" w:sz="0" w:space="0" w:color="auto"/>
          </w:divBdr>
        </w:div>
        <w:div w:id="1217740174">
          <w:marLeft w:val="0"/>
          <w:marRight w:val="0"/>
          <w:marTop w:val="0"/>
          <w:marBottom w:val="0"/>
          <w:divBdr>
            <w:top w:val="none" w:sz="0" w:space="0" w:color="auto"/>
            <w:left w:val="none" w:sz="0" w:space="0" w:color="auto"/>
            <w:bottom w:val="none" w:sz="0" w:space="0" w:color="auto"/>
            <w:right w:val="none" w:sz="0" w:space="0" w:color="auto"/>
          </w:divBdr>
        </w:div>
        <w:div w:id="85349383">
          <w:blockQuote w:val="1"/>
          <w:marLeft w:val="0"/>
          <w:marRight w:val="0"/>
          <w:marTop w:val="240"/>
          <w:marBottom w:val="0"/>
          <w:divBdr>
            <w:top w:val="none" w:sz="0" w:space="0" w:color="auto"/>
            <w:left w:val="single" w:sz="12" w:space="11" w:color="ADB2B8"/>
            <w:bottom w:val="none" w:sz="0" w:space="0" w:color="auto"/>
            <w:right w:val="none" w:sz="0" w:space="0" w:color="auto"/>
          </w:divBdr>
        </w:div>
        <w:div w:id="700328216">
          <w:marLeft w:val="0"/>
          <w:marRight w:val="0"/>
          <w:marTop w:val="0"/>
          <w:marBottom w:val="0"/>
          <w:divBdr>
            <w:top w:val="none" w:sz="0" w:space="0" w:color="auto"/>
            <w:left w:val="none" w:sz="0" w:space="0" w:color="auto"/>
            <w:bottom w:val="none" w:sz="0" w:space="0" w:color="auto"/>
            <w:right w:val="none" w:sz="0" w:space="0" w:color="auto"/>
          </w:divBdr>
        </w:div>
        <w:div w:id="450978150">
          <w:marLeft w:val="0"/>
          <w:marRight w:val="0"/>
          <w:marTop w:val="0"/>
          <w:marBottom w:val="0"/>
          <w:divBdr>
            <w:top w:val="none" w:sz="0" w:space="0" w:color="auto"/>
            <w:left w:val="none" w:sz="0" w:space="0" w:color="auto"/>
            <w:bottom w:val="none" w:sz="0" w:space="0" w:color="auto"/>
            <w:right w:val="none" w:sz="0" w:space="0" w:color="auto"/>
          </w:divBdr>
        </w:div>
        <w:div w:id="534319445">
          <w:marLeft w:val="0"/>
          <w:marRight w:val="0"/>
          <w:marTop w:val="240"/>
          <w:marBottom w:val="171"/>
          <w:divBdr>
            <w:top w:val="none" w:sz="0" w:space="0" w:color="auto"/>
            <w:left w:val="none" w:sz="0" w:space="0" w:color="auto"/>
            <w:bottom w:val="none" w:sz="0" w:space="0" w:color="auto"/>
            <w:right w:val="none" w:sz="0" w:space="0" w:color="auto"/>
          </w:divBdr>
          <w:divsChild>
            <w:div w:id="1970742702">
              <w:marLeft w:val="0"/>
              <w:marRight w:val="0"/>
              <w:marTop w:val="0"/>
              <w:marBottom w:val="0"/>
              <w:divBdr>
                <w:top w:val="none" w:sz="0" w:space="0" w:color="auto"/>
                <w:left w:val="none" w:sz="0" w:space="0" w:color="auto"/>
                <w:bottom w:val="none" w:sz="0" w:space="0" w:color="auto"/>
                <w:right w:val="none" w:sz="0" w:space="0" w:color="auto"/>
              </w:divBdr>
              <w:divsChild>
                <w:div w:id="2090231578">
                  <w:marLeft w:val="0"/>
                  <w:marRight w:val="0"/>
                  <w:marTop w:val="0"/>
                  <w:marBottom w:val="0"/>
                  <w:divBdr>
                    <w:top w:val="none" w:sz="0" w:space="0" w:color="auto"/>
                    <w:left w:val="none" w:sz="0" w:space="0" w:color="auto"/>
                    <w:bottom w:val="none" w:sz="0" w:space="0" w:color="auto"/>
                    <w:right w:val="none" w:sz="0" w:space="0" w:color="auto"/>
                  </w:divBdr>
                  <w:divsChild>
                    <w:div w:id="1380976323">
                      <w:marLeft w:val="0"/>
                      <w:marRight w:val="0"/>
                      <w:marTop w:val="0"/>
                      <w:marBottom w:val="0"/>
                      <w:divBdr>
                        <w:top w:val="none" w:sz="0" w:space="0" w:color="auto"/>
                        <w:left w:val="none" w:sz="0" w:space="0" w:color="auto"/>
                        <w:bottom w:val="none" w:sz="0" w:space="0" w:color="auto"/>
                        <w:right w:val="none" w:sz="0" w:space="0" w:color="auto"/>
                      </w:divBdr>
                      <w:divsChild>
                        <w:div w:id="48451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305934">
          <w:marLeft w:val="0"/>
          <w:marRight w:val="0"/>
          <w:marTop w:val="0"/>
          <w:marBottom w:val="0"/>
          <w:divBdr>
            <w:top w:val="none" w:sz="0" w:space="0" w:color="auto"/>
            <w:left w:val="none" w:sz="0" w:space="0" w:color="auto"/>
            <w:bottom w:val="none" w:sz="0" w:space="0" w:color="auto"/>
            <w:right w:val="none" w:sz="0" w:space="0" w:color="auto"/>
          </w:divBdr>
        </w:div>
        <w:div w:id="578950012">
          <w:marLeft w:val="0"/>
          <w:marRight w:val="0"/>
          <w:marTop w:val="0"/>
          <w:marBottom w:val="0"/>
          <w:divBdr>
            <w:top w:val="none" w:sz="0" w:space="0" w:color="auto"/>
            <w:left w:val="none" w:sz="0" w:space="0" w:color="auto"/>
            <w:bottom w:val="none" w:sz="0" w:space="0" w:color="auto"/>
            <w:right w:val="none" w:sz="0" w:space="0" w:color="auto"/>
          </w:divBdr>
        </w:div>
        <w:div w:id="1237394821">
          <w:marLeft w:val="0"/>
          <w:marRight w:val="0"/>
          <w:marTop w:val="0"/>
          <w:marBottom w:val="0"/>
          <w:divBdr>
            <w:top w:val="none" w:sz="0" w:space="0" w:color="auto"/>
            <w:left w:val="none" w:sz="0" w:space="0" w:color="auto"/>
            <w:bottom w:val="none" w:sz="0" w:space="0" w:color="auto"/>
            <w:right w:val="none" w:sz="0" w:space="0" w:color="auto"/>
          </w:divBdr>
        </w:div>
        <w:div w:id="1475947772">
          <w:marLeft w:val="0"/>
          <w:marRight w:val="0"/>
          <w:marTop w:val="0"/>
          <w:marBottom w:val="0"/>
          <w:divBdr>
            <w:top w:val="none" w:sz="0" w:space="0" w:color="auto"/>
            <w:left w:val="none" w:sz="0" w:space="0" w:color="auto"/>
            <w:bottom w:val="none" w:sz="0" w:space="0" w:color="auto"/>
            <w:right w:val="none" w:sz="0" w:space="0" w:color="auto"/>
          </w:divBdr>
        </w:div>
        <w:div w:id="1783187515">
          <w:marLeft w:val="0"/>
          <w:marRight w:val="0"/>
          <w:marTop w:val="0"/>
          <w:marBottom w:val="0"/>
          <w:divBdr>
            <w:top w:val="none" w:sz="0" w:space="0" w:color="auto"/>
            <w:left w:val="none" w:sz="0" w:space="0" w:color="auto"/>
            <w:bottom w:val="none" w:sz="0" w:space="0" w:color="auto"/>
            <w:right w:val="none" w:sz="0" w:space="0" w:color="auto"/>
          </w:divBdr>
        </w:div>
        <w:div w:id="42993577">
          <w:marLeft w:val="0"/>
          <w:marRight w:val="0"/>
          <w:marTop w:val="0"/>
          <w:marBottom w:val="0"/>
          <w:divBdr>
            <w:top w:val="none" w:sz="0" w:space="0" w:color="auto"/>
            <w:left w:val="none" w:sz="0" w:space="0" w:color="auto"/>
            <w:bottom w:val="none" w:sz="0" w:space="0" w:color="auto"/>
            <w:right w:val="none" w:sz="0" w:space="0" w:color="auto"/>
          </w:divBdr>
        </w:div>
        <w:div w:id="2038190810">
          <w:marLeft w:val="0"/>
          <w:marRight w:val="0"/>
          <w:marTop w:val="0"/>
          <w:marBottom w:val="0"/>
          <w:divBdr>
            <w:top w:val="none" w:sz="0" w:space="0" w:color="auto"/>
            <w:left w:val="none" w:sz="0" w:space="0" w:color="auto"/>
            <w:bottom w:val="none" w:sz="0" w:space="0" w:color="auto"/>
            <w:right w:val="none" w:sz="0" w:space="0" w:color="auto"/>
          </w:divBdr>
        </w:div>
      </w:divsChild>
    </w:div>
    <w:div w:id="1665279782">
      <w:bodyDiv w:val="1"/>
      <w:marLeft w:val="0"/>
      <w:marRight w:val="0"/>
      <w:marTop w:val="0"/>
      <w:marBottom w:val="0"/>
      <w:divBdr>
        <w:top w:val="none" w:sz="0" w:space="0" w:color="auto"/>
        <w:left w:val="none" w:sz="0" w:space="0" w:color="auto"/>
        <w:bottom w:val="none" w:sz="0" w:space="0" w:color="auto"/>
        <w:right w:val="none" w:sz="0" w:space="0" w:color="auto"/>
      </w:divBdr>
      <w:divsChild>
        <w:div w:id="1895193712">
          <w:marLeft w:val="0"/>
          <w:marRight w:val="0"/>
          <w:marTop w:val="0"/>
          <w:marBottom w:val="0"/>
          <w:divBdr>
            <w:top w:val="none" w:sz="0" w:space="0" w:color="auto"/>
            <w:left w:val="none" w:sz="0" w:space="0" w:color="auto"/>
            <w:bottom w:val="none" w:sz="0" w:space="0" w:color="auto"/>
            <w:right w:val="none" w:sz="0" w:space="0" w:color="auto"/>
          </w:divBdr>
          <w:divsChild>
            <w:div w:id="1903248155">
              <w:marLeft w:val="0"/>
              <w:marRight w:val="0"/>
              <w:marTop w:val="0"/>
              <w:marBottom w:val="0"/>
              <w:divBdr>
                <w:top w:val="none" w:sz="0" w:space="0" w:color="auto"/>
                <w:left w:val="none" w:sz="0" w:space="0" w:color="auto"/>
                <w:bottom w:val="none" w:sz="0" w:space="0" w:color="auto"/>
                <w:right w:val="none" w:sz="0" w:space="0" w:color="auto"/>
              </w:divBdr>
              <w:divsChild>
                <w:div w:id="996306848">
                  <w:marLeft w:val="0"/>
                  <w:marRight w:val="0"/>
                  <w:marTop w:val="0"/>
                  <w:marBottom w:val="0"/>
                  <w:divBdr>
                    <w:top w:val="none" w:sz="0" w:space="0" w:color="auto"/>
                    <w:left w:val="none" w:sz="0" w:space="0" w:color="auto"/>
                    <w:bottom w:val="none" w:sz="0" w:space="0" w:color="auto"/>
                    <w:right w:val="none" w:sz="0" w:space="0" w:color="auto"/>
                  </w:divBdr>
                </w:div>
                <w:div w:id="2134515490">
                  <w:marLeft w:val="0"/>
                  <w:marRight w:val="0"/>
                  <w:marTop w:val="0"/>
                  <w:marBottom w:val="0"/>
                  <w:divBdr>
                    <w:top w:val="none" w:sz="0" w:space="0" w:color="auto"/>
                    <w:left w:val="none" w:sz="0" w:space="0" w:color="auto"/>
                    <w:bottom w:val="none" w:sz="0" w:space="0" w:color="auto"/>
                    <w:right w:val="none" w:sz="0" w:space="0" w:color="auto"/>
                  </w:divBdr>
                </w:div>
                <w:div w:id="1248728316">
                  <w:marLeft w:val="0"/>
                  <w:marRight w:val="0"/>
                  <w:marTop w:val="0"/>
                  <w:marBottom w:val="0"/>
                  <w:divBdr>
                    <w:top w:val="none" w:sz="0" w:space="0" w:color="auto"/>
                    <w:left w:val="none" w:sz="0" w:space="0" w:color="auto"/>
                    <w:bottom w:val="none" w:sz="0" w:space="0" w:color="auto"/>
                    <w:right w:val="none" w:sz="0" w:space="0" w:color="auto"/>
                  </w:divBdr>
                </w:div>
                <w:div w:id="2038771114">
                  <w:blockQuote w:val="1"/>
                  <w:marLeft w:val="0"/>
                  <w:marRight w:val="0"/>
                  <w:marTop w:val="240"/>
                  <w:marBottom w:val="0"/>
                  <w:divBdr>
                    <w:top w:val="none" w:sz="0" w:space="0" w:color="auto"/>
                    <w:left w:val="single" w:sz="12" w:space="11" w:color="ADB2B8"/>
                    <w:bottom w:val="none" w:sz="0" w:space="0" w:color="auto"/>
                    <w:right w:val="none" w:sz="0" w:space="0" w:color="auto"/>
                  </w:divBdr>
                </w:div>
                <w:div w:id="855967921">
                  <w:marLeft w:val="0"/>
                  <w:marRight w:val="0"/>
                  <w:marTop w:val="0"/>
                  <w:marBottom w:val="0"/>
                  <w:divBdr>
                    <w:top w:val="none" w:sz="0" w:space="0" w:color="auto"/>
                    <w:left w:val="none" w:sz="0" w:space="0" w:color="auto"/>
                    <w:bottom w:val="none" w:sz="0" w:space="0" w:color="auto"/>
                    <w:right w:val="none" w:sz="0" w:space="0" w:color="auto"/>
                  </w:divBdr>
                </w:div>
                <w:div w:id="869491402">
                  <w:marLeft w:val="0"/>
                  <w:marRight w:val="0"/>
                  <w:marTop w:val="240"/>
                  <w:marBottom w:val="171"/>
                  <w:divBdr>
                    <w:top w:val="none" w:sz="0" w:space="0" w:color="auto"/>
                    <w:left w:val="none" w:sz="0" w:space="0" w:color="auto"/>
                    <w:bottom w:val="none" w:sz="0" w:space="0" w:color="auto"/>
                    <w:right w:val="none" w:sz="0" w:space="0" w:color="auto"/>
                  </w:divBdr>
                  <w:divsChild>
                    <w:div w:id="802848158">
                      <w:marLeft w:val="0"/>
                      <w:marRight w:val="0"/>
                      <w:marTop w:val="0"/>
                      <w:marBottom w:val="0"/>
                      <w:divBdr>
                        <w:top w:val="none" w:sz="0" w:space="0" w:color="auto"/>
                        <w:left w:val="none" w:sz="0" w:space="0" w:color="auto"/>
                        <w:bottom w:val="none" w:sz="0" w:space="0" w:color="auto"/>
                        <w:right w:val="none" w:sz="0" w:space="0" w:color="auto"/>
                      </w:divBdr>
                      <w:divsChild>
                        <w:div w:id="1872842882">
                          <w:marLeft w:val="0"/>
                          <w:marRight w:val="0"/>
                          <w:marTop w:val="0"/>
                          <w:marBottom w:val="0"/>
                          <w:divBdr>
                            <w:top w:val="none" w:sz="0" w:space="0" w:color="auto"/>
                            <w:left w:val="none" w:sz="0" w:space="0" w:color="auto"/>
                            <w:bottom w:val="none" w:sz="0" w:space="0" w:color="auto"/>
                            <w:right w:val="none" w:sz="0" w:space="0" w:color="auto"/>
                          </w:divBdr>
                          <w:divsChild>
                            <w:div w:id="1714959813">
                              <w:marLeft w:val="0"/>
                              <w:marRight w:val="0"/>
                              <w:marTop w:val="0"/>
                              <w:marBottom w:val="0"/>
                              <w:divBdr>
                                <w:top w:val="none" w:sz="0" w:space="0" w:color="auto"/>
                                <w:left w:val="none" w:sz="0" w:space="0" w:color="auto"/>
                                <w:bottom w:val="none" w:sz="0" w:space="0" w:color="auto"/>
                                <w:right w:val="none" w:sz="0" w:space="0" w:color="auto"/>
                              </w:divBdr>
                              <w:divsChild>
                                <w:div w:id="196445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387488">
                  <w:marLeft w:val="0"/>
                  <w:marRight w:val="0"/>
                  <w:marTop w:val="240"/>
                  <w:marBottom w:val="171"/>
                  <w:divBdr>
                    <w:top w:val="none" w:sz="0" w:space="0" w:color="auto"/>
                    <w:left w:val="none" w:sz="0" w:space="0" w:color="auto"/>
                    <w:bottom w:val="none" w:sz="0" w:space="0" w:color="auto"/>
                    <w:right w:val="none" w:sz="0" w:space="0" w:color="auto"/>
                  </w:divBdr>
                  <w:divsChild>
                    <w:div w:id="843739805">
                      <w:marLeft w:val="0"/>
                      <w:marRight w:val="0"/>
                      <w:marTop w:val="0"/>
                      <w:marBottom w:val="0"/>
                      <w:divBdr>
                        <w:top w:val="none" w:sz="0" w:space="0" w:color="auto"/>
                        <w:left w:val="none" w:sz="0" w:space="0" w:color="auto"/>
                        <w:bottom w:val="none" w:sz="0" w:space="0" w:color="auto"/>
                        <w:right w:val="none" w:sz="0" w:space="0" w:color="auto"/>
                      </w:divBdr>
                      <w:divsChild>
                        <w:div w:id="83843413">
                          <w:marLeft w:val="0"/>
                          <w:marRight w:val="0"/>
                          <w:marTop w:val="0"/>
                          <w:marBottom w:val="0"/>
                          <w:divBdr>
                            <w:top w:val="none" w:sz="0" w:space="0" w:color="auto"/>
                            <w:left w:val="none" w:sz="0" w:space="0" w:color="auto"/>
                            <w:bottom w:val="none" w:sz="0" w:space="0" w:color="auto"/>
                            <w:right w:val="none" w:sz="0" w:space="0" w:color="auto"/>
                          </w:divBdr>
                          <w:divsChild>
                            <w:div w:id="207307437">
                              <w:marLeft w:val="0"/>
                              <w:marRight w:val="0"/>
                              <w:marTop w:val="0"/>
                              <w:marBottom w:val="0"/>
                              <w:divBdr>
                                <w:top w:val="none" w:sz="0" w:space="0" w:color="auto"/>
                                <w:left w:val="none" w:sz="0" w:space="0" w:color="auto"/>
                                <w:bottom w:val="none" w:sz="0" w:space="0" w:color="auto"/>
                                <w:right w:val="none" w:sz="0" w:space="0" w:color="auto"/>
                              </w:divBdr>
                              <w:divsChild>
                                <w:div w:id="200543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815305">
                  <w:marLeft w:val="0"/>
                  <w:marRight w:val="0"/>
                  <w:marTop w:val="0"/>
                  <w:marBottom w:val="0"/>
                  <w:divBdr>
                    <w:top w:val="none" w:sz="0" w:space="0" w:color="auto"/>
                    <w:left w:val="none" w:sz="0" w:space="0" w:color="auto"/>
                    <w:bottom w:val="none" w:sz="0" w:space="0" w:color="auto"/>
                    <w:right w:val="none" w:sz="0" w:space="0" w:color="auto"/>
                  </w:divBdr>
                </w:div>
                <w:div w:id="55994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16</Pages>
  <Words>2437</Words>
  <Characters>13897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13</cp:revision>
  <cp:lastPrinted>2026-05-17T12:16:00Z</cp:lastPrinted>
  <dcterms:created xsi:type="dcterms:W3CDTF">2026-05-17T11:37:00Z</dcterms:created>
  <dcterms:modified xsi:type="dcterms:W3CDTF">2026-05-17T12:19:00Z</dcterms:modified>
</cp:coreProperties>
</file>