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Írj SQL utasításokat, amik létrehozzák egy tetszőleges adatbázisban az ábrán szereplő tábla struktúrát. Az utasítások részeként a rekordok azonosítói elsődleges kulcsként (primary key) szerepeljenek. Az idegen kulcsok (foreign key) megadását korlátozások (constraint) használatával oldd meg.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Írj utasításokat, amelyek feltöltik a táblákat az alábbiak szerint: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owners:</w:t>
      </w:r>
    </w:p>
    <w:tbl>
      <w:tblPr>
        <w:tblStyle w:val="Table1"/>
        <w:tblW w:w="28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040"/>
        <w:tblGridChange w:id="0">
          <w:tblGrid>
            <w:gridCol w:w="82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Csiga Csanád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Turbó Rudi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auto:</w:t>
      </w:r>
    </w:p>
    <w:tbl>
      <w:tblPr>
        <w:tblStyle w:val="Table2"/>
        <w:tblW w:w="53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860"/>
        <w:gridCol w:w="1380"/>
        <w:gridCol w:w="1365"/>
        <w:tblGridChange w:id="0">
          <w:tblGrid>
            <w:gridCol w:w="780"/>
            <w:gridCol w:w="1860"/>
            <w:gridCol w:w="138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licenceplate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Mazda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race:</w:t>
      </w:r>
    </w:p>
    <w:tbl>
      <w:tblPr>
        <w:tblStyle w:val="Table3"/>
        <w:tblW w:w="5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395"/>
        <w:gridCol w:w="1620"/>
        <w:gridCol w:w="1620"/>
        <w:tblGridChange w:id="0">
          <w:tblGrid>
            <w:gridCol w:w="660"/>
            <w:gridCol w:w="1395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Írj SQL utasítást, ami a </w:t>
      </w:r>
      <w:r w:rsidDel="00000000" w:rsidR="00000000" w:rsidRPr="00000000">
        <w:rPr>
          <w:b w:val="1"/>
          <w:rtl w:val="0"/>
        </w:rPr>
        <w:t xml:space="preserve">race </w:t>
      </w:r>
      <w:r w:rsidDel="00000000" w:rsidR="00000000" w:rsidRPr="00000000">
        <w:rPr>
          <w:rtl w:val="0"/>
        </w:rPr>
        <w:t xml:space="preserve">táblához utólag hozzáad egy dátum mezőt, aminek a neve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és a típusa DATE.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Írj SQL utasítást ami módosítja a race táblában a Date mező értékét 2022.11.07.-re.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