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color w:val="93c47d"/>
          <w:sz w:val="30"/>
          <w:szCs w:val="30"/>
        </w:rPr>
      </w:pPr>
      <w:r w:rsidDel="00000000" w:rsidR="00000000" w:rsidRPr="00000000">
        <w:rPr>
          <w:color w:val="93c47d"/>
          <w:sz w:val="30"/>
          <w:szCs w:val="30"/>
          <w:rtl w:val="0"/>
        </w:rPr>
        <w:t xml:space="preserve">Quiz-1 prep</w:t>
      </w:r>
    </w:p>
    <w:p w:rsidR="00000000" w:rsidDel="00000000" w:rsidP="00000000" w:rsidRDefault="00000000" w:rsidRPr="00000000" w14:paraId="00000002">
      <w:pPr>
        <w:rPr>
          <w:color w:val="93c47d"/>
          <w:sz w:val="30"/>
          <w:szCs w:val="30"/>
        </w:rPr>
      </w:pPr>
      <w:r w:rsidDel="00000000" w:rsidR="00000000" w:rsidRPr="00000000">
        <w:rPr>
          <w:rtl w:val="0"/>
        </w:rPr>
      </w:r>
    </w:p>
    <w:p w:rsidR="00000000" w:rsidDel="00000000" w:rsidP="00000000" w:rsidRDefault="00000000" w:rsidRPr="00000000" w14:paraId="00000003">
      <w:pPr>
        <w:numPr>
          <w:ilvl w:val="0"/>
          <w:numId w:val="1"/>
        </w:numPr>
        <w:ind w:left="720" w:hanging="360"/>
        <w:rPr>
          <w:color w:val="cc0000"/>
          <w:sz w:val="30"/>
          <w:szCs w:val="30"/>
        </w:rPr>
      </w:pPr>
      <w:r w:rsidDel="00000000" w:rsidR="00000000" w:rsidRPr="00000000">
        <w:rPr>
          <w:color w:val="cc0000"/>
          <w:sz w:val="30"/>
          <w:szCs w:val="30"/>
          <w:rtl w:val="0"/>
        </w:rPr>
        <w:t xml:space="preserve">Question solve of quiz of 19</w:t>
      </w:r>
    </w:p>
    <w:p w:rsidR="00000000" w:rsidDel="00000000" w:rsidP="00000000" w:rsidRDefault="00000000" w:rsidRPr="00000000" w14:paraId="00000004">
      <w:pPr>
        <w:numPr>
          <w:ilvl w:val="0"/>
          <w:numId w:val="1"/>
        </w:numPr>
        <w:ind w:left="720" w:hanging="360"/>
        <w:rPr>
          <w:color w:val="cc0000"/>
          <w:sz w:val="30"/>
          <w:szCs w:val="30"/>
          <w:u w:val="none"/>
        </w:rPr>
      </w:pPr>
      <w:r w:rsidDel="00000000" w:rsidR="00000000" w:rsidRPr="00000000">
        <w:rPr>
          <w:color w:val="cc0000"/>
          <w:sz w:val="30"/>
          <w:szCs w:val="30"/>
          <w:rtl w:val="0"/>
        </w:rPr>
        <w:t xml:space="preserve">Solve question of chapter 5 from tcp/ip</w:t>
      </w:r>
    </w:p>
    <w:p w:rsidR="00000000" w:rsidDel="00000000" w:rsidP="00000000" w:rsidRDefault="00000000" w:rsidRPr="00000000" w14:paraId="00000005">
      <w:pPr>
        <w:numPr>
          <w:ilvl w:val="0"/>
          <w:numId w:val="1"/>
        </w:numPr>
        <w:ind w:left="720" w:hanging="360"/>
        <w:rPr>
          <w:color w:val="cc0000"/>
          <w:sz w:val="30"/>
          <w:szCs w:val="30"/>
          <w:u w:val="none"/>
        </w:rPr>
      </w:pPr>
      <w:r w:rsidDel="00000000" w:rsidR="00000000" w:rsidRPr="00000000">
        <w:rPr>
          <w:color w:val="cc0000"/>
          <w:sz w:val="30"/>
          <w:szCs w:val="30"/>
          <w:rtl w:val="0"/>
        </w:rPr>
        <w:t xml:space="preserve">Solve subnetting question of ccna</w:t>
      </w:r>
    </w:p>
    <w:p w:rsidR="00000000" w:rsidDel="00000000" w:rsidP="00000000" w:rsidRDefault="00000000" w:rsidRPr="00000000" w14:paraId="00000006">
      <w:pPr>
        <w:numPr>
          <w:ilvl w:val="0"/>
          <w:numId w:val="1"/>
        </w:numPr>
        <w:ind w:left="720" w:hanging="360"/>
        <w:rPr>
          <w:color w:val="cc0000"/>
          <w:sz w:val="30"/>
          <w:szCs w:val="30"/>
          <w:u w:val="none"/>
        </w:rPr>
      </w:pPr>
      <w:r w:rsidDel="00000000" w:rsidR="00000000" w:rsidRPr="00000000">
        <w:rPr>
          <w:color w:val="cc0000"/>
          <w:sz w:val="30"/>
          <w:szCs w:val="30"/>
          <w:rtl w:val="0"/>
        </w:rPr>
        <w:t xml:space="preserve">Read chapter 6 of tcp/ip</w:t>
      </w:r>
    </w:p>
    <w:p w:rsidR="00000000" w:rsidDel="00000000" w:rsidP="00000000" w:rsidRDefault="00000000" w:rsidRPr="00000000" w14:paraId="00000007">
      <w:pPr>
        <w:numPr>
          <w:ilvl w:val="0"/>
          <w:numId w:val="1"/>
        </w:numPr>
        <w:ind w:left="720" w:hanging="360"/>
        <w:rPr>
          <w:color w:val="cc0000"/>
          <w:sz w:val="30"/>
          <w:szCs w:val="30"/>
          <w:u w:val="none"/>
        </w:rPr>
      </w:pPr>
      <w:r w:rsidDel="00000000" w:rsidR="00000000" w:rsidRPr="00000000">
        <w:rPr>
          <w:color w:val="cc0000"/>
          <w:sz w:val="30"/>
          <w:szCs w:val="30"/>
          <w:rtl w:val="0"/>
        </w:rPr>
        <w:t xml:space="preserve">Read chapter 7 tcp/ip</w:t>
      </w:r>
    </w:p>
    <w:p w:rsidR="00000000" w:rsidDel="00000000" w:rsidP="00000000" w:rsidRDefault="00000000" w:rsidRPr="00000000" w14:paraId="00000008">
      <w:pPr>
        <w:ind w:left="720" w:firstLine="0"/>
        <w:rPr>
          <w:color w:val="cc0000"/>
          <w:sz w:val="30"/>
          <w:szCs w:val="30"/>
        </w:rPr>
      </w:pPr>
      <w:r w:rsidDel="00000000" w:rsidR="00000000" w:rsidRPr="00000000">
        <w:rPr>
          <w:color w:val="cc0000"/>
          <w:sz w:val="30"/>
          <w:szCs w:val="30"/>
          <w:rtl w:val="0"/>
        </w:rPr>
        <w:t xml:space="preserve">All the best elmo you need to do best! 😛  🙂</w:t>
      </w:r>
    </w:p>
    <w:p w:rsidR="00000000" w:rsidDel="00000000" w:rsidP="00000000" w:rsidRDefault="00000000" w:rsidRPr="00000000" w14:paraId="00000009">
      <w:pPr>
        <w:ind w:left="720" w:firstLine="0"/>
        <w:rPr>
          <w:color w:val="cc0000"/>
          <w:sz w:val="30"/>
          <w:szCs w:val="30"/>
        </w:rPr>
      </w:pPr>
      <w:r w:rsidDel="00000000" w:rsidR="00000000" w:rsidRPr="00000000">
        <w:rPr>
          <w:rtl w:val="0"/>
        </w:rPr>
      </w:r>
    </w:p>
    <w:p w:rsidR="00000000" w:rsidDel="00000000" w:rsidP="00000000" w:rsidRDefault="00000000" w:rsidRPr="00000000" w14:paraId="0000000A">
      <w:pPr>
        <w:ind w:left="720" w:firstLine="0"/>
        <w:rPr>
          <w:color w:val="cc0000"/>
          <w:sz w:val="30"/>
          <w:szCs w:val="30"/>
        </w:rPr>
      </w:pPr>
      <w:r w:rsidDel="00000000" w:rsidR="00000000" w:rsidRPr="00000000">
        <w:rPr>
          <w:rtl w:val="0"/>
        </w:rPr>
      </w:r>
    </w:p>
    <w:p w:rsidR="00000000" w:rsidDel="00000000" w:rsidP="00000000" w:rsidRDefault="00000000" w:rsidRPr="00000000" w14:paraId="0000000B">
      <w:pPr>
        <w:ind w:left="720" w:firstLine="0"/>
        <w:rPr>
          <w:color w:val="cc0000"/>
          <w:sz w:val="30"/>
          <w:szCs w:val="30"/>
        </w:rPr>
      </w:pPr>
      <w:r w:rsidDel="00000000" w:rsidR="00000000" w:rsidRPr="00000000">
        <w:rPr>
          <w:rtl w:val="0"/>
        </w:rPr>
      </w:r>
    </w:p>
    <w:p w:rsidR="00000000" w:rsidDel="00000000" w:rsidP="00000000" w:rsidRDefault="00000000" w:rsidRPr="00000000" w14:paraId="0000000C">
      <w:pPr>
        <w:ind w:left="0" w:firstLine="0"/>
        <w:rPr>
          <w:color w:val="93c47d"/>
          <w:sz w:val="30"/>
          <w:szCs w:val="30"/>
          <w:u w:val="single"/>
        </w:rPr>
      </w:pPr>
      <w:r w:rsidDel="00000000" w:rsidR="00000000" w:rsidRPr="00000000">
        <w:rPr>
          <w:color w:val="93c47d"/>
          <w:sz w:val="30"/>
          <w:szCs w:val="30"/>
          <w:u w:val="single"/>
          <w:rtl w:val="0"/>
        </w:rPr>
        <w:t xml:space="preserve">Quiz 2 -(19)solve (as it matches with the content of our first quiz)</w:t>
      </w:r>
    </w:p>
    <w:p w:rsidR="00000000" w:rsidDel="00000000" w:rsidP="00000000" w:rsidRDefault="00000000" w:rsidRPr="00000000" w14:paraId="0000000D">
      <w:pPr>
        <w:ind w:left="0" w:firstLine="0"/>
        <w:rPr>
          <w:color w:val="93c47d"/>
          <w:sz w:val="30"/>
          <w:szCs w:val="30"/>
          <w:u w:val="single"/>
        </w:rPr>
      </w:pPr>
      <w:r w:rsidDel="00000000" w:rsidR="00000000" w:rsidRPr="00000000">
        <w:rPr>
          <w:rtl w:val="0"/>
        </w:rPr>
      </w:r>
    </w:p>
    <w:p w:rsidR="00000000" w:rsidDel="00000000" w:rsidP="00000000" w:rsidRDefault="00000000" w:rsidRPr="00000000" w14:paraId="0000000E">
      <w:pPr>
        <w:ind w:left="0" w:firstLine="0"/>
        <w:rPr>
          <w:color w:val="93c47d"/>
          <w:sz w:val="30"/>
          <w:szCs w:val="30"/>
          <w:u w:val="single"/>
        </w:rPr>
      </w:pPr>
      <w:r w:rsidDel="00000000" w:rsidR="00000000" w:rsidRPr="00000000">
        <w:rPr>
          <w:color w:val="93c47d"/>
          <w:sz w:val="30"/>
          <w:szCs w:val="30"/>
          <w:u w:val="single"/>
          <w:rtl w:val="0"/>
        </w:rPr>
        <w:t xml:space="preserve">Set 1_B</w:t>
      </w:r>
    </w:p>
    <w:p w:rsidR="00000000" w:rsidDel="00000000" w:rsidP="00000000" w:rsidRDefault="00000000" w:rsidRPr="00000000" w14:paraId="0000000F">
      <w:pPr>
        <w:ind w:left="0" w:firstLine="0"/>
        <w:rPr>
          <w:color w:val="93c47d"/>
          <w:sz w:val="30"/>
          <w:szCs w:val="30"/>
          <w:u w:val="single"/>
        </w:rPr>
      </w:pPr>
      <w:r w:rsidDel="00000000" w:rsidR="00000000" w:rsidRPr="00000000">
        <w:rPr>
          <w:rtl w:val="0"/>
        </w:rPr>
      </w:r>
    </w:p>
    <w:p w:rsidR="00000000" w:rsidDel="00000000" w:rsidP="00000000" w:rsidRDefault="00000000" w:rsidRPr="00000000" w14:paraId="00000010">
      <w:pPr>
        <w:ind w:left="0" w:firstLine="0"/>
        <w:rPr>
          <w:color w:val="93c47d"/>
          <w:sz w:val="30"/>
          <w:szCs w:val="30"/>
          <w:u w:val="single"/>
        </w:rPr>
      </w:pPr>
      <w:r w:rsidDel="00000000" w:rsidR="00000000" w:rsidRPr="00000000">
        <w:rPr>
          <w:color w:val="93c47d"/>
          <w:sz w:val="30"/>
          <w:szCs w:val="30"/>
          <w:u w:val="single"/>
        </w:rPr>
        <w:drawing>
          <wp:inline distB="114300" distT="114300" distL="114300" distR="114300">
            <wp:extent cx="5943600" cy="2367748"/>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36774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color w:val="93c47d"/>
          <w:sz w:val="30"/>
          <w:szCs w:val="30"/>
          <w:u w:val="single"/>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30"/>
          <w:szCs w:val="30"/>
        </w:rPr>
      </w:pPr>
      <w:r w:rsidDel="00000000" w:rsidR="00000000" w:rsidRPr="00000000">
        <w:rPr>
          <w:sz w:val="30"/>
          <w:szCs w:val="30"/>
          <w:u w:val="single"/>
          <w:rtl w:val="0"/>
        </w:rPr>
        <w:t xml:space="preserve">Short note in private ip addresses(from tcp,ccna and chatgpt)</w:t>
      </w:r>
    </w:p>
    <w:p w:rsidR="00000000" w:rsidDel="00000000" w:rsidP="00000000" w:rsidRDefault="00000000" w:rsidRPr="00000000" w14:paraId="00000013">
      <w:pPr>
        <w:rPr>
          <w:sz w:val="30"/>
          <w:szCs w:val="30"/>
          <w:u w:val="single"/>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A number of blocks are assigned for private use.they are not recognized globally.Private addresses can be used on a private network but they're not routable through the internet.this is designed for the purpose of creating a measure of well needed security, but it also conveniently saves valuable address space.To accomplish this, the end user need to use NAT )network address translation).private addresses provides a pool of addresses that can be used within local networks and NAT is a technique that allows these devices to access the public internet using a shared public IP address.NAT ensures that communication between the private network and the public internet is possible by translating IP addresses in both outgoing and ingoing data packets.</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Thn will provide the range of private address</w:t>
      </w:r>
    </w:p>
    <w:p w:rsidR="00000000" w:rsidDel="00000000" w:rsidP="00000000" w:rsidRDefault="00000000" w:rsidRPr="00000000" w14:paraId="00000017">
      <w:pPr>
        <w:rPr>
          <w:sz w:val="26"/>
          <w:szCs w:val="26"/>
        </w:rPr>
      </w:pPr>
      <w:r w:rsidDel="00000000" w:rsidR="00000000" w:rsidRPr="00000000">
        <w:rPr>
          <w:sz w:val="26"/>
          <w:szCs w:val="26"/>
          <w:rtl w:val="0"/>
        </w:rPr>
        <w:t xml:space="preserve">Class A- 10.0.0.0 through 10.255.255.255</w:t>
      </w:r>
    </w:p>
    <w:p w:rsidR="00000000" w:rsidDel="00000000" w:rsidP="00000000" w:rsidRDefault="00000000" w:rsidRPr="00000000" w14:paraId="00000018">
      <w:pPr>
        <w:rPr>
          <w:sz w:val="26"/>
          <w:szCs w:val="26"/>
        </w:rPr>
      </w:pPr>
      <w:r w:rsidDel="00000000" w:rsidR="00000000" w:rsidRPr="00000000">
        <w:rPr>
          <w:sz w:val="26"/>
          <w:szCs w:val="26"/>
          <w:rtl w:val="0"/>
        </w:rPr>
        <w:t xml:space="preserve">Class B-172.16.00 through 172.31.255.255</w:t>
      </w:r>
    </w:p>
    <w:p w:rsidR="00000000" w:rsidDel="00000000" w:rsidP="00000000" w:rsidRDefault="00000000" w:rsidRPr="00000000" w14:paraId="00000019">
      <w:pPr>
        <w:rPr>
          <w:sz w:val="26"/>
          <w:szCs w:val="26"/>
        </w:rPr>
      </w:pPr>
      <w:r w:rsidDel="00000000" w:rsidR="00000000" w:rsidRPr="00000000">
        <w:rPr>
          <w:sz w:val="26"/>
          <w:szCs w:val="26"/>
          <w:rtl w:val="0"/>
        </w:rPr>
        <w:t xml:space="preserve">Class c-192.168.0.0 through 198.168.255.255</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2.</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Subnetting is the process of dividing a larger IP network into smaller, more manageable subnetworks or subnets. This is achieved by borrowing bits from the host portion of the ip address to create additional network identifiers,allowing for better organization , improved efficiency and enhanced security within a network.for class A(\8) lets take an example of 10.0.0.0/8 subnetting into 4 small networks</w:t>
      </w:r>
    </w:p>
    <w:p w:rsidR="00000000" w:rsidDel="00000000" w:rsidP="00000000" w:rsidRDefault="00000000" w:rsidRPr="00000000" w14:paraId="00000020">
      <w:pPr>
        <w:rPr>
          <w:sz w:val="26"/>
          <w:szCs w:val="26"/>
        </w:rPr>
      </w:pPr>
      <w:r w:rsidDel="00000000" w:rsidR="00000000" w:rsidRPr="00000000">
        <w:rPr>
          <w:sz w:val="26"/>
          <w:szCs w:val="26"/>
          <w:rtl w:val="0"/>
        </w:rPr>
        <w:t xml:space="preserve">For 4 smol network we will need to borrow 2 bit from the host then when we borrowing its 10.0.0.0(\10)</w:t>
      </w:r>
    </w:p>
    <w:p w:rsidR="00000000" w:rsidDel="00000000" w:rsidP="00000000" w:rsidRDefault="00000000" w:rsidRPr="00000000" w14:paraId="00000021">
      <w:pPr>
        <w:rPr>
          <w:sz w:val="26"/>
          <w:szCs w:val="26"/>
        </w:rPr>
      </w:pPr>
      <w:r w:rsidDel="00000000" w:rsidR="00000000" w:rsidRPr="00000000">
        <w:rPr>
          <w:sz w:val="26"/>
          <w:szCs w:val="26"/>
          <w:rtl w:val="0"/>
        </w:rPr>
        <w:t xml:space="preserve">255.192.0.0(\10)</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No of subnets -2^2=4</w:t>
      </w:r>
    </w:p>
    <w:p w:rsidR="00000000" w:rsidDel="00000000" w:rsidP="00000000" w:rsidRDefault="00000000" w:rsidRPr="00000000" w14:paraId="00000024">
      <w:pPr>
        <w:rPr>
          <w:sz w:val="26"/>
          <w:szCs w:val="26"/>
        </w:rPr>
      </w:pPr>
      <w:r w:rsidDel="00000000" w:rsidR="00000000" w:rsidRPr="00000000">
        <w:rPr>
          <w:rFonts w:ascii="Arial Unicode MS" w:cs="Arial Unicode MS" w:eastAsia="Arial Unicode MS" w:hAnsi="Arial Unicode MS"/>
          <w:sz w:val="26"/>
          <w:szCs w:val="26"/>
          <w:rtl w:val="0"/>
        </w:rPr>
        <w:t xml:space="preserve">Host per subnet→ 2^26-2</w:t>
      </w:r>
    </w:p>
    <w:p w:rsidR="00000000" w:rsidDel="00000000" w:rsidP="00000000" w:rsidRDefault="00000000" w:rsidRPr="00000000" w14:paraId="00000025">
      <w:pPr>
        <w:rPr>
          <w:sz w:val="26"/>
          <w:szCs w:val="26"/>
        </w:rPr>
      </w:pPr>
      <w:r w:rsidDel="00000000" w:rsidR="00000000" w:rsidRPr="00000000">
        <w:rPr>
          <w:rFonts w:ascii="Arial Unicode MS" w:cs="Arial Unicode MS" w:eastAsia="Arial Unicode MS" w:hAnsi="Arial Unicode MS"/>
          <w:sz w:val="26"/>
          <w:szCs w:val="26"/>
          <w:rtl w:val="0"/>
        </w:rPr>
        <w:t xml:space="preserve">Valid subnet→ 256-192=64 (for the second octet)</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Frm chatgpt</w:t>
      </w:r>
    </w:p>
    <w:p w:rsidR="00000000" w:rsidDel="00000000" w:rsidP="00000000" w:rsidRDefault="00000000" w:rsidRPr="00000000" w14:paraId="00000028">
      <w:pPr>
        <w:rPr>
          <w:sz w:val="26"/>
          <w:szCs w:val="26"/>
        </w:rPr>
      </w:pPr>
      <w:r w:rsidDel="00000000" w:rsidR="00000000" w:rsidRPr="00000000">
        <w:rPr>
          <w:sz w:val="26"/>
          <w:szCs w:val="26"/>
        </w:rPr>
        <w:drawing>
          <wp:inline distB="114300" distT="114300" distL="114300" distR="114300">
            <wp:extent cx="5943600" cy="15875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Pr>
        <w:drawing>
          <wp:inline distB="114300" distT="114300" distL="114300" distR="114300">
            <wp:extent cx="5943600" cy="2882900"/>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We will do the table method to show this</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From Ashnan bhais solution -</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Class A</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Broadcast address                          subnets</w:t>
      </w:r>
    </w:p>
    <w:p w:rsidR="00000000" w:rsidDel="00000000" w:rsidP="00000000" w:rsidRDefault="00000000" w:rsidRPr="00000000" w14:paraId="00000031">
      <w:pPr>
        <w:rPr>
          <w:sz w:val="26"/>
          <w:szCs w:val="26"/>
        </w:rPr>
      </w:pPr>
      <w:r w:rsidDel="00000000" w:rsidR="00000000" w:rsidRPr="00000000">
        <w:rPr>
          <w:sz w:val="26"/>
          <w:szCs w:val="26"/>
          <w:rtl w:val="0"/>
        </w:rPr>
        <w:t xml:space="preserve">255.0.0.0                                            \8</w:t>
      </w:r>
    </w:p>
    <w:p w:rsidR="00000000" w:rsidDel="00000000" w:rsidP="00000000" w:rsidRDefault="00000000" w:rsidRPr="00000000" w14:paraId="00000032">
      <w:pPr>
        <w:rPr>
          <w:sz w:val="26"/>
          <w:szCs w:val="26"/>
        </w:rPr>
      </w:pPr>
      <w:r w:rsidDel="00000000" w:rsidR="00000000" w:rsidRPr="00000000">
        <w:rPr>
          <w:sz w:val="26"/>
          <w:szCs w:val="26"/>
          <w:rtl w:val="0"/>
        </w:rPr>
        <w:t xml:space="preserve">255.128.0.0                                        \9</w:t>
      </w:r>
    </w:p>
    <w:p w:rsidR="00000000" w:rsidDel="00000000" w:rsidP="00000000" w:rsidRDefault="00000000" w:rsidRPr="00000000" w14:paraId="00000033">
      <w:pPr>
        <w:rPr>
          <w:sz w:val="26"/>
          <w:szCs w:val="26"/>
        </w:rPr>
      </w:pPr>
      <w:r w:rsidDel="00000000" w:rsidR="00000000" w:rsidRPr="00000000">
        <w:rPr>
          <w:sz w:val="26"/>
          <w:szCs w:val="26"/>
          <w:rtl w:val="0"/>
        </w:rPr>
        <w:t xml:space="preserve">255.192.0.0</w:t>
        <w:tab/>
        <w:tab/>
        <w:tab/>
        <w:tab/>
        <w:tab/>
        <w:t xml:space="preserve">\10</w:t>
      </w:r>
    </w:p>
    <w:p w:rsidR="00000000" w:rsidDel="00000000" w:rsidP="00000000" w:rsidRDefault="00000000" w:rsidRPr="00000000" w14:paraId="00000034">
      <w:pPr>
        <w:rPr>
          <w:sz w:val="26"/>
          <w:szCs w:val="26"/>
        </w:rPr>
      </w:pPr>
      <w:r w:rsidDel="00000000" w:rsidR="00000000" w:rsidRPr="00000000">
        <w:rPr>
          <w:sz w:val="26"/>
          <w:szCs w:val="26"/>
          <w:rtl w:val="0"/>
        </w:rPr>
        <w:t xml:space="preserve">255.224.0.0</w:t>
        <w:tab/>
        <w:tab/>
        <w:tab/>
        <w:tab/>
        <w:tab/>
        <w:t xml:space="preserve">\11</w:t>
      </w:r>
    </w:p>
    <w:p w:rsidR="00000000" w:rsidDel="00000000" w:rsidP="00000000" w:rsidRDefault="00000000" w:rsidRPr="00000000" w14:paraId="00000035">
      <w:pPr>
        <w:rPr>
          <w:sz w:val="26"/>
          <w:szCs w:val="26"/>
        </w:rPr>
      </w:pPr>
      <w:r w:rsidDel="00000000" w:rsidR="00000000" w:rsidRPr="00000000">
        <w:rPr>
          <w:sz w:val="26"/>
          <w:szCs w:val="26"/>
          <w:rtl w:val="0"/>
        </w:rPr>
        <w:t xml:space="preserve">255.240.0.0</w:t>
        <w:tab/>
        <w:tab/>
        <w:tab/>
        <w:tab/>
        <w:tab/>
        <w:t xml:space="preserve">\12</w:t>
      </w:r>
    </w:p>
    <w:p w:rsidR="00000000" w:rsidDel="00000000" w:rsidP="00000000" w:rsidRDefault="00000000" w:rsidRPr="00000000" w14:paraId="00000036">
      <w:pPr>
        <w:rPr>
          <w:sz w:val="26"/>
          <w:szCs w:val="26"/>
        </w:rPr>
      </w:pPr>
      <w:r w:rsidDel="00000000" w:rsidR="00000000" w:rsidRPr="00000000">
        <w:rPr>
          <w:sz w:val="26"/>
          <w:szCs w:val="26"/>
          <w:rtl w:val="0"/>
        </w:rPr>
        <w:t xml:space="preserve">255.248.0.0</w:t>
        <w:tab/>
        <w:tab/>
        <w:tab/>
        <w:tab/>
        <w:tab/>
        <w:t xml:space="preserve">\13</w:t>
      </w:r>
    </w:p>
    <w:p w:rsidR="00000000" w:rsidDel="00000000" w:rsidP="00000000" w:rsidRDefault="00000000" w:rsidRPr="00000000" w14:paraId="00000037">
      <w:pPr>
        <w:rPr>
          <w:sz w:val="26"/>
          <w:szCs w:val="26"/>
        </w:rPr>
      </w:pPr>
      <w:r w:rsidDel="00000000" w:rsidR="00000000" w:rsidRPr="00000000">
        <w:rPr>
          <w:sz w:val="26"/>
          <w:szCs w:val="26"/>
          <w:rtl w:val="0"/>
        </w:rPr>
        <w:t xml:space="preserve">255.252.0.0</w:t>
        <w:tab/>
        <w:tab/>
        <w:tab/>
        <w:tab/>
        <w:tab/>
        <w:t xml:space="preserve">\14</w:t>
      </w:r>
    </w:p>
    <w:p w:rsidR="00000000" w:rsidDel="00000000" w:rsidP="00000000" w:rsidRDefault="00000000" w:rsidRPr="00000000" w14:paraId="00000038">
      <w:pPr>
        <w:rPr>
          <w:sz w:val="26"/>
          <w:szCs w:val="26"/>
        </w:rPr>
      </w:pPr>
      <w:r w:rsidDel="00000000" w:rsidR="00000000" w:rsidRPr="00000000">
        <w:rPr>
          <w:sz w:val="26"/>
          <w:szCs w:val="26"/>
          <w:rtl w:val="0"/>
        </w:rPr>
        <w:t xml:space="preserve">255.254.0.0</w:t>
        <w:tab/>
        <w:tab/>
        <w:tab/>
        <w:tab/>
        <w:tab/>
        <w:t xml:space="preserve">\15</w:t>
      </w:r>
    </w:p>
    <w:p w:rsidR="00000000" w:rsidDel="00000000" w:rsidP="00000000" w:rsidRDefault="00000000" w:rsidRPr="00000000" w14:paraId="00000039">
      <w:pPr>
        <w:rPr>
          <w:sz w:val="26"/>
          <w:szCs w:val="26"/>
        </w:rPr>
      </w:pPr>
      <w:r w:rsidDel="00000000" w:rsidR="00000000" w:rsidRPr="00000000">
        <w:rPr>
          <w:sz w:val="26"/>
          <w:szCs w:val="26"/>
          <w:rtl w:val="0"/>
        </w:rPr>
        <w:t xml:space="preserve">255.255.0.0</w:t>
        <w:tab/>
        <w:tab/>
        <w:tab/>
        <w:tab/>
        <w:tab/>
        <w:t xml:space="preserve">\16</w:t>
      </w:r>
    </w:p>
    <w:p w:rsidR="00000000" w:rsidDel="00000000" w:rsidP="00000000" w:rsidRDefault="00000000" w:rsidRPr="00000000" w14:paraId="0000003A">
      <w:pPr>
        <w:rPr>
          <w:sz w:val="26"/>
          <w:szCs w:val="26"/>
        </w:rPr>
      </w:pPr>
      <w:r w:rsidDel="00000000" w:rsidR="00000000" w:rsidRPr="00000000">
        <w:rPr>
          <w:sz w:val="26"/>
          <w:szCs w:val="26"/>
          <w:rtl w:val="0"/>
        </w:rPr>
        <w:tab/>
        <w:t xml:space="preserve">|</w:t>
      </w:r>
    </w:p>
    <w:p w:rsidR="00000000" w:rsidDel="00000000" w:rsidP="00000000" w:rsidRDefault="00000000" w:rsidRPr="00000000" w14:paraId="0000003B">
      <w:pPr>
        <w:rPr>
          <w:sz w:val="26"/>
          <w:szCs w:val="26"/>
        </w:rPr>
      </w:pPr>
      <w:r w:rsidDel="00000000" w:rsidR="00000000" w:rsidRPr="00000000">
        <w:rPr>
          <w:sz w:val="26"/>
          <w:szCs w:val="26"/>
          <w:rtl w:val="0"/>
        </w:rPr>
        <w:tab/>
        <w:t xml:space="preserve">|</w:t>
      </w:r>
    </w:p>
    <w:p w:rsidR="00000000" w:rsidDel="00000000" w:rsidP="00000000" w:rsidRDefault="00000000" w:rsidRPr="00000000" w14:paraId="0000003C">
      <w:pPr>
        <w:rPr>
          <w:sz w:val="26"/>
          <w:szCs w:val="26"/>
        </w:rPr>
      </w:pPr>
      <w:r w:rsidDel="00000000" w:rsidR="00000000" w:rsidRPr="00000000">
        <w:rPr>
          <w:sz w:val="26"/>
          <w:szCs w:val="26"/>
          <w:rtl w:val="0"/>
        </w:rPr>
        <w:tab/>
        <w:t xml:space="preserve">|</w:t>
      </w:r>
    </w:p>
    <w:p w:rsidR="00000000" w:rsidDel="00000000" w:rsidP="00000000" w:rsidRDefault="00000000" w:rsidRPr="00000000" w14:paraId="0000003D">
      <w:pPr>
        <w:rPr>
          <w:sz w:val="26"/>
          <w:szCs w:val="26"/>
        </w:rPr>
      </w:pPr>
      <w:r w:rsidDel="00000000" w:rsidR="00000000" w:rsidRPr="00000000">
        <w:rPr>
          <w:sz w:val="26"/>
          <w:szCs w:val="26"/>
          <w:rtl w:val="0"/>
        </w:rPr>
        <w:t xml:space="preserve">255.255.255.252(\30)</w:t>
        <w:tab/>
        <w:tab/>
        <w:tab/>
        <w:t xml:space="preserve">\30</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Pr>
        <w:drawing>
          <wp:inline distB="114300" distT="114300" distL="114300" distR="114300">
            <wp:extent cx="4538663" cy="2538451"/>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38663" cy="253845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Pr>
        <w:drawing>
          <wp:inline distB="114300" distT="114300" distL="114300" distR="114300">
            <wp:extent cx="5943600" cy="2298700"/>
            <wp:effectExtent b="0" l="0" r="0" t="0"/>
            <wp:docPr id="7"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943600" cy="2298700"/>
                    </a:xfrm>
                    <a:prstGeom prst="rect"/>
                    <a:ln/>
                  </pic:spPr>
                </pic:pic>
              </a:graphicData>
            </a:graphic>
          </wp:inline>
        </w:drawing>
      </w:r>
      <w:r w:rsidDel="00000000" w:rsidR="00000000" w:rsidRPr="00000000">
        <w:rPr>
          <w:sz w:val="26"/>
          <w:szCs w:val="26"/>
        </w:rPr>
        <w:drawing>
          <wp:inline distB="114300" distT="114300" distL="114300" distR="114300">
            <wp:extent cx="5943600" cy="2298700"/>
            <wp:effectExtent b="0" l="0" r="0" t="0"/>
            <wp:docPr id="8"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943600" cy="2298700"/>
                    </a:xfrm>
                    <a:prstGeom prst="rect"/>
                    <a:ln/>
                  </pic:spPr>
                </pic:pic>
              </a:graphicData>
            </a:graphic>
          </wp:inline>
        </w:drawing>
      </w:r>
      <w:r w:rsidDel="00000000" w:rsidR="00000000" w:rsidRPr="00000000">
        <w:rPr>
          <w:sz w:val="26"/>
          <w:szCs w:val="26"/>
        </w:rPr>
        <w:drawing>
          <wp:inline distB="114300" distT="114300" distL="114300" distR="114300">
            <wp:extent cx="5943600" cy="26797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sz w:val="26"/>
          <w:szCs w:val="26"/>
        </w:rPr>
        <w:drawing>
          <wp:inline distB="114300" distT="114300" distL="114300" distR="114300">
            <wp:extent cx="5943600" cy="1562100"/>
            <wp:effectExtent b="0" l="0" r="0" t="0"/>
            <wp:docPr id="10"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5943600" cy="1562100"/>
                    </a:xfrm>
                    <a:prstGeom prst="rect"/>
                    <a:ln/>
                  </pic:spPr>
                </pic:pic>
              </a:graphicData>
            </a:graphic>
          </wp:inline>
        </w:drawing>
      </w:r>
      <w:r w:rsidDel="00000000" w:rsidR="00000000" w:rsidRPr="00000000">
        <w:rPr>
          <w:sz w:val="26"/>
          <w:szCs w:val="26"/>
        </w:rPr>
        <w:drawing>
          <wp:inline distB="114300" distT="114300" distL="114300" distR="114300">
            <wp:extent cx="5943600" cy="2895600"/>
            <wp:effectExtent b="0" l="0" r="0" t="0"/>
            <wp:docPr id="2"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943600" cy="2895600"/>
                    </a:xfrm>
                    <a:prstGeom prst="rect"/>
                    <a:ln/>
                  </pic:spPr>
                </pic:pic>
              </a:graphicData>
            </a:graphic>
          </wp:inline>
        </w:drawing>
      </w:r>
      <w:r w:rsidDel="00000000" w:rsidR="00000000" w:rsidRPr="00000000">
        <w:rPr>
          <w:sz w:val="26"/>
          <w:szCs w:val="26"/>
        </w:rPr>
        <w:drawing>
          <wp:inline distB="114300" distT="114300" distL="114300" distR="114300">
            <wp:extent cx="5943600" cy="2260600"/>
            <wp:effectExtent b="0" l="0" r="0" t="0"/>
            <wp:docPr id="3"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2260600"/>
                    </a:xfrm>
                    <a:prstGeom prst="rect"/>
                    <a:ln/>
                  </pic:spPr>
                </pic:pic>
              </a:graphicData>
            </a:graphic>
          </wp:inline>
        </w:drawing>
      </w:r>
      <w:r w:rsidDel="00000000" w:rsidR="00000000" w:rsidRPr="00000000">
        <w:rPr>
          <w:sz w:val="26"/>
          <w:szCs w:val="26"/>
        </w:rPr>
        <w:drawing>
          <wp:inline distB="114300" distT="114300" distL="114300" distR="114300">
            <wp:extent cx="5943600" cy="2730500"/>
            <wp:effectExtent b="0" l="0" r="0" t="0"/>
            <wp:docPr id="12"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943600" cy="2730500"/>
                    </a:xfrm>
                    <a:prstGeom prst="rect"/>
                    <a:ln/>
                  </pic:spPr>
                </pic:pic>
              </a:graphicData>
            </a:graphic>
          </wp:inline>
        </w:drawing>
      </w:r>
      <w:r w:rsidDel="00000000" w:rsidR="00000000" w:rsidRPr="00000000">
        <w:rPr>
          <w:sz w:val="26"/>
          <w:szCs w:val="26"/>
        </w:rPr>
        <w:drawing>
          <wp:inline distB="114300" distT="114300" distL="114300" distR="114300">
            <wp:extent cx="5943600" cy="2730500"/>
            <wp:effectExtent b="0" l="0" r="0" t="0"/>
            <wp:docPr id="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943600" cy="2730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8.jpg"/><Relationship Id="rId13" Type="http://schemas.openxmlformats.org/officeDocument/2006/relationships/image" Target="media/image6.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