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0C8D" w14:textId="05085BB3" w:rsidR="007B10A3" w:rsidRDefault="001D31D7" w:rsidP="00884FB1">
      <w:pPr>
        <w:jc w:val="center"/>
        <w:rPr>
          <w:rFonts w:ascii="Times New Roman" w:hAnsi="Times New Roman" w:cs="Times New Roman"/>
          <w:b/>
        </w:rPr>
      </w:pPr>
      <w:r>
        <w:rPr>
          <w:rFonts w:ascii="Times New Roman" w:hAnsi="Times New Roman" w:cs="Times New Roman"/>
          <w:b/>
        </w:rPr>
        <w:t>Mémoire</w:t>
      </w:r>
      <w:r w:rsidR="00D912AB" w:rsidRPr="00A14DBB">
        <w:rPr>
          <w:rFonts w:ascii="Times New Roman" w:hAnsi="Times New Roman" w:cs="Times New Roman"/>
          <w:b/>
        </w:rPr>
        <w:t xml:space="preserve"> – version </w:t>
      </w:r>
      <w:r w:rsidR="009A4180">
        <w:rPr>
          <w:rFonts w:ascii="Times New Roman" w:hAnsi="Times New Roman" w:cs="Times New Roman"/>
          <w:b/>
        </w:rPr>
        <w:t>mai</w:t>
      </w:r>
      <w:r w:rsidR="00D912AB" w:rsidRPr="00A14DBB">
        <w:rPr>
          <w:rFonts w:ascii="Times New Roman" w:hAnsi="Times New Roman" w:cs="Times New Roman"/>
          <w:b/>
        </w:rPr>
        <w:t xml:space="preserve"> 2022</w:t>
      </w:r>
    </w:p>
    <w:p w14:paraId="16BAC1B5" w14:textId="15A60044" w:rsidR="00F12620" w:rsidRDefault="00F12620" w:rsidP="00F12620">
      <w:pPr>
        <w:jc w:val="center"/>
        <w:rPr>
          <w:rFonts w:ascii="Times New Roman" w:hAnsi="Times New Roman" w:cs="Times New Roman"/>
          <w:b/>
        </w:rPr>
      </w:pPr>
      <w:r>
        <w:rPr>
          <w:rFonts w:ascii="Times New Roman" w:hAnsi="Times New Roman" w:cs="Times New Roman"/>
          <w:b/>
        </w:rPr>
        <w:t>Les parcours de placement en Maison d’enfant à caractère social :</w:t>
      </w:r>
    </w:p>
    <w:p w14:paraId="15C5465B" w14:textId="4CC0AD07" w:rsidR="001D31D7" w:rsidRDefault="00F12620" w:rsidP="00F12620">
      <w:pPr>
        <w:jc w:val="center"/>
        <w:rPr>
          <w:rFonts w:ascii="Times New Roman" w:hAnsi="Times New Roman" w:cs="Times New Roman"/>
          <w:b/>
        </w:rPr>
      </w:pPr>
      <w:proofErr w:type="gramStart"/>
      <w:r>
        <w:rPr>
          <w:rFonts w:ascii="Times New Roman" w:hAnsi="Times New Roman" w:cs="Times New Roman"/>
          <w:b/>
        </w:rPr>
        <w:t>concilier</w:t>
      </w:r>
      <w:proofErr w:type="gramEnd"/>
      <w:r>
        <w:rPr>
          <w:rFonts w:ascii="Times New Roman" w:hAnsi="Times New Roman" w:cs="Times New Roman"/>
          <w:b/>
        </w:rPr>
        <w:t xml:space="preserve"> maintien du lien avec la famille et protection de l’enfant</w:t>
      </w:r>
    </w:p>
    <w:p w14:paraId="1680227F" w14:textId="77777777" w:rsidR="00F12620" w:rsidRDefault="00F12620" w:rsidP="001D31D7">
      <w:pPr>
        <w:rPr>
          <w:rFonts w:ascii="Times New Roman" w:hAnsi="Times New Roman" w:cs="Times New Roman"/>
          <w:b/>
        </w:rPr>
      </w:pPr>
    </w:p>
    <w:p w14:paraId="4C28CF53" w14:textId="458F91AE" w:rsidR="00A10B73" w:rsidRDefault="00A10B73" w:rsidP="001D31D7">
      <w:pPr>
        <w:spacing w:line="276" w:lineRule="auto"/>
        <w:rPr>
          <w:rFonts w:ascii="Times New Roman" w:hAnsi="Times New Roman" w:cs="Times New Roman"/>
          <w:b/>
        </w:rPr>
      </w:pPr>
      <w:r>
        <w:rPr>
          <w:rFonts w:ascii="Times New Roman" w:hAnsi="Times New Roman" w:cs="Times New Roman"/>
          <w:b/>
        </w:rPr>
        <w:t>Problématique :</w:t>
      </w:r>
    </w:p>
    <w:p w14:paraId="54A67AD1" w14:textId="1C64FD6F" w:rsidR="001D31D7" w:rsidRPr="00F12620" w:rsidRDefault="001D31D7" w:rsidP="00F12620">
      <w:pPr>
        <w:spacing w:line="276" w:lineRule="auto"/>
        <w:rPr>
          <w:rFonts w:ascii="Times New Roman" w:hAnsi="Times New Roman" w:cs="Times New Roman"/>
        </w:rPr>
      </w:pPr>
    </w:p>
    <w:p w14:paraId="1E7D01B9" w14:textId="19064BAB" w:rsidR="00E0427E" w:rsidRDefault="001D31D7" w:rsidP="00E0427E">
      <w:pPr>
        <w:pStyle w:val="Paragraphedeliste"/>
        <w:numPr>
          <w:ilvl w:val="0"/>
          <w:numId w:val="13"/>
        </w:numPr>
        <w:spacing w:line="276" w:lineRule="auto"/>
        <w:rPr>
          <w:rFonts w:ascii="Times New Roman" w:hAnsi="Times New Roman" w:cs="Times New Roman"/>
        </w:rPr>
      </w:pPr>
      <w:r w:rsidRPr="0056004B">
        <w:rPr>
          <w:rFonts w:ascii="Times New Roman" w:hAnsi="Times New Roman" w:cs="Times New Roman"/>
        </w:rPr>
        <w:t>Comment les MECS tentent aujourd’hui d’articuler protection de l’enfant d’un environnement familial perçu comme dangereux et maintien du lien avec la famille ?</w:t>
      </w:r>
    </w:p>
    <w:p w14:paraId="2191ABC6" w14:textId="1ECDEDA0" w:rsidR="00F71DFF" w:rsidRDefault="00F71DFF" w:rsidP="00F71DFF">
      <w:pPr>
        <w:spacing w:line="276" w:lineRule="auto"/>
        <w:rPr>
          <w:rFonts w:ascii="Times New Roman" w:hAnsi="Times New Roman" w:cs="Times New Roman"/>
        </w:rPr>
      </w:pPr>
    </w:p>
    <w:p w14:paraId="5D21E146" w14:textId="3658722A" w:rsidR="00F71DFF" w:rsidRPr="00F71DFF" w:rsidRDefault="00F71DFF" w:rsidP="00F71DFF">
      <w:pPr>
        <w:spacing w:line="276" w:lineRule="auto"/>
        <w:rPr>
          <w:rFonts w:ascii="Times New Roman" w:hAnsi="Times New Roman" w:cs="Times New Roman"/>
          <w:b/>
        </w:rPr>
      </w:pPr>
      <w:r w:rsidRPr="00F71DFF">
        <w:rPr>
          <w:rFonts w:ascii="Times New Roman" w:hAnsi="Times New Roman" w:cs="Times New Roman"/>
          <w:b/>
        </w:rPr>
        <w:t xml:space="preserve">Hypothèse : </w:t>
      </w:r>
    </w:p>
    <w:p w14:paraId="7A2073E5" w14:textId="0335786A" w:rsidR="00F71DFF" w:rsidRDefault="00F71DFF" w:rsidP="00F71DFF">
      <w:pPr>
        <w:spacing w:line="276" w:lineRule="auto"/>
        <w:rPr>
          <w:rFonts w:ascii="Times New Roman" w:hAnsi="Times New Roman" w:cs="Times New Roman"/>
        </w:rPr>
      </w:pPr>
      <w:r>
        <w:rPr>
          <w:rFonts w:ascii="Times New Roman" w:hAnsi="Times New Roman" w:cs="Times New Roman"/>
        </w:rPr>
        <w:t>On doit voir à deux moments les effets de la nouvelle politique en MECS et la volonté de maintenir le lien familial : à l’entrée lors de la répartition entre les différents types d’hébergement</w:t>
      </w:r>
    </w:p>
    <w:p w14:paraId="35593A7F" w14:textId="6AB4EC20" w:rsidR="00F71DFF" w:rsidRDefault="00F71DFF" w:rsidP="00F71DFF">
      <w:pPr>
        <w:spacing w:line="276" w:lineRule="auto"/>
        <w:rPr>
          <w:rFonts w:ascii="Times New Roman" w:hAnsi="Times New Roman" w:cs="Times New Roman"/>
        </w:rPr>
      </w:pPr>
      <w:r>
        <w:rPr>
          <w:rFonts w:ascii="Times New Roman" w:hAnsi="Times New Roman" w:cs="Times New Roman"/>
        </w:rPr>
        <w:t>Mais aussi à la sortie sur les effets que ces choix produisent.</w:t>
      </w:r>
    </w:p>
    <w:p w14:paraId="39D36C41" w14:textId="77777777" w:rsidR="00360407" w:rsidRPr="00F71DFF" w:rsidRDefault="00360407" w:rsidP="00F71DFF">
      <w:pPr>
        <w:spacing w:line="276"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eastAsia="en-US"/>
        </w:rPr>
        <w:id w:val="1632520206"/>
        <w:docPartObj>
          <w:docPartGallery w:val="Table of Contents"/>
          <w:docPartUnique/>
        </w:docPartObj>
      </w:sdtPr>
      <w:sdtEndPr>
        <w:rPr>
          <w:noProof/>
        </w:rPr>
      </w:sdtEndPr>
      <w:sdtContent>
        <w:p w14:paraId="705C3779" w14:textId="77777777" w:rsidR="00DF19CF" w:rsidRPr="00360407" w:rsidRDefault="00DF19CF" w:rsidP="00E376BF">
          <w:pPr>
            <w:pStyle w:val="En-ttedetabledesmatires"/>
            <w:jc w:val="center"/>
            <w:rPr>
              <w:rFonts w:ascii="Times New Roman" w:hAnsi="Times New Roman" w:cs="Times New Roman"/>
              <w:color w:val="000000" w:themeColor="text1"/>
            </w:rPr>
          </w:pPr>
          <w:r w:rsidRPr="00360407">
            <w:rPr>
              <w:rFonts w:ascii="Times New Roman" w:hAnsi="Times New Roman" w:cs="Times New Roman"/>
              <w:color w:val="000000" w:themeColor="text1"/>
            </w:rPr>
            <w:t>Table des matières</w:t>
          </w:r>
        </w:p>
        <w:p w14:paraId="74E0D2A7" w14:textId="4BB8C560" w:rsidR="00A66B22" w:rsidRDefault="00DF19CF">
          <w:pPr>
            <w:pStyle w:val="TM1"/>
            <w:tabs>
              <w:tab w:val="right" w:leader="dot" w:pos="9056"/>
            </w:tabs>
            <w:rPr>
              <w:rFonts w:eastAsiaTheme="minorEastAsia"/>
              <w:b w:val="0"/>
              <w:bCs w:val="0"/>
              <w:i w:val="0"/>
              <w:iCs w:val="0"/>
              <w:noProof/>
              <w:lang w:eastAsia="fr-FR"/>
            </w:rPr>
          </w:pPr>
          <w:r w:rsidRPr="00360407">
            <w:rPr>
              <w:b w:val="0"/>
              <w:bCs w:val="0"/>
              <w:i w:val="0"/>
              <w:sz w:val="22"/>
              <w:szCs w:val="22"/>
            </w:rPr>
            <w:fldChar w:fldCharType="begin"/>
          </w:r>
          <w:r w:rsidRPr="00360407">
            <w:rPr>
              <w:i w:val="0"/>
            </w:rPr>
            <w:instrText>TOC \o "1-3" \h \z \u</w:instrText>
          </w:r>
          <w:r w:rsidRPr="00360407">
            <w:rPr>
              <w:b w:val="0"/>
              <w:bCs w:val="0"/>
              <w:i w:val="0"/>
              <w:sz w:val="22"/>
              <w:szCs w:val="22"/>
            </w:rPr>
            <w:fldChar w:fldCharType="separate"/>
          </w:r>
          <w:hyperlink w:anchor="_Toc103359373" w:history="1">
            <w:r w:rsidR="00A66B22" w:rsidRPr="009C76BF">
              <w:rPr>
                <w:rStyle w:val="Lienhypertexte"/>
                <w:rFonts w:ascii="Times New Roman" w:hAnsi="Times New Roman" w:cs="Times New Roman"/>
                <w:noProof/>
              </w:rPr>
              <w:t>Introduction</w:t>
            </w:r>
            <w:r w:rsidR="00A66B22">
              <w:rPr>
                <w:noProof/>
                <w:webHidden/>
              </w:rPr>
              <w:tab/>
            </w:r>
            <w:r w:rsidR="00A66B22">
              <w:rPr>
                <w:noProof/>
                <w:webHidden/>
              </w:rPr>
              <w:fldChar w:fldCharType="begin"/>
            </w:r>
            <w:r w:rsidR="00A66B22">
              <w:rPr>
                <w:noProof/>
                <w:webHidden/>
              </w:rPr>
              <w:instrText xml:space="preserve"> PAGEREF _Toc103359373 \h </w:instrText>
            </w:r>
            <w:r w:rsidR="00A66B22">
              <w:rPr>
                <w:noProof/>
                <w:webHidden/>
              </w:rPr>
            </w:r>
            <w:r w:rsidR="00A66B22">
              <w:rPr>
                <w:noProof/>
                <w:webHidden/>
              </w:rPr>
              <w:fldChar w:fldCharType="separate"/>
            </w:r>
            <w:r w:rsidR="00A66B22">
              <w:rPr>
                <w:noProof/>
                <w:webHidden/>
              </w:rPr>
              <w:t>2</w:t>
            </w:r>
            <w:r w:rsidR="00A66B22">
              <w:rPr>
                <w:noProof/>
                <w:webHidden/>
              </w:rPr>
              <w:fldChar w:fldCharType="end"/>
            </w:r>
          </w:hyperlink>
        </w:p>
        <w:p w14:paraId="6FFE5211" w14:textId="437FB4FD" w:rsidR="00A66B22" w:rsidRDefault="00A66B22">
          <w:pPr>
            <w:pStyle w:val="TM2"/>
            <w:tabs>
              <w:tab w:val="right" w:leader="dot" w:pos="9056"/>
            </w:tabs>
            <w:rPr>
              <w:rFonts w:eastAsiaTheme="minorEastAsia"/>
              <w:b w:val="0"/>
              <w:bCs w:val="0"/>
              <w:noProof/>
              <w:sz w:val="24"/>
              <w:szCs w:val="24"/>
              <w:lang w:eastAsia="fr-FR"/>
            </w:rPr>
          </w:pPr>
          <w:hyperlink w:anchor="_Toc103359374" w:history="1">
            <w:r w:rsidRPr="009C76BF">
              <w:rPr>
                <w:rStyle w:val="Lienhypertexte"/>
                <w:rFonts w:ascii="Times New Roman" w:hAnsi="Times New Roman" w:cs="Times New Roman"/>
                <w:i/>
                <w:noProof/>
              </w:rPr>
              <w:t>Les avancées de la littérature scientifique</w:t>
            </w:r>
            <w:r>
              <w:rPr>
                <w:noProof/>
                <w:webHidden/>
              </w:rPr>
              <w:tab/>
            </w:r>
            <w:r>
              <w:rPr>
                <w:noProof/>
                <w:webHidden/>
              </w:rPr>
              <w:fldChar w:fldCharType="begin"/>
            </w:r>
            <w:r>
              <w:rPr>
                <w:noProof/>
                <w:webHidden/>
              </w:rPr>
              <w:instrText xml:space="preserve"> PAGEREF _Toc103359374 \h </w:instrText>
            </w:r>
            <w:r>
              <w:rPr>
                <w:noProof/>
                <w:webHidden/>
              </w:rPr>
            </w:r>
            <w:r>
              <w:rPr>
                <w:noProof/>
                <w:webHidden/>
              </w:rPr>
              <w:fldChar w:fldCharType="separate"/>
            </w:r>
            <w:r>
              <w:rPr>
                <w:noProof/>
                <w:webHidden/>
              </w:rPr>
              <w:t>3</w:t>
            </w:r>
            <w:r>
              <w:rPr>
                <w:noProof/>
                <w:webHidden/>
              </w:rPr>
              <w:fldChar w:fldCharType="end"/>
            </w:r>
          </w:hyperlink>
        </w:p>
        <w:p w14:paraId="0A9F4AB1" w14:textId="0B59C4A4" w:rsidR="00A66B22" w:rsidRDefault="00A66B22">
          <w:pPr>
            <w:pStyle w:val="TM2"/>
            <w:tabs>
              <w:tab w:val="right" w:leader="dot" w:pos="9056"/>
            </w:tabs>
            <w:rPr>
              <w:rFonts w:eastAsiaTheme="minorEastAsia"/>
              <w:b w:val="0"/>
              <w:bCs w:val="0"/>
              <w:noProof/>
              <w:sz w:val="24"/>
              <w:szCs w:val="24"/>
              <w:lang w:eastAsia="fr-FR"/>
            </w:rPr>
          </w:pPr>
          <w:hyperlink w:anchor="_Toc103359375" w:history="1">
            <w:r w:rsidRPr="009C76BF">
              <w:rPr>
                <w:rStyle w:val="Lienhypertexte"/>
                <w:rFonts w:ascii="Times New Roman" w:hAnsi="Times New Roman" w:cs="Times New Roman"/>
                <w:i/>
                <w:noProof/>
              </w:rPr>
              <w:t>Méthode</w:t>
            </w:r>
            <w:r>
              <w:rPr>
                <w:noProof/>
                <w:webHidden/>
              </w:rPr>
              <w:tab/>
            </w:r>
            <w:r>
              <w:rPr>
                <w:noProof/>
                <w:webHidden/>
              </w:rPr>
              <w:fldChar w:fldCharType="begin"/>
            </w:r>
            <w:r>
              <w:rPr>
                <w:noProof/>
                <w:webHidden/>
              </w:rPr>
              <w:instrText xml:space="preserve"> PAGEREF _Toc103359375 \h </w:instrText>
            </w:r>
            <w:r>
              <w:rPr>
                <w:noProof/>
                <w:webHidden/>
              </w:rPr>
            </w:r>
            <w:r>
              <w:rPr>
                <w:noProof/>
                <w:webHidden/>
              </w:rPr>
              <w:fldChar w:fldCharType="separate"/>
            </w:r>
            <w:r>
              <w:rPr>
                <w:noProof/>
                <w:webHidden/>
              </w:rPr>
              <w:t>5</w:t>
            </w:r>
            <w:r>
              <w:rPr>
                <w:noProof/>
                <w:webHidden/>
              </w:rPr>
              <w:fldChar w:fldCharType="end"/>
            </w:r>
          </w:hyperlink>
        </w:p>
        <w:p w14:paraId="1C012D2A" w14:textId="2D99B142" w:rsidR="00A66B22" w:rsidRDefault="00A66B22">
          <w:pPr>
            <w:pStyle w:val="TM2"/>
            <w:tabs>
              <w:tab w:val="right" w:leader="dot" w:pos="9056"/>
            </w:tabs>
            <w:rPr>
              <w:rFonts w:eastAsiaTheme="minorEastAsia"/>
              <w:b w:val="0"/>
              <w:bCs w:val="0"/>
              <w:noProof/>
              <w:sz w:val="24"/>
              <w:szCs w:val="24"/>
              <w:lang w:eastAsia="fr-FR"/>
            </w:rPr>
          </w:pPr>
          <w:hyperlink w:anchor="_Toc103359376" w:history="1">
            <w:r w:rsidRPr="009C76BF">
              <w:rPr>
                <w:rStyle w:val="Lienhypertexte"/>
                <w:rFonts w:ascii="Times New Roman" w:hAnsi="Times New Roman" w:cs="Times New Roman"/>
                <w:i/>
                <w:noProof/>
              </w:rPr>
              <w:t>Question(s) de recherche et hypothèses</w:t>
            </w:r>
            <w:r>
              <w:rPr>
                <w:noProof/>
                <w:webHidden/>
              </w:rPr>
              <w:tab/>
            </w:r>
            <w:r>
              <w:rPr>
                <w:noProof/>
                <w:webHidden/>
              </w:rPr>
              <w:fldChar w:fldCharType="begin"/>
            </w:r>
            <w:r>
              <w:rPr>
                <w:noProof/>
                <w:webHidden/>
              </w:rPr>
              <w:instrText xml:space="preserve"> PAGEREF _Toc103359376 \h </w:instrText>
            </w:r>
            <w:r>
              <w:rPr>
                <w:noProof/>
                <w:webHidden/>
              </w:rPr>
            </w:r>
            <w:r>
              <w:rPr>
                <w:noProof/>
                <w:webHidden/>
              </w:rPr>
              <w:fldChar w:fldCharType="separate"/>
            </w:r>
            <w:r>
              <w:rPr>
                <w:noProof/>
                <w:webHidden/>
              </w:rPr>
              <w:t>5</w:t>
            </w:r>
            <w:r>
              <w:rPr>
                <w:noProof/>
                <w:webHidden/>
              </w:rPr>
              <w:fldChar w:fldCharType="end"/>
            </w:r>
          </w:hyperlink>
        </w:p>
        <w:p w14:paraId="742E54F5" w14:textId="02FFC820" w:rsidR="00A66B22" w:rsidRDefault="00A66B22">
          <w:pPr>
            <w:pStyle w:val="TM1"/>
            <w:tabs>
              <w:tab w:val="left" w:pos="480"/>
              <w:tab w:val="right" w:leader="dot" w:pos="9056"/>
            </w:tabs>
            <w:rPr>
              <w:rFonts w:eastAsiaTheme="minorEastAsia"/>
              <w:b w:val="0"/>
              <w:bCs w:val="0"/>
              <w:i w:val="0"/>
              <w:iCs w:val="0"/>
              <w:noProof/>
              <w:lang w:eastAsia="fr-FR"/>
            </w:rPr>
          </w:pPr>
          <w:hyperlink w:anchor="_Toc103359377" w:history="1">
            <w:r w:rsidRPr="009C76BF">
              <w:rPr>
                <w:rStyle w:val="Lienhypertexte"/>
                <w:rFonts w:ascii="Times New Roman" w:hAnsi="Times New Roman" w:cs="Times New Roman"/>
                <w:noProof/>
              </w:rPr>
              <w:t>I.</w:t>
            </w:r>
            <w:r>
              <w:rPr>
                <w:rFonts w:eastAsiaTheme="minorEastAsia"/>
                <w:b w:val="0"/>
                <w:bCs w:val="0"/>
                <w:i w:val="0"/>
                <w:iCs w:val="0"/>
                <w:noProof/>
                <w:lang w:eastAsia="fr-FR"/>
              </w:rPr>
              <w:tab/>
            </w:r>
            <w:r w:rsidRPr="009C76BF">
              <w:rPr>
                <w:rStyle w:val="Lienhypertexte"/>
                <w:rFonts w:ascii="Times New Roman" w:hAnsi="Times New Roman" w:cs="Times New Roman"/>
                <w:noProof/>
              </w:rPr>
              <w:t>Placer un enfant sous la protection de l’Aide sociale à l’enfance et particulièrement des Maison d’enfant à caractère social : enjeux et fonctionnement</w:t>
            </w:r>
            <w:r>
              <w:rPr>
                <w:noProof/>
                <w:webHidden/>
              </w:rPr>
              <w:tab/>
            </w:r>
            <w:r>
              <w:rPr>
                <w:noProof/>
                <w:webHidden/>
              </w:rPr>
              <w:fldChar w:fldCharType="begin"/>
            </w:r>
            <w:r>
              <w:rPr>
                <w:noProof/>
                <w:webHidden/>
              </w:rPr>
              <w:instrText xml:space="preserve"> PAGEREF _Toc103359377 \h </w:instrText>
            </w:r>
            <w:r>
              <w:rPr>
                <w:noProof/>
                <w:webHidden/>
              </w:rPr>
            </w:r>
            <w:r>
              <w:rPr>
                <w:noProof/>
                <w:webHidden/>
              </w:rPr>
              <w:fldChar w:fldCharType="separate"/>
            </w:r>
            <w:r>
              <w:rPr>
                <w:noProof/>
                <w:webHidden/>
              </w:rPr>
              <w:t>5</w:t>
            </w:r>
            <w:r>
              <w:rPr>
                <w:noProof/>
                <w:webHidden/>
              </w:rPr>
              <w:fldChar w:fldCharType="end"/>
            </w:r>
          </w:hyperlink>
        </w:p>
        <w:p w14:paraId="307E3DC1" w14:textId="3B66A8A9"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378" w:history="1">
            <w:r w:rsidRPr="009C76BF">
              <w:rPr>
                <w:rStyle w:val="Lienhypertexte"/>
                <w:rFonts w:ascii="Times New Roman" w:hAnsi="Times New Roman" w:cs="Times New Roman"/>
                <w:noProof/>
              </w:rPr>
              <w:t>A.</w:t>
            </w:r>
            <w:r>
              <w:rPr>
                <w:rFonts w:eastAsiaTheme="minorEastAsia"/>
                <w:b w:val="0"/>
                <w:bCs w:val="0"/>
                <w:noProof/>
                <w:sz w:val="24"/>
                <w:szCs w:val="24"/>
                <w:lang w:eastAsia="fr-FR"/>
              </w:rPr>
              <w:tab/>
            </w:r>
            <w:r w:rsidRPr="009C76BF">
              <w:rPr>
                <w:rStyle w:val="Lienhypertexte"/>
                <w:rFonts w:ascii="Times New Roman" w:hAnsi="Times New Roman" w:cs="Times New Roman"/>
                <w:noProof/>
              </w:rPr>
              <w:t>L’Aide sociale à l’enfance en France : développement et fonctionnement</w:t>
            </w:r>
            <w:r>
              <w:rPr>
                <w:noProof/>
                <w:webHidden/>
              </w:rPr>
              <w:tab/>
            </w:r>
            <w:r>
              <w:rPr>
                <w:noProof/>
                <w:webHidden/>
              </w:rPr>
              <w:fldChar w:fldCharType="begin"/>
            </w:r>
            <w:r>
              <w:rPr>
                <w:noProof/>
                <w:webHidden/>
              </w:rPr>
              <w:instrText xml:space="preserve"> PAGEREF _Toc103359378 \h </w:instrText>
            </w:r>
            <w:r>
              <w:rPr>
                <w:noProof/>
                <w:webHidden/>
              </w:rPr>
            </w:r>
            <w:r>
              <w:rPr>
                <w:noProof/>
                <w:webHidden/>
              </w:rPr>
              <w:fldChar w:fldCharType="separate"/>
            </w:r>
            <w:r>
              <w:rPr>
                <w:noProof/>
                <w:webHidden/>
              </w:rPr>
              <w:t>5</w:t>
            </w:r>
            <w:r>
              <w:rPr>
                <w:noProof/>
                <w:webHidden/>
              </w:rPr>
              <w:fldChar w:fldCharType="end"/>
            </w:r>
          </w:hyperlink>
        </w:p>
        <w:p w14:paraId="7613ED9A" w14:textId="691913F6" w:rsidR="00A66B22" w:rsidRDefault="00A66B22">
          <w:pPr>
            <w:pStyle w:val="TM3"/>
            <w:tabs>
              <w:tab w:val="left" w:pos="960"/>
              <w:tab w:val="right" w:leader="dot" w:pos="9056"/>
            </w:tabs>
            <w:rPr>
              <w:rFonts w:eastAsiaTheme="minorEastAsia"/>
              <w:noProof/>
              <w:sz w:val="24"/>
              <w:szCs w:val="24"/>
              <w:lang w:eastAsia="fr-FR"/>
            </w:rPr>
          </w:pPr>
          <w:hyperlink w:anchor="_Toc103359379"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Qu’est-ce que l’Aide sociale à l’enfance ?</w:t>
            </w:r>
            <w:r>
              <w:rPr>
                <w:noProof/>
                <w:webHidden/>
              </w:rPr>
              <w:tab/>
            </w:r>
            <w:r>
              <w:rPr>
                <w:noProof/>
                <w:webHidden/>
              </w:rPr>
              <w:fldChar w:fldCharType="begin"/>
            </w:r>
            <w:r>
              <w:rPr>
                <w:noProof/>
                <w:webHidden/>
              </w:rPr>
              <w:instrText xml:space="preserve"> PAGEREF _Toc103359379 \h </w:instrText>
            </w:r>
            <w:r>
              <w:rPr>
                <w:noProof/>
                <w:webHidden/>
              </w:rPr>
            </w:r>
            <w:r>
              <w:rPr>
                <w:noProof/>
                <w:webHidden/>
              </w:rPr>
              <w:fldChar w:fldCharType="separate"/>
            </w:r>
            <w:r>
              <w:rPr>
                <w:noProof/>
                <w:webHidden/>
              </w:rPr>
              <w:t>5</w:t>
            </w:r>
            <w:r>
              <w:rPr>
                <w:noProof/>
                <w:webHidden/>
              </w:rPr>
              <w:fldChar w:fldCharType="end"/>
            </w:r>
          </w:hyperlink>
        </w:p>
        <w:p w14:paraId="758F1AA3" w14:textId="0F4406F0" w:rsidR="00A66B22" w:rsidRDefault="00A66B22">
          <w:pPr>
            <w:pStyle w:val="TM3"/>
            <w:tabs>
              <w:tab w:val="left" w:pos="960"/>
              <w:tab w:val="right" w:leader="dot" w:pos="9056"/>
            </w:tabs>
            <w:rPr>
              <w:rFonts w:eastAsiaTheme="minorEastAsia"/>
              <w:noProof/>
              <w:sz w:val="24"/>
              <w:szCs w:val="24"/>
              <w:lang w:eastAsia="fr-FR"/>
            </w:rPr>
          </w:pPr>
          <w:hyperlink w:anchor="_Toc103359380"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Un développement en lien avec l’évolution de la notion de famille</w:t>
            </w:r>
            <w:r>
              <w:rPr>
                <w:noProof/>
                <w:webHidden/>
              </w:rPr>
              <w:tab/>
            </w:r>
            <w:r>
              <w:rPr>
                <w:noProof/>
                <w:webHidden/>
              </w:rPr>
              <w:fldChar w:fldCharType="begin"/>
            </w:r>
            <w:r>
              <w:rPr>
                <w:noProof/>
                <w:webHidden/>
              </w:rPr>
              <w:instrText xml:space="preserve"> PAGEREF _Toc103359380 \h </w:instrText>
            </w:r>
            <w:r>
              <w:rPr>
                <w:noProof/>
                <w:webHidden/>
              </w:rPr>
            </w:r>
            <w:r>
              <w:rPr>
                <w:noProof/>
                <w:webHidden/>
              </w:rPr>
              <w:fldChar w:fldCharType="separate"/>
            </w:r>
            <w:r>
              <w:rPr>
                <w:noProof/>
                <w:webHidden/>
              </w:rPr>
              <w:t>7</w:t>
            </w:r>
            <w:r>
              <w:rPr>
                <w:noProof/>
                <w:webHidden/>
              </w:rPr>
              <w:fldChar w:fldCharType="end"/>
            </w:r>
          </w:hyperlink>
        </w:p>
        <w:p w14:paraId="0DFDDC6C" w14:textId="126FA9D1" w:rsidR="00A66B22" w:rsidRDefault="00A66B22">
          <w:pPr>
            <w:pStyle w:val="TM3"/>
            <w:tabs>
              <w:tab w:val="left" w:pos="960"/>
              <w:tab w:val="right" w:leader="dot" w:pos="9056"/>
            </w:tabs>
            <w:rPr>
              <w:rFonts w:eastAsiaTheme="minorEastAsia"/>
              <w:noProof/>
              <w:sz w:val="24"/>
              <w:szCs w:val="24"/>
              <w:lang w:eastAsia="fr-FR"/>
            </w:rPr>
          </w:pPr>
          <w:hyperlink w:anchor="_Toc103359381" w:history="1">
            <w:r w:rsidRPr="009C76BF">
              <w:rPr>
                <w:rStyle w:val="Lienhypertexte"/>
                <w:rFonts w:ascii="Times New Roman" w:hAnsi="Times New Roman" w:cs="Times New Roman"/>
                <w:b/>
                <w:noProof/>
              </w:rPr>
              <w:t>3)</w:t>
            </w:r>
            <w:r>
              <w:rPr>
                <w:rFonts w:eastAsiaTheme="minorEastAsia"/>
                <w:noProof/>
                <w:sz w:val="24"/>
                <w:szCs w:val="24"/>
                <w:lang w:eastAsia="fr-FR"/>
              </w:rPr>
              <w:tab/>
            </w:r>
            <w:r w:rsidRPr="009C76BF">
              <w:rPr>
                <w:rStyle w:val="Lienhypertexte"/>
                <w:rFonts w:ascii="Times New Roman" w:hAnsi="Times New Roman" w:cs="Times New Roman"/>
                <w:b/>
                <w:noProof/>
              </w:rPr>
              <w:t>L’organisation concrète du placement</w:t>
            </w:r>
            <w:r>
              <w:rPr>
                <w:noProof/>
                <w:webHidden/>
              </w:rPr>
              <w:tab/>
            </w:r>
            <w:r>
              <w:rPr>
                <w:noProof/>
                <w:webHidden/>
              </w:rPr>
              <w:fldChar w:fldCharType="begin"/>
            </w:r>
            <w:r>
              <w:rPr>
                <w:noProof/>
                <w:webHidden/>
              </w:rPr>
              <w:instrText xml:space="preserve"> PAGEREF _Toc103359381 \h </w:instrText>
            </w:r>
            <w:r>
              <w:rPr>
                <w:noProof/>
                <w:webHidden/>
              </w:rPr>
            </w:r>
            <w:r>
              <w:rPr>
                <w:noProof/>
                <w:webHidden/>
              </w:rPr>
              <w:fldChar w:fldCharType="separate"/>
            </w:r>
            <w:r>
              <w:rPr>
                <w:noProof/>
                <w:webHidden/>
              </w:rPr>
              <w:t>8</w:t>
            </w:r>
            <w:r>
              <w:rPr>
                <w:noProof/>
                <w:webHidden/>
              </w:rPr>
              <w:fldChar w:fldCharType="end"/>
            </w:r>
          </w:hyperlink>
        </w:p>
        <w:p w14:paraId="5EFDE2CA" w14:textId="4635DED9"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382" w:history="1">
            <w:r w:rsidRPr="009C76BF">
              <w:rPr>
                <w:rStyle w:val="Lienhypertexte"/>
                <w:rFonts w:ascii="Times New Roman" w:hAnsi="Times New Roman" w:cs="Times New Roman"/>
                <w:noProof/>
              </w:rPr>
              <w:t>B.</w:t>
            </w:r>
            <w:r>
              <w:rPr>
                <w:rFonts w:eastAsiaTheme="minorEastAsia"/>
                <w:b w:val="0"/>
                <w:bCs w:val="0"/>
                <w:noProof/>
                <w:sz w:val="24"/>
                <w:szCs w:val="24"/>
                <w:lang w:eastAsia="fr-FR"/>
              </w:rPr>
              <w:tab/>
            </w:r>
            <w:r w:rsidRPr="009C76BF">
              <w:rPr>
                <w:rStyle w:val="Lienhypertexte"/>
                <w:rFonts w:ascii="Times New Roman" w:hAnsi="Times New Roman" w:cs="Times New Roman"/>
                <w:noProof/>
              </w:rPr>
              <w:t>L’impossible comptabilisation des enfants placés ? Un enjeu de gestion et de recherche</w:t>
            </w:r>
            <w:r>
              <w:rPr>
                <w:noProof/>
                <w:webHidden/>
              </w:rPr>
              <w:tab/>
            </w:r>
            <w:r>
              <w:rPr>
                <w:noProof/>
                <w:webHidden/>
              </w:rPr>
              <w:fldChar w:fldCharType="begin"/>
            </w:r>
            <w:r>
              <w:rPr>
                <w:noProof/>
                <w:webHidden/>
              </w:rPr>
              <w:instrText xml:space="preserve"> PAGEREF _Toc103359382 \h </w:instrText>
            </w:r>
            <w:r>
              <w:rPr>
                <w:noProof/>
                <w:webHidden/>
              </w:rPr>
            </w:r>
            <w:r>
              <w:rPr>
                <w:noProof/>
                <w:webHidden/>
              </w:rPr>
              <w:fldChar w:fldCharType="separate"/>
            </w:r>
            <w:r>
              <w:rPr>
                <w:noProof/>
                <w:webHidden/>
              </w:rPr>
              <w:t>11</w:t>
            </w:r>
            <w:r>
              <w:rPr>
                <w:noProof/>
                <w:webHidden/>
              </w:rPr>
              <w:fldChar w:fldCharType="end"/>
            </w:r>
          </w:hyperlink>
        </w:p>
        <w:p w14:paraId="4CF24B21" w14:textId="3D283A33" w:rsidR="00A66B22" w:rsidRDefault="00A66B22">
          <w:pPr>
            <w:pStyle w:val="TM3"/>
            <w:tabs>
              <w:tab w:val="left" w:pos="960"/>
              <w:tab w:val="right" w:leader="dot" w:pos="9056"/>
            </w:tabs>
            <w:rPr>
              <w:rFonts w:eastAsiaTheme="minorEastAsia"/>
              <w:noProof/>
              <w:sz w:val="24"/>
              <w:szCs w:val="24"/>
              <w:lang w:eastAsia="fr-FR"/>
            </w:rPr>
          </w:pPr>
          <w:hyperlink w:anchor="_Toc103359383"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Les effets de la départementalisation sur la production de données</w:t>
            </w:r>
            <w:r>
              <w:rPr>
                <w:noProof/>
                <w:webHidden/>
              </w:rPr>
              <w:tab/>
            </w:r>
            <w:r>
              <w:rPr>
                <w:noProof/>
                <w:webHidden/>
              </w:rPr>
              <w:fldChar w:fldCharType="begin"/>
            </w:r>
            <w:r>
              <w:rPr>
                <w:noProof/>
                <w:webHidden/>
              </w:rPr>
              <w:instrText xml:space="preserve"> PAGEREF _Toc103359383 \h </w:instrText>
            </w:r>
            <w:r>
              <w:rPr>
                <w:noProof/>
                <w:webHidden/>
              </w:rPr>
            </w:r>
            <w:r>
              <w:rPr>
                <w:noProof/>
                <w:webHidden/>
              </w:rPr>
              <w:fldChar w:fldCharType="separate"/>
            </w:r>
            <w:r>
              <w:rPr>
                <w:noProof/>
                <w:webHidden/>
              </w:rPr>
              <w:t>11</w:t>
            </w:r>
            <w:r>
              <w:rPr>
                <w:noProof/>
                <w:webHidden/>
              </w:rPr>
              <w:fldChar w:fldCharType="end"/>
            </w:r>
          </w:hyperlink>
        </w:p>
        <w:p w14:paraId="06391279" w14:textId="2B3B42CC" w:rsidR="00A66B22" w:rsidRDefault="00A66B22">
          <w:pPr>
            <w:pStyle w:val="TM3"/>
            <w:tabs>
              <w:tab w:val="left" w:pos="960"/>
              <w:tab w:val="right" w:leader="dot" w:pos="9056"/>
            </w:tabs>
            <w:rPr>
              <w:rFonts w:eastAsiaTheme="minorEastAsia"/>
              <w:noProof/>
              <w:sz w:val="24"/>
              <w:szCs w:val="24"/>
              <w:lang w:eastAsia="fr-FR"/>
            </w:rPr>
          </w:pPr>
          <w:hyperlink w:anchor="_Toc103359384"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Les champs des enquêtes de la DREES</w:t>
            </w:r>
            <w:r>
              <w:rPr>
                <w:noProof/>
                <w:webHidden/>
              </w:rPr>
              <w:tab/>
            </w:r>
            <w:r>
              <w:rPr>
                <w:noProof/>
                <w:webHidden/>
              </w:rPr>
              <w:fldChar w:fldCharType="begin"/>
            </w:r>
            <w:r>
              <w:rPr>
                <w:noProof/>
                <w:webHidden/>
              </w:rPr>
              <w:instrText xml:space="preserve"> PAGEREF _Toc103359384 \h </w:instrText>
            </w:r>
            <w:r>
              <w:rPr>
                <w:noProof/>
                <w:webHidden/>
              </w:rPr>
            </w:r>
            <w:r>
              <w:rPr>
                <w:noProof/>
                <w:webHidden/>
              </w:rPr>
              <w:fldChar w:fldCharType="separate"/>
            </w:r>
            <w:r>
              <w:rPr>
                <w:noProof/>
                <w:webHidden/>
              </w:rPr>
              <w:t>11</w:t>
            </w:r>
            <w:r>
              <w:rPr>
                <w:noProof/>
                <w:webHidden/>
              </w:rPr>
              <w:fldChar w:fldCharType="end"/>
            </w:r>
          </w:hyperlink>
        </w:p>
        <w:p w14:paraId="56866B7F" w14:textId="24CDE469" w:rsidR="00A66B22" w:rsidRDefault="00A66B22">
          <w:pPr>
            <w:pStyle w:val="TM3"/>
            <w:tabs>
              <w:tab w:val="left" w:pos="960"/>
              <w:tab w:val="right" w:leader="dot" w:pos="9056"/>
            </w:tabs>
            <w:rPr>
              <w:rFonts w:eastAsiaTheme="minorEastAsia"/>
              <w:noProof/>
              <w:sz w:val="24"/>
              <w:szCs w:val="24"/>
              <w:lang w:eastAsia="fr-FR"/>
            </w:rPr>
          </w:pPr>
          <w:hyperlink w:anchor="_Toc103359385" w:history="1">
            <w:r w:rsidRPr="009C76BF">
              <w:rPr>
                <w:rStyle w:val="Lienhypertexte"/>
                <w:rFonts w:ascii="Times New Roman" w:hAnsi="Times New Roman" w:cs="Times New Roman"/>
                <w:b/>
                <w:noProof/>
              </w:rPr>
              <w:t>3)</w:t>
            </w:r>
            <w:r>
              <w:rPr>
                <w:rFonts w:eastAsiaTheme="minorEastAsia"/>
                <w:noProof/>
                <w:sz w:val="24"/>
                <w:szCs w:val="24"/>
                <w:lang w:eastAsia="fr-FR"/>
              </w:rPr>
              <w:tab/>
            </w:r>
            <w:r w:rsidRPr="009C76BF">
              <w:rPr>
                <w:rStyle w:val="Lienhypertexte"/>
                <w:rFonts w:ascii="Times New Roman" w:hAnsi="Times New Roman" w:cs="Times New Roman"/>
                <w:b/>
                <w:noProof/>
              </w:rPr>
              <w:t>L’enquête ES-PE : une vision partielle de ce qui se passe dans les structures d’accueil collectif</w:t>
            </w:r>
            <w:r>
              <w:rPr>
                <w:noProof/>
                <w:webHidden/>
              </w:rPr>
              <w:tab/>
            </w:r>
            <w:r>
              <w:rPr>
                <w:noProof/>
                <w:webHidden/>
              </w:rPr>
              <w:fldChar w:fldCharType="begin"/>
            </w:r>
            <w:r>
              <w:rPr>
                <w:noProof/>
                <w:webHidden/>
              </w:rPr>
              <w:instrText xml:space="preserve"> PAGEREF _Toc103359385 \h </w:instrText>
            </w:r>
            <w:r>
              <w:rPr>
                <w:noProof/>
                <w:webHidden/>
              </w:rPr>
            </w:r>
            <w:r>
              <w:rPr>
                <w:noProof/>
                <w:webHidden/>
              </w:rPr>
              <w:fldChar w:fldCharType="separate"/>
            </w:r>
            <w:r>
              <w:rPr>
                <w:noProof/>
                <w:webHidden/>
              </w:rPr>
              <w:t>12</w:t>
            </w:r>
            <w:r>
              <w:rPr>
                <w:noProof/>
                <w:webHidden/>
              </w:rPr>
              <w:fldChar w:fldCharType="end"/>
            </w:r>
          </w:hyperlink>
        </w:p>
        <w:p w14:paraId="7DD6C22C" w14:textId="671C1FC5"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386" w:history="1">
            <w:r w:rsidRPr="009C76BF">
              <w:rPr>
                <w:rStyle w:val="Lienhypertexte"/>
                <w:rFonts w:ascii="Times New Roman" w:hAnsi="Times New Roman" w:cs="Times New Roman"/>
                <w:noProof/>
              </w:rPr>
              <w:t>C.</w:t>
            </w:r>
            <w:r>
              <w:rPr>
                <w:rFonts w:eastAsiaTheme="minorEastAsia"/>
                <w:b w:val="0"/>
                <w:bCs w:val="0"/>
                <w:noProof/>
                <w:sz w:val="24"/>
                <w:szCs w:val="24"/>
                <w:lang w:eastAsia="fr-FR"/>
              </w:rPr>
              <w:tab/>
            </w:r>
            <w:r w:rsidRPr="009C76BF">
              <w:rPr>
                <w:rStyle w:val="Lienhypertexte"/>
                <w:rFonts w:ascii="Times New Roman" w:hAnsi="Times New Roman" w:cs="Times New Roman"/>
                <w:noProof/>
              </w:rPr>
              <w:t>Les MECS, un type de placement aux enjeux particuliers</w:t>
            </w:r>
            <w:r>
              <w:rPr>
                <w:noProof/>
                <w:webHidden/>
              </w:rPr>
              <w:tab/>
            </w:r>
            <w:r>
              <w:rPr>
                <w:noProof/>
                <w:webHidden/>
              </w:rPr>
              <w:fldChar w:fldCharType="begin"/>
            </w:r>
            <w:r>
              <w:rPr>
                <w:noProof/>
                <w:webHidden/>
              </w:rPr>
              <w:instrText xml:space="preserve"> PAGEREF _Toc103359386 \h </w:instrText>
            </w:r>
            <w:r>
              <w:rPr>
                <w:noProof/>
                <w:webHidden/>
              </w:rPr>
            </w:r>
            <w:r>
              <w:rPr>
                <w:noProof/>
                <w:webHidden/>
              </w:rPr>
              <w:fldChar w:fldCharType="separate"/>
            </w:r>
            <w:r>
              <w:rPr>
                <w:noProof/>
                <w:webHidden/>
              </w:rPr>
              <w:t>12</w:t>
            </w:r>
            <w:r>
              <w:rPr>
                <w:noProof/>
                <w:webHidden/>
              </w:rPr>
              <w:fldChar w:fldCharType="end"/>
            </w:r>
          </w:hyperlink>
        </w:p>
        <w:p w14:paraId="32E4066D" w14:textId="09118545" w:rsidR="00A66B22" w:rsidRDefault="00A66B22">
          <w:pPr>
            <w:pStyle w:val="TM3"/>
            <w:tabs>
              <w:tab w:val="left" w:pos="960"/>
              <w:tab w:val="right" w:leader="dot" w:pos="9056"/>
            </w:tabs>
            <w:rPr>
              <w:rFonts w:eastAsiaTheme="minorEastAsia"/>
              <w:noProof/>
              <w:sz w:val="24"/>
              <w:szCs w:val="24"/>
              <w:lang w:eastAsia="fr-FR"/>
            </w:rPr>
          </w:pPr>
          <w:hyperlink w:anchor="_Toc103359387"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Que sont les MECS ?</w:t>
            </w:r>
            <w:r>
              <w:rPr>
                <w:noProof/>
                <w:webHidden/>
              </w:rPr>
              <w:tab/>
            </w:r>
            <w:r>
              <w:rPr>
                <w:noProof/>
                <w:webHidden/>
              </w:rPr>
              <w:fldChar w:fldCharType="begin"/>
            </w:r>
            <w:r>
              <w:rPr>
                <w:noProof/>
                <w:webHidden/>
              </w:rPr>
              <w:instrText xml:space="preserve"> PAGEREF _Toc103359387 \h </w:instrText>
            </w:r>
            <w:r>
              <w:rPr>
                <w:noProof/>
                <w:webHidden/>
              </w:rPr>
            </w:r>
            <w:r>
              <w:rPr>
                <w:noProof/>
                <w:webHidden/>
              </w:rPr>
              <w:fldChar w:fldCharType="separate"/>
            </w:r>
            <w:r>
              <w:rPr>
                <w:noProof/>
                <w:webHidden/>
              </w:rPr>
              <w:t>12</w:t>
            </w:r>
            <w:r>
              <w:rPr>
                <w:noProof/>
                <w:webHidden/>
              </w:rPr>
              <w:fldChar w:fldCharType="end"/>
            </w:r>
          </w:hyperlink>
        </w:p>
        <w:p w14:paraId="70D74190" w14:textId="64DFA207" w:rsidR="00A66B22" w:rsidRDefault="00A66B22">
          <w:pPr>
            <w:pStyle w:val="TM3"/>
            <w:tabs>
              <w:tab w:val="left" w:pos="960"/>
              <w:tab w:val="right" w:leader="dot" w:pos="9056"/>
            </w:tabs>
            <w:rPr>
              <w:rFonts w:eastAsiaTheme="minorEastAsia"/>
              <w:noProof/>
              <w:sz w:val="24"/>
              <w:szCs w:val="24"/>
              <w:lang w:eastAsia="fr-FR"/>
            </w:rPr>
          </w:pPr>
          <w:hyperlink w:anchor="_Toc103359388"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La population accueillie : quelles évolutions</w:t>
            </w:r>
            <w:r>
              <w:rPr>
                <w:noProof/>
                <w:webHidden/>
              </w:rPr>
              <w:tab/>
            </w:r>
            <w:r>
              <w:rPr>
                <w:noProof/>
                <w:webHidden/>
              </w:rPr>
              <w:fldChar w:fldCharType="begin"/>
            </w:r>
            <w:r>
              <w:rPr>
                <w:noProof/>
                <w:webHidden/>
              </w:rPr>
              <w:instrText xml:space="preserve"> PAGEREF _Toc103359388 \h </w:instrText>
            </w:r>
            <w:r>
              <w:rPr>
                <w:noProof/>
                <w:webHidden/>
              </w:rPr>
            </w:r>
            <w:r>
              <w:rPr>
                <w:noProof/>
                <w:webHidden/>
              </w:rPr>
              <w:fldChar w:fldCharType="separate"/>
            </w:r>
            <w:r>
              <w:rPr>
                <w:noProof/>
                <w:webHidden/>
              </w:rPr>
              <w:t>13</w:t>
            </w:r>
            <w:r>
              <w:rPr>
                <w:noProof/>
                <w:webHidden/>
              </w:rPr>
              <w:fldChar w:fldCharType="end"/>
            </w:r>
          </w:hyperlink>
        </w:p>
        <w:p w14:paraId="0CFB1379" w14:textId="69CDE782" w:rsidR="00A66B22" w:rsidRDefault="00A66B22">
          <w:pPr>
            <w:pStyle w:val="TM3"/>
            <w:tabs>
              <w:tab w:val="left" w:pos="960"/>
              <w:tab w:val="right" w:leader="dot" w:pos="9056"/>
            </w:tabs>
            <w:rPr>
              <w:rFonts w:eastAsiaTheme="minorEastAsia"/>
              <w:noProof/>
              <w:sz w:val="24"/>
              <w:szCs w:val="24"/>
              <w:lang w:eastAsia="fr-FR"/>
            </w:rPr>
          </w:pPr>
          <w:hyperlink w:anchor="_Toc103359389" w:history="1">
            <w:r w:rsidRPr="009C76BF">
              <w:rPr>
                <w:rStyle w:val="Lienhypertexte"/>
                <w:rFonts w:ascii="Times New Roman" w:hAnsi="Times New Roman" w:cs="Times New Roman"/>
                <w:b/>
                <w:noProof/>
              </w:rPr>
              <w:t>3)</w:t>
            </w:r>
            <w:r>
              <w:rPr>
                <w:rFonts w:eastAsiaTheme="minorEastAsia"/>
                <w:noProof/>
                <w:sz w:val="24"/>
                <w:szCs w:val="24"/>
                <w:lang w:eastAsia="fr-FR"/>
              </w:rPr>
              <w:tab/>
            </w:r>
            <w:r w:rsidRPr="009C76BF">
              <w:rPr>
                <w:rStyle w:val="Lienhypertexte"/>
                <w:rFonts w:ascii="Times New Roman" w:hAnsi="Times New Roman" w:cs="Times New Roman"/>
                <w:b/>
                <w:noProof/>
              </w:rPr>
              <w:t>Des pratiques au cœur des questionnements</w:t>
            </w:r>
            <w:r>
              <w:rPr>
                <w:noProof/>
                <w:webHidden/>
              </w:rPr>
              <w:tab/>
            </w:r>
            <w:r>
              <w:rPr>
                <w:noProof/>
                <w:webHidden/>
              </w:rPr>
              <w:fldChar w:fldCharType="begin"/>
            </w:r>
            <w:r>
              <w:rPr>
                <w:noProof/>
                <w:webHidden/>
              </w:rPr>
              <w:instrText xml:space="preserve"> PAGEREF _Toc103359389 \h </w:instrText>
            </w:r>
            <w:r>
              <w:rPr>
                <w:noProof/>
                <w:webHidden/>
              </w:rPr>
            </w:r>
            <w:r>
              <w:rPr>
                <w:noProof/>
                <w:webHidden/>
              </w:rPr>
              <w:fldChar w:fldCharType="separate"/>
            </w:r>
            <w:r>
              <w:rPr>
                <w:noProof/>
                <w:webHidden/>
              </w:rPr>
              <w:t>14</w:t>
            </w:r>
            <w:r>
              <w:rPr>
                <w:noProof/>
                <w:webHidden/>
              </w:rPr>
              <w:fldChar w:fldCharType="end"/>
            </w:r>
          </w:hyperlink>
        </w:p>
        <w:p w14:paraId="1726BAA3" w14:textId="44ADF537" w:rsidR="00A66B22" w:rsidRDefault="00A66B22">
          <w:pPr>
            <w:pStyle w:val="TM1"/>
            <w:tabs>
              <w:tab w:val="left" w:pos="720"/>
              <w:tab w:val="right" w:leader="dot" w:pos="9056"/>
            </w:tabs>
            <w:rPr>
              <w:rFonts w:eastAsiaTheme="minorEastAsia"/>
              <w:b w:val="0"/>
              <w:bCs w:val="0"/>
              <w:i w:val="0"/>
              <w:iCs w:val="0"/>
              <w:noProof/>
              <w:lang w:eastAsia="fr-FR"/>
            </w:rPr>
          </w:pPr>
          <w:hyperlink w:anchor="_Toc103359390" w:history="1">
            <w:r w:rsidRPr="009C76BF">
              <w:rPr>
                <w:rStyle w:val="Lienhypertexte"/>
                <w:rFonts w:ascii="Times New Roman" w:hAnsi="Times New Roman" w:cs="Times New Roman"/>
                <w:noProof/>
              </w:rPr>
              <w:t>II.</w:t>
            </w:r>
            <w:r>
              <w:rPr>
                <w:rFonts w:eastAsiaTheme="minorEastAsia"/>
                <w:b w:val="0"/>
                <w:bCs w:val="0"/>
                <w:i w:val="0"/>
                <w:iCs w:val="0"/>
                <w:noProof/>
                <w:lang w:eastAsia="fr-FR"/>
              </w:rPr>
              <w:tab/>
            </w:r>
            <w:r w:rsidRPr="009C76BF">
              <w:rPr>
                <w:rStyle w:val="Lienhypertexte"/>
                <w:rFonts w:ascii="Times New Roman" w:hAnsi="Times New Roman" w:cs="Times New Roman"/>
                <w:noProof/>
              </w:rPr>
              <w:t>L’entrée en MECS : comment les professionnels répartissent les enfants ?</w:t>
            </w:r>
            <w:r>
              <w:rPr>
                <w:noProof/>
                <w:webHidden/>
              </w:rPr>
              <w:tab/>
            </w:r>
            <w:r>
              <w:rPr>
                <w:noProof/>
                <w:webHidden/>
              </w:rPr>
              <w:fldChar w:fldCharType="begin"/>
            </w:r>
            <w:r>
              <w:rPr>
                <w:noProof/>
                <w:webHidden/>
              </w:rPr>
              <w:instrText xml:space="preserve"> PAGEREF _Toc103359390 \h </w:instrText>
            </w:r>
            <w:r>
              <w:rPr>
                <w:noProof/>
                <w:webHidden/>
              </w:rPr>
            </w:r>
            <w:r>
              <w:rPr>
                <w:noProof/>
                <w:webHidden/>
              </w:rPr>
              <w:fldChar w:fldCharType="separate"/>
            </w:r>
            <w:r>
              <w:rPr>
                <w:noProof/>
                <w:webHidden/>
              </w:rPr>
              <w:t>14</w:t>
            </w:r>
            <w:r>
              <w:rPr>
                <w:noProof/>
                <w:webHidden/>
              </w:rPr>
              <w:fldChar w:fldCharType="end"/>
            </w:r>
          </w:hyperlink>
        </w:p>
        <w:p w14:paraId="43D2C31A" w14:textId="227C6662"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391" w:history="1">
            <w:r w:rsidRPr="009C76BF">
              <w:rPr>
                <w:rStyle w:val="Lienhypertexte"/>
                <w:rFonts w:ascii="Times New Roman" w:hAnsi="Times New Roman" w:cs="Times New Roman"/>
                <w:noProof/>
              </w:rPr>
              <w:t>A.</w:t>
            </w:r>
            <w:r>
              <w:rPr>
                <w:rFonts w:eastAsiaTheme="minorEastAsia"/>
                <w:b w:val="0"/>
                <w:bCs w:val="0"/>
                <w:noProof/>
                <w:sz w:val="24"/>
                <w:szCs w:val="24"/>
                <w:lang w:eastAsia="fr-FR"/>
              </w:rPr>
              <w:tab/>
            </w:r>
            <w:r w:rsidRPr="009C76BF">
              <w:rPr>
                <w:rStyle w:val="Lienhypertexte"/>
                <w:rFonts w:ascii="Times New Roman" w:hAnsi="Times New Roman" w:cs="Times New Roman"/>
                <w:noProof/>
              </w:rPr>
              <w:t>La répartition en MECS selon les MECS</w:t>
            </w:r>
            <w:r>
              <w:rPr>
                <w:noProof/>
                <w:webHidden/>
              </w:rPr>
              <w:tab/>
            </w:r>
            <w:r>
              <w:rPr>
                <w:noProof/>
                <w:webHidden/>
              </w:rPr>
              <w:fldChar w:fldCharType="begin"/>
            </w:r>
            <w:r>
              <w:rPr>
                <w:noProof/>
                <w:webHidden/>
              </w:rPr>
              <w:instrText xml:space="preserve"> PAGEREF _Toc103359391 \h </w:instrText>
            </w:r>
            <w:r>
              <w:rPr>
                <w:noProof/>
                <w:webHidden/>
              </w:rPr>
            </w:r>
            <w:r>
              <w:rPr>
                <w:noProof/>
                <w:webHidden/>
              </w:rPr>
              <w:fldChar w:fldCharType="separate"/>
            </w:r>
            <w:r>
              <w:rPr>
                <w:noProof/>
                <w:webHidden/>
              </w:rPr>
              <w:t>14</w:t>
            </w:r>
            <w:r>
              <w:rPr>
                <w:noProof/>
                <w:webHidden/>
              </w:rPr>
              <w:fldChar w:fldCharType="end"/>
            </w:r>
          </w:hyperlink>
        </w:p>
        <w:p w14:paraId="079385A7" w14:textId="3E9553C6" w:rsidR="00A66B22" w:rsidRDefault="00A66B22">
          <w:pPr>
            <w:pStyle w:val="TM3"/>
            <w:tabs>
              <w:tab w:val="left" w:pos="960"/>
              <w:tab w:val="right" w:leader="dot" w:pos="9056"/>
            </w:tabs>
            <w:rPr>
              <w:rFonts w:eastAsiaTheme="minorEastAsia"/>
              <w:noProof/>
              <w:sz w:val="24"/>
              <w:szCs w:val="24"/>
              <w:lang w:eastAsia="fr-FR"/>
            </w:rPr>
          </w:pPr>
          <w:hyperlink w:anchor="_Toc103359392"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Comment les MECS déclarent répartir les enfants accueillis ?</w:t>
            </w:r>
            <w:r>
              <w:rPr>
                <w:noProof/>
                <w:webHidden/>
              </w:rPr>
              <w:tab/>
            </w:r>
            <w:r>
              <w:rPr>
                <w:noProof/>
                <w:webHidden/>
              </w:rPr>
              <w:fldChar w:fldCharType="begin"/>
            </w:r>
            <w:r>
              <w:rPr>
                <w:noProof/>
                <w:webHidden/>
              </w:rPr>
              <w:instrText xml:space="preserve"> PAGEREF _Toc103359392 \h </w:instrText>
            </w:r>
            <w:r>
              <w:rPr>
                <w:noProof/>
                <w:webHidden/>
              </w:rPr>
            </w:r>
            <w:r>
              <w:rPr>
                <w:noProof/>
                <w:webHidden/>
              </w:rPr>
              <w:fldChar w:fldCharType="separate"/>
            </w:r>
            <w:r>
              <w:rPr>
                <w:noProof/>
                <w:webHidden/>
              </w:rPr>
              <w:t>14</w:t>
            </w:r>
            <w:r>
              <w:rPr>
                <w:noProof/>
                <w:webHidden/>
              </w:rPr>
              <w:fldChar w:fldCharType="end"/>
            </w:r>
          </w:hyperlink>
        </w:p>
        <w:p w14:paraId="417B1CE7" w14:textId="662D1EB5" w:rsidR="00A66B22" w:rsidRDefault="00A66B22">
          <w:pPr>
            <w:pStyle w:val="TM3"/>
            <w:tabs>
              <w:tab w:val="left" w:pos="960"/>
              <w:tab w:val="right" w:leader="dot" w:pos="9056"/>
            </w:tabs>
            <w:rPr>
              <w:rFonts w:eastAsiaTheme="minorEastAsia"/>
              <w:noProof/>
              <w:sz w:val="24"/>
              <w:szCs w:val="24"/>
              <w:lang w:eastAsia="fr-FR"/>
            </w:rPr>
          </w:pPr>
          <w:hyperlink w:anchor="_Toc103359393"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L’accueil particulier des Mineurs étrangers isolés</w:t>
            </w:r>
            <w:r>
              <w:rPr>
                <w:noProof/>
                <w:webHidden/>
              </w:rPr>
              <w:tab/>
            </w:r>
            <w:r>
              <w:rPr>
                <w:noProof/>
                <w:webHidden/>
              </w:rPr>
              <w:fldChar w:fldCharType="begin"/>
            </w:r>
            <w:r>
              <w:rPr>
                <w:noProof/>
                <w:webHidden/>
              </w:rPr>
              <w:instrText xml:space="preserve"> PAGEREF _Toc103359393 \h </w:instrText>
            </w:r>
            <w:r>
              <w:rPr>
                <w:noProof/>
                <w:webHidden/>
              </w:rPr>
            </w:r>
            <w:r>
              <w:rPr>
                <w:noProof/>
                <w:webHidden/>
              </w:rPr>
              <w:fldChar w:fldCharType="separate"/>
            </w:r>
            <w:r>
              <w:rPr>
                <w:noProof/>
                <w:webHidden/>
              </w:rPr>
              <w:t>14</w:t>
            </w:r>
            <w:r>
              <w:rPr>
                <w:noProof/>
                <w:webHidden/>
              </w:rPr>
              <w:fldChar w:fldCharType="end"/>
            </w:r>
          </w:hyperlink>
        </w:p>
        <w:p w14:paraId="2B109D77" w14:textId="45CB5BF9"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394" w:history="1">
            <w:r w:rsidRPr="009C76BF">
              <w:rPr>
                <w:rStyle w:val="Lienhypertexte"/>
                <w:rFonts w:ascii="Times New Roman" w:hAnsi="Times New Roman" w:cs="Times New Roman"/>
                <w:noProof/>
              </w:rPr>
              <w:t>B.</w:t>
            </w:r>
            <w:r>
              <w:rPr>
                <w:rFonts w:eastAsiaTheme="minorEastAsia"/>
                <w:b w:val="0"/>
                <w:bCs w:val="0"/>
                <w:noProof/>
                <w:sz w:val="24"/>
                <w:szCs w:val="24"/>
                <w:lang w:eastAsia="fr-FR"/>
              </w:rPr>
              <w:tab/>
            </w:r>
            <w:r w:rsidRPr="009C76BF">
              <w:rPr>
                <w:rStyle w:val="Lienhypertexte"/>
                <w:rFonts w:ascii="Times New Roman" w:hAnsi="Times New Roman" w:cs="Times New Roman"/>
                <w:noProof/>
              </w:rPr>
              <w:t>L’entrée des enfants en MECS</w:t>
            </w:r>
            <w:r>
              <w:rPr>
                <w:noProof/>
                <w:webHidden/>
              </w:rPr>
              <w:tab/>
            </w:r>
            <w:r>
              <w:rPr>
                <w:noProof/>
                <w:webHidden/>
              </w:rPr>
              <w:fldChar w:fldCharType="begin"/>
            </w:r>
            <w:r>
              <w:rPr>
                <w:noProof/>
                <w:webHidden/>
              </w:rPr>
              <w:instrText xml:space="preserve"> PAGEREF _Toc103359394 \h </w:instrText>
            </w:r>
            <w:r>
              <w:rPr>
                <w:noProof/>
                <w:webHidden/>
              </w:rPr>
            </w:r>
            <w:r>
              <w:rPr>
                <w:noProof/>
                <w:webHidden/>
              </w:rPr>
              <w:fldChar w:fldCharType="separate"/>
            </w:r>
            <w:r>
              <w:rPr>
                <w:noProof/>
                <w:webHidden/>
              </w:rPr>
              <w:t>14</w:t>
            </w:r>
            <w:r>
              <w:rPr>
                <w:noProof/>
                <w:webHidden/>
              </w:rPr>
              <w:fldChar w:fldCharType="end"/>
            </w:r>
          </w:hyperlink>
        </w:p>
        <w:p w14:paraId="3775A603" w14:textId="3FC074E6" w:rsidR="00A66B22" w:rsidRDefault="00A66B22">
          <w:pPr>
            <w:pStyle w:val="TM3"/>
            <w:tabs>
              <w:tab w:val="left" w:pos="960"/>
              <w:tab w:val="right" w:leader="dot" w:pos="9056"/>
            </w:tabs>
            <w:rPr>
              <w:rFonts w:eastAsiaTheme="minorEastAsia"/>
              <w:noProof/>
              <w:sz w:val="24"/>
              <w:szCs w:val="24"/>
              <w:lang w:eastAsia="fr-FR"/>
            </w:rPr>
          </w:pPr>
          <w:hyperlink w:anchor="_Toc103359395"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Les enfants présents en MECS en 2017</w:t>
            </w:r>
            <w:r>
              <w:rPr>
                <w:noProof/>
                <w:webHidden/>
              </w:rPr>
              <w:tab/>
            </w:r>
            <w:r>
              <w:rPr>
                <w:noProof/>
                <w:webHidden/>
              </w:rPr>
              <w:fldChar w:fldCharType="begin"/>
            </w:r>
            <w:r>
              <w:rPr>
                <w:noProof/>
                <w:webHidden/>
              </w:rPr>
              <w:instrText xml:space="preserve"> PAGEREF _Toc103359395 \h </w:instrText>
            </w:r>
            <w:r>
              <w:rPr>
                <w:noProof/>
                <w:webHidden/>
              </w:rPr>
            </w:r>
            <w:r>
              <w:rPr>
                <w:noProof/>
                <w:webHidden/>
              </w:rPr>
              <w:fldChar w:fldCharType="separate"/>
            </w:r>
            <w:r>
              <w:rPr>
                <w:noProof/>
                <w:webHidden/>
              </w:rPr>
              <w:t>14</w:t>
            </w:r>
            <w:r>
              <w:rPr>
                <w:noProof/>
                <w:webHidden/>
              </w:rPr>
              <w:fldChar w:fldCharType="end"/>
            </w:r>
          </w:hyperlink>
        </w:p>
        <w:p w14:paraId="376E9B61" w14:textId="317C7069" w:rsidR="00A66B22" w:rsidRDefault="00A66B22">
          <w:pPr>
            <w:pStyle w:val="TM3"/>
            <w:tabs>
              <w:tab w:val="left" w:pos="960"/>
              <w:tab w:val="right" w:leader="dot" w:pos="9056"/>
            </w:tabs>
            <w:rPr>
              <w:rFonts w:eastAsiaTheme="minorEastAsia"/>
              <w:noProof/>
              <w:sz w:val="24"/>
              <w:szCs w:val="24"/>
              <w:lang w:eastAsia="fr-FR"/>
            </w:rPr>
          </w:pPr>
          <w:hyperlink w:anchor="_Toc103359396"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Modélisation des enfants entrants en MECS</w:t>
            </w:r>
            <w:r>
              <w:rPr>
                <w:noProof/>
                <w:webHidden/>
              </w:rPr>
              <w:tab/>
            </w:r>
            <w:r>
              <w:rPr>
                <w:noProof/>
                <w:webHidden/>
              </w:rPr>
              <w:fldChar w:fldCharType="begin"/>
            </w:r>
            <w:r>
              <w:rPr>
                <w:noProof/>
                <w:webHidden/>
              </w:rPr>
              <w:instrText xml:space="preserve"> PAGEREF _Toc103359396 \h </w:instrText>
            </w:r>
            <w:r>
              <w:rPr>
                <w:noProof/>
                <w:webHidden/>
              </w:rPr>
            </w:r>
            <w:r>
              <w:rPr>
                <w:noProof/>
                <w:webHidden/>
              </w:rPr>
              <w:fldChar w:fldCharType="separate"/>
            </w:r>
            <w:r>
              <w:rPr>
                <w:noProof/>
                <w:webHidden/>
              </w:rPr>
              <w:t>14</w:t>
            </w:r>
            <w:r>
              <w:rPr>
                <w:noProof/>
                <w:webHidden/>
              </w:rPr>
              <w:fldChar w:fldCharType="end"/>
            </w:r>
          </w:hyperlink>
        </w:p>
        <w:p w14:paraId="294BAD5C" w14:textId="093BF5A8"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397" w:history="1">
            <w:r w:rsidRPr="009C76BF">
              <w:rPr>
                <w:rStyle w:val="Lienhypertexte"/>
                <w:rFonts w:ascii="Times New Roman" w:hAnsi="Times New Roman" w:cs="Times New Roman"/>
                <w:noProof/>
              </w:rPr>
              <w:t>C.</w:t>
            </w:r>
            <w:r>
              <w:rPr>
                <w:rFonts w:eastAsiaTheme="minorEastAsia"/>
                <w:b w:val="0"/>
                <w:bCs w:val="0"/>
                <w:noProof/>
                <w:sz w:val="24"/>
                <w:szCs w:val="24"/>
                <w:lang w:eastAsia="fr-FR"/>
              </w:rPr>
              <w:tab/>
            </w:r>
            <w:r w:rsidRPr="009C76BF">
              <w:rPr>
                <w:rStyle w:val="Lienhypertexte"/>
                <w:rFonts w:ascii="Times New Roman" w:hAnsi="Times New Roman" w:cs="Times New Roman"/>
                <w:noProof/>
              </w:rPr>
              <w:t>Quelle répartition en MECS ? Espace des types d’hébergements et classification</w:t>
            </w:r>
            <w:r>
              <w:rPr>
                <w:noProof/>
                <w:webHidden/>
              </w:rPr>
              <w:tab/>
            </w:r>
            <w:r>
              <w:rPr>
                <w:noProof/>
                <w:webHidden/>
              </w:rPr>
              <w:fldChar w:fldCharType="begin"/>
            </w:r>
            <w:r>
              <w:rPr>
                <w:noProof/>
                <w:webHidden/>
              </w:rPr>
              <w:instrText xml:space="preserve"> PAGEREF _Toc103359397 \h </w:instrText>
            </w:r>
            <w:r>
              <w:rPr>
                <w:noProof/>
                <w:webHidden/>
              </w:rPr>
            </w:r>
            <w:r>
              <w:rPr>
                <w:noProof/>
                <w:webHidden/>
              </w:rPr>
              <w:fldChar w:fldCharType="separate"/>
            </w:r>
            <w:r>
              <w:rPr>
                <w:noProof/>
                <w:webHidden/>
              </w:rPr>
              <w:t>14</w:t>
            </w:r>
            <w:r>
              <w:rPr>
                <w:noProof/>
                <w:webHidden/>
              </w:rPr>
              <w:fldChar w:fldCharType="end"/>
            </w:r>
          </w:hyperlink>
        </w:p>
        <w:p w14:paraId="57466315" w14:textId="693A5E18" w:rsidR="00A66B22" w:rsidRDefault="00A66B22">
          <w:pPr>
            <w:pStyle w:val="TM3"/>
            <w:tabs>
              <w:tab w:val="left" w:pos="960"/>
              <w:tab w:val="right" w:leader="dot" w:pos="9056"/>
            </w:tabs>
            <w:rPr>
              <w:rFonts w:eastAsiaTheme="minorEastAsia"/>
              <w:noProof/>
              <w:sz w:val="24"/>
              <w:szCs w:val="24"/>
              <w:lang w:eastAsia="fr-FR"/>
            </w:rPr>
          </w:pPr>
          <w:hyperlink w:anchor="_Toc103359398"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Quelques premiers éléments sur la répartition entre les différents types d’hébergement</w:t>
            </w:r>
            <w:r>
              <w:rPr>
                <w:noProof/>
                <w:webHidden/>
              </w:rPr>
              <w:tab/>
            </w:r>
            <w:r>
              <w:rPr>
                <w:noProof/>
                <w:webHidden/>
              </w:rPr>
              <w:fldChar w:fldCharType="begin"/>
            </w:r>
            <w:r>
              <w:rPr>
                <w:noProof/>
                <w:webHidden/>
              </w:rPr>
              <w:instrText xml:space="preserve"> PAGEREF _Toc103359398 \h </w:instrText>
            </w:r>
            <w:r>
              <w:rPr>
                <w:noProof/>
                <w:webHidden/>
              </w:rPr>
            </w:r>
            <w:r>
              <w:rPr>
                <w:noProof/>
                <w:webHidden/>
              </w:rPr>
              <w:fldChar w:fldCharType="separate"/>
            </w:r>
            <w:r>
              <w:rPr>
                <w:noProof/>
                <w:webHidden/>
              </w:rPr>
              <w:t>14</w:t>
            </w:r>
            <w:r>
              <w:rPr>
                <w:noProof/>
                <w:webHidden/>
              </w:rPr>
              <w:fldChar w:fldCharType="end"/>
            </w:r>
          </w:hyperlink>
        </w:p>
        <w:p w14:paraId="42541377" w14:textId="73965A28" w:rsidR="00A66B22" w:rsidRDefault="00A66B22">
          <w:pPr>
            <w:pStyle w:val="TM3"/>
            <w:tabs>
              <w:tab w:val="left" w:pos="960"/>
              <w:tab w:val="right" w:leader="dot" w:pos="9056"/>
            </w:tabs>
            <w:rPr>
              <w:rFonts w:eastAsiaTheme="minorEastAsia"/>
              <w:noProof/>
              <w:sz w:val="24"/>
              <w:szCs w:val="24"/>
              <w:lang w:eastAsia="fr-FR"/>
            </w:rPr>
          </w:pPr>
          <w:hyperlink w:anchor="_Toc103359399"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Un espace des hébergements des enfants en MECS</w:t>
            </w:r>
            <w:r>
              <w:rPr>
                <w:noProof/>
                <w:webHidden/>
              </w:rPr>
              <w:tab/>
            </w:r>
            <w:r>
              <w:rPr>
                <w:noProof/>
                <w:webHidden/>
              </w:rPr>
              <w:fldChar w:fldCharType="begin"/>
            </w:r>
            <w:r>
              <w:rPr>
                <w:noProof/>
                <w:webHidden/>
              </w:rPr>
              <w:instrText xml:space="preserve"> PAGEREF _Toc103359399 \h </w:instrText>
            </w:r>
            <w:r>
              <w:rPr>
                <w:noProof/>
                <w:webHidden/>
              </w:rPr>
            </w:r>
            <w:r>
              <w:rPr>
                <w:noProof/>
                <w:webHidden/>
              </w:rPr>
              <w:fldChar w:fldCharType="separate"/>
            </w:r>
            <w:r>
              <w:rPr>
                <w:noProof/>
                <w:webHidden/>
              </w:rPr>
              <w:t>14</w:t>
            </w:r>
            <w:r>
              <w:rPr>
                <w:noProof/>
                <w:webHidden/>
              </w:rPr>
              <w:fldChar w:fldCharType="end"/>
            </w:r>
          </w:hyperlink>
        </w:p>
        <w:p w14:paraId="2E7B9938" w14:textId="149E050C" w:rsidR="00A66B22" w:rsidRDefault="00A66B22">
          <w:pPr>
            <w:pStyle w:val="TM3"/>
            <w:tabs>
              <w:tab w:val="left" w:pos="960"/>
              <w:tab w:val="right" w:leader="dot" w:pos="9056"/>
            </w:tabs>
            <w:rPr>
              <w:rFonts w:eastAsiaTheme="minorEastAsia"/>
              <w:noProof/>
              <w:sz w:val="24"/>
              <w:szCs w:val="24"/>
              <w:lang w:eastAsia="fr-FR"/>
            </w:rPr>
          </w:pPr>
          <w:hyperlink w:anchor="_Toc103359400" w:history="1">
            <w:r w:rsidRPr="009C76BF">
              <w:rPr>
                <w:rStyle w:val="Lienhypertexte"/>
                <w:rFonts w:ascii="Times New Roman" w:hAnsi="Times New Roman" w:cs="Times New Roman"/>
                <w:b/>
                <w:noProof/>
              </w:rPr>
              <w:t>3)</w:t>
            </w:r>
            <w:r>
              <w:rPr>
                <w:rFonts w:eastAsiaTheme="minorEastAsia"/>
                <w:noProof/>
                <w:sz w:val="24"/>
                <w:szCs w:val="24"/>
                <w:lang w:eastAsia="fr-FR"/>
              </w:rPr>
              <w:tab/>
            </w:r>
            <w:r w:rsidRPr="009C76BF">
              <w:rPr>
                <w:rStyle w:val="Lienhypertexte"/>
                <w:rFonts w:ascii="Times New Roman" w:hAnsi="Times New Roman" w:cs="Times New Roman"/>
                <w:b/>
                <w:noProof/>
              </w:rPr>
              <w:t>Classification des enfants en fonction de leur hébergement</w:t>
            </w:r>
            <w:r>
              <w:rPr>
                <w:noProof/>
                <w:webHidden/>
              </w:rPr>
              <w:tab/>
            </w:r>
            <w:r>
              <w:rPr>
                <w:noProof/>
                <w:webHidden/>
              </w:rPr>
              <w:fldChar w:fldCharType="begin"/>
            </w:r>
            <w:r>
              <w:rPr>
                <w:noProof/>
                <w:webHidden/>
              </w:rPr>
              <w:instrText xml:space="preserve"> PAGEREF _Toc103359400 \h </w:instrText>
            </w:r>
            <w:r>
              <w:rPr>
                <w:noProof/>
                <w:webHidden/>
              </w:rPr>
            </w:r>
            <w:r>
              <w:rPr>
                <w:noProof/>
                <w:webHidden/>
              </w:rPr>
              <w:fldChar w:fldCharType="separate"/>
            </w:r>
            <w:r>
              <w:rPr>
                <w:noProof/>
                <w:webHidden/>
              </w:rPr>
              <w:t>14</w:t>
            </w:r>
            <w:r>
              <w:rPr>
                <w:noProof/>
                <w:webHidden/>
              </w:rPr>
              <w:fldChar w:fldCharType="end"/>
            </w:r>
          </w:hyperlink>
        </w:p>
        <w:p w14:paraId="56B1BCC7" w14:textId="3367D5D4" w:rsidR="00A66B22" w:rsidRDefault="00A66B22">
          <w:pPr>
            <w:pStyle w:val="TM1"/>
            <w:tabs>
              <w:tab w:val="left" w:pos="720"/>
              <w:tab w:val="right" w:leader="dot" w:pos="9056"/>
            </w:tabs>
            <w:rPr>
              <w:rFonts w:eastAsiaTheme="minorEastAsia"/>
              <w:b w:val="0"/>
              <w:bCs w:val="0"/>
              <w:i w:val="0"/>
              <w:iCs w:val="0"/>
              <w:noProof/>
              <w:lang w:eastAsia="fr-FR"/>
            </w:rPr>
          </w:pPr>
          <w:hyperlink w:anchor="_Toc103359401" w:history="1">
            <w:r w:rsidRPr="009C76BF">
              <w:rPr>
                <w:rStyle w:val="Lienhypertexte"/>
                <w:rFonts w:ascii="Times New Roman" w:hAnsi="Times New Roman" w:cs="Times New Roman"/>
                <w:noProof/>
              </w:rPr>
              <w:t>III.</w:t>
            </w:r>
            <w:r>
              <w:rPr>
                <w:rFonts w:eastAsiaTheme="minorEastAsia"/>
                <w:b w:val="0"/>
                <w:bCs w:val="0"/>
                <w:i w:val="0"/>
                <w:iCs w:val="0"/>
                <w:noProof/>
                <w:lang w:eastAsia="fr-FR"/>
              </w:rPr>
              <w:tab/>
            </w:r>
            <w:r w:rsidRPr="009C76BF">
              <w:rPr>
                <w:rStyle w:val="Lienhypertexte"/>
                <w:rFonts w:ascii="Times New Roman" w:hAnsi="Times New Roman" w:cs="Times New Roman"/>
                <w:noProof/>
              </w:rPr>
              <w:t>Pour quels effets sur le parcours de placement des enfants ?</w:t>
            </w:r>
            <w:r>
              <w:rPr>
                <w:noProof/>
                <w:webHidden/>
              </w:rPr>
              <w:tab/>
            </w:r>
            <w:r>
              <w:rPr>
                <w:noProof/>
                <w:webHidden/>
              </w:rPr>
              <w:fldChar w:fldCharType="begin"/>
            </w:r>
            <w:r>
              <w:rPr>
                <w:noProof/>
                <w:webHidden/>
              </w:rPr>
              <w:instrText xml:space="preserve"> PAGEREF _Toc103359401 \h </w:instrText>
            </w:r>
            <w:r>
              <w:rPr>
                <w:noProof/>
                <w:webHidden/>
              </w:rPr>
            </w:r>
            <w:r>
              <w:rPr>
                <w:noProof/>
                <w:webHidden/>
              </w:rPr>
              <w:fldChar w:fldCharType="separate"/>
            </w:r>
            <w:r>
              <w:rPr>
                <w:noProof/>
                <w:webHidden/>
              </w:rPr>
              <w:t>14</w:t>
            </w:r>
            <w:r>
              <w:rPr>
                <w:noProof/>
                <w:webHidden/>
              </w:rPr>
              <w:fldChar w:fldCharType="end"/>
            </w:r>
          </w:hyperlink>
        </w:p>
        <w:p w14:paraId="7BA40A69" w14:textId="2D877A1D"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402" w:history="1">
            <w:r w:rsidRPr="009C76BF">
              <w:rPr>
                <w:rStyle w:val="Lienhypertexte"/>
                <w:rFonts w:ascii="Times New Roman" w:hAnsi="Times New Roman" w:cs="Times New Roman"/>
                <w:noProof/>
              </w:rPr>
              <w:t>A.</w:t>
            </w:r>
            <w:r>
              <w:rPr>
                <w:rFonts w:eastAsiaTheme="minorEastAsia"/>
                <w:b w:val="0"/>
                <w:bCs w:val="0"/>
                <w:noProof/>
                <w:sz w:val="24"/>
                <w:szCs w:val="24"/>
                <w:lang w:eastAsia="fr-FR"/>
              </w:rPr>
              <w:tab/>
            </w:r>
            <w:r w:rsidRPr="009C76BF">
              <w:rPr>
                <w:rStyle w:val="Lienhypertexte"/>
                <w:rFonts w:ascii="Times New Roman" w:hAnsi="Times New Roman" w:cs="Times New Roman"/>
                <w:noProof/>
              </w:rPr>
              <w:t>L’espace de l’orientation des enfants sortis en 2017 de MECS</w:t>
            </w:r>
            <w:r>
              <w:rPr>
                <w:noProof/>
                <w:webHidden/>
              </w:rPr>
              <w:tab/>
            </w:r>
            <w:r>
              <w:rPr>
                <w:noProof/>
                <w:webHidden/>
              </w:rPr>
              <w:fldChar w:fldCharType="begin"/>
            </w:r>
            <w:r>
              <w:rPr>
                <w:noProof/>
                <w:webHidden/>
              </w:rPr>
              <w:instrText xml:space="preserve"> PAGEREF _Toc103359402 \h </w:instrText>
            </w:r>
            <w:r>
              <w:rPr>
                <w:noProof/>
                <w:webHidden/>
              </w:rPr>
            </w:r>
            <w:r>
              <w:rPr>
                <w:noProof/>
                <w:webHidden/>
              </w:rPr>
              <w:fldChar w:fldCharType="separate"/>
            </w:r>
            <w:r>
              <w:rPr>
                <w:noProof/>
                <w:webHidden/>
              </w:rPr>
              <w:t>14</w:t>
            </w:r>
            <w:r>
              <w:rPr>
                <w:noProof/>
                <w:webHidden/>
              </w:rPr>
              <w:fldChar w:fldCharType="end"/>
            </w:r>
          </w:hyperlink>
        </w:p>
        <w:p w14:paraId="5F306277" w14:textId="7B7C512C" w:rsidR="00A66B22" w:rsidRDefault="00A66B22">
          <w:pPr>
            <w:pStyle w:val="TM3"/>
            <w:tabs>
              <w:tab w:val="left" w:pos="960"/>
              <w:tab w:val="right" w:leader="dot" w:pos="9056"/>
            </w:tabs>
            <w:rPr>
              <w:rFonts w:eastAsiaTheme="minorEastAsia"/>
              <w:noProof/>
              <w:sz w:val="24"/>
              <w:szCs w:val="24"/>
              <w:lang w:eastAsia="fr-FR"/>
            </w:rPr>
          </w:pPr>
          <w:hyperlink w:anchor="_Toc103359403"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Les différences entre la population présente et celle sortis au cours de l’année 2017</w:t>
            </w:r>
            <w:r>
              <w:rPr>
                <w:noProof/>
                <w:webHidden/>
              </w:rPr>
              <w:tab/>
            </w:r>
            <w:r>
              <w:rPr>
                <w:noProof/>
                <w:webHidden/>
              </w:rPr>
              <w:fldChar w:fldCharType="begin"/>
            </w:r>
            <w:r>
              <w:rPr>
                <w:noProof/>
                <w:webHidden/>
              </w:rPr>
              <w:instrText xml:space="preserve"> PAGEREF _Toc103359403 \h </w:instrText>
            </w:r>
            <w:r>
              <w:rPr>
                <w:noProof/>
                <w:webHidden/>
              </w:rPr>
            </w:r>
            <w:r>
              <w:rPr>
                <w:noProof/>
                <w:webHidden/>
              </w:rPr>
              <w:fldChar w:fldCharType="separate"/>
            </w:r>
            <w:r>
              <w:rPr>
                <w:noProof/>
                <w:webHidden/>
              </w:rPr>
              <w:t>14</w:t>
            </w:r>
            <w:r>
              <w:rPr>
                <w:noProof/>
                <w:webHidden/>
              </w:rPr>
              <w:fldChar w:fldCharType="end"/>
            </w:r>
          </w:hyperlink>
        </w:p>
        <w:p w14:paraId="5E3E670A" w14:textId="7905120C" w:rsidR="00A66B22" w:rsidRDefault="00A66B22">
          <w:pPr>
            <w:pStyle w:val="TM3"/>
            <w:tabs>
              <w:tab w:val="left" w:pos="960"/>
              <w:tab w:val="right" w:leader="dot" w:pos="9056"/>
            </w:tabs>
            <w:rPr>
              <w:rFonts w:eastAsiaTheme="minorEastAsia"/>
              <w:noProof/>
              <w:sz w:val="24"/>
              <w:szCs w:val="24"/>
              <w:lang w:eastAsia="fr-FR"/>
            </w:rPr>
          </w:pPr>
          <w:hyperlink w:anchor="_Toc103359404"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Orientation à la sortie : premiers éléments</w:t>
            </w:r>
            <w:r>
              <w:rPr>
                <w:noProof/>
                <w:webHidden/>
              </w:rPr>
              <w:tab/>
            </w:r>
            <w:r>
              <w:rPr>
                <w:noProof/>
                <w:webHidden/>
              </w:rPr>
              <w:fldChar w:fldCharType="begin"/>
            </w:r>
            <w:r>
              <w:rPr>
                <w:noProof/>
                <w:webHidden/>
              </w:rPr>
              <w:instrText xml:space="preserve"> PAGEREF _Toc103359404 \h </w:instrText>
            </w:r>
            <w:r>
              <w:rPr>
                <w:noProof/>
                <w:webHidden/>
              </w:rPr>
            </w:r>
            <w:r>
              <w:rPr>
                <w:noProof/>
                <w:webHidden/>
              </w:rPr>
              <w:fldChar w:fldCharType="separate"/>
            </w:r>
            <w:r>
              <w:rPr>
                <w:noProof/>
                <w:webHidden/>
              </w:rPr>
              <w:t>14</w:t>
            </w:r>
            <w:r>
              <w:rPr>
                <w:noProof/>
                <w:webHidden/>
              </w:rPr>
              <w:fldChar w:fldCharType="end"/>
            </w:r>
          </w:hyperlink>
        </w:p>
        <w:p w14:paraId="1B03D57C" w14:textId="27B12E27" w:rsidR="00A66B22" w:rsidRDefault="00A66B22">
          <w:pPr>
            <w:pStyle w:val="TM3"/>
            <w:tabs>
              <w:tab w:val="left" w:pos="960"/>
              <w:tab w:val="right" w:leader="dot" w:pos="9056"/>
            </w:tabs>
            <w:rPr>
              <w:rFonts w:eastAsiaTheme="minorEastAsia"/>
              <w:noProof/>
              <w:sz w:val="24"/>
              <w:szCs w:val="24"/>
              <w:lang w:eastAsia="fr-FR"/>
            </w:rPr>
          </w:pPr>
          <w:hyperlink w:anchor="_Toc103359405" w:history="1">
            <w:r w:rsidRPr="009C76BF">
              <w:rPr>
                <w:rStyle w:val="Lienhypertexte"/>
                <w:rFonts w:ascii="Times New Roman" w:hAnsi="Times New Roman" w:cs="Times New Roman"/>
                <w:b/>
                <w:noProof/>
              </w:rPr>
              <w:t>3)</w:t>
            </w:r>
            <w:r>
              <w:rPr>
                <w:rFonts w:eastAsiaTheme="minorEastAsia"/>
                <w:noProof/>
                <w:sz w:val="24"/>
                <w:szCs w:val="24"/>
                <w:lang w:eastAsia="fr-FR"/>
              </w:rPr>
              <w:tab/>
            </w:r>
            <w:r w:rsidRPr="009C76BF">
              <w:rPr>
                <w:rStyle w:val="Lienhypertexte"/>
                <w:rFonts w:ascii="Times New Roman" w:hAnsi="Times New Roman" w:cs="Times New Roman"/>
                <w:b/>
                <w:noProof/>
              </w:rPr>
              <w:t>Espace des types d’hébergements des enfants sortis en 2017</w:t>
            </w:r>
            <w:r>
              <w:rPr>
                <w:noProof/>
                <w:webHidden/>
              </w:rPr>
              <w:tab/>
            </w:r>
            <w:r>
              <w:rPr>
                <w:noProof/>
                <w:webHidden/>
              </w:rPr>
              <w:fldChar w:fldCharType="begin"/>
            </w:r>
            <w:r>
              <w:rPr>
                <w:noProof/>
                <w:webHidden/>
              </w:rPr>
              <w:instrText xml:space="preserve"> PAGEREF _Toc103359405 \h </w:instrText>
            </w:r>
            <w:r>
              <w:rPr>
                <w:noProof/>
                <w:webHidden/>
              </w:rPr>
            </w:r>
            <w:r>
              <w:rPr>
                <w:noProof/>
                <w:webHidden/>
              </w:rPr>
              <w:fldChar w:fldCharType="separate"/>
            </w:r>
            <w:r>
              <w:rPr>
                <w:noProof/>
                <w:webHidden/>
              </w:rPr>
              <w:t>14</w:t>
            </w:r>
            <w:r>
              <w:rPr>
                <w:noProof/>
                <w:webHidden/>
              </w:rPr>
              <w:fldChar w:fldCharType="end"/>
            </w:r>
          </w:hyperlink>
        </w:p>
        <w:p w14:paraId="7D21AA45" w14:textId="21411E28"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406" w:history="1">
            <w:r w:rsidRPr="009C76BF">
              <w:rPr>
                <w:rStyle w:val="Lienhypertexte"/>
                <w:rFonts w:ascii="Times New Roman" w:hAnsi="Times New Roman" w:cs="Times New Roman"/>
                <w:noProof/>
              </w:rPr>
              <w:t>B.</w:t>
            </w:r>
            <w:r>
              <w:rPr>
                <w:rFonts w:eastAsiaTheme="minorEastAsia"/>
                <w:b w:val="0"/>
                <w:bCs w:val="0"/>
                <w:noProof/>
                <w:sz w:val="24"/>
                <w:szCs w:val="24"/>
                <w:lang w:eastAsia="fr-FR"/>
              </w:rPr>
              <w:tab/>
            </w:r>
            <w:r w:rsidRPr="009C76BF">
              <w:rPr>
                <w:rStyle w:val="Lienhypertexte"/>
                <w:rFonts w:ascii="Times New Roman" w:hAnsi="Times New Roman" w:cs="Times New Roman"/>
                <w:noProof/>
              </w:rPr>
              <w:t>L’incertitude de la durée de placement en question</w:t>
            </w:r>
            <w:r>
              <w:rPr>
                <w:noProof/>
                <w:webHidden/>
              </w:rPr>
              <w:tab/>
            </w:r>
            <w:r>
              <w:rPr>
                <w:noProof/>
                <w:webHidden/>
              </w:rPr>
              <w:fldChar w:fldCharType="begin"/>
            </w:r>
            <w:r>
              <w:rPr>
                <w:noProof/>
                <w:webHidden/>
              </w:rPr>
              <w:instrText xml:space="preserve"> PAGEREF _Toc103359406 \h </w:instrText>
            </w:r>
            <w:r>
              <w:rPr>
                <w:noProof/>
                <w:webHidden/>
              </w:rPr>
            </w:r>
            <w:r>
              <w:rPr>
                <w:noProof/>
                <w:webHidden/>
              </w:rPr>
              <w:fldChar w:fldCharType="separate"/>
            </w:r>
            <w:r>
              <w:rPr>
                <w:noProof/>
                <w:webHidden/>
              </w:rPr>
              <w:t>14</w:t>
            </w:r>
            <w:r>
              <w:rPr>
                <w:noProof/>
                <w:webHidden/>
              </w:rPr>
              <w:fldChar w:fldCharType="end"/>
            </w:r>
          </w:hyperlink>
        </w:p>
        <w:p w14:paraId="0F8E0A10" w14:textId="649F8418" w:rsidR="00A66B22" w:rsidRDefault="00A66B22">
          <w:pPr>
            <w:pStyle w:val="TM3"/>
            <w:tabs>
              <w:tab w:val="left" w:pos="960"/>
              <w:tab w:val="right" w:leader="dot" w:pos="9056"/>
            </w:tabs>
            <w:rPr>
              <w:rFonts w:eastAsiaTheme="minorEastAsia"/>
              <w:noProof/>
              <w:sz w:val="24"/>
              <w:szCs w:val="24"/>
              <w:lang w:eastAsia="fr-FR"/>
            </w:rPr>
          </w:pPr>
          <w:hyperlink w:anchor="_Toc103359407"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Classification</w:t>
            </w:r>
            <w:r>
              <w:rPr>
                <w:noProof/>
                <w:webHidden/>
              </w:rPr>
              <w:tab/>
            </w:r>
            <w:r>
              <w:rPr>
                <w:noProof/>
                <w:webHidden/>
              </w:rPr>
              <w:fldChar w:fldCharType="begin"/>
            </w:r>
            <w:r>
              <w:rPr>
                <w:noProof/>
                <w:webHidden/>
              </w:rPr>
              <w:instrText xml:space="preserve"> PAGEREF _Toc103359407 \h </w:instrText>
            </w:r>
            <w:r>
              <w:rPr>
                <w:noProof/>
                <w:webHidden/>
              </w:rPr>
            </w:r>
            <w:r>
              <w:rPr>
                <w:noProof/>
                <w:webHidden/>
              </w:rPr>
              <w:fldChar w:fldCharType="separate"/>
            </w:r>
            <w:r>
              <w:rPr>
                <w:noProof/>
                <w:webHidden/>
              </w:rPr>
              <w:t>14</w:t>
            </w:r>
            <w:r>
              <w:rPr>
                <w:noProof/>
                <w:webHidden/>
              </w:rPr>
              <w:fldChar w:fldCharType="end"/>
            </w:r>
          </w:hyperlink>
        </w:p>
        <w:p w14:paraId="5724B7FE" w14:textId="647CF5A2" w:rsidR="00A66B22" w:rsidRDefault="00A66B22">
          <w:pPr>
            <w:pStyle w:val="TM3"/>
            <w:tabs>
              <w:tab w:val="left" w:pos="960"/>
              <w:tab w:val="right" w:leader="dot" w:pos="9056"/>
            </w:tabs>
            <w:rPr>
              <w:rFonts w:eastAsiaTheme="minorEastAsia"/>
              <w:noProof/>
              <w:sz w:val="24"/>
              <w:szCs w:val="24"/>
              <w:lang w:eastAsia="fr-FR"/>
            </w:rPr>
          </w:pPr>
          <w:hyperlink w:anchor="_Toc103359408"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Durée de placement en MECS en fonction des classes</w:t>
            </w:r>
            <w:r>
              <w:rPr>
                <w:noProof/>
                <w:webHidden/>
              </w:rPr>
              <w:tab/>
            </w:r>
            <w:r>
              <w:rPr>
                <w:noProof/>
                <w:webHidden/>
              </w:rPr>
              <w:fldChar w:fldCharType="begin"/>
            </w:r>
            <w:r>
              <w:rPr>
                <w:noProof/>
                <w:webHidden/>
              </w:rPr>
              <w:instrText xml:space="preserve"> PAGEREF _Toc103359408 \h </w:instrText>
            </w:r>
            <w:r>
              <w:rPr>
                <w:noProof/>
                <w:webHidden/>
              </w:rPr>
            </w:r>
            <w:r>
              <w:rPr>
                <w:noProof/>
                <w:webHidden/>
              </w:rPr>
              <w:fldChar w:fldCharType="separate"/>
            </w:r>
            <w:r>
              <w:rPr>
                <w:noProof/>
                <w:webHidden/>
              </w:rPr>
              <w:t>14</w:t>
            </w:r>
            <w:r>
              <w:rPr>
                <w:noProof/>
                <w:webHidden/>
              </w:rPr>
              <w:fldChar w:fldCharType="end"/>
            </w:r>
          </w:hyperlink>
        </w:p>
        <w:p w14:paraId="36B35D3F" w14:textId="131152D8" w:rsidR="00A66B22" w:rsidRDefault="00A66B22">
          <w:pPr>
            <w:pStyle w:val="TM3"/>
            <w:tabs>
              <w:tab w:val="left" w:pos="960"/>
              <w:tab w:val="right" w:leader="dot" w:pos="9056"/>
            </w:tabs>
            <w:rPr>
              <w:rFonts w:eastAsiaTheme="minorEastAsia"/>
              <w:noProof/>
              <w:sz w:val="24"/>
              <w:szCs w:val="24"/>
              <w:lang w:eastAsia="fr-FR"/>
            </w:rPr>
          </w:pPr>
          <w:hyperlink w:anchor="_Toc103359409" w:history="1">
            <w:r w:rsidRPr="009C76BF">
              <w:rPr>
                <w:rStyle w:val="Lienhypertexte"/>
                <w:rFonts w:ascii="Times New Roman" w:hAnsi="Times New Roman" w:cs="Times New Roman"/>
                <w:b/>
                <w:noProof/>
              </w:rPr>
              <w:t>3)</w:t>
            </w:r>
            <w:r>
              <w:rPr>
                <w:rFonts w:eastAsiaTheme="minorEastAsia"/>
                <w:noProof/>
                <w:sz w:val="24"/>
                <w:szCs w:val="24"/>
                <w:lang w:eastAsia="fr-FR"/>
              </w:rPr>
              <w:tab/>
            </w:r>
            <w:r w:rsidRPr="009C76BF">
              <w:rPr>
                <w:rStyle w:val="Lienhypertexte"/>
                <w:rFonts w:ascii="Times New Roman" w:hAnsi="Times New Roman" w:cs="Times New Roman"/>
                <w:b/>
                <w:noProof/>
              </w:rPr>
              <w:t>Durée de placement en fonction du type d’hébergements</w:t>
            </w:r>
            <w:r>
              <w:rPr>
                <w:noProof/>
                <w:webHidden/>
              </w:rPr>
              <w:tab/>
            </w:r>
            <w:r>
              <w:rPr>
                <w:noProof/>
                <w:webHidden/>
              </w:rPr>
              <w:fldChar w:fldCharType="begin"/>
            </w:r>
            <w:r>
              <w:rPr>
                <w:noProof/>
                <w:webHidden/>
              </w:rPr>
              <w:instrText xml:space="preserve"> PAGEREF _Toc103359409 \h </w:instrText>
            </w:r>
            <w:r>
              <w:rPr>
                <w:noProof/>
                <w:webHidden/>
              </w:rPr>
            </w:r>
            <w:r>
              <w:rPr>
                <w:noProof/>
                <w:webHidden/>
              </w:rPr>
              <w:fldChar w:fldCharType="separate"/>
            </w:r>
            <w:r>
              <w:rPr>
                <w:noProof/>
                <w:webHidden/>
              </w:rPr>
              <w:t>14</w:t>
            </w:r>
            <w:r>
              <w:rPr>
                <w:noProof/>
                <w:webHidden/>
              </w:rPr>
              <w:fldChar w:fldCharType="end"/>
            </w:r>
          </w:hyperlink>
        </w:p>
        <w:p w14:paraId="1A0D08CA" w14:textId="6249195D" w:rsidR="00A66B22" w:rsidRDefault="00A66B22">
          <w:pPr>
            <w:pStyle w:val="TM2"/>
            <w:tabs>
              <w:tab w:val="left" w:pos="720"/>
              <w:tab w:val="right" w:leader="dot" w:pos="9056"/>
            </w:tabs>
            <w:rPr>
              <w:rFonts w:eastAsiaTheme="minorEastAsia"/>
              <w:b w:val="0"/>
              <w:bCs w:val="0"/>
              <w:noProof/>
              <w:sz w:val="24"/>
              <w:szCs w:val="24"/>
              <w:lang w:eastAsia="fr-FR"/>
            </w:rPr>
          </w:pPr>
          <w:hyperlink w:anchor="_Toc103359410" w:history="1">
            <w:r w:rsidRPr="009C76BF">
              <w:rPr>
                <w:rStyle w:val="Lienhypertexte"/>
                <w:rFonts w:ascii="Times New Roman" w:hAnsi="Times New Roman" w:cs="Times New Roman"/>
                <w:noProof/>
              </w:rPr>
              <w:t>C.</w:t>
            </w:r>
            <w:r>
              <w:rPr>
                <w:rFonts w:eastAsiaTheme="minorEastAsia"/>
                <w:b w:val="0"/>
                <w:bCs w:val="0"/>
                <w:noProof/>
                <w:sz w:val="24"/>
                <w:szCs w:val="24"/>
                <w:lang w:eastAsia="fr-FR"/>
              </w:rPr>
              <w:tab/>
            </w:r>
            <w:r w:rsidRPr="009C76BF">
              <w:rPr>
                <w:rStyle w:val="Lienhypertexte"/>
                <w:rFonts w:ascii="Times New Roman" w:hAnsi="Times New Roman" w:cs="Times New Roman"/>
                <w:noProof/>
              </w:rPr>
              <w:t>Où vont les enfants une fois sortie de MECS ?</w:t>
            </w:r>
            <w:r>
              <w:rPr>
                <w:noProof/>
                <w:webHidden/>
              </w:rPr>
              <w:tab/>
            </w:r>
            <w:r>
              <w:rPr>
                <w:noProof/>
                <w:webHidden/>
              </w:rPr>
              <w:fldChar w:fldCharType="begin"/>
            </w:r>
            <w:r>
              <w:rPr>
                <w:noProof/>
                <w:webHidden/>
              </w:rPr>
              <w:instrText xml:space="preserve"> PAGEREF _Toc103359410 \h </w:instrText>
            </w:r>
            <w:r>
              <w:rPr>
                <w:noProof/>
                <w:webHidden/>
              </w:rPr>
            </w:r>
            <w:r>
              <w:rPr>
                <w:noProof/>
                <w:webHidden/>
              </w:rPr>
              <w:fldChar w:fldCharType="separate"/>
            </w:r>
            <w:r>
              <w:rPr>
                <w:noProof/>
                <w:webHidden/>
              </w:rPr>
              <w:t>14</w:t>
            </w:r>
            <w:r>
              <w:rPr>
                <w:noProof/>
                <w:webHidden/>
              </w:rPr>
              <w:fldChar w:fldCharType="end"/>
            </w:r>
          </w:hyperlink>
        </w:p>
        <w:p w14:paraId="0116EB21" w14:textId="396FFF49" w:rsidR="00A66B22" w:rsidRDefault="00A66B22">
          <w:pPr>
            <w:pStyle w:val="TM3"/>
            <w:tabs>
              <w:tab w:val="left" w:pos="960"/>
              <w:tab w:val="right" w:leader="dot" w:pos="9056"/>
            </w:tabs>
            <w:rPr>
              <w:rFonts w:eastAsiaTheme="minorEastAsia"/>
              <w:noProof/>
              <w:sz w:val="24"/>
              <w:szCs w:val="24"/>
              <w:lang w:eastAsia="fr-FR"/>
            </w:rPr>
          </w:pPr>
          <w:hyperlink w:anchor="_Toc103359411" w:history="1">
            <w:r w:rsidRPr="009C76BF">
              <w:rPr>
                <w:rStyle w:val="Lienhypertexte"/>
                <w:rFonts w:ascii="Times New Roman" w:hAnsi="Times New Roman" w:cs="Times New Roman"/>
                <w:b/>
                <w:noProof/>
              </w:rPr>
              <w:t>1)</w:t>
            </w:r>
            <w:r>
              <w:rPr>
                <w:rFonts w:eastAsiaTheme="minorEastAsia"/>
                <w:noProof/>
                <w:sz w:val="24"/>
                <w:szCs w:val="24"/>
                <w:lang w:eastAsia="fr-FR"/>
              </w:rPr>
              <w:tab/>
            </w:r>
            <w:r w:rsidRPr="009C76BF">
              <w:rPr>
                <w:rStyle w:val="Lienhypertexte"/>
                <w:rFonts w:ascii="Times New Roman" w:hAnsi="Times New Roman" w:cs="Times New Roman"/>
                <w:b/>
                <w:noProof/>
              </w:rPr>
              <w:t>Flux de placements</w:t>
            </w:r>
            <w:r>
              <w:rPr>
                <w:noProof/>
                <w:webHidden/>
              </w:rPr>
              <w:tab/>
            </w:r>
            <w:r>
              <w:rPr>
                <w:noProof/>
                <w:webHidden/>
              </w:rPr>
              <w:fldChar w:fldCharType="begin"/>
            </w:r>
            <w:r>
              <w:rPr>
                <w:noProof/>
                <w:webHidden/>
              </w:rPr>
              <w:instrText xml:space="preserve"> PAGEREF _Toc103359411 \h </w:instrText>
            </w:r>
            <w:r>
              <w:rPr>
                <w:noProof/>
                <w:webHidden/>
              </w:rPr>
            </w:r>
            <w:r>
              <w:rPr>
                <w:noProof/>
                <w:webHidden/>
              </w:rPr>
              <w:fldChar w:fldCharType="separate"/>
            </w:r>
            <w:r>
              <w:rPr>
                <w:noProof/>
                <w:webHidden/>
              </w:rPr>
              <w:t>15</w:t>
            </w:r>
            <w:r>
              <w:rPr>
                <w:noProof/>
                <w:webHidden/>
              </w:rPr>
              <w:fldChar w:fldCharType="end"/>
            </w:r>
          </w:hyperlink>
        </w:p>
        <w:p w14:paraId="6746F7E0" w14:textId="5483AF00" w:rsidR="00A66B22" w:rsidRDefault="00A66B22">
          <w:pPr>
            <w:pStyle w:val="TM3"/>
            <w:tabs>
              <w:tab w:val="left" w:pos="960"/>
              <w:tab w:val="right" w:leader="dot" w:pos="9056"/>
            </w:tabs>
            <w:rPr>
              <w:rFonts w:eastAsiaTheme="minorEastAsia"/>
              <w:noProof/>
              <w:sz w:val="24"/>
              <w:szCs w:val="24"/>
              <w:lang w:eastAsia="fr-FR"/>
            </w:rPr>
          </w:pPr>
          <w:hyperlink w:anchor="_Toc103359412" w:history="1">
            <w:r w:rsidRPr="009C76BF">
              <w:rPr>
                <w:rStyle w:val="Lienhypertexte"/>
                <w:rFonts w:ascii="Times New Roman" w:hAnsi="Times New Roman" w:cs="Times New Roman"/>
                <w:b/>
                <w:noProof/>
              </w:rPr>
              <w:t>2)</w:t>
            </w:r>
            <w:r>
              <w:rPr>
                <w:rFonts w:eastAsiaTheme="minorEastAsia"/>
                <w:noProof/>
                <w:sz w:val="24"/>
                <w:szCs w:val="24"/>
                <w:lang w:eastAsia="fr-FR"/>
              </w:rPr>
              <w:tab/>
            </w:r>
            <w:r w:rsidRPr="009C76BF">
              <w:rPr>
                <w:rStyle w:val="Lienhypertexte"/>
                <w:rFonts w:ascii="Times New Roman" w:hAnsi="Times New Roman" w:cs="Times New Roman"/>
                <w:b/>
                <w:noProof/>
              </w:rPr>
              <w:t>Modéliser la sortie de placement</w:t>
            </w:r>
            <w:r>
              <w:rPr>
                <w:noProof/>
                <w:webHidden/>
              </w:rPr>
              <w:tab/>
            </w:r>
            <w:r>
              <w:rPr>
                <w:noProof/>
                <w:webHidden/>
              </w:rPr>
              <w:fldChar w:fldCharType="begin"/>
            </w:r>
            <w:r>
              <w:rPr>
                <w:noProof/>
                <w:webHidden/>
              </w:rPr>
              <w:instrText xml:space="preserve"> PAGEREF _Toc103359412 \h </w:instrText>
            </w:r>
            <w:r>
              <w:rPr>
                <w:noProof/>
                <w:webHidden/>
              </w:rPr>
            </w:r>
            <w:r>
              <w:rPr>
                <w:noProof/>
                <w:webHidden/>
              </w:rPr>
              <w:fldChar w:fldCharType="separate"/>
            </w:r>
            <w:r>
              <w:rPr>
                <w:noProof/>
                <w:webHidden/>
              </w:rPr>
              <w:t>15</w:t>
            </w:r>
            <w:r>
              <w:rPr>
                <w:noProof/>
                <w:webHidden/>
              </w:rPr>
              <w:fldChar w:fldCharType="end"/>
            </w:r>
          </w:hyperlink>
        </w:p>
        <w:p w14:paraId="28A030A2" w14:textId="4CFD82A0" w:rsidR="00A66B22" w:rsidRDefault="00A66B22">
          <w:pPr>
            <w:pStyle w:val="TM3"/>
            <w:tabs>
              <w:tab w:val="left" w:pos="960"/>
              <w:tab w:val="right" w:leader="dot" w:pos="9056"/>
            </w:tabs>
            <w:rPr>
              <w:rFonts w:eastAsiaTheme="minorEastAsia"/>
              <w:noProof/>
              <w:sz w:val="24"/>
              <w:szCs w:val="24"/>
              <w:lang w:eastAsia="fr-FR"/>
            </w:rPr>
          </w:pPr>
          <w:hyperlink w:anchor="_Toc103359413" w:history="1">
            <w:r w:rsidRPr="009C76BF">
              <w:rPr>
                <w:rStyle w:val="Lienhypertexte"/>
                <w:rFonts w:ascii="Times New Roman" w:hAnsi="Times New Roman" w:cs="Times New Roman"/>
                <w:b/>
                <w:noProof/>
              </w:rPr>
              <w:t>3)</w:t>
            </w:r>
            <w:r>
              <w:rPr>
                <w:rFonts w:eastAsiaTheme="minorEastAsia"/>
                <w:noProof/>
                <w:sz w:val="24"/>
                <w:szCs w:val="24"/>
                <w:lang w:eastAsia="fr-FR"/>
              </w:rPr>
              <w:tab/>
            </w:r>
            <w:r w:rsidRPr="009C76BF">
              <w:rPr>
                <w:rStyle w:val="Lienhypertexte"/>
                <w:rFonts w:ascii="Times New Roman" w:hAnsi="Times New Roman" w:cs="Times New Roman"/>
                <w:b/>
                <w:noProof/>
              </w:rPr>
              <w:t>L’effet du placement précédent l’entrée en MECS sur la sortie de placement</w:t>
            </w:r>
            <w:r>
              <w:rPr>
                <w:noProof/>
                <w:webHidden/>
              </w:rPr>
              <w:tab/>
            </w:r>
            <w:r>
              <w:rPr>
                <w:noProof/>
                <w:webHidden/>
              </w:rPr>
              <w:fldChar w:fldCharType="begin"/>
            </w:r>
            <w:r>
              <w:rPr>
                <w:noProof/>
                <w:webHidden/>
              </w:rPr>
              <w:instrText xml:space="preserve"> PAGEREF _Toc103359413 \h </w:instrText>
            </w:r>
            <w:r>
              <w:rPr>
                <w:noProof/>
                <w:webHidden/>
              </w:rPr>
            </w:r>
            <w:r>
              <w:rPr>
                <w:noProof/>
                <w:webHidden/>
              </w:rPr>
              <w:fldChar w:fldCharType="separate"/>
            </w:r>
            <w:r>
              <w:rPr>
                <w:noProof/>
                <w:webHidden/>
              </w:rPr>
              <w:t>15</w:t>
            </w:r>
            <w:r>
              <w:rPr>
                <w:noProof/>
                <w:webHidden/>
              </w:rPr>
              <w:fldChar w:fldCharType="end"/>
            </w:r>
          </w:hyperlink>
        </w:p>
        <w:p w14:paraId="21DC21FA" w14:textId="70AB40C6" w:rsidR="004706A8" w:rsidRPr="00600FC6" w:rsidRDefault="00DF19CF" w:rsidP="00600FC6">
          <w:pPr>
            <w:pBdr>
              <w:bottom w:val="single" w:sz="6" w:space="1" w:color="auto"/>
            </w:pBdr>
            <w:rPr>
              <w:b/>
              <w:bCs/>
              <w:noProof/>
            </w:rPr>
          </w:pPr>
          <w:r w:rsidRPr="00360407">
            <w:rPr>
              <w:b/>
              <w:bCs/>
              <w:noProof/>
            </w:rPr>
            <w:fldChar w:fldCharType="end"/>
          </w:r>
        </w:p>
      </w:sdtContent>
    </w:sdt>
    <w:p w14:paraId="15103A2E" w14:textId="56B3F380" w:rsidR="00DF19CF" w:rsidRDefault="00DF19CF" w:rsidP="00FD74EC">
      <w:pPr>
        <w:spacing w:line="276" w:lineRule="auto"/>
        <w:rPr>
          <w:rFonts w:ascii="Times New Roman" w:hAnsi="Times New Roman" w:cs="Times New Roman"/>
          <w:b/>
        </w:rPr>
      </w:pPr>
    </w:p>
    <w:p w14:paraId="642ECFBA" w14:textId="2D10AE80" w:rsidR="0089676C" w:rsidRPr="00E15461" w:rsidRDefault="00E15461" w:rsidP="00E15461">
      <w:pPr>
        <w:pStyle w:val="Titre1"/>
        <w:rPr>
          <w:rFonts w:ascii="Times New Roman" w:hAnsi="Times New Roman" w:cs="Times New Roman"/>
          <w:b/>
          <w:color w:val="000000" w:themeColor="text1"/>
        </w:rPr>
      </w:pPr>
      <w:bookmarkStart w:id="0" w:name="_Toc103359373"/>
      <w:r w:rsidRPr="00E15461">
        <w:rPr>
          <w:rFonts w:ascii="Times New Roman" w:hAnsi="Times New Roman" w:cs="Times New Roman"/>
          <w:b/>
          <w:color w:val="000000" w:themeColor="text1"/>
        </w:rPr>
        <w:t>Introduction</w:t>
      </w:r>
      <w:bookmarkEnd w:id="0"/>
    </w:p>
    <w:p w14:paraId="161ED57F" w14:textId="2C0394A7" w:rsidR="00E376BF" w:rsidRDefault="00E376BF" w:rsidP="00FD74EC">
      <w:pPr>
        <w:spacing w:line="276" w:lineRule="auto"/>
        <w:rPr>
          <w:rFonts w:ascii="Times New Roman" w:hAnsi="Times New Roman" w:cs="Times New Roman"/>
          <w:b/>
        </w:rPr>
      </w:pPr>
    </w:p>
    <w:p w14:paraId="2C4DCFD3" w14:textId="77777777" w:rsidR="00E15461" w:rsidRDefault="00E15461" w:rsidP="00E15461">
      <w:pPr>
        <w:pStyle w:val="Standard"/>
        <w:spacing w:line="360" w:lineRule="auto"/>
        <w:ind w:firstLine="708"/>
        <w:jc w:val="both"/>
      </w:pPr>
      <w:r>
        <w:rPr>
          <w:rFonts w:ascii="Times New Roman" w:hAnsi="Times New Roman" w:cs="Times New Roman"/>
        </w:rPr>
        <w:t>En 2017, l’Enquête auprès des établissements et services de la protection de l’enfance a permis à la Direction de la Recherche, des Études, de l'Évaluation et des Statistiques (DREES) de réaliser un bilan national de l’action de l’Aide sociale à l’enfance (ASE). L’enquête a ainsi révélé que 61 000 enfants ou adolescents étaient alors hébergés au sein des structures de l’ASE. Les chiffres publiés en mai 2020 sont globalement encourageants pour la Protection de l’enfance : un taux d’occupation global de 95%, 97% des jeunes hébergés scolarisés, un accroissement régulier depuis les vagues d’enquête de 2008 et 2012 des places d’hébergements, et aussi une plus grande diversité par rapport à 2012 dans l’offre des hébergements (Abassi, 2020).</w:t>
      </w:r>
    </w:p>
    <w:p w14:paraId="402A98FC" w14:textId="77777777" w:rsidR="00E15461" w:rsidRDefault="00E15461" w:rsidP="00E15461">
      <w:pPr>
        <w:pStyle w:val="Standard"/>
        <w:spacing w:line="360" w:lineRule="auto"/>
        <w:jc w:val="both"/>
      </w:pPr>
      <w:r>
        <w:rPr>
          <w:rFonts w:ascii="Times New Roman" w:hAnsi="Times New Roman" w:cs="Times New Roman"/>
        </w:rPr>
        <w:t xml:space="preserve">Ces chiffres dressent un constat de la Protection de l’enfance loin de l’image pourtant dépeinte au cours des polémiques de ces dernières années sur les défaillances de l’ASE. En France, la Protection de l’enfance, qui a pour ministère de tutelle le ministère des Affaires sociales et de la Santé, délègue son action aux Conseils départementaux au travers des services de l’Aide sociale à l’enfance. Cette organisation a pour importante faille de créer des disparités en fonction des politiques départementales d’accueil des enfants placés. Des polémiques récentes, en 2018 à l’occasion de la sortie de l’ouvrage </w:t>
      </w:r>
      <w:r>
        <w:rPr>
          <w:rFonts w:ascii="Times New Roman" w:hAnsi="Times New Roman" w:cs="Times New Roman"/>
          <w:i/>
        </w:rPr>
        <w:t>Le Massacre des innocents, les oubliés de la République</w:t>
      </w:r>
      <w:r>
        <w:rPr>
          <w:rFonts w:ascii="Times New Roman" w:hAnsi="Times New Roman" w:cs="Times New Roman"/>
        </w:rPr>
        <w:t xml:space="preserve"> ou encore en 2020 suite à la diffusion du reportage de M6 dans l’émission Zone Interdite, intitulée : « Mineurs en danger : enquête sur les scandaleuses défaillances de l'Aide sociale à l'enfance », ont attaqué l’image de l’ASE en se demandant si parfois l’institution </w:t>
      </w:r>
      <w:r>
        <w:rPr>
          <w:rFonts w:ascii="Times New Roman" w:hAnsi="Times New Roman" w:cs="Times New Roman"/>
        </w:rPr>
        <w:lastRenderedPageBreak/>
        <w:t>n’était pas plus défaillante que le milieu d’origine des jeunes desquels elle cherche pourtant à les en protéger. Ces critiques ont particulièrement dénoncé des parcours de placement à l’ASE chaotiques ayant des effets négatifs sur les enfants, des jeunes qui à leur majorité se retrouvent du jour au lendemain sans aides et démunis, mais aussi des négligences d’encadrement dans les structures d’hébergement ayant pour effet la déscolarisation ou des jeunes livrés à eux-mêmes. Depuis de nombreuses années la littérature scientifique s’est attachée à étudier l’ASE et les conséquences du placement sur le devenir de ces enfants protégés.</w:t>
      </w:r>
    </w:p>
    <w:p w14:paraId="3D3BD264" w14:textId="77777777" w:rsidR="00E15461" w:rsidRDefault="00E15461" w:rsidP="00E15461">
      <w:pPr>
        <w:pStyle w:val="Standard"/>
        <w:spacing w:line="360" w:lineRule="auto"/>
        <w:jc w:val="both"/>
      </w:pPr>
    </w:p>
    <w:p w14:paraId="3B030DCF" w14:textId="1D7A764E" w:rsidR="00E15461" w:rsidRDefault="00E15461" w:rsidP="00A66B22">
      <w:pPr>
        <w:pStyle w:val="Standard"/>
        <w:spacing w:line="360" w:lineRule="auto"/>
        <w:ind w:firstLine="708"/>
        <w:jc w:val="both"/>
        <w:outlineLvl w:val="1"/>
        <w:rPr>
          <w:rFonts w:ascii="Times New Roman" w:hAnsi="Times New Roman" w:cs="Times New Roman"/>
          <w:b/>
          <w:i/>
        </w:rPr>
      </w:pPr>
      <w:bookmarkStart w:id="1" w:name="_Toc103359374"/>
      <w:r>
        <w:rPr>
          <w:rFonts w:ascii="Times New Roman" w:hAnsi="Times New Roman" w:cs="Times New Roman"/>
          <w:b/>
          <w:i/>
        </w:rPr>
        <w:t>Les avancées de la littérature scientifique</w:t>
      </w:r>
      <w:bookmarkEnd w:id="1"/>
    </w:p>
    <w:p w14:paraId="7F35A2F9" w14:textId="77777777" w:rsidR="00E15461" w:rsidRDefault="00E15461" w:rsidP="00E15461">
      <w:pPr>
        <w:pStyle w:val="Standard"/>
        <w:spacing w:line="360" w:lineRule="auto"/>
        <w:jc w:val="both"/>
      </w:pPr>
      <w:r>
        <w:rPr>
          <w:rFonts w:ascii="Times New Roman" w:hAnsi="Times New Roman" w:cs="Times New Roman"/>
        </w:rPr>
        <w:t xml:space="preserve">En 1988, un appel à la recherche sur le devenir des enfants placés lancé par Corbillon, </w:t>
      </w:r>
      <w:proofErr w:type="spellStart"/>
      <w:r>
        <w:rPr>
          <w:rFonts w:ascii="Times New Roman" w:hAnsi="Times New Roman" w:cs="Times New Roman"/>
        </w:rPr>
        <w:t>Assailly</w:t>
      </w:r>
      <w:proofErr w:type="spellEnd"/>
      <w:r>
        <w:rPr>
          <w:rFonts w:ascii="Times New Roman" w:hAnsi="Times New Roman" w:cs="Times New Roman"/>
        </w:rPr>
        <w:t xml:space="preserve">, et </w:t>
      </w:r>
      <w:proofErr w:type="spellStart"/>
      <w:r>
        <w:rPr>
          <w:rFonts w:ascii="Times New Roman" w:hAnsi="Times New Roman" w:cs="Times New Roman"/>
        </w:rPr>
        <w:t>Duyme</w:t>
      </w:r>
      <w:proofErr w:type="spellEnd"/>
      <w:r>
        <w:rPr>
          <w:rFonts w:ascii="Times New Roman" w:hAnsi="Times New Roman" w:cs="Times New Roman"/>
        </w:rPr>
        <w:t xml:space="preserve"> a clairement énoncé la nécessité de ce type d’études jusqu’alors manquantes : « Le devenir à l’issue du placement est un sujet pratiquement inconnu. Il s’agit pourtant d’une donnée essentielle pour l’appréciation et l’amélioration du service rendu, mais aussi pour la connaissance d’une population » (Corbillon, </w:t>
      </w:r>
      <w:proofErr w:type="spellStart"/>
      <w:r>
        <w:rPr>
          <w:rFonts w:ascii="Times New Roman" w:hAnsi="Times New Roman" w:cs="Times New Roman"/>
        </w:rPr>
        <w:t>Assailly</w:t>
      </w:r>
      <w:proofErr w:type="spellEnd"/>
      <w:r>
        <w:rPr>
          <w:rFonts w:ascii="Times New Roman" w:hAnsi="Times New Roman" w:cs="Times New Roman"/>
        </w:rPr>
        <w:t xml:space="preserve"> et </w:t>
      </w:r>
      <w:proofErr w:type="spellStart"/>
      <w:r>
        <w:rPr>
          <w:rFonts w:ascii="Times New Roman" w:hAnsi="Times New Roman" w:cs="Times New Roman"/>
        </w:rPr>
        <w:t>Duyme</w:t>
      </w:r>
      <w:proofErr w:type="spellEnd"/>
      <w:r>
        <w:rPr>
          <w:rFonts w:ascii="Times New Roman" w:hAnsi="Times New Roman" w:cs="Times New Roman"/>
        </w:rPr>
        <w:t>, 1988). Les recherches ont dès lors étoffé les connaissances scientifiques sur le sujet. Pourtant les données sur les enfants placés sont difficilement accessibles, voire manquantes, en France du fait de peu de statistiques existantes dédiées à autre chose que la « visée gestionnaire », mais aussi d’un système de protection de l’enfance divisé en deux secteurs (judiciaire et administratif), impliquant deux sources statistiques différentes dans lesquelles on peut retrouver les mêmes enfants (</w:t>
      </w:r>
      <w:proofErr w:type="spellStart"/>
      <w:r>
        <w:rPr>
          <w:rFonts w:ascii="Times New Roman" w:hAnsi="Times New Roman" w:cs="Times New Roman"/>
        </w:rPr>
        <w:t>Frechon</w:t>
      </w:r>
      <w:proofErr w:type="spellEnd"/>
      <w:r>
        <w:rPr>
          <w:rFonts w:ascii="Times New Roman" w:hAnsi="Times New Roman" w:cs="Times New Roman"/>
        </w:rPr>
        <w:t>, 2002). L’étude ELAP – Étude Longitudinale sur l’accès à l’Autonomie après le Placement – de l’INED, réalisée entre 2013 et 2019, a permis de bâtir des données dédiées à la recherche permettant justement de faire un point sur les conditions de vie des jeunes au moment de la fin de la prise en charge, mais aussi sur les conséquences du placement à l’âge adulte.</w:t>
      </w:r>
    </w:p>
    <w:p w14:paraId="47BA366C" w14:textId="77777777" w:rsidR="00E15461" w:rsidRDefault="00E15461" w:rsidP="00E15461">
      <w:pPr>
        <w:pStyle w:val="Standard"/>
        <w:spacing w:line="360" w:lineRule="auto"/>
        <w:jc w:val="both"/>
      </w:pPr>
      <w:r>
        <w:rPr>
          <w:rFonts w:ascii="Times New Roman" w:hAnsi="Times New Roman" w:cs="Times New Roman"/>
        </w:rPr>
        <w:t>En attendant la mise en place de l’enquête ELAP, les chercheurs se sont servis des données d’autres enquêtes pour aborder la question du devenir des enfants placés et notamment des chiffres sur les sans domiciles des enquêtes de l’INED de 1995 et 1998 et de l’INSEE de 2001</w:t>
      </w:r>
      <w:r>
        <w:rPr>
          <w:rStyle w:val="Appelnotedebasdep"/>
          <w:rFonts w:ascii="Times New Roman" w:hAnsi="Times New Roman" w:cs="Times New Roman"/>
        </w:rPr>
        <w:footnoteReference w:id="1"/>
      </w:r>
      <w:r>
        <w:rPr>
          <w:rFonts w:ascii="Times New Roman" w:hAnsi="Times New Roman" w:cs="Times New Roman"/>
        </w:rPr>
        <w:t>. Bien qu’aucun lien de causalité ne soit formellement prouvable entre le fait d’avoir été placé et la vulnérabilité à l’âge adulte, étant donné que de multiples facteurs peuvent expliquer ce dernier, le placement semble être néanmoins « un indicateur synthétique de l’ensemble de ces difficultés » (</w:t>
      </w:r>
      <w:proofErr w:type="spellStart"/>
      <w:r>
        <w:rPr>
          <w:rFonts w:ascii="Times New Roman" w:hAnsi="Times New Roman" w:cs="Times New Roman"/>
        </w:rPr>
        <w:t>Frechon</w:t>
      </w:r>
      <w:proofErr w:type="spellEnd"/>
      <w:r>
        <w:rPr>
          <w:rFonts w:ascii="Times New Roman" w:hAnsi="Times New Roman" w:cs="Times New Roman"/>
        </w:rPr>
        <w:t xml:space="preserve"> et </w:t>
      </w:r>
      <w:proofErr w:type="spellStart"/>
      <w:r>
        <w:rPr>
          <w:rFonts w:ascii="Times New Roman" w:hAnsi="Times New Roman" w:cs="Times New Roman"/>
        </w:rPr>
        <w:t>Robette</w:t>
      </w:r>
      <w:proofErr w:type="spellEnd"/>
      <w:r>
        <w:rPr>
          <w:rFonts w:ascii="Times New Roman" w:hAnsi="Times New Roman" w:cs="Times New Roman"/>
        </w:rPr>
        <w:t xml:space="preserve">, 2013). Les études se sont aussi concentrées sur des profils particuliers d’enfants ayant vécu un placement, comme les orphelins placés et leurs difficultés </w:t>
      </w:r>
      <w:r>
        <w:rPr>
          <w:rFonts w:ascii="Times New Roman" w:hAnsi="Times New Roman" w:cs="Times New Roman"/>
        </w:rPr>
        <w:lastRenderedPageBreak/>
        <w:t>à l’âge adulte (</w:t>
      </w:r>
      <w:proofErr w:type="spellStart"/>
      <w:r>
        <w:rPr>
          <w:rFonts w:ascii="Times New Roman" w:hAnsi="Times New Roman" w:cs="Times New Roman"/>
        </w:rPr>
        <w:t>Frechon</w:t>
      </w:r>
      <w:proofErr w:type="spellEnd"/>
      <w:r>
        <w:rPr>
          <w:rFonts w:ascii="Times New Roman" w:hAnsi="Times New Roman" w:cs="Times New Roman"/>
        </w:rPr>
        <w:t xml:space="preserve"> et al., 2020). Cet ensemble brièvement résumé de recherches permet d’explorer les éventuelles conséquences d’un placement une fois l’enfant devenu adulte, mais on peut supposer que tout dépend du parcours de placement vécu par l’enfant.</w:t>
      </w:r>
    </w:p>
    <w:p w14:paraId="4DC6B2C3" w14:textId="77777777" w:rsidR="00E15461" w:rsidRDefault="00E15461" w:rsidP="00E15461">
      <w:pPr>
        <w:pStyle w:val="Standard"/>
        <w:spacing w:line="360" w:lineRule="auto"/>
        <w:jc w:val="both"/>
      </w:pPr>
      <w:r>
        <w:rPr>
          <w:rFonts w:ascii="Times New Roman" w:hAnsi="Times New Roman" w:cs="Times New Roman"/>
        </w:rPr>
        <w:t xml:space="preserve">En effet, nombre d’études (Corbillon et al., 1990 ; </w:t>
      </w:r>
      <w:proofErr w:type="spellStart"/>
      <w:r>
        <w:rPr>
          <w:rFonts w:ascii="Times New Roman" w:hAnsi="Times New Roman" w:cs="Times New Roman"/>
        </w:rPr>
        <w:t>Frechon</w:t>
      </w:r>
      <w:proofErr w:type="spellEnd"/>
      <w:r>
        <w:rPr>
          <w:rFonts w:ascii="Times New Roman" w:hAnsi="Times New Roman" w:cs="Times New Roman"/>
        </w:rPr>
        <w:t>, 2001 ; Hubert et al., 2006 ; Grasset et al., 2008) ont aussi porté sur une question que se posaient les chercheurs et les professionnels du secteur sur les conséquences des parcours difficiles de placement. Elles ont eu pour conclusion que plus que la durée de prise en charge : « c’est la multiplicité des placements qui a une influence négative sur l’insertion sociale et professionnelle » (</w:t>
      </w:r>
      <w:proofErr w:type="spellStart"/>
      <w:r>
        <w:rPr>
          <w:rFonts w:ascii="Times New Roman" w:hAnsi="Times New Roman" w:cs="Times New Roman"/>
        </w:rPr>
        <w:t>Frechon</w:t>
      </w:r>
      <w:proofErr w:type="spellEnd"/>
      <w:r>
        <w:rPr>
          <w:rFonts w:ascii="Times New Roman" w:hAnsi="Times New Roman" w:cs="Times New Roman"/>
        </w:rPr>
        <w:t xml:space="preserve"> et </w:t>
      </w:r>
      <w:proofErr w:type="spellStart"/>
      <w:r>
        <w:rPr>
          <w:rFonts w:ascii="Times New Roman" w:hAnsi="Times New Roman" w:cs="Times New Roman"/>
        </w:rPr>
        <w:t>Robette</w:t>
      </w:r>
      <w:proofErr w:type="spellEnd"/>
      <w:r>
        <w:rPr>
          <w:rFonts w:ascii="Times New Roman" w:hAnsi="Times New Roman" w:cs="Times New Roman"/>
        </w:rPr>
        <w:t>, 2013), permettant d’alerter les pouvoirs publics sur la nécessité de proposer aux enfants placés des parcours les plus pérennes possible avec une prise en charge ajustée à chaque enfant. En ce sens, les mineurs isolés étrangers (MIE), arrivés sur le territoire depuis la fin des années 1990, ont constitué aussi une population particulière à étudier révélant les failles de l’Aide sociale à l’enfance, voire leur incapacité à proposer une aide adaptée à des profils que l’institution n’est pas préparée à traiter (</w:t>
      </w:r>
      <w:proofErr w:type="spellStart"/>
      <w:r>
        <w:rPr>
          <w:rFonts w:ascii="Times New Roman" w:hAnsi="Times New Roman" w:cs="Times New Roman"/>
        </w:rPr>
        <w:t>Frechon</w:t>
      </w:r>
      <w:proofErr w:type="spellEnd"/>
      <w:r>
        <w:rPr>
          <w:rFonts w:ascii="Times New Roman" w:hAnsi="Times New Roman" w:cs="Times New Roman"/>
        </w:rPr>
        <w:t xml:space="preserve">, 2017 ; </w:t>
      </w:r>
      <w:proofErr w:type="spellStart"/>
      <w:r>
        <w:rPr>
          <w:rFonts w:ascii="Times New Roman" w:hAnsi="Times New Roman" w:cs="Times New Roman"/>
        </w:rPr>
        <w:t>Helfter</w:t>
      </w:r>
      <w:proofErr w:type="spellEnd"/>
      <w:r>
        <w:rPr>
          <w:rFonts w:ascii="Times New Roman" w:hAnsi="Times New Roman" w:cs="Times New Roman"/>
        </w:rPr>
        <w:t>, 2010b).</w:t>
      </w:r>
    </w:p>
    <w:p w14:paraId="5AC4C166" w14:textId="77777777" w:rsidR="00E15461" w:rsidRDefault="00E15461" w:rsidP="00E15461">
      <w:pPr>
        <w:pStyle w:val="Standard"/>
        <w:spacing w:line="360" w:lineRule="auto"/>
        <w:jc w:val="both"/>
      </w:pPr>
      <w:r>
        <w:rPr>
          <w:rFonts w:ascii="Times New Roman" w:hAnsi="Times New Roman" w:cs="Times New Roman"/>
        </w:rPr>
        <w:t xml:space="preserve">Cette réflexion emmène sur les études portant sur l’organisation même de l’ASE (Corbillon et al., 1990 ; </w:t>
      </w:r>
      <w:proofErr w:type="spellStart"/>
      <w:r>
        <w:rPr>
          <w:rFonts w:ascii="Times New Roman" w:hAnsi="Times New Roman" w:cs="Times New Roman"/>
        </w:rPr>
        <w:t>Helfter</w:t>
      </w:r>
      <w:proofErr w:type="spellEnd"/>
      <w:r>
        <w:rPr>
          <w:rFonts w:ascii="Times New Roman" w:hAnsi="Times New Roman" w:cs="Times New Roman"/>
        </w:rPr>
        <w:t>, 2010 ; Verdier et Noé, 2013), ses structures d’accueil et ses personnels. La littérature a été prolixe sur le statut particulier des assistants familiaux qui en 2006 accueillaient la moitié des enfants placés par l’ASE (DREES, 2006), dont le métier en voie de professionnalisation oscille entre les sphères professionnelles, familiale et intime (</w:t>
      </w:r>
      <w:proofErr w:type="spellStart"/>
      <w:r>
        <w:rPr>
          <w:rFonts w:ascii="Times New Roman" w:hAnsi="Times New Roman" w:cs="Times New Roman"/>
        </w:rPr>
        <w:t>Euillet</w:t>
      </w:r>
      <w:proofErr w:type="spellEnd"/>
      <w:r>
        <w:rPr>
          <w:rFonts w:ascii="Times New Roman" w:hAnsi="Times New Roman" w:cs="Times New Roman"/>
        </w:rPr>
        <w:t xml:space="preserve">, 2012 ; </w:t>
      </w:r>
      <w:proofErr w:type="spellStart"/>
      <w:r>
        <w:rPr>
          <w:rFonts w:ascii="Times New Roman" w:hAnsi="Times New Roman" w:cs="Times New Roman"/>
        </w:rPr>
        <w:t>Navéaux</w:t>
      </w:r>
      <w:proofErr w:type="spellEnd"/>
      <w:r>
        <w:rPr>
          <w:rFonts w:ascii="Times New Roman" w:hAnsi="Times New Roman" w:cs="Times New Roman"/>
        </w:rPr>
        <w:t>, 2012). Les structures d’hébergement comme les Maisons d’enfants à caractère social (MECS) ont aussi été au cœur des recherches alors qu’elles représentent la moitié des établissements subventionnés par l’ASE en 2017 (Abassi, 2020). Les études ont porté autant sur la direction de ces structures, que sur ses évolutions dans l’accueil et les pratiques liées aux enfants placés (</w:t>
      </w:r>
      <w:proofErr w:type="spellStart"/>
      <w:r>
        <w:rPr>
          <w:rFonts w:ascii="Times New Roman" w:hAnsi="Times New Roman" w:cs="Times New Roman"/>
        </w:rPr>
        <w:t>Afquir</w:t>
      </w:r>
      <w:proofErr w:type="spellEnd"/>
      <w:r>
        <w:rPr>
          <w:rFonts w:ascii="Times New Roman" w:hAnsi="Times New Roman" w:cs="Times New Roman"/>
        </w:rPr>
        <w:t xml:space="preserve">, 2008 ; </w:t>
      </w:r>
      <w:proofErr w:type="spellStart"/>
      <w:r>
        <w:rPr>
          <w:rFonts w:ascii="Times New Roman" w:hAnsi="Times New Roman" w:cs="Times New Roman"/>
        </w:rPr>
        <w:t>Guetat-Calabrese</w:t>
      </w:r>
      <w:proofErr w:type="spellEnd"/>
      <w:r>
        <w:rPr>
          <w:rFonts w:ascii="Times New Roman" w:hAnsi="Times New Roman" w:cs="Times New Roman"/>
        </w:rPr>
        <w:t>, 2021). Enfin, de nombreuses études se sont attachées à analyser le métier particulier des travailleurs sociaux permettant de comprendre dans quel contexte s’exerce cette profession particulière (Molina, 2015). Des recherches ont ainsi abordé la question de leur usure professionnelle qui définit particulièrement ce métier à haute exigence de contact personnel avec le public, obligeant le travailleur social à « payer de leur personne » (</w:t>
      </w:r>
      <w:proofErr w:type="spellStart"/>
      <w:r>
        <w:rPr>
          <w:rFonts w:ascii="Times New Roman" w:hAnsi="Times New Roman" w:cs="Times New Roman"/>
        </w:rPr>
        <w:t>Ravon</w:t>
      </w:r>
      <w:proofErr w:type="spellEnd"/>
      <w:r>
        <w:rPr>
          <w:rFonts w:ascii="Times New Roman" w:hAnsi="Times New Roman" w:cs="Times New Roman"/>
        </w:rPr>
        <w:t>, 2009).  L’ensemble de ces études permettra de mieux comprendre les structures d’accueil de l’ASE et son personnel qui seront au cœur de notre recherche.</w:t>
      </w:r>
    </w:p>
    <w:p w14:paraId="493C48BC" w14:textId="4231EA3B" w:rsidR="00E15461" w:rsidRDefault="00E15461" w:rsidP="00E15461">
      <w:pPr>
        <w:pStyle w:val="Standard"/>
        <w:spacing w:line="360" w:lineRule="auto"/>
        <w:jc w:val="both"/>
        <w:rPr>
          <w:rFonts w:ascii="Times New Roman" w:hAnsi="Times New Roman" w:cs="Times New Roman"/>
        </w:rPr>
      </w:pPr>
      <w:r>
        <w:rPr>
          <w:rFonts w:ascii="Times New Roman" w:hAnsi="Times New Roman" w:cs="Times New Roman"/>
        </w:rPr>
        <w:t xml:space="preserve">Enfin, des études portent sur la catégorisation des enfants et jeunes recevant une aide de l’ASE. Émilie Potin s’est attachée au cours de son étude à décrire le processus de placement en plusieurs phases « Le parcours de placement est traversé par trois phases distinctes : la désignation du danger (processus d’étiquetage) ; le déplacement d’un lieu à l’autre et d’un </w:t>
      </w:r>
      <w:r>
        <w:rPr>
          <w:rFonts w:ascii="Times New Roman" w:hAnsi="Times New Roman" w:cs="Times New Roman"/>
        </w:rPr>
        <w:lastRenderedPageBreak/>
        <w:t>milieu social à l’autre (processus d’apprentissage, d’adaptation et de socialisation) ; l’intégration dans le quotidien du placement (phase de routinisation) » (Potin, 2009). Le processus d’étiquetage appelle par la suite à un déplacement dans une structure. L’ASE à l’aide de l’étiquette attribuée à la situation de l’enfant appelle ensuite les structures qu’elle juge adaptées à accueillir l’enfant afin d’appliquer la décision de protection. Les structures elles-mêmes acceptent ou non d’accueillir l’enfant en fonction de leur propre jugement en leur capacité d’accueillir l’enfant, leurs places disponibles et le public déjà accueilli. Cette chaîne de décision s’ouvre ainsi à l’étude à l’aube de cette littérature déjà prolixe.</w:t>
      </w:r>
    </w:p>
    <w:p w14:paraId="0FF3B513" w14:textId="13765300" w:rsidR="00A66B22" w:rsidRDefault="00A66B22" w:rsidP="00E15461">
      <w:pPr>
        <w:pStyle w:val="Standard"/>
        <w:spacing w:line="360" w:lineRule="auto"/>
        <w:jc w:val="both"/>
      </w:pPr>
    </w:p>
    <w:p w14:paraId="43E37EC2" w14:textId="1650C697" w:rsidR="00A66B22" w:rsidRPr="00A66B22" w:rsidRDefault="00A66B22" w:rsidP="00A66B22">
      <w:pPr>
        <w:pStyle w:val="Titre2"/>
        <w:ind w:left="708"/>
        <w:rPr>
          <w:rFonts w:ascii="Times New Roman" w:hAnsi="Times New Roman" w:cs="Times New Roman"/>
          <w:b/>
          <w:i/>
          <w:color w:val="000000" w:themeColor="text1"/>
          <w:sz w:val="24"/>
        </w:rPr>
      </w:pPr>
      <w:bookmarkStart w:id="2" w:name="_Toc103359375"/>
      <w:r w:rsidRPr="00A66B22">
        <w:rPr>
          <w:rFonts w:ascii="Times New Roman" w:hAnsi="Times New Roman" w:cs="Times New Roman"/>
          <w:b/>
          <w:i/>
          <w:color w:val="000000" w:themeColor="text1"/>
          <w:sz w:val="24"/>
        </w:rPr>
        <w:t>Méthode</w:t>
      </w:r>
      <w:bookmarkEnd w:id="2"/>
    </w:p>
    <w:p w14:paraId="35921F16" w14:textId="6C69CED0" w:rsidR="00A66B22" w:rsidRPr="00A66B22" w:rsidRDefault="00A66B22" w:rsidP="00A66B22">
      <w:pPr>
        <w:pStyle w:val="Titre2"/>
        <w:ind w:left="708"/>
        <w:rPr>
          <w:rFonts w:ascii="Times New Roman" w:hAnsi="Times New Roman" w:cs="Times New Roman"/>
          <w:b/>
          <w:color w:val="000000" w:themeColor="text1"/>
          <w:sz w:val="24"/>
        </w:rPr>
      </w:pPr>
      <w:bookmarkStart w:id="3" w:name="_Toc103359376"/>
      <w:r w:rsidRPr="00A66B22">
        <w:rPr>
          <w:rFonts w:ascii="Times New Roman" w:hAnsi="Times New Roman" w:cs="Times New Roman"/>
          <w:b/>
          <w:i/>
          <w:color w:val="000000" w:themeColor="text1"/>
          <w:sz w:val="24"/>
        </w:rPr>
        <w:t>Question(s) de recherche et hypothèses</w:t>
      </w:r>
      <w:bookmarkEnd w:id="3"/>
    </w:p>
    <w:p w14:paraId="206AA017" w14:textId="3557862D" w:rsidR="00E376BF" w:rsidRDefault="00E376BF" w:rsidP="00FD74EC">
      <w:pPr>
        <w:spacing w:line="276" w:lineRule="auto"/>
        <w:rPr>
          <w:rFonts w:ascii="Times New Roman" w:hAnsi="Times New Roman" w:cs="Times New Roman"/>
          <w:b/>
        </w:rPr>
      </w:pPr>
    </w:p>
    <w:p w14:paraId="79C3480F" w14:textId="31D9CF7B" w:rsidR="00E376BF" w:rsidRDefault="00E376BF" w:rsidP="00FD74EC">
      <w:pPr>
        <w:spacing w:line="276" w:lineRule="auto"/>
        <w:rPr>
          <w:rFonts w:ascii="Times New Roman" w:hAnsi="Times New Roman" w:cs="Times New Roman"/>
          <w:b/>
        </w:rPr>
      </w:pPr>
    </w:p>
    <w:p w14:paraId="0BF95E01" w14:textId="77777777" w:rsidR="00E376BF" w:rsidRPr="00FD74EC" w:rsidRDefault="00E376BF" w:rsidP="00FD74EC">
      <w:pPr>
        <w:spacing w:line="276" w:lineRule="auto"/>
        <w:rPr>
          <w:rFonts w:ascii="Times New Roman" w:hAnsi="Times New Roman" w:cs="Times New Roman"/>
          <w:b/>
        </w:rPr>
      </w:pPr>
    </w:p>
    <w:p w14:paraId="2A94BFB1" w14:textId="77777777" w:rsidR="00DF19CF" w:rsidRPr="00FD74EC" w:rsidRDefault="00E469B9" w:rsidP="00AF31B0">
      <w:pPr>
        <w:pStyle w:val="Paragraphedeliste"/>
        <w:numPr>
          <w:ilvl w:val="0"/>
          <w:numId w:val="8"/>
        </w:numPr>
        <w:spacing w:line="276" w:lineRule="auto"/>
        <w:outlineLvl w:val="0"/>
        <w:rPr>
          <w:rFonts w:ascii="Times New Roman" w:hAnsi="Times New Roman" w:cs="Times New Roman"/>
          <w:b/>
        </w:rPr>
      </w:pPr>
      <w:bookmarkStart w:id="4" w:name="_Toc103359377"/>
      <w:r w:rsidRPr="00FD74EC">
        <w:rPr>
          <w:rFonts w:ascii="Times New Roman" w:hAnsi="Times New Roman" w:cs="Times New Roman"/>
          <w:b/>
        </w:rPr>
        <w:t>Placer un enfant sous la protection de l’Aide sociale à l’enfance </w:t>
      </w:r>
      <w:r w:rsidR="00A20F4B">
        <w:rPr>
          <w:rFonts w:ascii="Times New Roman" w:hAnsi="Times New Roman" w:cs="Times New Roman"/>
          <w:b/>
        </w:rPr>
        <w:t>et particulièrement des Maison d’enfant à caractère social : enjeux et fonctionnement</w:t>
      </w:r>
      <w:bookmarkEnd w:id="4"/>
    </w:p>
    <w:p w14:paraId="278ABFFF" w14:textId="77777777" w:rsidR="00E469B9" w:rsidRPr="00FD74EC" w:rsidRDefault="00E469B9" w:rsidP="00AF31B0">
      <w:pPr>
        <w:pStyle w:val="Paragraphedeliste"/>
        <w:numPr>
          <w:ilvl w:val="1"/>
          <w:numId w:val="8"/>
        </w:numPr>
        <w:spacing w:line="276" w:lineRule="auto"/>
        <w:outlineLvl w:val="1"/>
        <w:rPr>
          <w:rFonts w:ascii="Times New Roman" w:hAnsi="Times New Roman" w:cs="Times New Roman"/>
          <w:b/>
        </w:rPr>
      </w:pPr>
      <w:bookmarkStart w:id="5" w:name="_Toc103359378"/>
      <w:r w:rsidRPr="00FD74EC">
        <w:rPr>
          <w:rFonts w:ascii="Times New Roman" w:hAnsi="Times New Roman" w:cs="Times New Roman"/>
          <w:b/>
        </w:rPr>
        <w:t>L’Aide sociale à l’enfance en France</w:t>
      </w:r>
      <w:r w:rsidR="00A20F4B">
        <w:rPr>
          <w:rFonts w:ascii="Times New Roman" w:hAnsi="Times New Roman" w:cs="Times New Roman"/>
          <w:b/>
        </w:rPr>
        <w:t> : développement et fonctionnement</w:t>
      </w:r>
      <w:bookmarkEnd w:id="5"/>
    </w:p>
    <w:p w14:paraId="10F4532F" w14:textId="77777777" w:rsidR="00A20F4B" w:rsidRDefault="00A20F4B" w:rsidP="00AF31B0">
      <w:pPr>
        <w:pStyle w:val="Paragraphedeliste"/>
        <w:numPr>
          <w:ilvl w:val="2"/>
          <w:numId w:val="8"/>
        </w:numPr>
        <w:spacing w:line="276" w:lineRule="auto"/>
        <w:outlineLvl w:val="2"/>
        <w:rPr>
          <w:rFonts w:ascii="Times New Roman" w:hAnsi="Times New Roman" w:cs="Times New Roman"/>
          <w:b/>
        </w:rPr>
      </w:pPr>
      <w:bookmarkStart w:id="6" w:name="_Toc103359379"/>
      <w:r>
        <w:rPr>
          <w:rFonts w:ascii="Times New Roman" w:hAnsi="Times New Roman" w:cs="Times New Roman"/>
          <w:b/>
        </w:rPr>
        <w:t>Qu’est-ce que l’Aide sociale à l’enfance ?</w:t>
      </w:r>
      <w:bookmarkEnd w:id="6"/>
    </w:p>
    <w:p w14:paraId="0827F8BC" w14:textId="77777777" w:rsidR="0079231C" w:rsidRPr="00B6128A" w:rsidRDefault="0079231C" w:rsidP="0079231C">
      <w:pPr>
        <w:spacing w:line="360" w:lineRule="auto"/>
        <w:ind w:left="348" w:firstLine="360"/>
        <w:jc w:val="both"/>
        <w:rPr>
          <w:rFonts w:ascii="Times New Roman" w:hAnsi="Times New Roman" w:cs="Times New Roman"/>
          <w:i/>
        </w:rPr>
      </w:pPr>
      <w:r w:rsidRPr="00B6128A">
        <w:rPr>
          <w:rFonts w:ascii="Times New Roman" w:hAnsi="Times New Roman" w:cs="Times New Roman"/>
          <w:i/>
        </w:rPr>
        <w:t>Perspective juridique</w:t>
      </w:r>
    </w:p>
    <w:p w14:paraId="007E02CB" w14:textId="77777777" w:rsidR="0079231C" w:rsidRDefault="0079231C" w:rsidP="0079231C">
      <w:pPr>
        <w:spacing w:line="360" w:lineRule="auto"/>
        <w:ind w:firstLine="360"/>
        <w:jc w:val="both"/>
        <w:rPr>
          <w:rFonts w:ascii="Times New Roman" w:hAnsi="Times New Roman" w:cs="Times New Roman"/>
        </w:rPr>
      </w:pPr>
      <w:r>
        <w:rPr>
          <w:rFonts w:ascii="Times New Roman" w:hAnsi="Times New Roman" w:cs="Times New Roman"/>
        </w:rPr>
        <w:t>L’Aide sociale à l’enfance est un des acteurs de la Protection de l’enfance en France, une protection définie par l’article L. 112-3 du code de l’action sociale et des familles</w:t>
      </w:r>
      <w:r>
        <w:rPr>
          <w:rStyle w:val="Appelnotedebasdep"/>
          <w:rFonts w:ascii="Times New Roman" w:hAnsi="Times New Roman" w:cs="Times New Roman"/>
        </w:rPr>
        <w:footnoteReference w:id="2"/>
      </w:r>
      <w:r>
        <w:rPr>
          <w:rFonts w:ascii="Times New Roman" w:hAnsi="Times New Roman" w:cs="Times New Roman"/>
        </w:rPr>
        <w:t> :</w:t>
      </w:r>
    </w:p>
    <w:p w14:paraId="7D3DC596" w14:textId="77777777" w:rsidR="0079231C" w:rsidRPr="00E66B05" w:rsidRDefault="0079231C" w:rsidP="0079231C">
      <w:pPr>
        <w:spacing w:line="360" w:lineRule="auto"/>
        <w:jc w:val="both"/>
        <w:rPr>
          <w:rFonts w:ascii="Times New Roman" w:hAnsi="Times New Roman" w:cs="Times New Roman"/>
          <w:i/>
        </w:rPr>
      </w:pPr>
      <w:r w:rsidRPr="00E66B05">
        <w:rPr>
          <w:rFonts w:ascii="Times New Roman" w:hAnsi="Times New Roman" w:cs="Times New Roman"/>
          <w:i/>
        </w:rPr>
        <w:t>« La protection de l'enfance vise à garantir la prise en compte des besoins fondamentaux de l'enfant, à soutenir son développement physique, affectif, intellectuel et social et à préserver sa santé, sa sécurité, sa moralité et son éducation, dans le respect de ses droits.</w:t>
      </w:r>
    </w:p>
    <w:p w14:paraId="45D21343" w14:textId="77777777" w:rsidR="0079231C" w:rsidRPr="00E66B05" w:rsidRDefault="0079231C" w:rsidP="0079231C">
      <w:pPr>
        <w:spacing w:line="360" w:lineRule="auto"/>
        <w:jc w:val="both"/>
        <w:rPr>
          <w:rFonts w:ascii="Times New Roman" w:hAnsi="Times New Roman" w:cs="Times New Roman"/>
          <w:i/>
        </w:rPr>
      </w:pPr>
      <w:r w:rsidRPr="00E66B05">
        <w:rPr>
          <w:rFonts w:ascii="Times New Roman" w:hAnsi="Times New Roman" w:cs="Times New Roman"/>
          <w:i/>
        </w:rPr>
        <w:t>Elle comprend des actions de prévention en faveur de l'enfant et de ses parents, l'organisation du repérage et du traitement des situations de danger ou de risque de danger pour l'enfant ainsi que les décisions administratives et judiciaires prises pour sa protection. »</w:t>
      </w:r>
    </w:p>
    <w:p w14:paraId="2739DBD1" w14:textId="77777777" w:rsidR="0079231C" w:rsidRDefault="0079231C" w:rsidP="0079231C">
      <w:pPr>
        <w:spacing w:line="360" w:lineRule="auto"/>
        <w:jc w:val="both"/>
        <w:rPr>
          <w:rFonts w:ascii="Times New Roman" w:hAnsi="Times New Roman" w:cs="Times New Roman"/>
        </w:rPr>
      </w:pPr>
      <w:r>
        <w:rPr>
          <w:rFonts w:ascii="Times New Roman" w:hAnsi="Times New Roman" w:cs="Times New Roman"/>
        </w:rPr>
        <w:t xml:space="preserve">Si on replace l’ASE dans le paysage de l’aide sociale en France, il entre dans le cadre des systèmes de solidarité et non dans celui de prévoyance. En effet, les systèmes de prévoyance sont financés par les cotisations et donc ouverts qu’à ceux qui y cotisent. Les systèmes de solidarité quant à eux s’applique à des personnes qui n’ont pas cotisé. Il s’agit donc d’une aide subsidiaire, puisqu’elle n’intervient qu’en cas de défaillance ou déficience de la famille puis du droit commun. L’ASE par sa fonction remplit un droit fondamental stipulé par l’article 11 du </w:t>
      </w:r>
      <w:r>
        <w:rPr>
          <w:rFonts w:ascii="Times New Roman" w:hAnsi="Times New Roman" w:cs="Times New Roman"/>
        </w:rPr>
        <w:lastRenderedPageBreak/>
        <w:t>préambule de la Constitution de 1946 garantissant «</w:t>
      </w:r>
      <w:r w:rsidRPr="008136F0">
        <w:rPr>
          <w:rFonts w:ascii="Times New Roman" w:hAnsi="Times New Roman" w:cs="Times New Roman"/>
          <w:i/>
        </w:rPr>
        <w:t> à tous, notamment à l’enfant, à la mère et aux vieux travailleurs la protection de la santé, la sécurité matérielle, le repos et les loisirs.</w:t>
      </w:r>
      <w:r>
        <w:rPr>
          <w:rFonts w:ascii="Times New Roman" w:hAnsi="Times New Roman" w:cs="Times New Roman"/>
        </w:rPr>
        <w:t> ».</w:t>
      </w:r>
    </w:p>
    <w:p w14:paraId="71B298AB" w14:textId="77777777" w:rsidR="0079231C" w:rsidRDefault="0079231C" w:rsidP="0079231C">
      <w:pPr>
        <w:spacing w:line="360" w:lineRule="auto"/>
        <w:jc w:val="both"/>
        <w:rPr>
          <w:rFonts w:ascii="Times New Roman" w:hAnsi="Times New Roman" w:cs="Times New Roman"/>
        </w:rPr>
      </w:pPr>
      <w:r w:rsidRPr="00E66B05">
        <w:rPr>
          <w:rFonts w:ascii="Times New Roman" w:hAnsi="Times New Roman" w:cs="Times New Roman"/>
        </w:rPr>
        <w:t xml:space="preserve">L’aide sociale à l’enfance est un service départemental </w:t>
      </w:r>
      <w:r>
        <w:rPr>
          <w:rFonts w:ascii="Times New Roman" w:hAnsi="Times New Roman" w:cs="Times New Roman"/>
        </w:rPr>
        <w:t xml:space="preserve">depuis la loi du 22 juillet 1983 qui répartit les compétences suite à la décentralisation. L’État laisse ainsi à la charge de chaque département d’organiser ce service d’aide sociale obligatoire. </w:t>
      </w:r>
    </w:p>
    <w:p w14:paraId="6B97DDB7" w14:textId="77777777" w:rsidR="0079231C" w:rsidRDefault="0079231C" w:rsidP="0079231C">
      <w:pPr>
        <w:spacing w:line="360" w:lineRule="auto"/>
        <w:jc w:val="both"/>
        <w:rPr>
          <w:rFonts w:ascii="Times New Roman" w:hAnsi="Times New Roman" w:cs="Times New Roman"/>
        </w:rPr>
      </w:pPr>
      <w:r>
        <w:rPr>
          <w:rFonts w:ascii="Times New Roman" w:hAnsi="Times New Roman" w:cs="Times New Roman"/>
        </w:rPr>
        <w:t>Deux ensembles de moyens d’actions sont menées par l’ASE : les actions collectives et les prestations individuelles. Les actions collectives ont pour objectif la promotion sociale et l’insertion des enfants et des familles. Les prestations individuelles quant à elles sont soient des aides à domicile, soit l’accueil de l’enfant dans des structures de l’ASE à la demande des parents ou suite à une décision judiciaire.</w:t>
      </w:r>
    </w:p>
    <w:p w14:paraId="3C21B097" w14:textId="77777777" w:rsidR="00324ED6" w:rsidRDefault="00324ED6" w:rsidP="0079231C">
      <w:pPr>
        <w:spacing w:line="360" w:lineRule="auto"/>
        <w:jc w:val="both"/>
        <w:rPr>
          <w:rFonts w:ascii="Times New Roman" w:hAnsi="Times New Roman" w:cs="Times New Roman"/>
        </w:rPr>
      </w:pPr>
    </w:p>
    <w:p w14:paraId="7380551D" w14:textId="7DDFB085" w:rsidR="00324ED6" w:rsidRDefault="00324ED6" w:rsidP="00324ED6">
      <w:pPr>
        <w:pStyle w:val="Paragraphedeliste"/>
        <w:numPr>
          <w:ilvl w:val="0"/>
          <w:numId w:val="12"/>
        </w:numPr>
        <w:spacing w:line="360" w:lineRule="auto"/>
        <w:jc w:val="both"/>
        <w:rPr>
          <w:rFonts w:ascii="Times New Roman" w:hAnsi="Times New Roman" w:cs="Times New Roman"/>
        </w:rPr>
      </w:pPr>
      <w:r>
        <w:rPr>
          <w:rFonts w:ascii="Times New Roman" w:hAnsi="Times New Roman" w:cs="Times New Roman"/>
        </w:rPr>
        <w:t>Lois de 2002 et 2007</w:t>
      </w:r>
    </w:p>
    <w:p w14:paraId="0983E1BF" w14:textId="12E19FB1" w:rsidR="004C423A" w:rsidRDefault="004C423A" w:rsidP="004C423A">
      <w:pPr>
        <w:spacing w:line="360" w:lineRule="auto"/>
        <w:jc w:val="both"/>
        <w:rPr>
          <w:rFonts w:ascii="Times New Roman" w:hAnsi="Times New Roman" w:cs="Times New Roman"/>
        </w:rPr>
      </w:pPr>
    </w:p>
    <w:p w14:paraId="74B80551" w14:textId="4B0D3FC9" w:rsidR="004C423A" w:rsidRDefault="004C423A" w:rsidP="004C423A">
      <w:pPr>
        <w:spacing w:line="360" w:lineRule="auto"/>
        <w:jc w:val="both"/>
        <w:rPr>
          <w:rFonts w:ascii="Times New Roman" w:hAnsi="Times New Roman" w:cs="Times New Roman"/>
        </w:rPr>
      </w:pPr>
      <w:proofErr w:type="gramStart"/>
      <w:r w:rsidRPr="004C423A">
        <w:rPr>
          <w:rFonts w:ascii="Times New Roman" w:hAnsi="Times New Roman" w:cs="Times New Roman"/>
        </w:rPr>
        <w:t>a</w:t>
      </w:r>
      <w:proofErr w:type="gramEnd"/>
      <w:r w:rsidRPr="004C423A">
        <w:rPr>
          <w:rFonts w:ascii="Times New Roman" w:hAnsi="Times New Roman" w:cs="Times New Roman"/>
        </w:rPr>
        <w:t xml:space="preserve"> loi du 2 janvier 2002 qui cadre le secteur social et médico-social fixe pour les services et établissements publics / privés un nouveau cadre d’intervention qui réaffirme les droits des usagers (jeunes et familles) et leur participation dans la vie des établissements.</w:t>
      </w:r>
    </w:p>
    <w:p w14:paraId="5654E7FF" w14:textId="125503A5" w:rsidR="004C423A" w:rsidRDefault="004C423A" w:rsidP="004C423A">
      <w:pPr>
        <w:spacing w:line="360" w:lineRule="auto"/>
        <w:jc w:val="both"/>
        <w:rPr>
          <w:rFonts w:ascii="Times New Roman" w:hAnsi="Times New Roman" w:cs="Times New Roman"/>
        </w:rPr>
      </w:pPr>
    </w:p>
    <w:p w14:paraId="07FE9593"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La réforme de la protection de l’enfance de mars 2007, confirme les évolutions législatives précédentes et situe les Conseils Généraux comme pilote sur le plan départemental.</w:t>
      </w:r>
    </w:p>
    <w:p w14:paraId="4CBCD6B5"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3 axes prioritaires sont retenus dans le champ de la protection de l’enfance pour l’avenir :</w:t>
      </w:r>
    </w:p>
    <w:p w14:paraId="0385C156"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 renforcer de manière significative les actions de prévention sur les territoires,</w:t>
      </w:r>
    </w:p>
    <w:p w14:paraId="3D56C314"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 organiser le recueil des signalements des situations de danger de manière plus efficace sur les départements,</w:t>
      </w:r>
    </w:p>
    <w:p w14:paraId="62799AE5" w14:textId="7E414BED" w:rsid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 diversifier les modes de prise en charge pour les adapter aux besoins de chaque enfant en risque de danger ou en danger</w:t>
      </w:r>
    </w:p>
    <w:p w14:paraId="2A0AB7C3" w14:textId="19B814F6" w:rsidR="004C423A" w:rsidRDefault="004C423A" w:rsidP="004C423A">
      <w:pPr>
        <w:spacing w:line="360" w:lineRule="auto"/>
        <w:jc w:val="both"/>
        <w:rPr>
          <w:rFonts w:ascii="Times New Roman" w:hAnsi="Times New Roman" w:cs="Times New Roman"/>
        </w:rPr>
      </w:pPr>
    </w:p>
    <w:p w14:paraId="4608CF60" w14:textId="1BABE7D3" w:rsid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Apporter un soutien matériel, éducatif et psychologique aux mineurs, à leur famille, aux responsables légaux confrontés à des difficultés risquant de mettre en danger la santé, la sécurité, la moralité de ces mineurs ou de compromettre gravement leur éducation, leur développement physique, affectif, intellectuel et social.</w:t>
      </w:r>
    </w:p>
    <w:p w14:paraId="2D2C5B52" w14:textId="77777777" w:rsidR="004C423A" w:rsidRDefault="004C423A" w:rsidP="004C423A">
      <w:pPr>
        <w:spacing w:line="360" w:lineRule="auto"/>
        <w:jc w:val="both"/>
        <w:rPr>
          <w:rFonts w:ascii="Times New Roman" w:hAnsi="Times New Roman" w:cs="Times New Roman"/>
        </w:rPr>
      </w:pPr>
    </w:p>
    <w:p w14:paraId="4BDB5F13"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Le public concerné :</w:t>
      </w:r>
    </w:p>
    <w:p w14:paraId="39DB2C9A"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 xml:space="preserve"> </w:t>
      </w:r>
      <w:proofErr w:type="spellStart"/>
      <w:r w:rsidRPr="004C423A">
        <w:rPr>
          <w:rFonts w:ascii="Times New Roman" w:hAnsi="Times New Roman" w:cs="Times New Roman"/>
        </w:rPr>
        <w:t>Lesmineursémancipés</w:t>
      </w:r>
      <w:proofErr w:type="spellEnd"/>
    </w:p>
    <w:p w14:paraId="284ADB7A"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 Les majeurs de moins de 21 ans</w:t>
      </w:r>
    </w:p>
    <w:p w14:paraId="5AD28E64" w14:textId="77777777"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lastRenderedPageBreak/>
        <w:t xml:space="preserve"> </w:t>
      </w:r>
      <w:proofErr w:type="spellStart"/>
      <w:r w:rsidRPr="004C423A">
        <w:rPr>
          <w:rFonts w:ascii="Times New Roman" w:hAnsi="Times New Roman" w:cs="Times New Roman"/>
        </w:rPr>
        <w:t>Lesmineursisolés</w:t>
      </w:r>
      <w:proofErr w:type="spellEnd"/>
    </w:p>
    <w:p w14:paraId="2B91EA0A" w14:textId="5AAD7F93" w:rsidR="004C423A" w:rsidRPr="004C423A" w:rsidRDefault="004C423A" w:rsidP="004C423A">
      <w:pPr>
        <w:spacing w:line="360" w:lineRule="auto"/>
        <w:jc w:val="both"/>
        <w:rPr>
          <w:rFonts w:ascii="Times New Roman" w:hAnsi="Times New Roman" w:cs="Times New Roman"/>
        </w:rPr>
      </w:pPr>
      <w:r w:rsidRPr="004C423A">
        <w:rPr>
          <w:rFonts w:ascii="Times New Roman" w:hAnsi="Times New Roman" w:cs="Times New Roman"/>
        </w:rPr>
        <w:t> Femmes seules avec enfants de moins de 3 ans</w:t>
      </w:r>
    </w:p>
    <w:p w14:paraId="1D4E2596" w14:textId="77777777" w:rsidR="0079231C" w:rsidRPr="0079231C" w:rsidRDefault="0079231C" w:rsidP="0079231C">
      <w:pPr>
        <w:spacing w:line="276" w:lineRule="auto"/>
        <w:outlineLvl w:val="2"/>
        <w:rPr>
          <w:rFonts w:ascii="Times New Roman" w:hAnsi="Times New Roman" w:cs="Times New Roman"/>
          <w:b/>
        </w:rPr>
      </w:pPr>
    </w:p>
    <w:p w14:paraId="5A049C45" w14:textId="77777777" w:rsidR="00A20F4B" w:rsidRDefault="00A20F4B" w:rsidP="009B2358">
      <w:pPr>
        <w:pStyle w:val="Paragraphedeliste"/>
        <w:numPr>
          <w:ilvl w:val="2"/>
          <w:numId w:val="8"/>
        </w:numPr>
        <w:spacing w:line="360" w:lineRule="auto"/>
        <w:outlineLvl w:val="2"/>
        <w:rPr>
          <w:rFonts w:ascii="Times New Roman" w:hAnsi="Times New Roman" w:cs="Times New Roman"/>
          <w:b/>
        </w:rPr>
      </w:pPr>
      <w:bookmarkStart w:id="7" w:name="_Toc103359380"/>
      <w:r>
        <w:rPr>
          <w:rFonts w:ascii="Times New Roman" w:hAnsi="Times New Roman" w:cs="Times New Roman"/>
          <w:b/>
        </w:rPr>
        <w:t>Un développement en lien avec l’évolution de la notion de famille</w:t>
      </w:r>
      <w:bookmarkEnd w:id="7"/>
    </w:p>
    <w:p w14:paraId="7DEBE66B" w14:textId="77777777" w:rsidR="009B2358" w:rsidRPr="009B2358" w:rsidRDefault="00995FEB" w:rsidP="009B2358">
      <w:pPr>
        <w:spacing w:line="360" w:lineRule="auto"/>
        <w:ind w:left="708"/>
        <w:jc w:val="both"/>
        <w:rPr>
          <w:rFonts w:ascii="Times New Roman" w:hAnsi="Times New Roman" w:cs="Times New Roman"/>
          <w:i/>
        </w:rPr>
      </w:pPr>
      <w:r>
        <w:rPr>
          <w:rFonts w:ascii="Times New Roman" w:hAnsi="Times New Roman" w:cs="Times New Roman"/>
          <w:i/>
        </w:rPr>
        <w:t>Les évolutions de la famille contemporaine et l’intervention croissante de l’État</w:t>
      </w:r>
    </w:p>
    <w:p w14:paraId="5DF39187" w14:textId="77777777" w:rsidR="00674253" w:rsidRDefault="0079231C" w:rsidP="009B2358">
      <w:pPr>
        <w:spacing w:line="360" w:lineRule="auto"/>
        <w:jc w:val="both"/>
        <w:rPr>
          <w:rFonts w:ascii="Times New Roman" w:hAnsi="Times New Roman" w:cs="Times New Roman"/>
        </w:rPr>
      </w:pPr>
      <w:r>
        <w:rPr>
          <w:rFonts w:ascii="Times New Roman" w:hAnsi="Times New Roman" w:cs="Times New Roman"/>
        </w:rPr>
        <w:t>L’ASE s’inscrit pleinement dans les évolutions qu’a connu notre société concernant la notion de famille depuis les années</w:t>
      </w:r>
      <w:r w:rsidR="009B2358">
        <w:rPr>
          <w:rFonts w:ascii="Times New Roman" w:hAnsi="Times New Roman" w:cs="Times New Roman"/>
        </w:rPr>
        <w:t xml:space="preserve">. En effet, comme l’analyse François de </w:t>
      </w:r>
      <w:proofErr w:type="spellStart"/>
      <w:r w:rsidR="009B2358">
        <w:rPr>
          <w:rFonts w:ascii="Times New Roman" w:hAnsi="Times New Roman" w:cs="Times New Roman"/>
        </w:rPr>
        <w:t>Singly</w:t>
      </w:r>
      <w:proofErr w:type="spellEnd"/>
      <w:r w:rsidR="009B2358">
        <w:rPr>
          <w:rFonts w:ascii="Times New Roman" w:hAnsi="Times New Roman" w:cs="Times New Roman"/>
        </w:rPr>
        <w:t xml:space="preserve"> avec la notion de famille contemporaine, l’ASE s’inscrit pleinement dans une intervention croissante de l’État dans la famille. Une évolution qui se fait en parallèle avec une privatisation de la famille. Il reprend ainsi les suites de la sociologie de la famille développée par Émile Durkheim qui percevait déjà la famille comme à la fois privée et publique, privée car il constatait son autonomisation vis-vis des voisins, publique parce que sa dépendance à l’État ne cessait de cro</w:t>
      </w:r>
      <w:r w:rsidR="006853D9">
        <w:rPr>
          <w:rFonts w:ascii="Times New Roman" w:hAnsi="Times New Roman" w:cs="Times New Roman"/>
        </w:rPr>
        <w:t>î</w:t>
      </w:r>
      <w:r w:rsidR="009B2358">
        <w:rPr>
          <w:rFonts w:ascii="Times New Roman" w:hAnsi="Times New Roman" w:cs="Times New Roman"/>
        </w:rPr>
        <w:t xml:space="preserve">tre. Pour François de </w:t>
      </w:r>
      <w:proofErr w:type="spellStart"/>
      <w:r w:rsidR="009B2358">
        <w:rPr>
          <w:rFonts w:ascii="Times New Roman" w:hAnsi="Times New Roman" w:cs="Times New Roman"/>
        </w:rPr>
        <w:t>Singly</w:t>
      </w:r>
      <w:proofErr w:type="spellEnd"/>
      <w:r w:rsidR="009B2358">
        <w:rPr>
          <w:rFonts w:ascii="Times New Roman" w:hAnsi="Times New Roman" w:cs="Times New Roman"/>
        </w:rPr>
        <w:t>, plus qu’un rôle d’aide, l’État encadre, voire contrôle aussi plus fortement les familles, il régule les relations familiales. L’État avec de nombreuses réformes sociales garanti l’autonomisation de l’homme et de la femme en tant que conjoints, mais en tant que parents il a augmenté son contrôle.</w:t>
      </w:r>
    </w:p>
    <w:p w14:paraId="6422CF38" w14:textId="77777777" w:rsidR="00324ED6" w:rsidRDefault="00324ED6" w:rsidP="009B2358">
      <w:pPr>
        <w:spacing w:line="360" w:lineRule="auto"/>
        <w:jc w:val="both"/>
        <w:rPr>
          <w:rFonts w:ascii="Times New Roman" w:hAnsi="Times New Roman" w:cs="Times New Roman"/>
        </w:rPr>
      </w:pPr>
      <w:r>
        <w:rPr>
          <w:rFonts w:ascii="Times New Roman" w:hAnsi="Times New Roman" w:cs="Times New Roman"/>
        </w:rPr>
        <w:t xml:space="preserve">Franz </w:t>
      </w:r>
      <w:proofErr w:type="spellStart"/>
      <w:r>
        <w:rPr>
          <w:rFonts w:ascii="Times New Roman" w:hAnsi="Times New Roman" w:cs="Times New Roman"/>
        </w:rPr>
        <w:t>Schultheis</w:t>
      </w:r>
      <w:proofErr w:type="spellEnd"/>
      <w:r>
        <w:rPr>
          <w:rFonts w:ascii="Times New Roman" w:hAnsi="Times New Roman" w:cs="Times New Roman"/>
        </w:rPr>
        <w:t xml:space="preserve"> complète cette analyse. Pour lui, l’intervention étatique croissante dans les enjeux de la famille a eu un double effet. Tout d’abord, un versant positif d’une protection légale plus importante et d’un gain dans le domaine des libertés individuelles. D’autre part, un versant plus négatif d’une augmentation du risque socioéconomique pour les familles. Ce risque selon lui dépend du sexe, de la situation familiale ou encore statut socioéconomique. Il s’appuie sur l’exemple des mères célibataires qui font face à de lourdes difficultés économiques. Ce risque rejaillit sur l’enfant et nécessite pour l’équilibrer une intervention de l’État.</w:t>
      </w:r>
    </w:p>
    <w:p w14:paraId="267475C1" w14:textId="77777777" w:rsidR="00324ED6" w:rsidRDefault="00324ED6" w:rsidP="009B2358">
      <w:pPr>
        <w:spacing w:line="360" w:lineRule="auto"/>
        <w:jc w:val="both"/>
        <w:rPr>
          <w:rFonts w:ascii="Times New Roman" w:hAnsi="Times New Roman" w:cs="Times New Roman"/>
        </w:rPr>
      </w:pPr>
      <w:r>
        <w:rPr>
          <w:rFonts w:ascii="Times New Roman" w:hAnsi="Times New Roman" w:cs="Times New Roman"/>
        </w:rPr>
        <w:t xml:space="preserve">Pour Irène </w:t>
      </w:r>
      <w:proofErr w:type="spellStart"/>
      <w:r>
        <w:rPr>
          <w:rFonts w:ascii="Times New Roman" w:hAnsi="Times New Roman" w:cs="Times New Roman"/>
        </w:rPr>
        <w:t>Thery</w:t>
      </w:r>
      <w:proofErr w:type="spellEnd"/>
      <w:r>
        <w:rPr>
          <w:rFonts w:ascii="Times New Roman" w:hAnsi="Times New Roman" w:cs="Times New Roman"/>
        </w:rPr>
        <w:t xml:space="preserve">, dès lors la société considère qu’en contrepartie de cette liberté gagnée par les membres du couple, une obligation accrue leur revient de maintenir leur responsabilité envers le ou leurs enfants. Pour I. </w:t>
      </w:r>
      <w:proofErr w:type="spellStart"/>
      <w:r>
        <w:rPr>
          <w:rFonts w:ascii="Times New Roman" w:hAnsi="Times New Roman" w:cs="Times New Roman"/>
        </w:rPr>
        <w:t>Thery</w:t>
      </w:r>
      <w:proofErr w:type="spellEnd"/>
      <w:r>
        <w:rPr>
          <w:rFonts w:ascii="Times New Roman" w:hAnsi="Times New Roman" w:cs="Times New Roman"/>
        </w:rPr>
        <w:t xml:space="preserve"> dès lors le bien le plus précieux de la famille devient l’enfant qui devient en quelque sorte le socle familial</w:t>
      </w:r>
      <w:r w:rsidR="003B0A2A">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{"citationID":"35mkyEDU","properties":{"formattedCitation":"(Th\\uc0\\u233{}ry, 1993)","plainCitation":"(Théry, 1993)","noteIndex":0},"citationItems":[{"id":898,"uris":["http://zotero.org/users/4302312/items/883JUYX6"],"itemData":{"id":898,"type":"book","abstract":"Où en est le divorce en France ? Comment la justice le règle-t-elle dans les cas difficiles ? Le juge ne peut plus invoquer les modèles traditionnels. En l\\'absence de repères, ce sont les experts, les « psy », qui ménagent leurs conseils et affichent leurs certitudes. Par delà le divorce, ces difficultés révèlent les impasses d\\'une pensée qui ne voit plus dans la loi commune que l\\'ennemie de la liberté de chacun. Pour protéger la vie privée, n\\'est-ce pas la loi qu\\'il faut réinventer.","ISBN":"978-2-7381-0209-6","language":"fr","note":"Cairndomain: www.cairn.info","publisher":"Odile Jacob","source":"www-cairn-info.ezproxy.campus-condorcet.fr","title":"Le Démariage","URL":"http://www.cairn.info/le-demariage--9782738102096.htm","author":[{"family":"Théry","given":"Irène"}],"accessed":{"date-parts":[["2022",5,11]]},"issued":{"date-parts":[["1993"]]}}}],"schema":"https://github.com/citation-style-language/schema/raw/master/csl-citation.json"} </w:instrText>
      </w:r>
      <w:r>
        <w:rPr>
          <w:rFonts w:ascii="Times New Roman" w:hAnsi="Times New Roman" w:cs="Times New Roman"/>
        </w:rPr>
        <w:fldChar w:fldCharType="separate"/>
      </w:r>
      <w:r w:rsidRPr="00324ED6">
        <w:rPr>
          <w:rFonts w:ascii="Times New Roman" w:hAnsi="Times New Roman" w:cs="Times New Roman"/>
        </w:rPr>
        <w:t>(Théry, 1993)</w:t>
      </w:r>
      <w:r>
        <w:rPr>
          <w:rFonts w:ascii="Times New Roman" w:hAnsi="Times New Roman" w:cs="Times New Roman"/>
        </w:rPr>
        <w:fldChar w:fldCharType="end"/>
      </w:r>
      <w:r>
        <w:rPr>
          <w:rFonts w:ascii="Times New Roman" w:hAnsi="Times New Roman" w:cs="Times New Roman"/>
        </w:rPr>
        <w:t>.</w:t>
      </w:r>
    </w:p>
    <w:p w14:paraId="5CD641DB" w14:textId="77777777" w:rsidR="006853D9" w:rsidRDefault="00674253" w:rsidP="009B2358">
      <w:pPr>
        <w:spacing w:line="360" w:lineRule="auto"/>
        <w:jc w:val="both"/>
        <w:rPr>
          <w:rFonts w:ascii="Times New Roman" w:hAnsi="Times New Roman" w:cs="Times New Roman"/>
        </w:rPr>
      </w:pPr>
      <w:r>
        <w:rPr>
          <w:rFonts w:ascii="Times New Roman" w:hAnsi="Times New Roman" w:cs="Times New Roman"/>
        </w:rPr>
        <w:t xml:space="preserve">Le droit a dès lors pousser les États-providence </w:t>
      </w:r>
      <w:r w:rsidR="003442BC">
        <w:rPr>
          <w:rFonts w:ascii="Times New Roman" w:hAnsi="Times New Roman" w:cs="Times New Roman"/>
        </w:rPr>
        <w:t>à</w:t>
      </w:r>
      <w:r>
        <w:rPr>
          <w:rFonts w:ascii="Times New Roman" w:hAnsi="Times New Roman" w:cs="Times New Roman"/>
        </w:rPr>
        <w:t xml:space="preserve"> agir en la matière. La Convention intern</w:t>
      </w:r>
      <w:r w:rsidR="00B56B6D">
        <w:rPr>
          <w:rFonts w:ascii="Times New Roman" w:hAnsi="Times New Roman" w:cs="Times New Roman"/>
        </w:rPr>
        <w:t>ationale de l’enfant de 1989, pour ne citer qu’elle, parachève un ensemble de texte internationaux qui visent à garantir les droits en tant que citoyens de l’enfant.</w:t>
      </w:r>
      <w:r w:rsidR="00324ED6">
        <w:rPr>
          <w:rFonts w:ascii="Times New Roman" w:hAnsi="Times New Roman" w:cs="Times New Roman"/>
        </w:rPr>
        <w:t xml:space="preserve"> </w:t>
      </w:r>
      <w:r w:rsidR="009B2358">
        <w:rPr>
          <w:rFonts w:ascii="Times New Roman" w:hAnsi="Times New Roman" w:cs="Times New Roman"/>
        </w:rPr>
        <w:t xml:space="preserve">Ceci s’explique par une notion apparut suite </w:t>
      </w:r>
      <w:r w:rsidR="00C90397">
        <w:rPr>
          <w:rFonts w:ascii="Times New Roman" w:hAnsi="Times New Roman" w:cs="Times New Roman"/>
        </w:rPr>
        <w:t xml:space="preserve">de </w:t>
      </w:r>
      <w:r w:rsidR="004F46A3">
        <w:rPr>
          <w:rFonts w:ascii="Times New Roman" w:hAnsi="Times New Roman" w:cs="Times New Roman"/>
        </w:rPr>
        <w:t>la Convention internationale de l’enfant</w:t>
      </w:r>
      <w:r w:rsidR="009B2358">
        <w:rPr>
          <w:rFonts w:ascii="Times New Roman" w:hAnsi="Times New Roman" w:cs="Times New Roman"/>
        </w:rPr>
        <w:t xml:space="preserve"> </w:t>
      </w:r>
      <w:r w:rsidR="004F46A3">
        <w:rPr>
          <w:rFonts w:ascii="Times New Roman" w:hAnsi="Times New Roman" w:cs="Times New Roman"/>
        </w:rPr>
        <w:t>(</w:t>
      </w:r>
      <w:r w:rsidR="009B2358">
        <w:rPr>
          <w:rFonts w:ascii="Times New Roman" w:hAnsi="Times New Roman" w:cs="Times New Roman"/>
        </w:rPr>
        <w:t>CI</w:t>
      </w:r>
      <w:r w:rsidR="008D5B8E">
        <w:rPr>
          <w:rFonts w:ascii="Times New Roman" w:hAnsi="Times New Roman" w:cs="Times New Roman"/>
        </w:rPr>
        <w:t>D</w:t>
      </w:r>
      <w:r w:rsidR="004F46A3">
        <w:rPr>
          <w:rFonts w:ascii="Times New Roman" w:hAnsi="Times New Roman" w:cs="Times New Roman"/>
        </w:rPr>
        <w:t>E)</w:t>
      </w:r>
      <w:r w:rsidR="00402905">
        <w:rPr>
          <w:rStyle w:val="Appelnotedebasdep"/>
          <w:rFonts w:ascii="Times New Roman" w:hAnsi="Times New Roman" w:cs="Times New Roman"/>
        </w:rPr>
        <w:footnoteReference w:id="3"/>
      </w:r>
      <w:r w:rsidR="009B2358">
        <w:rPr>
          <w:rFonts w:ascii="Times New Roman" w:hAnsi="Times New Roman" w:cs="Times New Roman"/>
        </w:rPr>
        <w:t xml:space="preserve"> de 1989 ratifié par la France en 1990 qui est celle de l</w:t>
      </w:r>
      <w:proofErr w:type="gramStart"/>
      <w:r w:rsidR="009B2358">
        <w:rPr>
          <w:rFonts w:ascii="Times New Roman" w:hAnsi="Times New Roman" w:cs="Times New Roman"/>
        </w:rPr>
        <w:t>’«</w:t>
      </w:r>
      <w:proofErr w:type="gramEnd"/>
      <w:r w:rsidR="009B2358">
        <w:rPr>
          <w:rFonts w:ascii="Times New Roman" w:hAnsi="Times New Roman" w:cs="Times New Roman"/>
        </w:rPr>
        <w:t xml:space="preserve"> intérêt de l’enfant ». Ce principe est devenu rapidement </w:t>
      </w:r>
      <w:r w:rsidR="009B2358">
        <w:rPr>
          <w:rFonts w:ascii="Times New Roman" w:hAnsi="Times New Roman" w:cs="Times New Roman"/>
        </w:rPr>
        <w:lastRenderedPageBreak/>
        <w:t>un leitmotiv des politiques publiques. Il apparait dans les textes de loi et fonde plusieurs de ses principes d’action et définit les objectifs de prise en charge de l’enfant.</w:t>
      </w:r>
    </w:p>
    <w:p w14:paraId="22A9591C" w14:textId="77777777" w:rsidR="006853D9" w:rsidRDefault="006853D9" w:rsidP="009B2358">
      <w:pPr>
        <w:spacing w:line="360" w:lineRule="auto"/>
        <w:jc w:val="both"/>
        <w:rPr>
          <w:rFonts w:ascii="Times New Roman" w:hAnsi="Times New Roman" w:cs="Times New Roman"/>
        </w:rPr>
      </w:pPr>
    </w:p>
    <w:p w14:paraId="55CC45E3" w14:textId="77777777" w:rsidR="009B2358" w:rsidRPr="009B2358" w:rsidRDefault="009B2358" w:rsidP="0079231C">
      <w:pPr>
        <w:spacing w:line="360" w:lineRule="auto"/>
        <w:jc w:val="both"/>
        <w:rPr>
          <w:rFonts w:ascii="Times New Roman" w:hAnsi="Times New Roman" w:cs="Times New Roman"/>
          <w:i/>
        </w:rPr>
      </w:pPr>
      <w:r>
        <w:rPr>
          <w:rFonts w:ascii="Times New Roman" w:hAnsi="Times New Roman" w:cs="Times New Roman"/>
        </w:rPr>
        <w:tab/>
      </w:r>
      <w:r w:rsidRPr="009B2358">
        <w:rPr>
          <w:rFonts w:ascii="Times New Roman" w:hAnsi="Times New Roman" w:cs="Times New Roman"/>
          <w:i/>
        </w:rPr>
        <w:t>L</w:t>
      </w:r>
      <w:r w:rsidR="00995FEB">
        <w:rPr>
          <w:rFonts w:ascii="Times New Roman" w:hAnsi="Times New Roman" w:cs="Times New Roman"/>
          <w:i/>
        </w:rPr>
        <w:t>a notion clé des textes de droits :</w:t>
      </w:r>
      <w:r w:rsidR="001D31D7">
        <w:rPr>
          <w:rFonts w:ascii="Times New Roman" w:hAnsi="Times New Roman" w:cs="Times New Roman"/>
          <w:i/>
        </w:rPr>
        <w:t xml:space="preserve"> l</w:t>
      </w:r>
      <w:r w:rsidRPr="009B2358">
        <w:rPr>
          <w:rFonts w:ascii="Times New Roman" w:hAnsi="Times New Roman" w:cs="Times New Roman"/>
          <w:i/>
        </w:rPr>
        <w:t>’intérêt de l’enfant</w:t>
      </w:r>
    </w:p>
    <w:p w14:paraId="18A1F095" w14:textId="77777777" w:rsidR="00627A66" w:rsidRDefault="008D5B8E" w:rsidP="0079231C">
      <w:pPr>
        <w:spacing w:line="360" w:lineRule="auto"/>
        <w:jc w:val="both"/>
        <w:rPr>
          <w:rFonts w:ascii="Times New Roman" w:hAnsi="Times New Roman" w:cs="Times New Roman"/>
        </w:rPr>
      </w:pPr>
      <w:r>
        <w:rPr>
          <w:rFonts w:ascii="Times New Roman" w:hAnsi="Times New Roman" w:cs="Times New Roman"/>
        </w:rPr>
        <w:t xml:space="preserve">Le CIDE est </w:t>
      </w:r>
      <w:r w:rsidR="00B56B6D">
        <w:rPr>
          <w:rFonts w:ascii="Times New Roman" w:hAnsi="Times New Roman" w:cs="Times New Roman"/>
        </w:rPr>
        <w:t xml:space="preserve">aussi </w:t>
      </w:r>
      <w:r>
        <w:rPr>
          <w:rFonts w:ascii="Times New Roman" w:hAnsi="Times New Roman" w:cs="Times New Roman"/>
        </w:rPr>
        <w:t xml:space="preserve">l’aboutissement d’une évolution dans la perception et la définition de l’enfant. </w:t>
      </w:r>
      <w:r w:rsidR="00627A66">
        <w:rPr>
          <w:rFonts w:ascii="Times New Roman" w:hAnsi="Times New Roman" w:cs="Times New Roman"/>
        </w:rPr>
        <w:t xml:space="preserve">En ce sens, il est intéressant de réfléchir à la catégorie sociale de l’enfant. Si on reprend la réflexion de Virginie </w:t>
      </w:r>
      <w:proofErr w:type="spellStart"/>
      <w:r w:rsidR="00627A66">
        <w:rPr>
          <w:rFonts w:ascii="Times New Roman" w:hAnsi="Times New Roman" w:cs="Times New Roman"/>
        </w:rPr>
        <w:t>Vinel</w:t>
      </w:r>
      <w:proofErr w:type="spellEnd"/>
      <w:r w:rsidR="00627A66">
        <w:rPr>
          <w:rFonts w:ascii="Times New Roman" w:hAnsi="Times New Roman" w:cs="Times New Roman"/>
        </w:rPr>
        <w:t xml:space="preserve"> et Francesca </w:t>
      </w:r>
      <w:proofErr w:type="spellStart"/>
      <w:r w:rsidR="00627A66">
        <w:rPr>
          <w:rFonts w:ascii="Times New Roman" w:hAnsi="Times New Roman" w:cs="Times New Roman"/>
        </w:rPr>
        <w:t>Zaltron</w:t>
      </w:r>
      <w:proofErr w:type="spellEnd"/>
      <w:r w:rsidR="00627A66">
        <w:rPr>
          <w:rFonts w:ascii="Times New Roman" w:hAnsi="Times New Roman" w:cs="Times New Roman"/>
        </w:rPr>
        <w:t xml:space="preserve">, l’enfant est un individu qui appartient à une strate sociale relative à la société et à une époque donnée. Cette strate a pour spécificité par rapport à toutes les autres à être la seule que tout le monde expérimente. En effet, </w:t>
      </w:r>
      <w:r w:rsidR="00547064">
        <w:rPr>
          <w:rFonts w:ascii="Times New Roman" w:hAnsi="Times New Roman" w:cs="Times New Roman"/>
        </w:rPr>
        <w:t xml:space="preserve">si l’on reprend l’analyse de André </w:t>
      </w:r>
      <w:proofErr w:type="spellStart"/>
      <w:r w:rsidR="00547064">
        <w:rPr>
          <w:rFonts w:ascii="Times New Roman" w:hAnsi="Times New Roman" w:cs="Times New Roman"/>
        </w:rPr>
        <w:t>Tumel</w:t>
      </w:r>
      <w:proofErr w:type="spellEnd"/>
      <w:r w:rsidR="00547064">
        <w:rPr>
          <w:rFonts w:ascii="Times New Roman" w:hAnsi="Times New Roman" w:cs="Times New Roman"/>
        </w:rPr>
        <w:t xml:space="preserve">, </w:t>
      </w:r>
      <w:r w:rsidR="00627A66">
        <w:rPr>
          <w:rFonts w:ascii="Times New Roman" w:hAnsi="Times New Roman" w:cs="Times New Roman"/>
        </w:rPr>
        <w:t xml:space="preserve">l’individu qu’on nomme un enfant </w:t>
      </w:r>
      <w:r w:rsidR="00547064">
        <w:rPr>
          <w:rFonts w:ascii="Times New Roman" w:hAnsi="Times New Roman" w:cs="Times New Roman"/>
        </w:rPr>
        <w:t xml:space="preserve">est définit aux yeux de la société par un ensemble de savoirs psychologiques et médicaux qui dressent des stades de développement </w:t>
      </w:r>
      <w:r w:rsidR="00547064">
        <w:rPr>
          <w:rFonts w:ascii="Times New Roman" w:hAnsi="Times New Roman" w:cs="Times New Roman"/>
        </w:rPr>
        <w:fldChar w:fldCharType="begin"/>
      </w:r>
      <w:r w:rsidR="00547064">
        <w:rPr>
          <w:rFonts w:ascii="Times New Roman" w:hAnsi="Times New Roman" w:cs="Times New Roman"/>
        </w:rPr>
        <w:instrText xml:space="preserve"> ADDIN ZOTERO_ITEM CSL_CITATION {"citationID":"9on3LDY8","properties":{"formattedCitation":"(Andr\\uc0\\u233{}, 2013)","plainCitation":"(André, 2013)","noteIndex":0},"citationItems":[{"id":841,"uris":["http://zotero.org/users/4302312/items/PYGA6WI3"],"itemData":{"id":841,"type":"book","event-place":"Quebec","ISBN":"978-2-7637-9531-7","language":"French","note":"OCLC: 1054065234","publisher":"Les Presses de l'Universit?? Laval","publisher-place":"Quebec","source":"Open WorldCat","title":"Une Sociologie Historique de L'enfance.","URL":"https://public.ebookcentral.proquest.com/choice/publicfullrecord.aspx?p=5514502","author":[{"family":"André","given":"Turmel"}],"accessed":{"date-parts":[["2022",5,7]]},"issued":{"date-parts":[["2013"]]}}}],"schema":"https://github.com/citation-style-language/schema/raw/master/csl-citation.json"} </w:instrText>
      </w:r>
      <w:r w:rsidR="00547064">
        <w:rPr>
          <w:rFonts w:ascii="Times New Roman" w:hAnsi="Times New Roman" w:cs="Times New Roman"/>
        </w:rPr>
        <w:fldChar w:fldCharType="separate"/>
      </w:r>
      <w:r w:rsidR="00547064" w:rsidRPr="00547064">
        <w:rPr>
          <w:rFonts w:ascii="Times New Roman" w:hAnsi="Times New Roman" w:cs="Times New Roman"/>
        </w:rPr>
        <w:t>(André, 2013)</w:t>
      </w:r>
      <w:r w:rsidR="00547064">
        <w:rPr>
          <w:rFonts w:ascii="Times New Roman" w:hAnsi="Times New Roman" w:cs="Times New Roman"/>
        </w:rPr>
        <w:fldChar w:fldCharType="end"/>
      </w:r>
      <w:r w:rsidR="00547064">
        <w:rPr>
          <w:rFonts w:ascii="Times New Roman" w:hAnsi="Times New Roman" w:cs="Times New Roman"/>
        </w:rPr>
        <w:t xml:space="preserve">. Ces derniers régularisent et standardisent les phases physiques </w:t>
      </w:r>
      <w:r w:rsidR="00627A66" w:rsidRPr="00627A66">
        <w:rPr>
          <w:rFonts w:ascii="Times New Roman" w:hAnsi="Times New Roman" w:cs="Times New Roman"/>
        </w:rPr>
        <w:t>et psychologiques de l’enfant.</w:t>
      </w:r>
      <w:r w:rsidR="00547064">
        <w:rPr>
          <w:rFonts w:ascii="Times New Roman" w:hAnsi="Times New Roman" w:cs="Times New Roman"/>
        </w:rPr>
        <w:t xml:space="preserve"> Ils permettent aussi de définir les besoins vitaux tant en termes </w:t>
      </w:r>
      <w:proofErr w:type="spellStart"/>
      <w:r w:rsidR="00547064">
        <w:rPr>
          <w:rFonts w:ascii="Times New Roman" w:hAnsi="Times New Roman" w:cs="Times New Roman"/>
        </w:rPr>
        <w:t>phyisques</w:t>
      </w:r>
      <w:proofErr w:type="spellEnd"/>
      <w:r w:rsidR="00547064">
        <w:rPr>
          <w:rFonts w:ascii="Times New Roman" w:hAnsi="Times New Roman" w:cs="Times New Roman"/>
        </w:rPr>
        <w:t xml:space="preserve"> qu’émotionnels de l’enfant en fonction de son âge, des besoins auxquels la famille se doit de répondre, et à défaut d’elle, auquel l’État doit suppléer.</w:t>
      </w:r>
    </w:p>
    <w:p w14:paraId="179732D0" w14:textId="5FF6BEAB" w:rsidR="00547064" w:rsidRDefault="000E274A" w:rsidP="0095545C">
      <w:pPr>
        <w:spacing w:line="360" w:lineRule="auto"/>
        <w:jc w:val="both"/>
        <w:rPr>
          <w:rFonts w:ascii="Times New Roman" w:hAnsi="Times New Roman" w:cs="Times New Roman"/>
        </w:rPr>
      </w:pPr>
      <w:r>
        <w:rPr>
          <w:rFonts w:ascii="Times New Roman" w:hAnsi="Times New Roman" w:cs="Times New Roman"/>
        </w:rPr>
        <w:t xml:space="preserve">Pour certains ces évolutions sont de </w:t>
      </w:r>
      <w:r w:rsidR="00627A66">
        <w:rPr>
          <w:rFonts w:ascii="Times New Roman" w:hAnsi="Times New Roman" w:cs="Times New Roman"/>
        </w:rPr>
        <w:t>véritables avancées éthiques</w:t>
      </w:r>
      <w:r>
        <w:rPr>
          <w:rFonts w:ascii="Times New Roman" w:hAnsi="Times New Roman" w:cs="Times New Roman"/>
        </w:rPr>
        <w:t xml:space="preserve">. </w:t>
      </w:r>
      <w:r w:rsidR="00627A66">
        <w:rPr>
          <w:rFonts w:ascii="Times New Roman" w:hAnsi="Times New Roman" w:cs="Times New Roman"/>
        </w:rPr>
        <w:t xml:space="preserve">À l’image d’Alain </w:t>
      </w:r>
      <w:proofErr w:type="spellStart"/>
      <w:r w:rsidR="00627A66">
        <w:rPr>
          <w:rFonts w:ascii="Times New Roman" w:hAnsi="Times New Roman" w:cs="Times New Roman"/>
        </w:rPr>
        <w:t>Renaut</w:t>
      </w:r>
      <w:proofErr w:type="spellEnd"/>
      <w:r w:rsidR="00627A66">
        <w:rPr>
          <w:rFonts w:ascii="Times New Roman" w:hAnsi="Times New Roman" w:cs="Times New Roman"/>
        </w:rPr>
        <w:t xml:space="preserve">, pour qui cette </w:t>
      </w:r>
      <w:r w:rsidR="00C763E2">
        <w:rPr>
          <w:rFonts w:ascii="Times New Roman" w:hAnsi="Times New Roman" w:cs="Times New Roman"/>
        </w:rPr>
        <w:t>judiciarisation</w:t>
      </w:r>
      <w:r w:rsidR="00627A66">
        <w:rPr>
          <w:rFonts w:ascii="Times New Roman" w:hAnsi="Times New Roman" w:cs="Times New Roman"/>
        </w:rPr>
        <w:t xml:space="preserve"> des rapports avec l’enfant définit un champ d’action nécessaire.</w:t>
      </w:r>
      <w:r w:rsidR="00547064">
        <w:rPr>
          <w:rFonts w:ascii="Times New Roman" w:hAnsi="Times New Roman" w:cs="Times New Roman"/>
        </w:rPr>
        <w:t xml:space="preserve"> </w:t>
      </w:r>
      <w:r w:rsidR="00674253">
        <w:rPr>
          <w:rFonts w:ascii="Times New Roman" w:hAnsi="Times New Roman" w:cs="Times New Roman"/>
        </w:rPr>
        <w:t>On parle ainsi plus globalement d’une libération de l’enfant de l’autorité traditionnelle</w:t>
      </w:r>
      <w:r w:rsidR="00226EFA">
        <w:rPr>
          <w:rFonts w:ascii="Times New Roman" w:hAnsi="Times New Roman" w:cs="Times New Roman"/>
        </w:rPr>
        <w:t xml:space="preserve"> </w:t>
      </w:r>
      <w:r w:rsidR="00226EFA">
        <w:rPr>
          <w:rFonts w:ascii="Times New Roman" w:hAnsi="Times New Roman" w:cs="Times New Roman"/>
        </w:rPr>
        <w:fldChar w:fldCharType="begin"/>
      </w:r>
      <w:r w:rsidR="00226EFA">
        <w:rPr>
          <w:rFonts w:ascii="Times New Roman" w:hAnsi="Times New Roman" w:cs="Times New Roman"/>
        </w:rPr>
        <w:instrText xml:space="preserve"> ADDIN ZOTERO_ITEM CSL_CITATION {"citationID":"N1dLNbUt","properties":{"formattedCitation":"(Renaut, 2002)","plainCitation":"(Renaut, 2002)","noteIndex":0},"citationItems":[{"id":839,"uris":["http://zotero.org/users/4302312/items/79ZGHQ29"],"itemData":{"id":839,"type":"book","call-number":"HQ767.87 .R46 2002","event-place":"Paris","ISBN":"978-2-227-47080-4","number-of-pages":"396","publisher":"Calmann-Lévy : Bayard","publisher-place":"Paris","source":"Library of Congress ISBN","title":"La libération des enfants: contribution philosophique à une histoire de l'enfance","title-short":"La libération des enfants","author":[{"family":"Renaut","given":"Alain"}],"issued":{"date-parts":[["2002"]]}}}],"schema":"https://github.com/citation-style-language/schema/raw/master/csl-citation.json"} </w:instrText>
      </w:r>
      <w:r w:rsidR="00226EFA">
        <w:rPr>
          <w:rFonts w:ascii="Times New Roman" w:hAnsi="Times New Roman" w:cs="Times New Roman"/>
        </w:rPr>
        <w:fldChar w:fldCharType="separate"/>
      </w:r>
      <w:r w:rsidR="00226EFA">
        <w:rPr>
          <w:rFonts w:ascii="Times New Roman" w:hAnsi="Times New Roman" w:cs="Times New Roman"/>
          <w:noProof/>
        </w:rPr>
        <w:t>(Renaut, 2002)</w:t>
      </w:r>
      <w:r w:rsidR="00226EFA">
        <w:rPr>
          <w:rFonts w:ascii="Times New Roman" w:hAnsi="Times New Roman" w:cs="Times New Roman"/>
        </w:rPr>
        <w:fldChar w:fldCharType="end"/>
      </w:r>
      <w:r w:rsidR="00674253">
        <w:rPr>
          <w:rFonts w:ascii="Times New Roman" w:hAnsi="Times New Roman" w:cs="Times New Roman"/>
        </w:rPr>
        <w:t xml:space="preserve">. </w:t>
      </w:r>
    </w:p>
    <w:p w14:paraId="1E850F42" w14:textId="77777777" w:rsidR="0095545C" w:rsidRDefault="00674253" w:rsidP="0095545C">
      <w:pPr>
        <w:spacing w:line="360" w:lineRule="auto"/>
        <w:jc w:val="both"/>
        <w:rPr>
          <w:rFonts w:ascii="Times New Roman" w:eastAsia="Times New Roman" w:hAnsi="Times New Roman" w:cs="Times New Roman"/>
          <w:lang w:eastAsia="fr-FR"/>
        </w:rPr>
      </w:pPr>
      <w:r>
        <w:rPr>
          <w:rFonts w:ascii="Times New Roman" w:hAnsi="Times New Roman" w:cs="Times New Roman"/>
        </w:rPr>
        <w:t>Ce courant a connu un écho en sociologie avec le développement de</w:t>
      </w:r>
      <w:r w:rsidR="0095545C">
        <w:rPr>
          <w:rFonts w:ascii="Times New Roman" w:hAnsi="Times New Roman" w:cs="Times New Roman"/>
        </w:rPr>
        <w:t xml:space="preserve">s </w:t>
      </w:r>
      <w:proofErr w:type="spellStart"/>
      <w:r w:rsidRPr="0095545C">
        <w:rPr>
          <w:rFonts w:ascii="Times New Roman" w:hAnsi="Times New Roman" w:cs="Times New Roman"/>
          <w:i/>
        </w:rPr>
        <w:t>childhood</w:t>
      </w:r>
      <w:proofErr w:type="spellEnd"/>
      <w:r w:rsidRPr="0095545C">
        <w:rPr>
          <w:rFonts w:ascii="Times New Roman" w:hAnsi="Times New Roman" w:cs="Times New Roman"/>
          <w:i/>
        </w:rPr>
        <w:t xml:space="preserve"> </w:t>
      </w:r>
      <w:proofErr w:type="spellStart"/>
      <w:r w:rsidR="0095545C" w:rsidRPr="0095545C">
        <w:rPr>
          <w:rFonts w:ascii="Times New Roman" w:hAnsi="Times New Roman" w:cs="Times New Roman"/>
          <w:i/>
        </w:rPr>
        <w:t>studies</w:t>
      </w:r>
      <w:proofErr w:type="spellEnd"/>
      <w:r w:rsidR="0095545C">
        <w:rPr>
          <w:rFonts w:ascii="Times New Roman" w:hAnsi="Times New Roman" w:cs="Times New Roman"/>
        </w:rPr>
        <w:t xml:space="preserve"> dans lesquelles deux visions s’affrontent : soit </w:t>
      </w:r>
      <w:r w:rsidR="0095545C" w:rsidRPr="0095545C">
        <w:rPr>
          <w:rFonts w:ascii="Times New Roman" w:hAnsi="Times New Roman" w:cs="Times New Roman"/>
        </w:rPr>
        <w:t>observer les enfants comme</w:t>
      </w:r>
      <w:r w:rsidR="0095545C">
        <w:rPr>
          <w:rFonts w:ascii="Times New Roman" w:hAnsi="Times New Roman" w:cs="Times New Roman"/>
        </w:rPr>
        <w:t xml:space="preserve"> des</w:t>
      </w:r>
      <w:r w:rsidR="0095545C" w:rsidRPr="0095545C">
        <w:rPr>
          <w:rFonts w:ascii="Times New Roman" w:hAnsi="Times New Roman" w:cs="Times New Roman"/>
        </w:rPr>
        <w:t xml:space="preserve"> adultes en formation</w:t>
      </w:r>
      <w:r w:rsidR="0095545C">
        <w:rPr>
          <w:rFonts w:ascii="Times New Roman" w:hAnsi="Times New Roman" w:cs="Times New Roman"/>
        </w:rPr>
        <w:t>, soit</w:t>
      </w:r>
      <w:r w:rsidR="0095545C" w:rsidRPr="0095545C">
        <w:rPr>
          <w:rFonts w:ascii="Times New Roman" w:hAnsi="Times New Roman" w:cs="Times New Roman"/>
        </w:rPr>
        <w:t xml:space="preserve"> étudier les enfants en tant qu’être présents</w:t>
      </w:r>
      <w:r w:rsidR="0095545C">
        <w:rPr>
          <w:rFonts w:ascii="Times New Roman" w:hAnsi="Times New Roman" w:cs="Times New Roman"/>
        </w:rPr>
        <w:t xml:space="preserve">, en lien avec la notion </w:t>
      </w:r>
      <w:proofErr w:type="spellStart"/>
      <w:r w:rsidR="0095545C">
        <w:rPr>
          <w:rFonts w:ascii="Times New Roman" w:hAnsi="Times New Roman" w:cs="Times New Roman"/>
        </w:rPr>
        <w:t>d’</w:t>
      </w:r>
      <w:r w:rsidR="0095545C" w:rsidRPr="0095545C">
        <w:rPr>
          <w:rFonts w:ascii="Times New Roman" w:hAnsi="Times New Roman" w:cs="Times New Roman"/>
          <w:i/>
        </w:rPr>
        <w:t>agency</w:t>
      </w:r>
      <w:proofErr w:type="spellEnd"/>
      <w:r w:rsidR="0095545C">
        <w:rPr>
          <w:rFonts w:ascii="Times New Roman" w:hAnsi="Times New Roman" w:cs="Times New Roman"/>
        </w:rPr>
        <w:t xml:space="preserve">. Il est intéressant de voir dès lors des études cherchant à souligner l’effet des différents regards portés sur les enfants dans </w:t>
      </w:r>
      <w:r w:rsidR="0095545C" w:rsidRPr="0095545C">
        <w:rPr>
          <w:rFonts w:ascii="Times New Roman" w:eastAsia="Times New Roman" w:hAnsi="Times New Roman" w:cs="Times New Roman"/>
          <w:lang w:eastAsia="fr-FR"/>
        </w:rPr>
        <w:t>la recherche,</w:t>
      </w:r>
      <w:r w:rsidR="0095545C">
        <w:rPr>
          <w:rFonts w:ascii="Times New Roman" w:eastAsia="Times New Roman" w:hAnsi="Times New Roman" w:cs="Times New Roman"/>
          <w:lang w:eastAsia="fr-FR"/>
        </w:rPr>
        <w:t xml:space="preserve"> </w:t>
      </w:r>
      <w:r w:rsidR="0095545C" w:rsidRPr="0095545C">
        <w:rPr>
          <w:rFonts w:ascii="Times New Roman" w:eastAsia="Times New Roman" w:hAnsi="Times New Roman" w:cs="Times New Roman"/>
          <w:lang w:eastAsia="fr-FR"/>
        </w:rPr>
        <w:t xml:space="preserve">les institutions, les sociétés </w:t>
      </w:r>
      <w:r w:rsidR="0095545C">
        <w:rPr>
          <w:rFonts w:ascii="Times New Roman" w:eastAsia="Times New Roman" w:hAnsi="Times New Roman" w:cs="Times New Roman"/>
          <w:lang w:eastAsia="fr-FR"/>
        </w:rPr>
        <w:t>et comment ces différents regards se diffusent et questionnent dès lors</w:t>
      </w:r>
      <w:r w:rsidR="0095545C" w:rsidRPr="0095545C">
        <w:rPr>
          <w:rFonts w:ascii="Times New Roman" w:eastAsia="Times New Roman" w:hAnsi="Times New Roman" w:cs="Times New Roman"/>
          <w:lang w:eastAsia="fr-FR"/>
        </w:rPr>
        <w:t xml:space="preserve"> les acteurs des champs qui encadrent les mineurs</w:t>
      </w:r>
      <w:r w:rsidR="00324ED6">
        <w:rPr>
          <w:rFonts w:ascii="Times New Roman" w:eastAsia="Times New Roman" w:hAnsi="Times New Roman" w:cs="Times New Roman"/>
          <w:lang w:eastAsia="fr-FR"/>
        </w:rPr>
        <w:t xml:space="preserve"> </w:t>
      </w:r>
      <w:r w:rsidR="00324ED6">
        <w:rPr>
          <w:rFonts w:ascii="Times New Roman" w:eastAsia="Times New Roman" w:hAnsi="Times New Roman" w:cs="Times New Roman"/>
          <w:lang w:eastAsia="fr-FR"/>
        </w:rPr>
        <w:fldChar w:fldCharType="begin"/>
      </w:r>
      <w:r w:rsidR="00324ED6">
        <w:rPr>
          <w:rFonts w:ascii="Times New Roman" w:eastAsia="Times New Roman" w:hAnsi="Times New Roman" w:cs="Times New Roman"/>
          <w:lang w:eastAsia="fr-FR"/>
        </w:rPr>
        <w:instrText xml:space="preserve"> ADDIN ZOTERO_ITEM CSL_CITATION {"citationID":"ZXY4zGNi","properties":{"formattedCitation":"(Vinel et Zaltron, 2020)","plainCitation":"(Vinel et Zaltron, 2020)","noteIndex":0},"citationItems":[{"id":809,"uris":["http://zotero.org/users/4302312/items/6EL5R4EE"],"itemData":{"id":809,"type":"article-journal","abstract":"La grande variabilité des conceptions de l’enfance, des activités des enfants et des relations adultes/enfants dans l’histoire et à travers les sociétés, met les sciences sociales devant un débat complexe relatif à la manière d’aborder épistémologiquement et méthodologiquement les enfants et l’enfance. Alors que les paradigmes de développement et de socialisation ont dominé les recherches en sciences humaines au cours du xxe siècle, ils ont été discutés dès les années 1980-1990 par d’autres a...","container-title":"Revue des sciences sociales","DOI":"10.4000/revss.4752","ISSN":"1623-6572","issue":"63","language":"fr","note":"ISBN: 9791034400539\nnumber: 63\npublisher: Presses universitaires de Strasbourg","page":"12-25","source":"journals-openedition-org.ezproxy.campus-condorcet.fr","title":"Enfants acteurs, enfants agis","author":[{"family":"Vinel","given":"Virginie"},{"family":"Zaltron","given":"Francesca"}],"issued":{"date-parts":[["2020",6,15]]}}}],"schema":"https://github.com/citation-style-language/schema/raw/master/csl-citation.json"} </w:instrText>
      </w:r>
      <w:r w:rsidR="00324ED6">
        <w:rPr>
          <w:rFonts w:ascii="Times New Roman" w:eastAsia="Times New Roman" w:hAnsi="Times New Roman" w:cs="Times New Roman"/>
          <w:lang w:eastAsia="fr-FR"/>
        </w:rPr>
        <w:fldChar w:fldCharType="separate"/>
      </w:r>
      <w:r w:rsidR="00324ED6">
        <w:rPr>
          <w:rFonts w:ascii="Times New Roman" w:eastAsia="Times New Roman" w:hAnsi="Times New Roman" w:cs="Times New Roman"/>
          <w:noProof/>
          <w:lang w:eastAsia="fr-FR"/>
        </w:rPr>
        <w:t>(Vinel et Zaltron, 2020)</w:t>
      </w:r>
      <w:r w:rsidR="00324ED6">
        <w:rPr>
          <w:rFonts w:ascii="Times New Roman" w:eastAsia="Times New Roman" w:hAnsi="Times New Roman" w:cs="Times New Roman"/>
          <w:lang w:eastAsia="fr-FR"/>
        </w:rPr>
        <w:fldChar w:fldCharType="end"/>
      </w:r>
      <w:r w:rsidR="0095545C">
        <w:rPr>
          <w:rFonts w:ascii="Times New Roman" w:eastAsia="Times New Roman" w:hAnsi="Times New Roman" w:cs="Times New Roman"/>
          <w:lang w:eastAsia="fr-FR"/>
        </w:rPr>
        <w:t>.</w:t>
      </w:r>
    </w:p>
    <w:p w14:paraId="71A72B91" w14:textId="77777777" w:rsidR="0095545C" w:rsidRDefault="00337031" w:rsidP="0079231C">
      <w:pPr>
        <w:spacing w:line="360" w:lineRule="auto"/>
        <w:jc w:val="both"/>
        <w:rPr>
          <w:rFonts w:ascii="Times New Roman" w:hAnsi="Times New Roman" w:cs="Times New Roman"/>
        </w:rPr>
      </w:pPr>
      <w:r>
        <w:rPr>
          <w:rFonts w:ascii="Times New Roman" w:hAnsi="Times New Roman" w:cs="Times New Roman"/>
        </w:rPr>
        <w:t>Puisqu’en effet, ici finalement les visions de la société retombent sur les professionnels du secteur de la protection de l’enfance qui ont connu en ce sens de profondes évolutions dans leurs métiers ces dernières années qui ont eu des effet</w:t>
      </w:r>
      <w:r w:rsidR="00F34B63">
        <w:rPr>
          <w:rFonts w:ascii="Times New Roman" w:hAnsi="Times New Roman" w:cs="Times New Roman"/>
        </w:rPr>
        <w:t>s</w:t>
      </w:r>
      <w:r>
        <w:rPr>
          <w:rFonts w:ascii="Times New Roman" w:hAnsi="Times New Roman" w:cs="Times New Roman"/>
        </w:rPr>
        <w:t xml:space="preserve"> sur l’organisation concrète du placement.</w:t>
      </w:r>
    </w:p>
    <w:p w14:paraId="353F5CA7" w14:textId="77777777" w:rsidR="008D5B8E" w:rsidRPr="0079231C" w:rsidRDefault="008D5B8E" w:rsidP="0079231C">
      <w:pPr>
        <w:spacing w:line="360" w:lineRule="auto"/>
        <w:jc w:val="both"/>
        <w:rPr>
          <w:rFonts w:ascii="Times New Roman" w:hAnsi="Times New Roman" w:cs="Times New Roman"/>
        </w:rPr>
      </w:pPr>
    </w:p>
    <w:p w14:paraId="5AD239A0" w14:textId="77777777" w:rsidR="00E469B9" w:rsidRDefault="00A20F4B" w:rsidP="00AF31B0">
      <w:pPr>
        <w:pStyle w:val="Paragraphedeliste"/>
        <w:numPr>
          <w:ilvl w:val="2"/>
          <w:numId w:val="8"/>
        </w:numPr>
        <w:spacing w:line="276" w:lineRule="auto"/>
        <w:outlineLvl w:val="2"/>
        <w:rPr>
          <w:rFonts w:ascii="Times New Roman" w:hAnsi="Times New Roman" w:cs="Times New Roman"/>
          <w:b/>
        </w:rPr>
      </w:pPr>
      <w:bookmarkStart w:id="8" w:name="_Toc103359381"/>
      <w:r>
        <w:rPr>
          <w:rFonts w:ascii="Times New Roman" w:hAnsi="Times New Roman" w:cs="Times New Roman"/>
          <w:b/>
        </w:rPr>
        <w:t>L’organisation concrète du placement</w:t>
      </w:r>
      <w:bookmarkEnd w:id="8"/>
    </w:p>
    <w:p w14:paraId="6190A8E1" w14:textId="46362834" w:rsidR="00E36BF8" w:rsidRDefault="00E36BF8" w:rsidP="00E36BF8">
      <w:pPr>
        <w:rPr>
          <w:rFonts w:ascii="Times New Roman" w:hAnsi="Times New Roman" w:cs="Times New Roman"/>
          <w:i/>
        </w:rPr>
      </w:pPr>
      <w:r>
        <w:rPr>
          <w:rFonts w:ascii="Times New Roman" w:hAnsi="Times New Roman" w:cs="Times New Roman"/>
          <w:i/>
        </w:rPr>
        <w:t>Les évolutions de l’accueil à l’Aide sociale à l’enfance</w:t>
      </w:r>
    </w:p>
    <w:p w14:paraId="4DF9897D" w14:textId="7046A764" w:rsidR="00337031" w:rsidRPr="00337031" w:rsidRDefault="00337031" w:rsidP="00337031">
      <w:pPr>
        <w:spacing w:line="360" w:lineRule="auto"/>
        <w:jc w:val="both"/>
        <w:rPr>
          <w:rFonts w:ascii="Times New Roman" w:hAnsi="Times New Roman" w:cs="Times New Roman"/>
          <w:i/>
        </w:rPr>
      </w:pPr>
    </w:p>
    <w:p w14:paraId="791C5C7E" w14:textId="7DC9F0E3" w:rsidR="00337031" w:rsidRDefault="00337031" w:rsidP="00337031">
      <w:pPr>
        <w:spacing w:line="360" w:lineRule="auto"/>
        <w:jc w:val="both"/>
        <w:rPr>
          <w:rFonts w:ascii="Times New Roman" w:hAnsi="Times New Roman" w:cs="Times New Roman"/>
        </w:rPr>
      </w:pPr>
      <w:r w:rsidRPr="00337031">
        <w:rPr>
          <w:rFonts w:ascii="Times New Roman" w:hAnsi="Times New Roman" w:cs="Times New Roman"/>
          <w:b/>
        </w:rPr>
        <w:lastRenderedPageBreak/>
        <w:tab/>
      </w:r>
      <w:r w:rsidRPr="00337031">
        <w:rPr>
          <w:rFonts w:ascii="Times New Roman" w:hAnsi="Times New Roman" w:cs="Times New Roman"/>
        </w:rPr>
        <w:t>Les critiques envers l’Aide sociale à l’enfance sont depuis longtemps virulentes. Elles dépeignent un service d’aide violent, qui agirait plus à l’encontre des familles qu’en leur faveur</w:t>
      </w:r>
      <w:r>
        <w:rPr>
          <w:rStyle w:val="Appelnotedebasdep"/>
          <w:rFonts w:ascii="Times New Roman" w:hAnsi="Times New Roman" w:cs="Times New Roman"/>
        </w:rPr>
        <w:footnoteReference w:id="4"/>
      </w:r>
      <w:r w:rsidRPr="00337031">
        <w:rPr>
          <w:rFonts w:ascii="Times New Roman" w:hAnsi="Times New Roman" w:cs="Times New Roman"/>
        </w:rPr>
        <w:t xml:space="preserve">. Rapidement face à ces critiques, les politiques publiques ont évolué et cherché à </w:t>
      </w:r>
    </w:p>
    <w:p w14:paraId="41602449" w14:textId="77777777" w:rsidR="00E36BF8" w:rsidRDefault="00E36BF8" w:rsidP="00E36BF8">
      <w:pPr>
        <w:rPr>
          <w:rFonts w:ascii="Times New Roman" w:hAnsi="Times New Roman" w:cs="Times New Roman"/>
        </w:rPr>
      </w:pPr>
    </w:p>
    <w:p w14:paraId="205CD1C6" w14:textId="77777777" w:rsidR="00E36BF8" w:rsidRDefault="00E36BF8" w:rsidP="00E36BF8">
      <w:pPr>
        <w:pStyle w:val="Paragraphedeliste"/>
        <w:numPr>
          <w:ilvl w:val="0"/>
          <w:numId w:val="12"/>
        </w:numPr>
        <w:rPr>
          <w:rFonts w:ascii="Times New Roman" w:hAnsi="Times New Roman" w:cs="Times New Roman"/>
        </w:rPr>
      </w:pPr>
      <w:r>
        <w:rPr>
          <w:rFonts w:ascii="Times New Roman" w:hAnsi="Times New Roman" w:cs="Times New Roman"/>
        </w:rPr>
        <w:t>Diversification des types d’hébergements</w:t>
      </w:r>
    </w:p>
    <w:p w14:paraId="23E856D3" w14:textId="77777777" w:rsidR="00E36BF8" w:rsidRPr="00E36BF8" w:rsidRDefault="00E36BF8" w:rsidP="00E36BF8">
      <w:pPr>
        <w:pStyle w:val="Paragraphedeliste"/>
        <w:numPr>
          <w:ilvl w:val="0"/>
          <w:numId w:val="12"/>
        </w:numPr>
        <w:rPr>
          <w:rFonts w:ascii="Times New Roman" w:hAnsi="Times New Roman" w:cs="Times New Roman"/>
        </w:rPr>
      </w:pPr>
      <w:r>
        <w:rPr>
          <w:rFonts w:ascii="Times New Roman" w:hAnsi="Times New Roman" w:cs="Times New Roman"/>
        </w:rPr>
        <w:t>Projet pédagogique</w:t>
      </w:r>
    </w:p>
    <w:p w14:paraId="472B2DA0" w14:textId="77777777" w:rsidR="00E36BF8" w:rsidRPr="00337031" w:rsidRDefault="00E36BF8" w:rsidP="00337031">
      <w:pPr>
        <w:spacing w:line="360" w:lineRule="auto"/>
        <w:jc w:val="both"/>
        <w:rPr>
          <w:rFonts w:ascii="Times New Roman" w:hAnsi="Times New Roman" w:cs="Times New Roman"/>
        </w:rPr>
      </w:pPr>
    </w:p>
    <w:p w14:paraId="5015570B" w14:textId="77777777" w:rsidR="0079231C" w:rsidRDefault="0079231C" w:rsidP="00600FC6">
      <w:pPr>
        <w:rPr>
          <w:rFonts w:ascii="Times New Roman" w:hAnsi="Times New Roman" w:cs="Times New Roman"/>
          <w:b/>
        </w:rPr>
      </w:pPr>
    </w:p>
    <w:p w14:paraId="5DB911D8" w14:textId="77777777" w:rsidR="00507B8F" w:rsidRPr="001B31AE" w:rsidRDefault="001B31AE" w:rsidP="00600FC6">
      <w:pPr>
        <w:rPr>
          <w:rFonts w:ascii="Times New Roman" w:hAnsi="Times New Roman" w:cs="Times New Roman"/>
          <w:i/>
        </w:rPr>
      </w:pPr>
      <w:r w:rsidRPr="001B31AE">
        <w:rPr>
          <w:rFonts w:ascii="Times New Roman" w:hAnsi="Times New Roman" w:cs="Times New Roman"/>
          <w:i/>
        </w:rPr>
        <w:t>Parcours type à l’Aide sociale à l’enfance</w:t>
      </w:r>
    </w:p>
    <w:p w14:paraId="1FEE64EF" w14:textId="0C490100" w:rsidR="001B31AE" w:rsidRDefault="001B31AE" w:rsidP="00600FC6">
      <w:pPr>
        <w:rPr>
          <w:rFonts w:ascii="Times New Roman" w:hAnsi="Times New Roman" w:cs="Times New Roman"/>
          <w:b/>
        </w:rPr>
      </w:pPr>
    </w:p>
    <w:p w14:paraId="19A9457D" w14:textId="26FBC278" w:rsidR="00184BB6" w:rsidRDefault="00184BB6" w:rsidP="00600FC6">
      <w:pPr>
        <w:rPr>
          <w:rFonts w:ascii="Times New Roman" w:hAnsi="Times New Roman" w:cs="Times New Roman"/>
          <w:b/>
        </w:rPr>
      </w:pPr>
    </w:p>
    <w:p w14:paraId="39A06F4F" w14:textId="5ADAFCCB" w:rsidR="00184BB6" w:rsidRDefault="00184BB6" w:rsidP="00600FC6">
      <w:pPr>
        <w:rPr>
          <w:rFonts w:ascii="Times New Roman" w:hAnsi="Times New Roman" w:cs="Times New Roman"/>
          <w:b/>
        </w:rPr>
      </w:pPr>
    </w:p>
    <w:p w14:paraId="1E20E272" w14:textId="6E9BFC10" w:rsidR="00184BB6" w:rsidRDefault="00184BB6" w:rsidP="00600FC6">
      <w:pPr>
        <w:rPr>
          <w:rFonts w:ascii="Times New Roman" w:hAnsi="Times New Roman" w:cs="Times New Roman"/>
          <w:b/>
        </w:rPr>
      </w:pPr>
    </w:p>
    <w:p w14:paraId="7121EB0B" w14:textId="77777777" w:rsidR="00184BB6" w:rsidRDefault="00184BB6" w:rsidP="00600FC6">
      <w:pPr>
        <w:rPr>
          <w:rFonts w:ascii="Times New Roman" w:hAnsi="Times New Roman" w:cs="Times New Roman"/>
          <w:b/>
        </w:rPr>
      </w:pPr>
    </w:p>
    <w:p w14:paraId="17A2FA05" w14:textId="1E20DBE6" w:rsidR="00507B8F" w:rsidRDefault="00B6632F" w:rsidP="00600FC6">
      <w:pPr>
        <w:rPr>
          <w:rFonts w:ascii="Times New Roman" w:hAnsi="Times New Roman" w:cs="Times New Roman"/>
          <w:b/>
        </w:rPr>
      </w:pPr>
      <w:r>
        <w:rPr>
          <w:rFonts w:ascii="Times New Roman" w:hAnsi="Times New Roman" w:cs="Times New Roman"/>
          <w:b/>
        </w:rPr>
        <w:t xml:space="preserve">Graphique – </w:t>
      </w:r>
      <w:r w:rsidR="002F26B8">
        <w:rPr>
          <w:rFonts w:ascii="Times New Roman" w:hAnsi="Times New Roman" w:cs="Times New Roman"/>
          <w:b/>
        </w:rPr>
        <w:t>Le placement</w:t>
      </w:r>
      <w:r>
        <w:rPr>
          <w:rFonts w:ascii="Times New Roman" w:hAnsi="Times New Roman" w:cs="Times New Roman"/>
          <w:b/>
        </w:rPr>
        <w:t xml:space="preserve"> à l’Aide sociale à l’enfance</w:t>
      </w:r>
    </w:p>
    <w:p w14:paraId="625E5972" w14:textId="5C694376" w:rsidR="00507B8F" w:rsidRDefault="00994E82" w:rsidP="00600FC6">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5911DA7A" wp14:editId="143F51E4">
                <wp:simplePos x="0" y="0"/>
                <wp:positionH relativeFrom="column">
                  <wp:posOffset>4434205</wp:posOffset>
                </wp:positionH>
                <wp:positionV relativeFrom="paragraph">
                  <wp:posOffset>1525905</wp:posOffset>
                </wp:positionV>
                <wp:extent cx="109220" cy="0"/>
                <wp:effectExtent l="0" t="0" r="17780" b="12700"/>
                <wp:wrapNone/>
                <wp:docPr id="10" name="Connecteur droit 10"/>
                <wp:cNvGraphicFramePr/>
                <a:graphic xmlns:a="http://schemas.openxmlformats.org/drawingml/2006/main">
                  <a:graphicData uri="http://schemas.microsoft.com/office/word/2010/wordprocessingShape">
                    <wps:wsp>
                      <wps:cNvCnPr/>
                      <wps:spPr>
                        <a:xfrm flipV="1">
                          <a:off x="0" y="0"/>
                          <a:ext cx="109220" cy="0"/>
                        </a:xfrm>
                        <a:prstGeom prst="line">
                          <a:avLst/>
                        </a:prstGeom>
                        <a:ln w="1270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8B409" id="Connecteur droit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15pt,120.15pt" to="357.75pt,1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jlygEAAOgDAAAOAAAAZHJzL2Uyb0RvYy54bWysU8uu0zAQ3SPxD5b31GkWPKKmd9Er2CCo&#13;&#10;eNy9rzNuLPmlsW+T/j1jpw0IkBCIjRXbc86cczzZ3c3OsjNgMsH3fLtpOAOvwmD8qedfv7x98Zqz&#13;&#10;lKUfpA0een6BxO/2z5/tpthBG8ZgB0BGJD51U+z5mHPshEhqBCfTJkTwdKkDOplpiycxoJyI3VnR&#13;&#10;Ns1LMQUcIgYFKdHp/XLJ95Vfa1D5o9YJMrM9J225rljXx7KK/U52J5RxNOoqQ/6DCieNp6Yr1b3M&#13;&#10;kj2h+YXKGYUhBZ03KjgRtDYKqgdys21+cvN5lBGqFwonxTWm9P9o1YfzEZkZ6O0oHi8dvdEheE/B&#13;&#10;wROyAYPJjK4opymmjsoP/ojXXYpHLKZnjY5pa+ID0dQYyBiba8qXNWWYM1N0uG3etC01U7crsTAU&#13;&#10;pogpv4PgWPnouTW++JedPL9PmbpS6a2kHFvPJiJsXzWFz0WykfypiBVF7aKvfuWLhQXxCTT5LToq&#13;&#10;c500OFhkZ0kzIpUCn7eVovBTdYFpY+0KbP4MvNYXKNQp/Bvwiqidg88r2Bkf8Hfd83yTrJf6WwKL&#13;&#10;7xLBYxgu9eVqNDRONc3r6Jd5/XFf4d9/0P03AAAA//8DAFBLAwQUAAYACAAAACEA0uNAbeQAAAAQ&#13;&#10;AQAADwAAAGRycy9kb3ducmV2LnhtbExPS0vDQBC+C/6HZQRvdtPWvtJsSk0RKQqlrR68bZIxCWZn&#13;&#10;w+62jf/eEQS9DPP45nskq9604ozON5YUDAcRCKTClg1VCl6Pj3dzED5oKnVrCRV8oYdVen2V6Li0&#13;&#10;F9rj+RAqwSTkY62gDqGLpfRFjUb7ge2Q+PZhndGBR1fJ0ukLk5tWjqJoKo1uiBVq3WFWY/F5OBkF&#13;&#10;m/fnXZ5tX9Zjd1w87LOn5q13mVK3N/1myWW9BBGwD38f8JOB/UPKxnJ7otKLVsF0MR8zVMHoPuKG&#13;&#10;EbPhZAIi/93INJH/g6TfAAAA//8DAFBLAQItABQABgAIAAAAIQC2gziS/gAAAOEBAAATAAAAAAAA&#13;&#10;AAAAAAAAAAAAAABbQ29udGVudF9UeXBlc10ueG1sUEsBAi0AFAAGAAgAAAAhADj9If/WAAAAlAEA&#13;&#10;AAsAAAAAAAAAAAAAAAAALwEAAF9yZWxzLy5yZWxzUEsBAi0AFAAGAAgAAAAhAP6FGOXKAQAA6AMA&#13;&#10;AA4AAAAAAAAAAAAAAAAALgIAAGRycy9lMm9Eb2MueG1sUEsBAi0AFAAGAAgAAAAhANLjQG3kAAAA&#13;&#10;EAEAAA8AAAAAAAAAAAAAAAAAJAQAAGRycy9kb3ducmV2LnhtbFBLBQYAAAAABAAEAPMAAAA1BQAA&#13;&#10;AAA=&#13;&#10;" strokecolor="#4472c4 [3204]" strokeweight="1pt">
                <v:stroke joinstyle="miter"/>
              </v:line>
            </w:pict>
          </mc:Fallback>
        </mc:AlternateContent>
      </w:r>
      <w:r>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1B8AD199" wp14:editId="3699B04D">
                <wp:simplePos x="0" y="0"/>
                <wp:positionH relativeFrom="column">
                  <wp:posOffset>4436746</wp:posOffset>
                </wp:positionH>
                <wp:positionV relativeFrom="paragraph">
                  <wp:posOffset>1096645</wp:posOffset>
                </wp:positionV>
                <wp:extent cx="104140" cy="0"/>
                <wp:effectExtent l="0" t="0" r="10160" b="12700"/>
                <wp:wrapNone/>
                <wp:docPr id="9" name="Connecteur droit 9"/>
                <wp:cNvGraphicFramePr/>
                <a:graphic xmlns:a="http://schemas.openxmlformats.org/drawingml/2006/main">
                  <a:graphicData uri="http://schemas.microsoft.com/office/word/2010/wordprocessingShape">
                    <wps:wsp>
                      <wps:cNvCnPr/>
                      <wps:spPr>
                        <a:xfrm>
                          <a:off x="0" y="0"/>
                          <a:ext cx="104140" cy="0"/>
                        </a:xfrm>
                        <a:prstGeom prst="line">
                          <a:avLst/>
                        </a:prstGeom>
                        <a:ln w="12065" cmpd="sng">
                          <a:solidFill>
                            <a:srgbClr val="3D67B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55132" id="Connecteur droit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35pt,86.35pt" to="357.55pt,8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PQs4AEAABYEAAAOAAAAZHJzL2Uyb0RvYy54bWysU9uO0zAQfUfiHyy/0yTdpbBR05Votbwg&#13;&#10;qBb4ANcZt5Z809jbtH/P2GmzK0BCIF6czHjOmTnH9vL+ZA07AkbtXcebWc0ZOOl77fYd//7t4c17&#13;&#10;zmISrhfGO+j4GSK/X71+tRxCC3N/8KYHZETiYjuEjh9SCm1VRXkAK+LMB3C0qTxakSjEfdWjGIjd&#13;&#10;mmpe14tq8NgH9BJipOxm3OSrwq8UyPRFqQiJmY7TbKmsWNZdXqvVUrR7FOGg5WUM8Q9TWKEdNZ2o&#13;&#10;NiIJ9oT6FyqrJfroVZpJbyuvlJZQNJCapv5JzdeDCFC0kDkxTDbF/0crPx+3yHTf8TvOnLB0RGvv&#13;&#10;HPkGT8h69Dqxu+zSEGJLxWu3xUsUwxaz5JNCm78khp2Ks+fJWTglJinZ1LfNLfkvr1vVMy5gTB/B&#13;&#10;W5Z/Om60y5pFK46fYqJeVHotyWnj2ECE83rxlvhsoNGj2xdE9Eb3D9qYXBdxv1sbZEdBR3+zWbz7&#13;&#10;cJN1ENuLMoqMo2RWN+opf+lsYOz1CIrcyQrGDvlewkQrpASXmguvcVSdYYpGmID1n4GX+gyFcmf/&#13;&#10;BjwhSmfv0gS22nn8Xfd0uo6sxvqrA6PubMHO9+dy0sUaunzFuctDybf7ZVzgz8959QMAAP//AwBQ&#13;&#10;SwMEFAAGAAgAAAAhAJ4qzMrhAAAAEAEAAA8AAABkcnMvZG93bnJldi54bWxMT9FOwzAMfEfiHyIj&#13;&#10;8cbSTrBuXdMJhgBtb4x9QNqYtiJxqiZbC1+PkZDgxbJ95/NdsZmcFWccQudJQTpLQCDV3nTUKDi+&#13;&#10;Pd0sQYSoyWjrCRV8YoBNeXlR6Nz4kV7xfIiNYBEKuVbQxtjnUoa6RafDzPdIjL37wenI49BIM+iR&#13;&#10;xZ2V8yRZSKc74g+t7nHbYv1xODkFu+2+eqhuX/DZjeOKuq/E7rOjUtdX0+Oay/0aRMQp/l3ATwb2&#13;&#10;DyUbq/yJTBBWwWK1zJjKQDbnhhlZepeCqH43sizk/yDlNwAAAP//AwBQSwECLQAUAAYACAAAACEA&#13;&#10;toM4kv4AAADhAQAAEwAAAAAAAAAAAAAAAAAAAAAAW0NvbnRlbnRfVHlwZXNdLnhtbFBLAQItABQA&#13;&#10;BgAIAAAAIQA4/SH/1gAAAJQBAAALAAAAAAAAAAAAAAAAAC8BAABfcmVscy8ucmVsc1BLAQItABQA&#13;&#10;BgAIAAAAIQBHuPQs4AEAABYEAAAOAAAAAAAAAAAAAAAAAC4CAABkcnMvZTJvRG9jLnhtbFBLAQIt&#13;&#10;ABQABgAIAAAAIQCeKszK4QAAABABAAAPAAAAAAAAAAAAAAAAADoEAABkcnMvZG93bnJldi54bWxQ&#13;&#10;SwUGAAAAAAQABADzAAAASAUAAAAA&#13;&#10;" strokecolor="#3d67b3" strokeweight=".95pt">
                <v:stroke joinstyle="miter"/>
              </v:line>
            </w:pict>
          </mc:Fallback>
        </mc:AlternateContent>
      </w:r>
      <w:r>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6EAC44AC" wp14:editId="201F5EB2">
                <wp:simplePos x="0" y="0"/>
                <wp:positionH relativeFrom="column">
                  <wp:posOffset>4542309</wp:posOffset>
                </wp:positionH>
                <wp:positionV relativeFrom="paragraph">
                  <wp:posOffset>1099703</wp:posOffset>
                </wp:positionV>
                <wp:extent cx="0" cy="433469"/>
                <wp:effectExtent l="0" t="0" r="12700" b="11430"/>
                <wp:wrapNone/>
                <wp:docPr id="11" name="Connecteur droit 11"/>
                <wp:cNvGraphicFramePr/>
                <a:graphic xmlns:a="http://schemas.openxmlformats.org/drawingml/2006/main">
                  <a:graphicData uri="http://schemas.microsoft.com/office/word/2010/wordprocessingShape">
                    <wps:wsp>
                      <wps:cNvCnPr/>
                      <wps:spPr>
                        <a:xfrm flipH="1" flipV="1">
                          <a:off x="0" y="0"/>
                          <a:ext cx="0" cy="433469"/>
                        </a:xfrm>
                        <a:prstGeom prst="line">
                          <a:avLst/>
                        </a:prstGeom>
                        <a:ln w="12065" cmpd="sng">
                          <a:solidFill>
                            <a:srgbClr val="3D67B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B6C85" id="Connecteur droit 11"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65pt,86.6pt" to="357.65pt,1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XjE8AEAACwEAAAOAAAAZHJzL2Uyb0RvYy54bWysU8uOEzEQvCPxD5bvZCbJEthRJiuRaOGA&#13;&#10;IFpY7o6nnVjyS21vJvl72p5kWPE4gLhYdruruqvcXt6drGFHwKi9a/l0UnMGTvpOu33LH7/ev3rL&#13;&#10;WUzCdcJ4By0/Q+R3q5cvln1oYOYP3nSAjEhcbPrQ8kNKoamqKA9gRZz4AI4ulUcrEh1xX3UoemK3&#13;&#10;pprV9aLqPXYBvYQYKboZLvmq8CsFMn1WKkJipuXUWyorlnWX12q1FM0eRThoeWlD/EMXVmhHRUeq&#13;&#10;jUiCPaH+hcpqiT56lSbS28orpSUUDaRmWv+k5stBBChayJwYRpvi/6OVn45bZLqjt5ty5oSlN1p7&#13;&#10;58g4eELWodeJ0RX51IfYUPrabfFyimGLWfRJoWXK6PCBaHjZfcu7fEcS2an4fR79hlNicghKit7M&#13;&#10;5zeL21yiGrgyLmBM78FbljctN9plJ0Qjjh9jGlKvKTlsHOup5KxevOZM2kCCotsXRPRGd/famJwX&#13;&#10;cb9bG2RHQQMx3yzevJtfCj9LozaMo26y4kFj2aWzgaHWAyjyjBQMGsu0wkgrpASXimeFibIzTFEL&#13;&#10;I7AeWstj/ifgJT9DoUzy34BHRKnsXRrBVjuPv6ueTteW1ZB/dWDQnS3Y+e5cXr9YQyNZnuzyffLM&#13;&#10;Pz8X+I9PvvoOAAD//wMAUEsDBBQABgAIAAAAIQBl5FHT4gAAABABAAAPAAAAZHJzL2Rvd25yZXYu&#13;&#10;eG1sTE/bTsMwDH1H4h8iI/HG0nYbQ13TCXHRkCbQ2PiArDFNtcapmqwrf48RD/BiyT7H51KsRteK&#13;&#10;AfvQeFKQThIQSJU3DdUKPvbPN3cgQtRkdOsJFXxhgFV5eVHo3PgzveOwi7VgEQq5VmBj7HIpQ2XR&#13;&#10;6TDxHRJjn753OvLa19L0+szirpVZktxKpxtiB6s7fLBYHXcnpyC8rWcWtyG49X7zun2hBIeno1LX&#13;&#10;V+Pjksf9EkTEMf59wE8Hzg8lBzv4E5kgWgWLdD5lKgOLaQaCGb+Xg4Jsls5BloX8X6T8BgAA//8D&#13;&#10;AFBLAQItABQABgAIAAAAIQC2gziS/gAAAOEBAAATAAAAAAAAAAAAAAAAAAAAAABbQ29udGVudF9U&#13;&#10;eXBlc10ueG1sUEsBAi0AFAAGAAgAAAAhADj9If/WAAAAlAEAAAsAAAAAAAAAAAAAAAAALwEAAF9y&#13;&#10;ZWxzLy5yZWxzUEsBAi0AFAAGAAgAAAAhABCdeMTwAQAALAQAAA4AAAAAAAAAAAAAAAAALgIAAGRy&#13;&#10;cy9lMm9Eb2MueG1sUEsBAi0AFAAGAAgAAAAhAGXkUdPiAAAAEAEAAA8AAAAAAAAAAAAAAAAASgQA&#13;&#10;AGRycy9kb3ducmV2LnhtbFBLBQYAAAAABAAEAPMAAABZBQAAAAA=&#13;&#10;" strokecolor="#3d67b3" strokeweight=".95pt">
                <v:stroke joinstyle="miter"/>
              </v:line>
            </w:pict>
          </mc:Fallback>
        </mc:AlternateContent>
      </w:r>
      <w:r w:rsidR="001437DE">
        <w:rPr>
          <w:rFonts w:ascii="Times New Roman" w:hAnsi="Times New Roman" w:cs="Times New Roman"/>
          <w:b/>
          <w:noProof/>
        </w:rPr>
        <w:drawing>
          <wp:inline distT="0" distB="0" distL="0" distR="0" wp14:anchorId="38B710D0" wp14:editId="4C9077A8">
            <wp:extent cx="5791200" cy="2433320"/>
            <wp:effectExtent l="0" t="0" r="127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9A5D21" w14:textId="174C5995" w:rsidR="00507B8F" w:rsidRPr="00917E6B" w:rsidRDefault="002A17A1" w:rsidP="002A17A1">
      <w:pPr>
        <w:jc w:val="right"/>
        <w:rPr>
          <w:rFonts w:ascii="Times New Roman" w:hAnsi="Times New Roman" w:cs="Times New Roman"/>
          <w:sz w:val="21"/>
        </w:rPr>
      </w:pPr>
      <w:r w:rsidRPr="00917E6B">
        <w:rPr>
          <w:rFonts w:ascii="Times New Roman" w:hAnsi="Times New Roman" w:cs="Times New Roman"/>
          <w:sz w:val="21"/>
        </w:rPr>
        <w:t>Note : ce graphique propose un parcours typique et simplifié, il fait le choix pour des raisons de simplification de ne pas représenter les allers-retours possibles et les changements de situations.</w:t>
      </w:r>
    </w:p>
    <w:p w14:paraId="456A4575" w14:textId="1A62D46A" w:rsidR="00E36BF8" w:rsidRDefault="00E36BF8" w:rsidP="001B31AE">
      <w:pPr>
        <w:rPr>
          <w:rFonts w:ascii="Times New Roman" w:hAnsi="Times New Roman" w:cs="Times New Roman"/>
          <w:i/>
        </w:rPr>
      </w:pPr>
    </w:p>
    <w:p w14:paraId="0229E7CB" w14:textId="77777777" w:rsidR="00917E6B" w:rsidRDefault="00917E6B" w:rsidP="001B31AE">
      <w:pPr>
        <w:rPr>
          <w:rFonts w:ascii="Times New Roman" w:hAnsi="Times New Roman" w:cs="Times New Roman"/>
          <w:i/>
        </w:rPr>
      </w:pPr>
    </w:p>
    <w:p w14:paraId="0028749D" w14:textId="1CCD11A0" w:rsidR="001B31AE" w:rsidRPr="001B31AE" w:rsidRDefault="001B31AE" w:rsidP="001B31AE">
      <w:pPr>
        <w:rPr>
          <w:rFonts w:ascii="Times New Roman" w:hAnsi="Times New Roman" w:cs="Times New Roman"/>
          <w:i/>
        </w:rPr>
      </w:pPr>
      <w:r w:rsidRPr="001B31AE">
        <w:rPr>
          <w:rFonts w:ascii="Times New Roman" w:hAnsi="Times New Roman" w:cs="Times New Roman"/>
          <w:i/>
        </w:rPr>
        <w:t>Définitions des</w:t>
      </w:r>
      <w:r w:rsidR="00184BB6">
        <w:rPr>
          <w:rFonts w:ascii="Times New Roman" w:hAnsi="Times New Roman" w:cs="Times New Roman"/>
          <w:i/>
        </w:rPr>
        <w:t xml:space="preserve"> </w:t>
      </w:r>
      <w:r w:rsidRPr="001B31AE">
        <w:rPr>
          <w:rFonts w:ascii="Times New Roman" w:hAnsi="Times New Roman" w:cs="Times New Roman"/>
          <w:i/>
        </w:rPr>
        <w:t>différents types d’établissements et d’hébergement</w:t>
      </w:r>
      <w:r w:rsidR="00184BB6">
        <w:rPr>
          <w:rFonts w:ascii="Times New Roman" w:hAnsi="Times New Roman" w:cs="Times New Roman"/>
          <w:i/>
        </w:rPr>
        <w:t>s</w:t>
      </w:r>
    </w:p>
    <w:p w14:paraId="2B0E5C31" w14:textId="77777777" w:rsidR="001B31AE" w:rsidRDefault="001B31AE" w:rsidP="00210BF2">
      <w:pPr>
        <w:spacing w:line="360" w:lineRule="auto"/>
        <w:rPr>
          <w:rFonts w:ascii="Times New Roman" w:hAnsi="Times New Roman" w:cs="Times New Roman"/>
        </w:rPr>
      </w:pPr>
    </w:p>
    <w:p w14:paraId="60F37D45" w14:textId="77777777" w:rsidR="00210BF2" w:rsidRDefault="00210BF2" w:rsidP="0016608D">
      <w:pPr>
        <w:spacing w:line="360" w:lineRule="auto"/>
        <w:jc w:val="both"/>
        <w:rPr>
          <w:rFonts w:ascii="Times New Roman" w:hAnsi="Times New Roman" w:cs="Times New Roman"/>
        </w:rPr>
      </w:pPr>
      <w:r>
        <w:rPr>
          <w:rFonts w:ascii="Times New Roman" w:hAnsi="Times New Roman" w:cs="Times New Roman"/>
        </w:rPr>
        <w:t>Il existe différents lieux d’accueil qui sont destinés à accueillir les enfants en fonction de leurs besoins individuels</w:t>
      </w:r>
      <w:r w:rsidR="0016608D">
        <w:rPr>
          <w:rFonts w:ascii="Times New Roman" w:hAnsi="Times New Roman" w:cs="Times New Roman"/>
        </w:rPr>
        <w:t xml:space="preserve">, c’est-à-dire en fonction de leur âge, de leur motif de placement et </w:t>
      </w:r>
      <w:r w:rsidR="0016608D">
        <w:rPr>
          <w:rFonts w:ascii="Times New Roman" w:hAnsi="Times New Roman" w:cs="Times New Roman"/>
        </w:rPr>
        <w:lastRenderedPageBreak/>
        <w:t>d’éventuelles particularités dans leur situation : mineurs étrangers non-accompagnés, situation d’handicap.</w:t>
      </w:r>
    </w:p>
    <w:p w14:paraId="7819B480" w14:textId="147BB970" w:rsidR="0016608D" w:rsidRDefault="0016608D" w:rsidP="0016608D">
      <w:pPr>
        <w:spacing w:line="360" w:lineRule="auto"/>
        <w:jc w:val="both"/>
        <w:rPr>
          <w:rFonts w:ascii="Times New Roman" w:hAnsi="Times New Roman" w:cs="Times New Roman"/>
        </w:rPr>
      </w:pPr>
      <w:r>
        <w:rPr>
          <w:rFonts w:ascii="Times New Roman" w:hAnsi="Times New Roman" w:cs="Times New Roman"/>
        </w:rPr>
        <w:t>Si on structure ce tour d’horizon des types d’établissements de placement de l’ASE par âge, il convient de débuter avec les pouponnières. Ces dernières sont spécialisées dans l’accueil des tout petits enfants de 0 à 3 ans, ce sont des structures de taille moyenne avec comme capacité autorisée en 2017 une moyenne de 23 places</w:t>
      </w:r>
      <w:r w:rsidR="004E1137">
        <w:rPr>
          <w:rFonts w:ascii="Times New Roman" w:hAnsi="Times New Roman" w:cs="Times New Roman"/>
        </w:rPr>
        <w:t>, n’excédant pas les 30 places dans 75% des cas en 2017.</w:t>
      </w:r>
    </w:p>
    <w:p w14:paraId="0D2E9D0C" w14:textId="50D6A9BE" w:rsidR="0016608D" w:rsidRDefault="0016608D" w:rsidP="0016608D">
      <w:pPr>
        <w:spacing w:line="360" w:lineRule="auto"/>
        <w:jc w:val="both"/>
        <w:rPr>
          <w:rFonts w:ascii="Times New Roman" w:hAnsi="Times New Roman" w:cs="Times New Roman"/>
        </w:rPr>
      </w:pPr>
      <w:r>
        <w:rPr>
          <w:rFonts w:ascii="Times New Roman" w:hAnsi="Times New Roman" w:cs="Times New Roman"/>
        </w:rPr>
        <w:t xml:space="preserve">Ensuite les villages </w:t>
      </w:r>
      <w:r w:rsidR="00543540">
        <w:rPr>
          <w:rFonts w:ascii="Times New Roman" w:hAnsi="Times New Roman" w:cs="Times New Roman"/>
        </w:rPr>
        <w:t>d’e</w:t>
      </w:r>
      <w:r>
        <w:rPr>
          <w:rFonts w:ascii="Times New Roman" w:hAnsi="Times New Roman" w:cs="Times New Roman"/>
        </w:rPr>
        <w:t>nfants sont peu nombreux sur le territoire,</w:t>
      </w:r>
      <w:r w:rsidR="004E1137">
        <w:rPr>
          <w:rFonts w:ascii="Times New Roman" w:hAnsi="Times New Roman" w:cs="Times New Roman"/>
        </w:rPr>
        <w:t xml:space="preserve"> 37</w:t>
      </w:r>
      <w:r>
        <w:rPr>
          <w:rFonts w:ascii="Times New Roman" w:hAnsi="Times New Roman" w:cs="Times New Roman"/>
        </w:rPr>
        <w:t xml:space="preserve"> </w:t>
      </w:r>
      <w:r w:rsidR="004E1137">
        <w:rPr>
          <w:rFonts w:ascii="Times New Roman" w:hAnsi="Times New Roman" w:cs="Times New Roman"/>
        </w:rPr>
        <w:t xml:space="preserve">structures </w:t>
      </w:r>
      <w:r>
        <w:rPr>
          <w:rFonts w:ascii="Times New Roman" w:hAnsi="Times New Roman" w:cs="Times New Roman"/>
        </w:rPr>
        <w:t xml:space="preserve">en tout. Ils sont spécialisés dans l’accueil des enfants </w:t>
      </w:r>
      <w:r w:rsidR="00543540">
        <w:rPr>
          <w:rFonts w:ascii="Times New Roman" w:hAnsi="Times New Roman" w:cs="Times New Roman"/>
        </w:rPr>
        <w:t>sur le long terme</w:t>
      </w:r>
      <w:r>
        <w:rPr>
          <w:rFonts w:ascii="Times New Roman" w:hAnsi="Times New Roman" w:cs="Times New Roman"/>
        </w:rPr>
        <w:t xml:space="preserve">. Ce sont de grandes structures avec une capacité moyenne de 57 enfants </w:t>
      </w:r>
      <w:r w:rsidR="004E1137">
        <w:rPr>
          <w:rFonts w:ascii="Times New Roman" w:hAnsi="Times New Roman" w:cs="Times New Roman"/>
        </w:rPr>
        <w:t>par structures répartis en unité de vie, ce qui permet de proposer</w:t>
      </w:r>
      <w:r>
        <w:rPr>
          <w:rFonts w:ascii="Times New Roman" w:hAnsi="Times New Roman" w:cs="Times New Roman"/>
        </w:rPr>
        <w:t xml:space="preserve"> néanmoins un accueil personnalisé</w:t>
      </w:r>
      <w:r w:rsidR="00543540">
        <w:rPr>
          <w:rFonts w:ascii="Times New Roman" w:hAnsi="Times New Roman" w:cs="Times New Roman"/>
        </w:rPr>
        <w:t xml:space="preserve"> et une stabilité dans le placement.</w:t>
      </w:r>
    </w:p>
    <w:p w14:paraId="504B834A" w14:textId="7D0377BD" w:rsidR="0016608D" w:rsidRDefault="0016608D" w:rsidP="0016608D">
      <w:pPr>
        <w:spacing w:line="360" w:lineRule="auto"/>
        <w:jc w:val="both"/>
        <w:rPr>
          <w:rFonts w:ascii="Times New Roman" w:hAnsi="Times New Roman" w:cs="Times New Roman"/>
        </w:rPr>
      </w:pPr>
      <w:r w:rsidRPr="0016608D">
        <w:rPr>
          <w:rFonts w:ascii="Times New Roman" w:hAnsi="Times New Roman" w:cs="Times New Roman"/>
        </w:rPr>
        <w:t xml:space="preserve">Les lieux de vie et d’accueil proposent quant à eux un accueil individualisé des enfants dans de petites structures </w:t>
      </w:r>
      <w:r w:rsidR="003B3066">
        <w:rPr>
          <w:rFonts w:ascii="Times New Roman" w:hAnsi="Times New Roman" w:cs="Times New Roman"/>
        </w:rPr>
        <w:t xml:space="preserve">ayant </w:t>
      </w:r>
      <w:r w:rsidRPr="0016608D">
        <w:rPr>
          <w:rFonts w:ascii="Times New Roman" w:hAnsi="Times New Roman" w:cs="Times New Roman"/>
        </w:rPr>
        <w:t>en moyenne 6 places</w:t>
      </w:r>
      <w:r w:rsidR="003B3066">
        <w:rPr>
          <w:rFonts w:ascii="Times New Roman" w:hAnsi="Times New Roman" w:cs="Times New Roman"/>
        </w:rPr>
        <w:t xml:space="preserve"> et qui ne peuvent accueillir plus de 7 enfants</w:t>
      </w:r>
      <w:r w:rsidRPr="0016608D">
        <w:rPr>
          <w:rFonts w:ascii="Times New Roman" w:hAnsi="Times New Roman" w:cs="Times New Roman"/>
        </w:rPr>
        <w:t>. Ils accueillent les enfants avec des problèmes psychologiques ou ceux que l’on considère comme des « incasables », c’est-à-dire qui enchainent les types de placement</w:t>
      </w:r>
      <w:r>
        <w:rPr>
          <w:rFonts w:ascii="Times New Roman" w:hAnsi="Times New Roman" w:cs="Times New Roman"/>
        </w:rPr>
        <w:t>, sans qu’aucun ne semble parvenir à s’adapter à leurs besoins.</w:t>
      </w:r>
    </w:p>
    <w:p w14:paraId="7BF894FB" w14:textId="2F6DD1FB" w:rsidR="0016608D" w:rsidRDefault="0016608D" w:rsidP="0016608D">
      <w:pPr>
        <w:spacing w:line="360" w:lineRule="auto"/>
        <w:jc w:val="both"/>
        <w:rPr>
          <w:rFonts w:ascii="Times New Roman" w:hAnsi="Times New Roman" w:cs="Times New Roman"/>
        </w:rPr>
      </w:pPr>
      <w:r>
        <w:rPr>
          <w:rFonts w:ascii="Times New Roman" w:hAnsi="Times New Roman" w:cs="Times New Roman"/>
        </w:rPr>
        <w:t>Les Foyers de l’enfance sont des hébergements d’urgence et courts qui accueillent surtout avant réorientation les enfants vers un type d’accueil plus pérennes. Ce sont des structures</w:t>
      </w:r>
      <w:r w:rsidR="002D0980">
        <w:rPr>
          <w:rFonts w:ascii="Times New Roman" w:hAnsi="Times New Roman" w:cs="Times New Roman"/>
        </w:rPr>
        <w:t xml:space="preserve"> de taille variable</w:t>
      </w:r>
      <w:r>
        <w:rPr>
          <w:rFonts w:ascii="Times New Roman" w:hAnsi="Times New Roman" w:cs="Times New Roman"/>
        </w:rPr>
        <w:t xml:space="preserve"> avec une capacité moyenne de 58 enfants.</w:t>
      </w:r>
      <w:r w:rsidR="00EF160F">
        <w:rPr>
          <w:rFonts w:ascii="Times New Roman" w:hAnsi="Times New Roman" w:cs="Times New Roman"/>
        </w:rPr>
        <w:t xml:space="preserve"> 25% de ses structures ne dépassent pas les 12 enfants en capacité d’accueil autorisée et 25% dépassent à l’inverse les 63 enfants en capacité d’accueil autorisée.</w:t>
      </w:r>
    </w:p>
    <w:p w14:paraId="0A785EFE" w14:textId="25BE9B2E" w:rsidR="00210BF2" w:rsidRDefault="0016608D" w:rsidP="0016608D">
      <w:pPr>
        <w:spacing w:line="360" w:lineRule="auto"/>
        <w:jc w:val="both"/>
        <w:rPr>
          <w:rFonts w:ascii="Times New Roman" w:hAnsi="Times New Roman" w:cs="Times New Roman"/>
        </w:rPr>
      </w:pPr>
      <w:r>
        <w:rPr>
          <w:rFonts w:ascii="Times New Roman" w:hAnsi="Times New Roman" w:cs="Times New Roman"/>
        </w:rPr>
        <w:t>Enfin</w:t>
      </w:r>
      <w:r w:rsidR="00EE18F6">
        <w:rPr>
          <w:rFonts w:ascii="Times New Roman" w:hAnsi="Times New Roman" w:cs="Times New Roman"/>
        </w:rPr>
        <w:t>,</w:t>
      </w:r>
      <w:r>
        <w:rPr>
          <w:rFonts w:ascii="Times New Roman" w:hAnsi="Times New Roman" w:cs="Times New Roman"/>
        </w:rPr>
        <w:t xml:space="preserve"> les Maison d’enfant à caractère social (MECS), propose un accueil temporaire </w:t>
      </w:r>
      <w:r w:rsidR="00332579">
        <w:rPr>
          <w:rFonts w:ascii="Times New Roman" w:hAnsi="Times New Roman" w:cs="Times New Roman"/>
        </w:rPr>
        <w:t xml:space="preserve">d’enfant </w:t>
      </w:r>
      <w:r>
        <w:rPr>
          <w:rFonts w:ascii="Times New Roman" w:hAnsi="Times New Roman" w:cs="Times New Roman"/>
        </w:rPr>
        <w:t>lié à un problème familial ou comportemental. Ils accueillent aussi les mineurs non accompagnés. Ils ont une capacité moyenne d’accueil de 41 enfants</w:t>
      </w:r>
      <w:r w:rsidR="00332579">
        <w:rPr>
          <w:rFonts w:ascii="Times New Roman" w:hAnsi="Times New Roman" w:cs="Times New Roman"/>
        </w:rPr>
        <w:t xml:space="preserve"> avec aussi une grande </w:t>
      </w:r>
      <w:r w:rsidR="00EF304B">
        <w:rPr>
          <w:rFonts w:ascii="Times New Roman" w:hAnsi="Times New Roman" w:cs="Times New Roman"/>
        </w:rPr>
        <w:t>variabilité</w:t>
      </w:r>
      <w:r w:rsidR="00332579">
        <w:rPr>
          <w:rFonts w:ascii="Times New Roman" w:hAnsi="Times New Roman" w:cs="Times New Roman"/>
        </w:rPr>
        <w:t xml:space="preserve"> en 2017 dans la taille des structures : un premier quart de structures ne dépassant pas 18 places en capacité autorisée, la moitié les 35 et enfin les trois-quarts les </w:t>
      </w:r>
      <w:r w:rsidR="009D47A4">
        <w:rPr>
          <w:rFonts w:ascii="Times New Roman" w:hAnsi="Times New Roman" w:cs="Times New Roman"/>
        </w:rPr>
        <w:t>56.</w:t>
      </w:r>
    </w:p>
    <w:p w14:paraId="239C9E4D" w14:textId="3158CBF7" w:rsidR="00271BA2" w:rsidRDefault="00271BA2" w:rsidP="00210BF2">
      <w:pPr>
        <w:spacing w:line="360" w:lineRule="auto"/>
        <w:rPr>
          <w:rFonts w:ascii="Times New Roman" w:hAnsi="Times New Roman" w:cs="Times New Roman"/>
        </w:rPr>
      </w:pPr>
    </w:p>
    <w:p w14:paraId="3695953A" w14:textId="238AAB63" w:rsidR="002A17A1" w:rsidRDefault="002A17A1" w:rsidP="00210BF2">
      <w:pPr>
        <w:spacing w:line="360" w:lineRule="auto"/>
        <w:rPr>
          <w:rFonts w:ascii="Times New Roman" w:hAnsi="Times New Roman" w:cs="Times New Roman"/>
        </w:rPr>
      </w:pPr>
    </w:p>
    <w:p w14:paraId="19DDBC39" w14:textId="6A8AA694" w:rsidR="002A17A1" w:rsidRDefault="002A17A1" w:rsidP="00210BF2">
      <w:pPr>
        <w:spacing w:line="360" w:lineRule="auto"/>
        <w:rPr>
          <w:rFonts w:ascii="Times New Roman" w:hAnsi="Times New Roman" w:cs="Times New Roman"/>
        </w:rPr>
      </w:pPr>
    </w:p>
    <w:p w14:paraId="64256DBB" w14:textId="0AEF8357" w:rsidR="002A17A1" w:rsidRDefault="002A17A1" w:rsidP="00210BF2">
      <w:pPr>
        <w:spacing w:line="360" w:lineRule="auto"/>
        <w:rPr>
          <w:rFonts w:ascii="Times New Roman" w:hAnsi="Times New Roman" w:cs="Times New Roman"/>
        </w:rPr>
      </w:pPr>
    </w:p>
    <w:p w14:paraId="218E635E" w14:textId="6E86E0EA" w:rsidR="002A17A1" w:rsidRDefault="002A17A1" w:rsidP="00210BF2">
      <w:pPr>
        <w:spacing w:line="360" w:lineRule="auto"/>
        <w:rPr>
          <w:rFonts w:ascii="Times New Roman" w:hAnsi="Times New Roman" w:cs="Times New Roman"/>
        </w:rPr>
      </w:pPr>
    </w:p>
    <w:p w14:paraId="476F740F" w14:textId="19C43174" w:rsidR="002A17A1" w:rsidRDefault="002A17A1" w:rsidP="00210BF2">
      <w:pPr>
        <w:spacing w:line="360" w:lineRule="auto"/>
        <w:rPr>
          <w:rFonts w:ascii="Times New Roman" w:hAnsi="Times New Roman" w:cs="Times New Roman"/>
        </w:rPr>
      </w:pPr>
    </w:p>
    <w:p w14:paraId="16A9E5FE" w14:textId="77777777" w:rsidR="002A17A1" w:rsidRDefault="002A17A1" w:rsidP="00210BF2">
      <w:pPr>
        <w:spacing w:line="360" w:lineRule="auto"/>
        <w:rPr>
          <w:rFonts w:ascii="Times New Roman" w:hAnsi="Times New Roman" w:cs="Times New Roman"/>
        </w:rPr>
      </w:pPr>
    </w:p>
    <w:p w14:paraId="34FEE413" w14:textId="21B29D26" w:rsidR="00271BA2" w:rsidRPr="00271BA2" w:rsidRDefault="00271BA2" w:rsidP="00210BF2">
      <w:pPr>
        <w:spacing w:line="360" w:lineRule="auto"/>
        <w:rPr>
          <w:rFonts w:ascii="Times New Roman" w:hAnsi="Times New Roman" w:cs="Times New Roman"/>
          <w:b/>
        </w:rPr>
      </w:pPr>
      <w:r w:rsidRPr="00271BA2">
        <w:rPr>
          <w:rFonts w:ascii="Times New Roman" w:hAnsi="Times New Roman" w:cs="Times New Roman"/>
          <w:b/>
        </w:rPr>
        <w:lastRenderedPageBreak/>
        <w:t>Graphique – Les types d’hébergement proposés par les différents types d’établissements de l’ASE</w:t>
      </w:r>
    </w:p>
    <w:p w14:paraId="288A920B" w14:textId="5B8A367C" w:rsidR="00271BA2" w:rsidRDefault="00271BA2" w:rsidP="00271BA2">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1" layoutInCell="1" allowOverlap="1" wp14:anchorId="76C0DA85" wp14:editId="11EF53FD">
                <wp:simplePos x="0" y="0"/>
                <wp:positionH relativeFrom="column">
                  <wp:posOffset>448310</wp:posOffset>
                </wp:positionH>
                <wp:positionV relativeFrom="paragraph">
                  <wp:posOffset>245110</wp:posOffset>
                </wp:positionV>
                <wp:extent cx="1077595" cy="44259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77595" cy="442595"/>
                        </a:xfrm>
                        <a:prstGeom prst="rect">
                          <a:avLst/>
                        </a:prstGeom>
                        <a:noFill/>
                        <a:ln w="6350">
                          <a:noFill/>
                        </a:ln>
                      </wps:spPr>
                      <wps:txbx>
                        <w:txbxContent>
                          <w:p w14:paraId="5F5463EC" w14:textId="1983855D" w:rsidR="00BE2764" w:rsidRPr="00271BA2" w:rsidRDefault="00BE2764">
                            <w:pPr>
                              <w:rPr>
                                <w14:textOutline w14:w="9525" w14:cap="rnd" w14:cmpd="sng" w14:algn="ctr">
                                  <w14:noFill/>
                                  <w14:prstDash w14:val="solid"/>
                                  <w14:bevel/>
                                </w14:textOutline>
                              </w:rPr>
                            </w:pPr>
                            <w:r w:rsidRPr="00271BA2">
                              <w:rPr>
                                <w:rFonts w:ascii="Times New Roman" w:hAnsi="Times New Roman" w:cs="Times New Roman"/>
                                <w14:textOutline w14:w="9525" w14:cap="rnd" w14:cmpd="sng" w14:algn="ctr">
                                  <w14:noFill/>
                                  <w14:prstDash w14:val="solid"/>
                                  <w14:bevel/>
                                </w14:textOutline>
                              </w:rPr>
                              <w:t>Pouponnières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0DA85" id="_x0000_t202" coordsize="21600,21600" o:spt="202" path="m,l,21600r21600,l21600,xe">
                <v:stroke joinstyle="miter"/>
                <v:path gradientshapeok="t" o:connecttype="rect"/>
              </v:shapetype>
              <v:shape id="Zone de texte 3" o:spid="_x0000_s1026" type="#_x0000_t202" style="position:absolute;left:0;text-align:left;margin-left:35.3pt;margin-top:19.3pt;width:84.85pt;height:3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lXmMQIAAFYEAAAOAAAAZHJzL2Uyb0RvYy54bWysVE1v2zAMvQ/YfxB0X+x8NasRp8haZBgQ&#13;&#10;tAXSocBuiizFBiRRk5TY2a8fJSdp0O007CJTIkWK7z16ftdpRQ7C+QZMSYeDnBJhOFSN2ZX0+8vq&#13;&#10;02dKfGCmYgqMKOlReHq3+Phh3tpCjKAGVQlHMInxRWtLWodgiyzzvBaa+QFYYdApwWkWcOt2WeVY&#13;&#10;i9m1ykZ5fpO14CrrgAvv8fShd9JFyi+l4OFJSi8CUSXFt4W0urRu45ot5qzYOWbrhp+ewf7hFZo1&#13;&#10;BoteUj2wwMjeNX+k0g134EGGAQedgZQNF6kH7GaYv+tmUzMrUi8IjrcXmPz/S8sfD8+ONFVJx5QY&#13;&#10;ppGiH0gUqQQJoguCjCNErfUFRm4sxobuC3RI9fnc42HsvJNOxy/2RNCPYB8vAGMmwuOlfDab3k4p&#13;&#10;4eibTEbRxvTZ223rfPgqQJNolNQhgQlXdlj70IeeQ2IxA6tGqUSiMqQt6c14mqcLFw8mVwZrxB76&#13;&#10;t0YrdNvu1NgWqiP25aAXh7d81WDxNfPhmTlUA7aCCg9PuEgFWAROFiU1uF9/O4/xSBJ6KWlRXSX1&#13;&#10;P/fMCUrUN4P03Q4nkyjHtJlMZyPcuGvP9tpj9voeUMBDnCXLkxnjgzqb0oF+xUFYxqroYoZj7ZKG&#13;&#10;s3kfes3jIHGxXKYgFKBlYW02lsfUEc4I7Uv3ypw94R818AhnHbLiHQ19bE/Ech9ANomjCHCP6gl3&#13;&#10;FG9i+TRocTqu9ynq7Xew+A0AAP//AwBQSwMEFAAGAAgAAAAhANEZkAjjAAAADgEAAA8AAABkcnMv&#13;&#10;ZG93bnJldi54bWxMTz1PwzAQ3ZH4D9YhsVGbBEqUxqmqoAqpgqGlC5sTu0mEfQ6x24b+eo4Jljud&#13;&#10;3rv3USwnZ9nJjKH3KOF+JoAZbLzusZWwf1/fZcBCVKiV9WgkfJsAy/L6qlC59mfcmtMutoxEMORK&#13;&#10;QhfjkHMems44FWZ+MEjYwY9ORTrHlutRnUncWZ4IMedO9UgOnRpM1Znmc3d0EjbV+k1t68RlF1u9&#13;&#10;vB5Ww9f+41HK25vpeUFjtQAWzRT/PuC3A+WHkoLV/og6MCvhScyJKSHNaBOePIgUWE1EkaXAy4L/&#13;&#10;r1H+AAAA//8DAFBLAQItABQABgAIAAAAIQC2gziS/gAAAOEBAAATAAAAAAAAAAAAAAAAAAAAAABb&#13;&#10;Q29udGVudF9UeXBlc10ueG1sUEsBAi0AFAAGAAgAAAAhADj9If/WAAAAlAEAAAsAAAAAAAAAAAAA&#13;&#10;AAAALwEAAF9yZWxzLy5yZWxzUEsBAi0AFAAGAAgAAAAhANduVeYxAgAAVgQAAA4AAAAAAAAAAAAA&#13;&#10;AAAALgIAAGRycy9lMm9Eb2MueG1sUEsBAi0AFAAGAAgAAAAhANEZkAjjAAAADgEAAA8AAAAAAAAA&#13;&#10;AAAAAAAAiwQAAGRycy9kb3ducmV2LnhtbFBLBQYAAAAABAAEAPMAAACbBQAAAAA=&#13;&#10;" filled="f" stroked="f" strokeweight=".5pt">
                <v:textbox>
                  <w:txbxContent>
                    <w:p w14:paraId="5F5463EC" w14:textId="1983855D" w:rsidR="00BE2764" w:rsidRPr="00271BA2" w:rsidRDefault="00BE2764">
                      <w:pPr>
                        <w:rPr>
                          <w14:textOutline w14:w="9525" w14:cap="rnd" w14:cmpd="sng" w14:algn="ctr">
                            <w14:noFill/>
                            <w14:prstDash w14:val="solid"/>
                            <w14:bevel/>
                          </w14:textOutline>
                        </w:rPr>
                      </w:pPr>
                      <w:r w:rsidRPr="00271BA2">
                        <w:rPr>
                          <w:rFonts w:ascii="Times New Roman" w:hAnsi="Times New Roman" w:cs="Times New Roman"/>
                          <w14:textOutline w14:w="9525" w14:cap="rnd" w14:cmpd="sng" w14:algn="ctr">
                            <w14:noFill/>
                            <w14:prstDash w14:val="solid"/>
                            <w14:bevel/>
                          </w14:textOutline>
                        </w:rPr>
                        <w:t>Pouponnières</w:t>
                      </w:r>
                    </w:p>
                  </w:txbxContent>
                </v:textbox>
                <w10:anchor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1" layoutInCell="1" allowOverlap="1" wp14:anchorId="67EC4C93" wp14:editId="02EE66CE">
                <wp:simplePos x="0" y="0"/>
                <wp:positionH relativeFrom="column">
                  <wp:posOffset>1557020</wp:posOffset>
                </wp:positionH>
                <wp:positionV relativeFrom="paragraph">
                  <wp:posOffset>180340</wp:posOffset>
                </wp:positionV>
                <wp:extent cx="859155" cy="66548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859155" cy="665480"/>
                        </a:xfrm>
                        <a:prstGeom prst="rect">
                          <a:avLst/>
                        </a:prstGeom>
                        <a:noFill/>
                        <a:ln w="6350">
                          <a:noFill/>
                        </a:ln>
                      </wps:spPr>
                      <wps:txbx>
                        <w:txbxContent>
                          <w:p w14:paraId="3E545A14" w14:textId="43368E9C" w:rsidR="00BE2764" w:rsidRPr="00271BA2" w:rsidRDefault="00BE2764" w:rsidP="00271BA2">
                            <w:pPr>
                              <w:rPr>
                                <w:rFonts w:ascii="Times New Roman" w:hAnsi="Times New Roman" w:cs="Times New Roman"/>
                              </w:rPr>
                            </w:pPr>
                            <w:r w:rsidRPr="00271BA2">
                              <w:rPr>
                                <w:rFonts w:ascii="Times New Roman" w:hAnsi="Times New Roman" w:cs="Times New Roman"/>
                              </w:rPr>
                              <w:t>Villages pour enfants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4C93" id="Zone de texte 4" o:spid="_x0000_s1027" type="#_x0000_t202" style="position:absolute;left:0;text-align:left;margin-left:122.6pt;margin-top:14.2pt;width:67.65pt;height:5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B8mNAIAAFwEAAAOAAAAZHJzL2Uyb0RvYy54bWysVFFv2jAQfp+0/2D5fQRYYDQiVKwV0yTU&#13;&#10;VqJVpb0ZxyaRbJ9nGxL263d2gKJuT9NenLPvfL7vvu8yv+20IgfhfAOmpKPBkBJhOFSN2ZX05Xn1&#13;&#10;aUaJD8xUTIERJT0KT28XHz/MW1uIMdSgKuEIJjG+aG1J6xBskWWe10IzPwArDDolOM0Cbt0uqxxr&#13;&#10;MbtW2Xg4nGYtuMo64MJ7PL3vnXSR8kspeHiU0otAVEmxtpBWl9ZtXLPFnBU7x2zd8FMZ7B+q0Kwx&#13;&#10;+Ogl1T0LjOxd80cq3XAHHmQYcNAZSNlwkTAgmtHwHZpNzaxIWLA53l7a5P9fWv5weHKkqUqaU2KY&#13;&#10;Rop+IFGkEiSILgiSxxa11hcYubEYG7qv0CHV53OPhxF5J52OX8RE0I/NPl4ajJkIx8PZ5GY0mVDC&#13;&#10;0TWdTvJZIiB7u2ydD98EaBKNkjrkL7WVHdY+YCEYeg6JbxlYNUolDpUhLSb9PBmmCxcP3lAGL0YI&#13;&#10;fanRCt22S6gvMLZQHRGdg14i3vJVgzWsmQ9PzKEmEBDqPDziIhXgW3CyKKnB/frbeYxHqtBLSYsa&#13;&#10;K6n/uWdOUKK+GyTxZpTnUZRpk0++jHHjrj3ba4/Z6ztAGY9woixPZowP6mxKB/oVx2EZX0UXMxzf&#13;&#10;Lmk4m3ehVz6OExfLZQpCGVoW1mZjeUwduxo7/Ny9MmdPNEQlPMBZjax4x0Yf2/Ox3AeQTaIq9rnv&#13;&#10;6qn9KOHE4Gnc4oxc71PU209h8RsAAP//AwBQSwMEFAAGAAgAAAAhAI08m4vlAAAADwEAAA8AAABk&#13;&#10;cnMvZG93bnJldi54bWxMj09PwzAMxe9IfIfISNxYSrqiqms6TUUTEoLDxi7c3CZrK/KnNNlW+PSY&#13;&#10;E1wsW/75+b1yPVvDznoKg3cS7hcJMO1arwbXSTi8be9yYCGiU2i80xK+dIB1dX1VYqH8xe30eR87&#13;&#10;RiIuFCihj3EsOA9try2GhR+1o93RTxYjjVPH1YQXEreGiyR54BYHRx96HHXd6/Zjf7ISnuvtK+4a&#13;&#10;YfNvUz+9HDfj5+E9k/L2Zn5cUdmsgEU9x78L+M1A/qEiY40/ORWYkSCWmSCUmnwJjIA0TzJgDZFp&#13;&#10;KoBXJf+fo/oBAAD//wMAUEsBAi0AFAAGAAgAAAAhALaDOJL+AAAA4QEAABMAAAAAAAAAAAAAAAAA&#13;&#10;AAAAAFtDb250ZW50X1R5cGVzXS54bWxQSwECLQAUAAYACAAAACEAOP0h/9YAAACUAQAACwAAAAAA&#13;&#10;AAAAAAAAAAAvAQAAX3JlbHMvLnJlbHNQSwECLQAUAAYACAAAACEAnOgfJjQCAABcBAAADgAAAAAA&#13;&#10;AAAAAAAAAAAuAgAAZHJzL2Uyb0RvYy54bWxQSwECLQAUAAYACAAAACEAjTybi+UAAAAPAQAADwAA&#13;&#10;AAAAAAAAAAAAAACOBAAAZHJzL2Rvd25yZXYueG1sUEsFBgAAAAAEAAQA8wAAAKAFAAAAAA==&#13;&#10;" filled="f" stroked="f" strokeweight=".5pt">
                <v:textbox>
                  <w:txbxContent>
                    <w:p w14:paraId="3E545A14" w14:textId="43368E9C" w:rsidR="00BE2764" w:rsidRPr="00271BA2" w:rsidRDefault="00BE2764" w:rsidP="00271BA2">
                      <w:pPr>
                        <w:rPr>
                          <w:rFonts w:ascii="Times New Roman" w:hAnsi="Times New Roman" w:cs="Times New Roman"/>
                        </w:rPr>
                      </w:pPr>
                      <w:r w:rsidRPr="00271BA2">
                        <w:rPr>
                          <w:rFonts w:ascii="Times New Roman" w:hAnsi="Times New Roman" w:cs="Times New Roman"/>
                        </w:rPr>
                        <w:t>Villages pour enfants</w:t>
                      </w:r>
                    </w:p>
                  </w:txbxContent>
                </v:textbox>
                <w10:anchorlock/>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1" layoutInCell="1" allowOverlap="1" wp14:anchorId="7468D7CB" wp14:editId="461AD1A4">
                <wp:simplePos x="0" y="0"/>
                <wp:positionH relativeFrom="column">
                  <wp:posOffset>2479675</wp:posOffset>
                </wp:positionH>
                <wp:positionV relativeFrom="paragraph">
                  <wp:posOffset>152400</wp:posOffset>
                </wp:positionV>
                <wp:extent cx="766445" cy="71945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66445" cy="719455"/>
                        </a:xfrm>
                        <a:prstGeom prst="rect">
                          <a:avLst/>
                        </a:prstGeom>
                        <a:noFill/>
                        <a:ln w="6350">
                          <a:noFill/>
                        </a:ln>
                      </wps:spPr>
                      <wps:txbx>
                        <w:txbxContent>
                          <w:p w14:paraId="6CAEBC93" w14:textId="5A42DF86" w:rsidR="00BE2764" w:rsidRPr="00271BA2" w:rsidRDefault="00BE2764" w:rsidP="00271BA2">
                            <w:pPr>
                              <w:rPr>
                                <w:rFonts w:ascii="Times New Roman" w:hAnsi="Times New Roman" w:cs="Times New Roman"/>
                              </w:rPr>
                            </w:pPr>
                            <w:r w:rsidRPr="00271BA2">
                              <w:rPr>
                                <w:rFonts w:ascii="Times New Roman" w:hAnsi="Times New Roman" w:cs="Times New Roman"/>
                              </w:rPr>
                              <w:t>Lieux de vie et d’accueil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D7CB" id="Zone de texte 5" o:spid="_x0000_s1028" type="#_x0000_t202" style="position:absolute;left:0;text-align:left;margin-left:195.25pt;margin-top:12pt;width:60.35pt;height:5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5OjNQIAAFwEAAAOAAAAZHJzL2Uyb0RvYy54bWysVFFv2jAQfp+0/2D5fQRYgDYiVKwV0yTU&#13;&#10;VqJTpb0ZxyaRbJ9nGxL263d2gKJuT9NenLPvfHff950zv+u0IgfhfAOmpKPBkBJhOFSN2ZX0+8vq&#13;&#10;0w0lPjBTMQVGlPQoPL1bfPwwb20hxlCDqoQjmMT4orUlrUOwRZZ5XgvN/ACsMOiU4DQLuHW7rHKs&#13;&#10;xexaZePhcJq14CrrgAvv8fShd9JFyi+l4OFJSi8CUSXF3kJaXVq3cc0Wc1bsHLN1w09tsH/oQrPG&#13;&#10;YNFLqgcWGNm75o9UuuEOPMgw4KAzkLLhImFANKPhOzSbmlmRsCA53l5o8v8vLX88PDvSVCWdUGKY&#13;&#10;Rol+oFCkEiSILggyiRS11hcYubEYG7ov0KHU53OPhxF5J52OX8RE0I9kHy8EYybC8XA2neY5FuLo&#13;&#10;mo1u80nKnr1dts6HrwI0iUZJHeqXaGWHtQ/YCIaeQ2ItA6tGqaShMqQt6fTzZJguXDx4Qxm8GCH0&#13;&#10;rUYrdNsuoR6fYWyhOiI6B/2IeMtXDfawZj48M4czgYBwzsMTLlIB1oKTRUkN7tffzmM8SoVeSlqc&#13;&#10;sZL6n3vmBCXqm0ERb0d5HocybfLJbIwbd+3ZXnvMXt8DjvEIX5TlyYzxQZ1N6UC/4nNYxqroYoZj&#13;&#10;7ZKGs3kf+snH58TFcpmCcAwtC2uzsTymjqxGhl+6V+bsSYY4CY9wnkZWvFOjj+31WO4DyCZJFXnu&#13;&#10;WT3RjyOcFDw9t/hGrvcp6u2nsPgNAAD//wMAUEsDBBQABgAIAAAAIQBIHreF5gAAAA8BAAAPAAAA&#13;&#10;ZHJzL2Rvd25yZXYueG1sTI9LT8MwEITvSPwHa5G4UedBoE3jVFVQhYTg0NJLb5vYTSL8CLHbBn49&#13;&#10;ywkuK632m9mZYjUZzc5q9L2zAuJZBEzZxsnetgL275u7OTAf0ErUzioBX8rDqry+KjCX7mK36rwL&#13;&#10;LSMT63MU0IUw5Jz7plMG/cwNytLt6EaDgdax5XLEC5kbzZMoeuAGe0sfOhxU1anmY3cyAl6qzRtu&#13;&#10;68TMv3X1/HpcD5/7QybE7c30tKSxXgILagp/CvjtQPmhpGC1O1npmRaQLqKMUAHJPRUjIIvjBFhN&#13;&#10;ZPqYAi8L/r9H+QMAAP//AwBQSwECLQAUAAYACAAAACEAtoM4kv4AAADhAQAAEwAAAAAAAAAAAAAA&#13;&#10;AAAAAAAAW0NvbnRlbnRfVHlwZXNdLnhtbFBLAQItABQABgAIAAAAIQA4/SH/1gAAAJQBAAALAAAA&#13;&#10;AAAAAAAAAAAAAC8BAABfcmVscy8ucmVsc1BLAQItABQABgAIAAAAIQCpW5OjNQIAAFwEAAAOAAAA&#13;&#10;AAAAAAAAAAAAAC4CAABkcnMvZTJvRG9jLnhtbFBLAQItABQABgAIAAAAIQBIHreF5gAAAA8BAAAP&#13;&#10;AAAAAAAAAAAAAAAAAI8EAABkcnMvZG93bnJldi54bWxQSwUGAAAAAAQABADzAAAAogUAAAAA&#13;&#10;" filled="f" stroked="f" strokeweight=".5pt">
                <v:textbox>
                  <w:txbxContent>
                    <w:p w14:paraId="6CAEBC93" w14:textId="5A42DF86" w:rsidR="00BE2764" w:rsidRPr="00271BA2" w:rsidRDefault="00BE2764" w:rsidP="00271BA2">
                      <w:pPr>
                        <w:rPr>
                          <w:rFonts w:ascii="Times New Roman" w:hAnsi="Times New Roman" w:cs="Times New Roman"/>
                        </w:rPr>
                      </w:pPr>
                      <w:r w:rsidRPr="00271BA2">
                        <w:rPr>
                          <w:rFonts w:ascii="Times New Roman" w:hAnsi="Times New Roman" w:cs="Times New Roman"/>
                        </w:rPr>
                        <w:t>Lieux de vie et d’accueil</w:t>
                      </w:r>
                    </w:p>
                  </w:txbxContent>
                </v:textbox>
                <w10:anchorlock/>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1" layoutInCell="1" allowOverlap="1" wp14:anchorId="213FDE9B" wp14:editId="0DC2E56A">
                <wp:simplePos x="0" y="0"/>
                <wp:positionH relativeFrom="column">
                  <wp:posOffset>3422650</wp:posOffset>
                </wp:positionH>
                <wp:positionV relativeFrom="paragraph">
                  <wp:posOffset>211455</wp:posOffset>
                </wp:positionV>
                <wp:extent cx="795020" cy="48006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95020" cy="480060"/>
                        </a:xfrm>
                        <a:prstGeom prst="rect">
                          <a:avLst/>
                        </a:prstGeom>
                        <a:noFill/>
                        <a:ln w="6350">
                          <a:noFill/>
                        </a:ln>
                      </wps:spPr>
                      <wps:txbx>
                        <w:txbxContent>
                          <w:p w14:paraId="659FFC47" w14:textId="2F49C893" w:rsidR="00BE2764" w:rsidRPr="00271BA2" w:rsidRDefault="00BE2764" w:rsidP="00271BA2">
                            <w:pPr>
                              <w:rPr>
                                <w:rFonts w:ascii="Times New Roman" w:hAnsi="Times New Roman" w:cs="Times New Roman"/>
                              </w:rPr>
                            </w:pPr>
                            <w:r w:rsidRPr="00271BA2">
                              <w:rPr>
                                <w:rFonts w:ascii="Times New Roman" w:hAnsi="Times New Roman" w:cs="Times New Roman"/>
                              </w:rPr>
                              <w:t>Foyers de l’enfance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FDE9B" id="Zone de texte 6" o:spid="_x0000_s1029" type="#_x0000_t202" style="position:absolute;left:0;text-align:left;margin-left:269.5pt;margin-top:16.65pt;width:62.6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SE3MwIAAFwEAAAOAAAAZHJzL2Uyb0RvYy54bWysVF9v2jAQf5+072D5fSRQoG1EqFgrpkmo&#13;&#10;rUSrSnszjk0i2T7PNiTs0+/sAEXdnqa9mIvvfL7fHzO767Qie+F8A6akw0FOiTAcqsZsS/r6svxy&#13;&#10;Q4kPzFRMgRElPQhP7+afP81aW4gR1KAq4Qg2Mb5obUnrEGyRZZ7XQjM/ACsMJiU4zQJ+um1WOdZi&#13;&#10;d62yUZ5PsxZcZR1w4T3uPvRJOk/9pRQ8PEnpRSCqpDhbSKtL6yau2XzGiq1jtm74cQz2D1No1hi8&#13;&#10;9NzqgQVGdq75o5VuuAMPMgw46AykbLhIGBDNMP+AZl0zKxIWJMfbM03+/7Xlj/tnR5qqpFNKDNMo&#13;&#10;0Q8UilSCBNEFQaaRotb6AivXFmtD9xU6lPq073EzIu+k0/EXMRHMI9mHM8HYiXDcvL6d5CPMcEyN&#13;&#10;b1C+JED2ftg6H74J0CQGJXWoX6KV7Vc+4CBYeiqJdxlYNkolDZUhLYK4muTpwDmDJ5TBgxFCP2qM&#13;&#10;QrfpEuqrE4wNVAdE56C3iLd82eAMK+bDM3PoCRwbfR6ecJEK8C44RpTU4H79bT/Wo1SYpaRFj5XU&#13;&#10;/9wxJyhR3w2KeDscj6Mp08d4ch2pcZeZzWXG7PQ9oI2H+KIsT2GsD+oUSgf6DZ/DIt6KKWY43l3S&#13;&#10;cArvQ+98fE5cLBapCG1oWViZteWxdWQ1MvzSvTFnjzJEJzzCyY2s+KBGX9vrsdgFkE2SKvLcs3qk&#13;&#10;Hy2cFDw+t/hGLr9T1fufwvw3AAAA//8DAFBLAwQUAAYACAAAACEAO/a2uucAAAAPAQAADwAAAGRy&#13;&#10;cy9kb3ducmV2LnhtbEyPwU7DMBBE70j8g7VI3KhDQqM0jVNVQRUSgkNLL9yc2E0i7HWI3Tb069me&#13;&#10;4LLSamdm5xWryRp20qPvHQp4nEXANDZO9dgK2H9sHjJgPkhU0jjUAn60h1V5e1PIXLkzbvVpF1pG&#13;&#10;IehzKaALYcg5902nrfQzN2ik28GNVgZax5arUZ4p3BoeR1HKreyRPnRy0FWnm6/d0Qp4rTbvclvH&#13;&#10;NruY6uXtsB6+959zIe7vpucljfUSWNBT+HPAlYH6Q0nFandE5ZkRME8WBBQEJEkCjARp+hQDq0kZ&#13;&#10;ZQvgZcH/c5S/AAAA//8DAFBLAQItABQABgAIAAAAIQC2gziS/gAAAOEBAAATAAAAAAAAAAAAAAAA&#13;&#10;AAAAAABbQ29udGVudF9UeXBlc10ueG1sUEsBAi0AFAAGAAgAAAAhADj9If/WAAAAlAEAAAsAAAAA&#13;&#10;AAAAAAAAAAAALwEAAF9yZWxzLy5yZWxzUEsBAi0AFAAGAAgAAAAhAHjZITczAgAAXAQAAA4AAAAA&#13;&#10;AAAAAAAAAAAALgIAAGRycy9lMm9Eb2MueG1sUEsBAi0AFAAGAAgAAAAhADv2trrnAAAADwEAAA8A&#13;&#10;AAAAAAAAAAAAAAAAjQQAAGRycy9kb3ducmV2LnhtbFBLBQYAAAAABAAEAPMAAAChBQAAAAA=&#13;&#10;" filled="f" stroked="f" strokeweight=".5pt">
                <v:textbox>
                  <w:txbxContent>
                    <w:p w14:paraId="659FFC47" w14:textId="2F49C893" w:rsidR="00BE2764" w:rsidRPr="00271BA2" w:rsidRDefault="00BE2764" w:rsidP="00271BA2">
                      <w:pPr>
                        <w:rPr>
                          <w:rFonts w:ascii="Times New Roman" w:hAnsi="Times New Roman" w:cs="Times New Roman"/>
                        </w:rPr>
                      </w:pPr>
                      <w:r w:rsidRPr="00271BA2">
                        <w:rPr>
                          <w:rFonts w:ascii="Times New Roman" w:hAnsi="Times New Roman" w:cs="Times New Roman"/>
                        </w:rPr>
                        <w:t>Foyers de l’enfance</w:t>
                      </w:r>
                    </w:p>
                  </w:txbxContent>
                </v:textbox>
                <w10:anchorlock/>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1" layoutInCell="1" allowOverlap="1" wp14:anchorId="53F77BC8" wp14:editId="4DB51567">
                <wp:simplePos x="0" y="0"/>
                <wp:positionH relativeFrom="column">
                  <wp:posOffset>4493260</wp:posOffset>
                </wp:positionH>
                <wp:positionV relativeFrom="paragraph">
                  <wp:posOffset>272415</wp:posOffset>
                </wp:positionV>
                <wp:extent cx="654685" cy="45339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54685" cy="453390"/>
                        </a:xfrm>
                        <a:prstGeom prst="rect">
                          <a:avLst/>
                        </a:prstGeom>
                        <a:noFill/>
                        <a:ln w="6350">
                          <a:noFill/>
                        </a:ln>
                      </wps:spPr>
                      <wps:txbx>
                        <w:txbxContent>
                          <w:p w14:paraId="227CBE84" w14:textId="4D0A14B6" w:rsidR="00BE2764" w:rsidRPr="00271BA2" w:rsidRDefault="00BE2764" w:rsidP="00271BA2">
                            <w:pPr>
                              <w:rPr>
                                <w:rFonts w:ascii="Times New Roman" w:hAnsi="Times New Roman" w:cs="Times New Roman"/>
                              </w:rPr>
                            </w:pPr>
                            <w:r w:rsidRPr="00271BA2">
                              <w:rPr>
                                <w:rFonts w:ascii="Times New Roman" w:hAnsi="Times New Roman" w:cs="Times New Roman"/>
                              </w:rPr>
                              <w:t>MECS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77BC8" id="Zone de texte 7" o:spid="_x0000_s1030" type="#_x0000_t202" style="position:absolute;left:0;text-align:left;margin-left:353.8pt;margin-top:21.45pt;width:51.55pt;height:3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A+LNgIAAFwEAAAOAAAAZHJzL2Uyb0RvYy54bWysVE1v2zAMvQ/YfxB0X5wPJ2mNOEXWIsOA&#13;&#10;oC2QFgV2U2QpNmCJmqTEzn79KDlOg26nYReZEimS7z3Ki7tW1eQorKtA53Q0GFIiNIei0vucvr6s&#13;&#10;v9xQ4jzTBatBi5yehKN3y8+fFo3JxBhKqAthCSbRLmtMTkvvTZYkjpdCMTcAIzQ6JVjFPG7tPiks&#13;&#10;azC7qpPxcDhLGrCFscCFc3j60DnpMuaXUnD/JKUTntQ5xd58XG1cd2FNlguW7S0zZcXPbbB/6EKx&#13;&#10;SmPRS6oH5hk52OqPVKriFhxIP+CgEpCy4iJiQDSj4Qc025IZEbEgOc5caHL/Ly1/PD5bUhU5nVOi&#13;&#10;mUKJfqBQpBDEi9YLMg8UNcZlGLk1GOvbr9Ci1P25w8OAvJVWhS9iIuhHsk8XgjET4Xg4m6azmykl&#13;&#10;HF3pdDK5jQIk75eNdf6bAEWCkVOL+kVa2XHjPDaCoX1IqKVhXdV11LDWpMECk+kwXrh48Eat8WKA&#13;&#10;0LUaLN/u2og67WHsoDghOgvdiDjD1xX2sGHOPzOLM4GAcM79Ey6yBqwFZ4uSEuyvv52HeJQKvZQ0&#13;&#10;OGM5dT8PzApK6u8aRbwdpWkYyrhJp/Mxbuy1Z3ft0Qd1DzjGI3xRhkczxPu6N6UF9YbPYRWqootp&#13;&#10;jrVz6nvz3neTj8+Ji9UqBuEYGuY3emt4SB1YDQy/tG/MmrMMYRIeoZ9Gln1Qo4vt9FgdPMgqShV4&#13;&#10;7lg9048jHBU8P7fwRq73Mer9p7D8DQAA//8DAFBLAwQUAAYACAAAACEAJV9rqucAAAAPAQAADwAA&#13;&#10;AGRycy9kb3ducmV2LnhtbEyPwU7DMBBE70j8g7VI3KidUJqQxqmqoAoJlUNLL9yceJtExHaI3Tbw&#13;&#10;9SwnuKy02jezM/lqMj074+g7ZyVEMwEMbe10ZxsJh7fNXQrMB2W16p1FCV/oYVVcX+Uq0+5id3je&#13;&#10;h4aRifWZktCGMGSc+7pFo/zMDWjpdnSjUYHWseF6VBcyNz2PhVhwozpLH1o1YNli/bE/GQkv5eZV&#13;&#10;7arYpN99+bw9rofPw/uDlLc309OSxnoJLOAU/hTw24HyQ0HBKney2rNeQiKSBaES5vEjMALSSCTA&#13;&#10;KiKj+T3wIuf/exQ/AAAA//8DAFBLAQItABQABgAIAAAAIQC2gziS/gAAAOEBAAATAAAAAAAAAAAA&#13;&#10;AAAAAAAAAABbQ29udGVudF9UeXBlc10ueG1sUEsBAi0AFAAGAAgAAAAhADj9If/WAAAAlAEAAAsA&#13;&#10;AAAAAAAAAAAAAAAALwEAAF9yZWxzLy5yZWxzUEsBAi0AFAAGAAgAAAAhANMkD4s2AgAAXAQAAA4A&#13;&#10;AAAAAAAAAAAAAAAALgIAAGRycy9lMm9Eb2MueG1sUEsBAi0AFAAGAAgAAAAhACVfa6rnAAAADwEA&#13;&#10;AA8AAAAAAAAAAAAAAAAAkAQAAGRycy9kb3ducmV2LnhtbFBLBQYAAAAABAAEAPMAAACkBQAAAAA=&#13;&#10;" filled="f" stroked="f" strokeweight=".5pt">
                <v:textbox>
                  <w:txbxContent>
                    <w:p w14:paraId="227CBE84" w14:textId="4D0A14B6" w:rsidR="00BE2764" w:rsidRPr="00271BA2" w:rsidRDefault="00BE2764" w:rsidP="00271BA2">
                      <w:pPr>
                        <w:rPr>
                          <w:rFonts w:ascii="Times New Roman" w:hAnsi="Times New Roman" w:cs="Times New Roman"/>
                        </w:rPr>
                      </w:pPr>
                      <w:r w:rsidRPr="00271BA2">
                        <w:rPr>
                          <w:rFonts w:ascii="Times New Roman" w:hAnsi="Times New Roman" w:cs="Times New Roman"/>
                        </w:rPr>
                        <w:t>MECS</w:t>
                      </w:r>
                    </w:p>
                  </w:txbxContent>
                </v:textbox>
                <w10:anchorlock/>
              </v:shape>
            </w:pict>
          </mc:Fallback>
        </mc:AlternateContent>
      </w:r>
      <w:r>
        <w:rPr>
          <w:rFonts w:ascii="Times New Roman" w:hAnsi="Times New Roman" w:cs="Times New Roman"/>
          <w:noProof/>
        </w:rPr>
        <w:drawing>
          <wp:inline distT="0" distB="0" distL="0" distR="0" wp14:anchorId="1BAD7287" wp14:editId="50EA544D">
            <wp:extent cx="5024062" cy="2059305"/>
            <wp:effectExtent l="0" t="0" r="18415" b="1079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059204A" w14:textId="2B6ED28A" w:rsidR="00C83F66" w:rsidRDefault="00C83F66" w:rsidP="00C83F66">
      <w:pPr>
        <w:jc w:val="right"/>
        <w:rPr>
          <w:rFonts w:ascii="Times New Roman" w:hAnsi="Times New Roman" w:cs="Times New Roman"/>
          <w:sz w:val="20"/>
        </w:rPr>
      </w:pPr>
      <w:r w:rsidRPr="00C83F66">
        <w:rPr>
          <w:rFonts w:ascii="Times New Roman" w:hAnsi="Times New Roman" w:cs="Times New Roman"/>
          <w:sz w:val="20"/>
        </w:rPr>
        <w:t>Notes : les types d’hébergement notés avec un * signifie qu’ils ne proposent que très peu de place dans ce type d’hébergement.</w:t>
      </w:r>
    </w:p>
    <w:p w14:paraId="558FC336" w14:textId="788C4F59" w:rsidR="0011495D" w:rsidRPr="001A3586" w:rsidRDefault="0011495D" w:rsidP="00C83F66">
      <w:pPr>
        <w:jc w:val="right"/>
        <w:rPr>
          <w:rFonts w:ascii="Times New Roman" w:hAnsi="Times New Roman" w:cs="Times New Roman"/>
          <w:i/>
          <w:sz w:val="20"/>
        </w:rPr>
      </w:pPr>
      <w:r w:rsidRPr="001A3586">
        <w:rPr>
          <w:rFonts w:ascii="Times New Roman" w:hAnsi="Times New Roman" w:cs="Times New Roman"/>
          <w:i/>
          <w:sz w:val="20"/>
        </w:rPr>
        <w:t>Source : Enquête ES-PE 2017, DREES.</w:t>
      </w:r>
    </w:p>
    <w:p w14:paraId="28244AA1" w14:textId="55C2238E" w:rsidR="00337031" w:rsidRDefault="00337031" w:rsidP="00600FC6">
      <w:pPr>
        <w:rPr>
          <w:rFonts w:ascii="Times New Roman" w:hAnsi="Times New Roman" w:cs="Times New Roman"/>
          <w:b/>
        </w:rPr>
      </w:pPr>
    </w:p>
    <w:p w14:paraId="66E884D3" w14:textId="07EB1142" w:rsidR="00184BB6" w:rsidRDefault="00D05174" w:rsidP="00F672C3">
      <w:pPr>
        <w:spacing w:line="360" w:lineRule="auto"/>
        <w:jc w:val="both"/>
        <w:rPr>
          <w:rFonts w:ascii="Times New Roman" w:hAnsi="Times New Roman" w:cs="Times New Roman"/>
        </w:rPr>
      </w:pPr>
      <w:r w:rsidRPr="00D05174">
        <w:rPr>
          <w:rFonts w:ascii="Times New Roman" w:hAnsi="Times New Roman" w:cs="Times New Roman"/>
        </w:rPr>
        <w:t>Le premier type d’hébergement le plus courant et proposant le plus de places est l’internat collectif.</w:t>
      </w:r>
      <w:r w:rsidR="00E90FF4">
        <w:rPr>
          <w:rFonts w:ascii="Times New Roman" w:hAnsi="Times New Roman" w:cs="Times New Roman"/>
        </w:rPr>
        <w:t xml:space="preserve"> C’est un hébergement au sein de la structure qui peut proposer plusieurs unités de vie, c’est le cas notamment dans les villages d’enfant. </w:t>
      </w:r>
    </w:p>
    <w:p w14:paraId="6001C4FA" w14:textId="383293FD" w:rsidR="00E90FF4" w:rsidRDefault="00E90FF4" w:rsidP="00F672C3">
      <w:pPr>
        <w:spacing w:line="360" w:lineRule="auto"/>
        <w:rPr>
          <w:rFonts w:ascii="Times New Roman" w:hAnsi="Times New Roman" w:cs="Times New Roman"/>
        </w:rPr>
      </w:pPr>
      <w:r>
        <w:rPr>
          <w:rFonts w:ascii="Times New Roman" w:hAnsi="Times New Roman" w:cs="Times New Roman"/>
        </w:rPr>
        <w:t>Le deuxième type d’hébergement sont les assistants familiaux. Ces derniers sont des professionnels de la protection de l’enfance formé par l’État à l’accueil de mineurs ou jeunes majeurs protégés. Ils accueillent directement chez eux les jeunes majeurs ou mineurs.</w:t>
      </w:r>
    </w:p>
    <w:p w14:paraId="0764291B" w14:textId="4437FCDF" w:rsidR="00E90FF4" w:rsidRDefault="00E90FF4" w:rsidP="00F672C3">
      <w:pPr>
        <w:spacing w:line="360" w:lineRule="auto"/>
        <w:jc w:val="both"/>
        <w:rPr>
          <w:rFonts w:ascii="Times New Roman" w:hAnsi="Times New Roman" w:cs="Times New Roman"/>
        </w:rPr>
      </w:pPr>
      <w:r>
        <w:rPr>
          <w:rFonts w:ascii="Times New Roman" w:hAnsi="Times New Roman" w:cs="Times New Roman"/>
        </w:rPr>
        <w:t>Le placement à domicile est une mesure d’assistance éducative décidée par un juge pour enfant. Concrètement le jeune majeur ou le mineur continue de vivre dans sa famille, mais bénéficie d’une solution de repli dans un établissement de l’ASE.</w:t>
      </w:r>
    </w:p>
    <w:p w14:paraId="2FD64AD9" w14:textId="356255BC" w:rsidR="00184BB6" w:rsidRDefault="00E90FF4" w:rsidP="00F672C3">
      <w:pPr>
        <w:spacing w:line="360" w:lineRule="auto"/>
        <w:jc w:val="both"/>
        <w:rPr>
          <w:rFonts w:ascii="Times New Roman" w:hAnsi="Times New Roman" w:cs="Times New Roman"/>
        </w:rPr>
      </w:pPr>
      <w:r>
        <w:rPr>
          <w:rFonts w:ascii="Times New Roman" w:hAnsi="Times New Roman" w:cs="Times New Roman"/>
        </w:rPr>
        <w:t>Enfin, le logement autonome</w:t>
      </w:r>
      <w:r w:rsidR="003B3066">
        <w:rPr>
          <w:rFonts w:ascii="Times New Roman" w:hAnsi="Times New Roman" w:cs="Times New Roman"/>
        </w:rPr>
        <w:t xml:space="preserve"> ou hébergement éclaté</w:t>
      </w:r>
      <w:r>
        <w:rPr>
          <w:rFonts w:ascii="Times New Roman" w:hAnsi="Times New Roman" w:cs="Times New Roman"/>
        </w:rPr>
        <w:t xml:space="preserve"> recoupe plusieurs réalités.</w:t>
      </w:r>
      <w:r w:rsidR="002E2915">
        <w:rPr>
          <w:rFonts w:ascii="Times New Roman" w:hAnsi="Times New Roman" w:cs="Times New Roman"/>
        </w:rPr>
        <w:t xml:space="preserve"> Il s’agit de place d’hébergement physiquement en dehors de la structure d’accueil, soit dans un ensemble de logements, soit en chambres dispersées dans le logement ordinaire ou l’habitat social, voire même en hôtel.</w:t>
      </w:r>
    </w:p>
    <w:p w14:paraId="76079171" w14:textId="77777777" w:rsidR="00E90FF4" w:rsidRPr="0079231C" w:rsidRDefault="00E90FF4" w:rsidP="00600FC6">
      <w:pPr>
        <w:rPr>
          <w:rFonts w:ascii="Times New Roman" w:hAnsi="Times New Roman" w:cs="Times New Roman"/>
          <w:b/>
        </w:rPr>
      </w:pPr>
    </w:p>
    <w:p w14:paraId="134FCBFF" w14:textId="77777777" w:rsidR="00E469B9" w:rsidRPr="00FD74EC" w:rsidRDefault="00A20F4B" w:rsidP="00654E16">
      <w:pPr>
        <w:pStyle w:val="Paragraphedeliste"/>
        <w:numPr>
          <w:ilvl w:val="1"/>
          <w:numId w:val="8"/>
        </w:numPr>
        <w:spacing w:after="120" w:line="276" w:lineRule="auto"/>
        <w:ind w:hanging="357"/>
        <w:outlineLvl w:val="1"/>
        <w:rPr>
          <w:rFonts w:ascii="Times New Roman" w:hAnsi="Times New Roman" w:cs="Times New Roman"/>
          <w:b/>
        </w:rPr>
      </w:pPr>
      <w:bookmarkStart w:id="9" w:name="_Toc103359382"/>
      <w:r>
        <w:rPr>
          <w:rFonts w:ascii="Times New Roman" w:hAnsi="Times New Roman" w:cs="Times New Roman"/>
          <w:b/>
        </w:rPr>
        <w:t>L’impossible comptabilisation des enfants placés ? U</w:t>
      </w:r>
      <w:r w:rsidR="00E469B9" w:rsidRPr="00FD74EC">
        <w:rPr>
          <w:rFonts w:ascii="Times New Roman" w:hAnsi="Times New Roman" w:cs="Times New Roman"/>
          <w:b/>
        </w:rPr>
        <w:t>n enjeu de gestion</w:t>
      </w:r>
      <w:r>
        <w:rPr>
          <w:rFonts w:ascii="Times New Roman" w:hAnsi="Times New Roman" w:cs="Times New Roman"/>
          <w:b/>
        </w:rPr>
        <w:t xml:space="preserve"> et de recherche</w:t>
      </w:r>
      <w:bookmarkEnd w:id="9"/>
    </w:p>
    <w:p w14:paraId="7751B061" w14:textId="6BBCE5B8" w:rsidR="00E469B9" w:rsidRDefault="00E469B9" w:rsidP="00654E16">
      <w:pPr>
        <w:pStyle w:val="Paragraphedeliste"/>
        <w:numPr>
          <w:ilvl w:val="2"/>
          <w:numId w:val="8"/>
        </w:numPr>
        <w:spacing w:after="120" w:line="276" w:lineRule="auto"/>
        <w:ind w:hanging="357"/>
        <w:outlineLvl w:val="2"/>
        <w:rPr>
          <w:rFonts w:ascii="Times New Roman" w:hAnsi="Times New Roman" w:cs="Times New Roman"/>
          <w:b/>
        </w:rPr>
      </w:pPr>
      <w:bookmarkStart w:id="10" w:name="_Toc103359383"/>
      <w:r w:rsidRPr="00FD74EC">
        <w:rPr>
          <w:rFonts w:ascii="Times New Roman" w:hAnsi="Times New Roman" w:cs="Times New Roman"/>
          <w:b/>
        </w:rPr>
        <w:t>Les effets de la départementalisation</w:t>
      </w:r>
      <w:r w:rsidR="00F02ECA">
        <w:rPr>
          <w:rFonts w:ascii="Times New Roman" w:hAnsi="Times New Roman" w:cs="Times New Roman"/>
          <w:b/>
        </w:rPr>
        <w:t xml:space="preserve"> sur la production de données</w:t>
      </w:r>
      <w:bookmarkEnd w:id="10"/>
    </w:p>
    <w:p w14:paraId="64D2965F" w14:textId="77777777" w:rsidR="004C423A" w:rsidRPr="004C423A" w:rsidRDefault="004C423A" w:rsidP="004C423A">
      <w:pPr>
        <w:jc w:val="both"/>
        <w:rPr>
          <w:rFonts w:ascii="Times New Roman" w:eastAsia="Times New Roman" w:hAnsi="Times New Roman" w:cs="Times New Roman"/>
          <w:lang w:eastAsia="fr-FR"/>
        </w:rPr>
      </w:pPr>
      <w:r w:rsidRPr="004C423A">
        <w:rPr>
          <w:rFonts w:ascii="Times New Roman" w:eastAsia="Times New Roman" w:hAnsi="Times New Roman" w:cs="Times New Roman"/>
          <w:lang w:eastAsia="fr-FR"/>
        </w:rPr>
        <w:t xml:space="preserve">Depuis les lois de </w:t>
      </w:r>
      <w:proofErr w:type="spellStart"/>
      <w:r w:rsidRPr="004C423A">
        <w:rPr>
          <w:rFonts w:ascii="Times New Roman" w:eastAsia="Times New Roman" w:hAnsi="Times New Roman" w:cs="Times New Roman"/>
          <w:lang w:eastAsia="fr-FR"/>
        </w:rPr>
        <w:t>décentralisation</w:t>
      </w:r>
      <w:proofErr w:type="spellEnd"/>
      <w:r w:rsidRPr="004C423A">
        <w:rPr>
          <w:rFonts w:ascii="Times New Roman" w:eastAsia="Times New Roman" w:hAnsi="Times New Roman" w:cs="Times New Roman"/>
          <w:lang w:eastAsia="fr-FR"/>
        </w:rPr>
        <w:t xml:space="preserve"> (1983-1984) la </w:t>
      </w:r>
      <w:proofErr w:type="spellStart"/>
      <w:r w:rsidRPr="004C423A">
        <w:rPr>
          <w:rFonts w:ascii="Times New Roman" w:eastAsia="Times New Roman" w:hAnsi="Times New Roman" w:cs="Times New Roman"/>
          <w:lang w:eastAsia="fr-FR"/>
        </w:rPr>
        <w:t>compétence</w:t>
      </w:r>
      <w:proofErr w:type="spellEnd"/>
      <w:r w:rsidRPr="004C423A">
        <w:rPr>
          <w:rFonts w:ascii="Times New Roman" w:eastAsia="Times New Roman" w:hAnsi="Times New Roman" w:cs="Times New Roman"/>
          <w:lang w:eastAsia="fr-FR"/>
        </w:rPr>
        <w:t xml:space="preserve"> de la protection de l’enfance a </w:t>
      </w:r>
      <w:proofErr w:type="spellStart"/>
      <w:r w:rsidRPr="004C423A">
        <w:rPr>
          <w:rFonts w:ascii="Times New Roman" w:eastAsia="Times New Roman" w:hAnsi="Times New Roman" w:cs="Times New Roman"/>
          <w:lang w:eastAsia="fr-FR"/>
        </w:rPr>
        <w:t>éte</w:t>
      </w:r>
      <w:proofErr w:type="spellEnd"/>
      <w:r w:rsidRPr="004C423A">
        <w:rPr>
          <w:rFonts w:ascii="Times New Roman" w:eastAsia="Times New Roman" w:hAnsi="Times New Roman" w:cs="Times New Roman"/>
          <w:lang w:eastAsia="fr-FR"/>
        </w:rPr>
        <w:t xml:space="preserve">́ </w:t>
      </w:r>
      <w:proofErr w:type="spellStart"/>
      <w:r w:rsidRPr="004C423A">
        <w:rPr>
          <w:rFonts w:ascii="Times New Roman" w:eastAsia="Times New Roman" w:hAnsi="Times New Roman" w:cs="Times New Roman"/>
          <w:lang w:eastAsia="fr-FR"/>
        </w:rPr>
        <w:t>transférée</w:t>
      </w:r>
      <w:proofErr w:type="spellEnd"/>
      <w:r w:rsidRPr="004C423A">
        <w:rPr>
          <w:rFonts w:ascii="Times New Roman" w:eastAsia="Times New Roman" w:hAnsi="Times New Roman" w:cs="Times New Roman"/>
          <w:lang w:eastAsia="fr-FR"/>
        </w:rPr>
        <w:t xml:space="preserve"> aux </w:t>
      </w:r>
      <w:proofErr w:type="spellStart"/>
      <w:r w:rsidRPr="004C423A">
        <w:rPr>
          <w:rFonts w:ascii="Times New Roman" w:eastAsia="Times New Roman" w:hAnsi="Times New Roman" w:cs="Times New Roman"/>
          <w:lang w:eastAsia="fr-FR"/>
        </w:rPr>
        <w:t>présidents</w:t>
      </w:r>
      <w:proofErr w:type="spellEnd"/>
      <w:r w:rsidRPr="004C423A">
        <w:rPr>
          <w:rFonts w:ascii="Times New Roman" w:eastAsia="Times New Roman" w:hAnsi="Times New Roman" w:cs="Times New Roman"/>
          <w:lang w:eastAsia="fr-FR"/>
        </w:rPr>
        <w:t xml:space="preserve"> des Conseils </w:t>
      </w:r>
      <w:proofErr w:type="spellStart"/>
      <w:r w:rsidRPr="004C423A">
        <w:rPr>
          <w:rFonts w:ascii="Times New Roman" w:eastAsia="Times New Roman" w:hAnsi="Times New Roman" w:cs="Times New Roman"/>
          <w:lang w:eastAsia="fr-FR"/>
        </w:rPr>
        <w:t>Généraux</w:t>
      </w:r>
      <w:proofErr w:type="spellEnd"/>
      <w:r w:rsidRPr="004C423A">
        <w:rPr>
          <w:rFonts w:ascii="Times New Roman" w:eastAsia="Times New Roman" w:hAnsi="Times New Roman" w:cs="Times New Roman"/>
          <w:lang w:eastAsia="fr-FR"/>
        </w:rPr>
        <w:t xml:space="preserve"> (</w:t>
      </w:r>
      <w:proofErr w:type="spellStart"/>
      <w:r w:rsidRPr="004C423A">
        <w:rPr>
          <w:rFonts w:ascii="Times New Roman" w:eastAsia="Times New Roman" w:hAnsi="Times New Roman" w:cs="Times New Roman"/>
          <w:lang w:eastAsia="fr-FR"/>
        </w:rPr>
        <w:t>responsabilite</w:t>
      </w:r>
      <w:proofErr w:type="spellEnd"/>
      <w:r w:rsidRPr="004C423A">
        <w:rPr>
          <w:rFonts w:ascii="Times New Roman" w:eastAsia="Times New Roman" w:hAnsi="Times New Roman" w:cs="Times New Roman"/>
          <w:lang w:eastAsia="fr-FR"/>
        </w:rPr>
        <w:t>́ des mineurs en risque de danger, en danger / en vacances d’</w:t>
      </w:r>
      <w:proofErr w:type="spellStart"/>
      <w:r w:rsidRPr="004C423A">
        <w:rPr>
          <w:rFonts w:ascii="Times New Roman" w:eastAsia="Times New Roman" w:hAnsi="Times New Roman" w:cs="Times New Roman"/>
          <w:lang w:eastAsia="fr-FR"/>
        </w:rPr>
        <w:t>autorite</w:t>
      </w:r>
      <w:proofErr w:type="spellEnd"/>
      <w:r w:rsidRPr="004C423A">
        <w:rPr>
          <w:rFonts w:ascii="Times New Roman" w:eastAsia="Times New Roman" w:hAnsi="Times New Roman" w:cs="Times New Roman"/>
          <w:lang w:eastAsia="fr-FR"/>
        </w:rPr>
        <w:t xml:space="preserve">́ parentale). </w:t>
      </w:r>
    </w:p>
    <w:p w14:paraId="48C5BE93" w14:textId="77777777" w:rsidR="004C423A" w:rsidRPr="004C423A" w:rsidRDefault="004C423A" w:rsidP="004C423A">
      <w:pPr>
        <w:spacing w:after="120" w:line="276" w:lineRule="auto"/>
        <w:outlineLvl w:val="2"/>
        <w:rPr>
          <w:rFonts w:ascii="Times New Roman" w:hAnsi="Times New Roman" w:cs="Times New Roman"/>
          <w:b/>
        </w:rPr>
      </w:pPr>
    </w:p>
    <w:p w14:paraId="13E862AA" w14:textId="77777777" w:rsidR="00E469B9" w:rsidRPr="00FD74EC" w:rsidRDefault="00E469B9" w:rsidP="00654E16">
      <w:pPr>
        <w:pStyle w:val="Paragraphedeliste"/>
        <w:numPr>
          <w:ilvl w:val="2"/>
          <w:numId w:val="8"/>
        </w:numPr>
        <w:spacing w:after="120" w:line="276" w:lineRule="auto"/>
        <w:ind w:hanging="357"/>
        <w:outlineLvl w:val="2"/>
        <w:rPr>
          <w:rFonts w:ascii="Times New Roman" w:hAnsi="Times New Roman" w:cs="Times New Roman"/>
          <w:b/>
        </w:rPr>
      </w:pPr>
      <w:bookmarkStart w:id="11" w:name="_Toc103359384"/>
      <w:r w:rsidRPr="00FD74EC">
        <w:rPr>
          <w:rFonts w:ascii="Times New Roman" w:hAnsi="Times New Roman" w:cs="Times New Roman"/>
          <w:b/>
        </w:rPr>
        <w:t xml:space="preserve">Les </w:t>
      </w:r>
      <w:r w:rsidR="00F02ECA">
        <w:rPr>
          <w:rFonts w:ascii="Times New Roman" w:hAnsi="Times New Roman" w:cs="Times New Roman"/>
          <w:b/>
        </w:rPr>
        <w:t xml:space="preserve">champs des </w:t>
      </w:r>
      <w:r w:rsidRPr="00FD74EC">
        <w:rPr>
          <w:rFonts w:ascii="Times New Roman" w:hAnsi="Times New Roman" w:cs="Times New Roman"/>
          <w:b/>
        </w:rPr>
        <w:t>enquêtes de la DREES</w:t>
      </w:r>
      <w:bookmarkEnd w:id="11"/>
      <w:r w:rsidRPr="00FD74EC">
        <w:rPr>
          <w:rFonts w:ascii="Times New Roman" w:hAnsi="Times New Roman" w:cs="Times New Roman"/>
          <w:b/>
        </w:rPr>
        <w:t xml:space="preserve"> </w:t>
      </w:r>
    </w:p>
    <w:p w14:paraId="551DDD1D" w14:textId="70AACC51" w:rsidR="00E469B9" w:rsidRDefault="00E469B9" w:rsidP="00654E16">
      <w:pPr>
        <w:pStyle w:val="Paragraphedeliste"/>
        <w:numPr>
          <w:ilvl w:val="2"/>
          <w:numId w:val="8"/>
        </w:numPr>
        <w:spacing w:after="120" w:line="276" w:lineRule="auto"/>
        <w:ind w:hanging="357"/>
        <w:outlineLvl w:val="2"/>
        <w:rPr>
          <w:rFonts w:ascii="Times New Roman" w:hAnsi="Times New Roman" w:cs="Times New Roman"/>
          <w:b/>
        </w:rPr>
      </w:pPr>
      <w:bookmarkStart w:id="12" w:name="_Toc103359385"/>
      <w:r w:rsidRPr="00FD74EC">
        <w:rPr>
          <w:rFonts w:ascii="Times New Roman" w:hAnsi="Times New Roman" w:cs="Times New Roman"/>
          <w:b/>
        </w:rPr>
        <w:lastRenderedPageBreak/>
        <w:t>L’enquête ES-PE</w:t>
      </w:r>
      <w:r w:rsidR="00F02ECA">
        <w:rPr>
          <w:rFonts w:ascii="Times New Roman" w:hAnsi="Times New Roman" w:cs="Times New Roman"/>
          <w:b/>
        </w:rPr>
        <w:t> : une vision partielle de ce qui se passe dans les structures d’accueil collectif</w:t>
      </w:r>
      <w:bookmarkEnd w:id="12"/>
    </w:p>
    <w:p w14:paraId="636D294C" w14:textId="0214A3DA" w:rsidR="000C50E6" w:rsidRDefault="000C50E6" w:rsidP="000C50E6">
      <w:pPr>
        <w:spacing w:after="120" w:line="276" w:lineRule="auto"/>
        <w:outlineLvl w:val="2"/>
        <w:rPr>
          <w:rFonts w:ascii="Times New Roman" w:hAnsi="Times New Roman" w:cs="Times New Roman"/>
          <w:b/>
        </w:rPr>
      </w:pPr>
    </w:p>
    <w:p w14:paraId="3BFBBFAF" w14:textId="77777777" w:rsidR="000C50E6" w:rsidRPr="001C5489" w:rsidRDefault="000C50E6" w:rsidP="000C50E6">
      <w:pPr>
        <w:rPr>
          <w:rFonts w:ascii="Times New Roman" w:hAnsi="Times New Roman" w:cs="Times New Roman"/>
          <w:b/>
        </w:rPr>
      </w:pPr>
      <w:r>
        <w:rPr>
          <w:rFonts w:ascii="Times New Roman" w:hAnsi="Times New Roman" w:cs="Times New Roman"/>
          <w:b/>
        </w:rPr>
        <w:t xml:space="preserve">Choses : différences géographiques impossible à voir. </w:t>
      </w:r>
    </w:p>
    <w:p w14:paraId="6CDE89AE" w14:textId="77777777" w:rsidR="000C50E6" w:rsidRPr="000C50E6" w:rsidRDefault="000C50E6" w:rsidP="000C50E6">
      <w:pPr>
        <w:spacing w:after="120" w:line="276" w:lineRule="auto"/>
        <w:outlineLvl w:val="2"/>
        <w:rPr>
          <w:rFonts w:ascii="Times New Roman" w:hAnsi="Times New Roman" w:cs="Times New Roman"/>
          <w:b/>
        </w:rPr>
      </w:pPr>
    </w:p>
    <w:p w14:paraId="75B874B4" w14:textId="77777777" w:rsidR="00E469B9" w:rsidRPr="00FD74EC" w:rsidRDefault="00E469B9" w:rsidP="00654E16">
      <w:pPr>
        <w:pStyle w:val="Paragraphedeliste"/>
        <w:numPr>
          <w:ilvl w:val="1"/>
          <w:numId w:val="8"/>
        </w:numPr>
        <w:spacing w:after="120" w:line="276" w:lineRule="auto"/>
        <w:ind w:hanging="357"/>
        <w:outlineLvl w:val="1"/>
        <w:rPr>
          <w:rFonts w:ascii="Times New Roman" w:hAnsi="Times New Roman" w:cs="Times New Roman"/>
          <w:b/>
        </w:rPr>
      </w:pPr>
      <w:bookmarkStart w:id="13" w:name="_Toc103359386"/>
      <w:r w:rsidRPr="00FD74EC">
        <w:rPr>
          <w:rFonts w:ascii="Times New Roman" w:hAnsi="Times New Roman" w:cs="Times New Roman"/>
          <w:b/>
        </w:rPr>
        <w:t>Les MECS, un type de placement aux enjeux particuliers</w:t>
      </w:r>
      <w:bookmarkEnd w:id="13"/>
    </w:p>
    <w:p w14:paraId="40620F0F" w14:textId="77777777" w:rsidR="00F02ECA" w:rsidRDefault="00E469B9" w:rsidP="00372B92">
      <w:pPr>
        <w:pStyle w:val="Paragraphedeliste"/>
        <w:numPr>
          <w:ilvl w:val="2"/>
          <w:numId w:val="8"/>
        </w:numPr>
        <w:spacing w:line="276" w:lineRule="auto"/>
        <w:outlineLvl w:val="2"/>
        <w:rPr>
          <w:rFonts w:ascii="Times New Roman" w:hAnsi="Times New Roman" w:cs="Times New Roman"/>
          <w:b/>
        </w:rPr>
      </w:pPr>
      <w:bookmarkStart w:id="14" w:name="_Toc103359387"/>
      <w:r w:rsidRPr="00FD74EC">
        <w:rPr>
          <w:rFonts w:ascii="Times New Roman" w:hAnsi="Times New Roman" w:cs="Times New Roman"/>
          <w:b/>
        </w:rPr>
        <w:t>Que sont les MECS</w:t>
      </w:r>
      <w:r w:rsidR="00F02ECA">
        <w:rPr>
          <w:rFonts w:ascii="Times New Roman" w:hAnsi="Times New Roman" w:cs="Times New Roman"/>
          <w:b/>
        </w:rPr>
        <w:t> ?</w:t>
      </w:r>
      <w:bookmarkEnd w:id="14"/>
    </w:p>
    <w:p w14:paraId="0CE87B0F" w14:textId="77777777" w:rsidR="0079231C" w:rsidRPr="009A7A26" w:rsidRDefault="0079231C" w:rsidP="0079231C">
      <w:pPr>
        <w:spacing w:line="360" w:lineRule="auto"/>
        <w:ind w:firstLine="360"/>
        <w:jc w:val="both"/>
        <w:rPr>
          <w:rFonts w:ascii="Times New Roman" w:hAnsi="Times New Roman" w:cs="Times New Roman"/>
          <w:i/>
        </w:rPr>
      </w:pPr>
      <w:r>
        <w:rPr>
          <w:rFonts w:ascii="Times New Roman" w:hAnsi="Times New Roman" w:cs="Times New Roman"/>
          <w:i/>
        </w:rPr>
        <w:t>La définition progressive de l’action des MECS au fil des années</w:t>
      </w:r>
    </w:p>
    <w:p w14:paraId="4DC5A24D" w14:textId="77777777" w:rsidR="0079231C" w:rsidRDefault="0079231C" w:rsidP="0079231C">
      <w:pPr>
        <w:spacing w:line="360" w:lineRule="auto"/>
        <w:ind w:firstLine="360"/>
        <w:jc w:val="both"/>
        <w:rPr>
          <w:rFonts w:ascii="Times New Roman" w:hAnsi="Times New Roman" w:cs="Times New Roman"/>
        </w:rPr>
      </w:pPr>
      <w:r>
        <w:rPr>
          <w:rFonts w:ascii="Times New Roman" w:hAnsi="Times New Roman" w:cs="Times New Roman"/>
        </w:rPr>
        <w:t xml:space="preserve">L’acronyme MECS désignant les Maisons d’enfant à caractère social existe depuis 1957, mais l’institution d’aide à l’enfance qu’il désigne n’a cessé d’évoluer depuis. Elle est l’héritière </w:t>
      </w:r>
    </w:p>
    <w:p w14:paraId="31F03220" w14:textId="77777777" w:rsidR="0079231C" w:rsidRDefault="0079231C" w:rsidP="00C10F43">
      <w:pPr>
        <w:spacing w:line="360" w:lineRule="auto"/>
        <w:jc w:val="both"/>
        <w:rPr>
          <w:rFonts w:ascii="Times New Roman" w:hAnsi="Times New Roman" w:cs="Times New Roman"/>
        </w:rPr>
      </w:pPr>
      <w:r>
        <w:rPr>
          <w:rFonts w:ascii="Times New Roman" w:hAnsi="Times New Roman" w:cs="Times New Roman"/>
        </w:rPr>
        <w:t xml:space="preserve">Pour saisir quelles sont aujourd’hui ces compétences et quel public elle accueille, il faut revenir quelque peu sur les différentes évolutions que cette institution a connu depuis que son acronyme existe. Les MECS des années 60 sont d’abord des instituts d’accueils d’enfants dit « cas social », c’est-à-dire des enfants dont les parents ne peuvent s’occuper pour de multiples raisons : parents séparés, malades, famille trop nombreuse, problèmes économiques... Les enfants qui se retrouvent dans ces instituts bénéficient alors d’un accueil de type internat collectif pour une durée variable allant de quelques mois à des années. </w:t>
      </w:r>
    </w:p>
    <w:p w14:paraId="66BFBA68" w14:textId="071BED42" w:rsidR="0079231C" w:rsidRDefault="0079231C" w:rsidP="0079231C">
      <w:pPr>
        <w:spacing w:line="360" w:lineRule="auto"/>
        <w:jc w:val="both"/>
        <w:rPr>
          <w:rFonts w:ascii="Times New Roman" w:hAnsi="Times New Roman" w:cs="Times New Roman"/>
        </w:rPr>
      </w:pPr>
      <w:r>
        <w:rPr>
          <w:rFonts w:ascii="Times New Roman" w:hAnsi="Times New Roman" w:cs="Times New Roman"/>
        </w:rPr>
        <w:t xml:space="preserve">Dans son étude dédiée au MECS, Martine </w:t>
      </w:r>
      <w:proofErr w:type="spellStart"/>
      <w:r>
        <w:rPr>
          <w:rFonts w:ascii="Times New Roman" w:hAnsi="Times New Roman" w:cs="Times New Roman"/>
        </w:rPr>
        <w:t>Tourret</w:t>
      </w:r>
      <w:proofErr w:type="spellEnd"/>
      <w:r>
        <w:rPr>
          <w:rFonts w:ascii="Times New Roman" w:hAnsi="Times New Roman" w:cs="Times New Roman"/>
        </w:rPr>
        <w:t xml:space="preserve"> souligne justement que dès 1960, les rares et vagues textes qui réglementent les MECS intègre à la définition du type d’enfant accueilli la question du lien familial qui sont reconnus comme présents</w:t>
      </w:r>
      <w:r w:rsidR="004B34F8" w:rsidRPr="009D33E0">
        <w:rPr>
          <w:rFonts w:ascii="Times New Roman" w:hAnsi="Times New Roman" w:cs="Times New Roman"/>
        </w:rPr>
        <w:t xml:space="preserve"> </w:t>
      </w:r>
      <w:r w:rsidR="004B34F8" w:rsidRPr="009D33E0">
        <w:rPr>
          <w:rFonts w:ascii="Times New Roman" w:hAnsi="Times New Roman" w:cs="Times New Roman"/>
        </w:rPr>
        <w:fldChar w:fldCharType="begin"/>
      </w:r>
      <w:r w:rsidR="004B34F8">
        <w:rPr>
          <w:rFonts w:ascii="Times New Roman" w:hAnsi="Times New Roman" w:cs="Times New Roman"/>
        </w:rPr>
        <w:instrText xml:space="preserve"> ADDIN ZOTERO_ITEM CSL_CITATION {"citationID":"wyFmZlNr","properties":{"formattedCitation":"(Tourret, 2014)","plainCitation":"(Tourret, 2014)","noteIndex":4},"citationItems":[{"id":891,"uris":["http://zotero.org/users/4302312/items/92A2NVTF"],"itemData":{"id":891,"type":"document","title":"Les Maisons d'enfant à caractère social face à l'innovation","author":[{"family":"Tourret","given":"Martine"}],"issued":{"date-parts":[["2014"]]}}}],"schema":"https://github.com/citation-style-language/schema/raw/master/csl-citation.json"} </w:instrText>
      </w:r>
      <w:r w:rsidR="004B34F8" w:rsidRPr="009D33E0">
        <w:rPr>
          <w:rFonts w:ascii="Times New Roman" w:hAnsi="Times New Roman" w:cs="Times New Roman"/>
        </w:rPr>
        <w:fldChar w:fldCharType="separate"/>
      </w:r>
      <w:r w:rsidR="004B34F8">
        <w:rPr>
          <w:rFonts w:ascii="Times New Roman" w:hAnsi="Times New Roman" w:cs="Times New Roman"/>
        </w:rPr>
        <w:t>(Tourret, 2014)</w:t>
      </w:r>
      <w:r w:rsidR="004B34F8" w:rsidRPr="009D33E0">
        <w:rPr>
          <w:rFonts w:ascii="Times New Roman" w:hAnsi="Times New Roman" w:cs="Times New Roman"/>
        </w:rPr>
        <w:fldChar w:fldCharType="end"/>
      </w:r>
      <w:r>
        <w:rPr>
          <w:rStyle w:val="Appelnotedebasdep"/>
          <w:rFonts w:ascii="Times New Roman" w:hAnsi="Times New Roman" w:cs="Times New Roman"/>
        </w:rPr>
        <w:footnoteReference w:id="5"/>
      </w:r>
      <w:r>
        <w:rPr>
          <w:rFonts w:ascii="Times New Roman" w:hAnsi="Times New Roman" w:cs="Times New Roman"/>
        </w:rPr>
        <w:t>. En témoigne jusqu’à présent le pourcentage qui reste faible d’enfant orphelins y étant accueillis, ces derniers étant plutôt orientés vers des placements en assistants familiaux ou familles d’accueil.</w:t>
      </w:r>
    </w:p>
    <w:p w14:paraId="645F1E3E" w14:textId="77777777" w:rsidR="0079231C" w:rsidRDefault="0079231C" w:rsidP="0079231C">
      <w:pPr>
        <w:spacing w:line="360" w:lineRule="auto"/>
        <w:jc w:val="both"/>
        <w:rPr>
          <w:rFonts w:ascii="Times New Roman" w:hAnsi="Times New Roman" w:cs="Times New Roman"/>
        </w:rPr>
      </w:pPr>
      <w:r>
        <w:rPr>
          <w:rFonts w:ascii="Times New Roman" w:hAnsi="Times New Roman" w:cs="Times New Roman"/>
        </w:rPr>
        <w:t xml:space="preserve">Dans les années 1970, la définition des enfants accueillis en MECS, fait l’objet d’âpres débats. Elle perçue comme trop floue, englobant un nombre incalculable de situations diverses et incomparables. Martine </w:t>
      </w:r>
      <w:proofErr w:type="spellStart"/>
      <w:r>
        <w:rPr>
          <w:rFonts w:ascii="Times New Roman" w:hAnsi="Times New Roman" w:cs="Times New Roman"/>
        </w:rPr>
        <w:t>Tourret</w:t>
      </w:r>
      <w:proofErr w:type="spellEnd"/>
      <w:r>
        <w:rPr>
          <w:rFonts w:ascii="Times New Roman" w:hAnsi="Times New Roman" w:cs="Times New Roman"/>
        </w:rPr>
        <w:t xml:space="preserve"> qui relate ces critiques cite en guise d’exemple le rapport Dupont-</w:t>
      </w:r>
      <w:proofErr w:type="spellStart"/>
      <w:r>
        <w:rPr>
          <w:rFonts w:ascii="Times New Roman" w:hAnsi="Times New Roman" w:cs="Times New Roman"/>
        </w:rPr>
        <w:t>Fauville</w:t>
      </w:r>
      <w:proofErr w:type="spellEnd"/>
      <w:r>
        <w:rPr>
          <w:rFonts w:ascii="Times New Roman" w:hAnsi="Times New Roman" w:cs="Times New Roman"/>
        </w:rPr>
        <w:t xml:space="preserve"> qui dresse un constat clair sur le sujet</w:t>
      </w:r>
      <w:r>
        <w:rPr>
          <w:rStyle w:val="Appelnotedebasdep"/>
          <w:rFonts w:ascii="Times New Roman" w:hAnsi="Times New Roman" w:cs="Times New Roman"/>
        </w:rPr>
        <w:footnoteReference w:id="6"/>
      </w:r>
      <w:r>
        <w:rPr>
          <w:rFonts w:ascii="Times New Roman" w:hAnsi="Times New Roman" w:cs="Times New Roman"/>
        </w:rPr>
        <w:t>.</w:t>
      </w:r>
    </w:p>
    <w:p w14:paraId="30181108" w14:textId="77777777" w:rsidR="0079231C" w:rsidRDefault="0079231C" w:rsidP="0079231C">
      <w:pPr>
        <w:spacing w:line="360" w:lineRule="auto"/>
        <w:jc w:val="both"/>
        <w:rPr>
          <w:rFonts w:ascii="Times New Roman" w:hAnsi="Times New Roman" w:cs="Times New Roman"/>
        </w:rPr>
      </w:pPr>
      <w:r>
        <w:rPr>
          <w:rFonts w:ascii="Times New Roman" w:hAnsi="Times New Roman" w:cs="Times New Roman"/>
        </w:rPr>
        <w:t>Le terme « cas social » a dès lors été revisité, participant à faire évoluer le nom des MECS de maison d’enfant à cas social à maison d’enfant à caractère social. Une évolution qui n’enlève pas en soi le caractère floue d’une telle définition.</w:t>
      </w:r>
    </w:p>
    <w:p w14:paraId="265237F3" w14:textId="1EF4F5B8" w:rsidR="0079231C" w:rsidRDefault="0079231C" w:rsidP="0079231C">
      <w:pPr>
        <w:spacing w:line="360" w:lineRule="auto"/>
        <w:jc w:val="both"/>
        <w:rPr>
          <w:rFonts w:ascii="Times New Roman" w:hAnsi="Times New Roman" w:cs="Times New Roman"/>
        </w:rPr>
      </w:pPr>
      <w:r>
        <w:rPr>
          <w:rFonts w:ascii="Times New Roman" w:hAnsi="Times New Roman" w:cs="Times New Roman"/>
        </w:rPr>
        <w:t xml:space="preserve">Les MECS sont souvent </w:t>
      </w:r>
      <w:proofErr w:type="gramStart"/>
      <w:r>
        <w:rPr>
          <w:rFonts w:ascii="Times New Roman" w:hAnsi="Times New Roman" w:cs="Times New Roman"/>
        </w:rPr>
        <w:t>désignées</w:t>
      </w:r>
      <w:proofErr w:type="gramEnd"/>
      <w:r>
        <w:rPr>
          <w:rFonts w:ascii="Times New Roman" w:hAnsi="Times New Roman" w:cs="Times New Roman"/>
        </w:rPr>
        <w:t xml:space="preserve"> par les acteurs de la profession comme le « parent pauvre » </w:t>
      </w:r>
      <w:r w:rsidRPr="009D33E0">
        <w:rPr>
          <w:rFonts w:ascii="Times New Roman" w:hAnsi="Times New Roman" w:cs="Times New Roman"/>
        </w:rPr>
        <w:t xml:space="preserve">des structures </w:t>
      </w:r>
      <w:r>
        <w:rPr>
          <w:rFonts w:ascii="Times New Roman" w:hAnsi="Times New Roman" w:cs="Times New Roman"/>
        </w:rPr>
        <w:t>de la Protection de l’enfance</w:t>
      </w:r>
      <w:r>
        <w:rPr>
          <w:rStyle w:val="Appelnotedebasdep"/>
          <w:rFonts w:ascii="Times New Roman" w:hAnsi="Times New Roman" w:cs="Times New Roman"/>
        </w:rPr>
        <w:footnoteReference w:id="7"/>
      </w:r>
      <w:r>
        <w:rPr>
          <w:rFonts w:ascii="Times New Roman" w:hAnsi="Times New Roman" w:cs="Times New Roman"/>
        </w:rPr>
        <w:t xml:space="preserve">. En effet, ces institutions ont été directement </w:t>
      </w:r>
      <w:r>
        <w:rPr>
          <w:rFonts w:ascii="Times New Roman" w:hAnsi="Times New Roman" w:cs="Times New Roman"/>
        </w:rPr>
        <w:lastRenderedPageBreak/>
        <w:t>touchées par les évolutions des politiques publiques en matière de protection de l’enfance, telles que la départementalisation de la Protection de l’enfance ou encore l’</w:t>
      </w:r>
      <w:r w:rsidRPr="009D33E0">
        <w:rPr>
          <w:rFonts w:ascii="Times New Roman" w:hAnsi="Times New Roman" w:cs="Times New Roman"/>
        </w:rPr>
        <w:t>ouverture des maisons d’enfants 365 jours par an</w:t>
      </w:r>
      <w:r>
        <w:rPr>
          <w:rFonts w:ascii="Times New Roman" w:hAnsi="Times New Roman" w:cs="Times New Roman"/>
        </w:rPr>
        <w:t xml:space="preserve">. Outre ces défis que l’on pourrait qualifiés de techniques, s’ajoutent des difficultés connues liées au public accueilli. Ce dernier ne cesse d’évoluer, souvent plus vite que les structures elles-mêmes. Ainsi, l’incertitude de la durée de la prise en charge, l’impossibilité récurrente de proposer en interne des soins nécessaires face à </w:t>
      </w:r>
      <w:r w:rsidRPr="009D33E0">
        <w:rPr>
          <w:rFonts w:ascii="Times New Roman" w:hAnsi="Times New Roman" w:cs="Times New Roman"/>
        </w:rPr>
        <w:t>l’évolution importante des troubles des enfants et adolescents reçus</w:t>
      </w:r>
      <w:r>
        <w:rPr>
          <w:rFonts w:ascii="Times New Roman" w:hAnsi="Times New Roman" w:cs="Times New Roman"/>
        </w:rPr>
        <w:t>, la hausse continue de la part de mineurs isolés étrangers ou mineurs non-accompagnés, majoritairement pris en charge en MECS.</w:t>
      </w:r>
    </w:p>
    <w:p w14:paraId="36835170" w14:textId="026B63BE" w:rsidR="0093410C" w:rsidRDefault="0093410C" w:rsidP="0079231C">
      <w:pPr>
        <w:spacing w:line="360" w:lineRule="auto"/>
        <w:jc w:val="both"/>
        <w:rPr>
          <w:rFonts w:ascii="Times New Roman" w:hAnsi="Times New Roman" w:cs="Times New Roman"/>
        </w:rPr>
      </w:pPr>
      <w:r>
        <w:rPr>
          <w:rFonts w:ascii="Times New Roman" w:hAnsi="Times New Roman" w:cs="Times New Roman"/>
        </w:rPr>
        <w:t xml:space="preserve">De manière générale, les missions des MECS sont les suivantes : </w:t>
      </w:r>
    </w:p>
    <w:p w14:paraId="232F7E37" w14:textId="2FC5E7CF" w:rsidR="0093410C" w:rsidRPr="0093410C" w:rsidRDefault="0093410C" w:rsidP="0093410C">
      <w:pPr>
        <w:pStyle w:val="Paragraphedeliste"/>
        <w:numPr>
          <w:ilvl w:val="0"/>
          <w:numId w:val="24"/>
        </w:numPr>
        <w:rPr>
          <w:rFonts w:ascii="Times New Roman" w:hAnsi="Times New Roman" w:cs="Times New Roman"/>
        </w:rPr>
      </w:pPr>
      <w:r w:rsidRPr="0093410C">
        <w:rPr>
          <w:rFonts w:ascii="Times New Roman" w:hAnsi="Times New Roman" w:cs="Times New Roman"/>
        </w:rPr>
        <w:t>Mission de protection physique et psychologique.</w:t>
      </w:r>
    </w:p>
    <w:p w14:paraId="7009D846" w14:textId="734ADBB5" w:rsidR="0093410C" w:rsidRPr="0093410C" w:rsidRDefault="0093410C" w:rsidP="0093410C">
      <w:pPr>
        <w:pStyle w:val="Paragraphedeliste"/>
        <w:numPr>
          <w:ilvl w:val="0"/>
          <w:numId w:val="24"/>
        </w:numPr>
        <w:rPr>
          <w:rFonts w:ascii="Times New Roman" w:hAnsi="Times New Roman" w:cs="Times New Roman"/>
        </w:rPr>
      </w:pPr>
      <w:r w:rsidRPr="0093410C">
        <w:rPr>
          <w:rFonts w:ascii="Times New Roman" w:hAnsi="Times New Roman" w:cs="Times New Roman"/>
        </w:rPr>
        <w:t>Mission d’éducation, d’accès à une autonomie progressive.</w:t>
      </w:r>
    </w:p>
    <w:p w14:paraId="44BADC88" w14:textId="1BA8A09E" w:rsidR="0093410C" w:rsidRPr="0093410C" w:rsidRDefault="0093410C" w:rsidP="0093410C">
      <w:pPr>
        <w:pStyle w:val="Paragraphedeliste"/>
        <w:numPr>
          <w:ilvl w:val="0"/>
          <w:numId w:val="24"/>
        </w:numPr>
        <w:rPr>
          <w:rFonts w:ascii="Times New Roman" w:hAnsi="Times New Roman" w:cs="Times New Roman"/>
        </w:rPr>
      </w:pPr>
      <w:r w:rsidRPr="0093410C">
        <w:rPr>
          <w:rFonts w:ascii="Times New Roman" w:hAnsi="Times New Roman" w:cs="Times New Roman"/>
        </w:rPr>
        <w:t xml:space="preserve">Mission d’accompagnement social et d’insertion professionnelle. </w:t>
      </w:r>
    </w:p>
    <w:p w14:paraId="4FAB24D9" w14:textId="769D5B57" w:rsidR="0093410C" w:rsidRPr="0093410C" w:rsidRDefault="0093410C" w:rsidP="00BE2764">
      <w:pPr>
        <w:pStyle w:val="Paragraphedeliste"/>
        <w:numPr>
          <w:ilvl w:val="0"/>
          <w:numId w:val="24"/>
        </w:numPr>
        <w:spacing w:line="360" w:lineRule="auto"/>
        <w:rPr>
          <w:rFonts w:ascii="Times New Roman" w:hAnsi="Times New Roman" w:cs="Times New Roman"/>
        </w:rPr>
      </w:pPr>
      <w:r w:rsidRPr="0093410C">
        <w:rPr>
          <w:rFonts w:ascii="Times New Roman" w:hAnsi="Times New Roman" w:cs="Times New Roman"/>
        </w:rPr>
        <w:t>Mission de régulation, restauration des relations intrafamiliales.</w:t>
      </w:r>
    </w:p>
    <w:p w14:paraId="19CBD431" w14:textId="52F8F531" w:rsidR="00A25348" w:rsidRDefault="0093410C" w:rsidP="0079231C">
      <w:pPr>
        <w:spacing w:line="360" w:lineRule="auto"/>
        <w:jc w:val="both"/>
        <w:rPr>
          <w:rFonts w:ascii="Times New Roman" w:hAnsi="Times New Roman" w:cs="Times New Roman"/>
        </w:rPr>
      </w:pPr>
      <w:r>
        <w:rPr>
          <w:rFonts w:ascii="Times New Roman" w:hAnsi="Times New Roman" w:cs="Times New Roman"/>
        </w:rPr>
        <w:t xml:space="preserve">L’objectif est ainsi de parvenir à préserver ou à restaurer les liens familiaux. À termes ceux-ci devraient permettent de réunir les conditions affectives, psychologiques, sociales et </w:t>
      </w:r>
      <w:r w:rsidR="00A25348" w:rsidRPr="004C423A">
        <w:rPr>
          <w:rFonts w:ascii="Times New Roman" w:hAnsi="Times New Roman" w:cs="Times New Roman"/>
        </w:rPr>
        <w:t>matérielles nécessaires au retour d</w:t>
      </w:r>
      <w:r>
        <w:rPr>
          <w:rFonts w:ascii="Times New Roman" w:hAnsi="Times New Roman" w:cs="Times New Roman"/>
        </w:rPr>
        <w:t>u</w:t>
      </w:r>
      <w:r w:rsidR="00A25348" w:rsidRPr="004C423A">
        <w:rPr>
          <w:rFonts w:ascii="Times New Roman" w:hAnsi="Times New Roman" w:cs="Times New Roman"/>
        </w:rPr>
        <w:t xml:space="preserve"> </w:t>
      </w:r>
      <w:r>
        <w:rPr>
          <w:rFonts w:ascii="Times New Roman" w:hAnsi="Times New Roman" w:cs="Times New Roman"/>
        </w:rPr>
        <w:t>mineur</w:t>
      </w:r>
      <w:r w:rsidR="00A25348" w:rsidRPr="004C423A">
        <w:rPr>
          <w:rFonts w:ascii="Times New Roman" w:hAnsi="Times New Roman" w:cs="Times New Roman"/>
        </w:rPr>
        <w:t xml:space="preserve"> dans sa famille</w:t>
      </w:r>
      <w:r>
        <w:rPr>
          <w:rFonts w:ascii="Times New Roman" w:hAnsi="Times New Roman" w:cs="Times New Roman"/>
        </w:rPr>
        <w:t xml:space="preserve">. Les MECS poursuivent aussi une mission de prévention ou de lutte contre diverses formes </w:t>
      </w:r>
      <w:r w:rsidR="00BA2A3E">
        <w:rPr>
          <w:rFonts w:ascii="Times New Roman" w:hAnsi="Times New Roman" w:cs="Times New Roman"/>
        </w:rPr>
        <w:t>de marginalité, telle que la délinquance ou l’exclusion sociale. Il s’agit ainsi de rétablir une place</w:t>
      </w:r>
      <w:r w:rsidR="00A25348" w:rsidRPr="004C423A">
        <w:rPr>
          <w:rFonts w:ascii="Times New Roman" w:hAnsi="Times New Roman" w:cs="Times New Roman"/>
        </w:rPr>
        <w:t xml:space="preserve"> « ordinaire » dans la société pour les </w:t>
      </w:r>
      <w:r w:rsidR="00BA2A3E">
        <w:rPr>
          <w:rFonts w:ascii="Times New Roman" w:hAnsi="Times New Roman" w:cs="Times New Roman"/>
        </w:rPr>
        <w:t>mineur</w:t>
      </w:r>
      <w:r w:rsidR="00A25348" w:rsidRPr="004C423A">
        <w:rPr>
          <w:rFonts w:ascii="Times New Roman" w:hAnsi="Times New Roman" w:cs="Times New Roman"/>
        </w:rPr>
        <w:t>s et leurs familles en difficultés</w:t>
      </w:r>
    </w:p>
    <w:p w14:paraId="3B39292A" w14:textId="77777777" w:rsidR="0079231C" w:rsidRPr="0079231C" w:rsidRDefault="0079231C" w:rsidP="00600FC6">
      <w:pPr>
        <w:rPr>
          <w:rFonts w:ascii="Times New Roman" w:hAnsi="Times New Roman" w:cs="Times New Roman"/>
          <w:b/>
        </w:rPr>
      </w:pPr>
    </w:p>
    <w:p w14:paraId="1AECF977" w14:textId="77777777" w:rsidR="00A20F4B" w:rsidRDefault="00A20F4B" w:rsidP="003E46EA">
      <w:pPr>
        <w:pStyle w:val="Paragraphedeliste"/>
        <w:numPr>
          <w:ilvl w:val="2"/>
          <w:numId w:val="8"/>
        </w:numPr>
        <w:spacing w:line="360" w:lineRule="auto"/>
        <w:outlineLvl w:val="2"/>
        <w:rPr>
          <w:rFonts w:ascii="Times New Roman" w:hAnsi="Times New Roman" w:cs="Times New Roman"/>
          <w:b/>
        </w:rPr>
      </w:pPr>
      <w:bookmarkStart w:id="15" w:name="_Toc103359388"/>
      <w:r w:rsidRPr="00F02ECA">
        <w:rPr>
          <w:rFonts w:ascii="Times New Roman" w:hAnsi="Times New Roman" w:cs="Times New Roman"/>
          <w:b/>
        </w:rPr>
        <w:t>La population accueillie : quelles évolutions</w:t>
      </w:r>
      <w:bookmarkEnd w:id="15"/>
      <w:r w:rsidRPr="00F02ECA">
        <w:rPr>
          <w:rFonts w:ascii="Times New Roman" w:hAnsi="Times New Roman" w:cs="Times New Roman"/>
          <w:b/>
        </w:rPr>
        <w:t xml:space="preserve"> </w:t>
      </w:r>
    </w:p>
    <w:p w14:paraId="0BA6432D" w14:textId="220BF8C6" w:rsidR="00BE2764" w:rsidRDefault="00BE2764" w:rsidP="00A456C6">
      <w:pPr>
        <w:spacing w:line="360" w:lineRule="auto"/>
        <w:ind w:firstLine="708"/>
        <w:jc w:val="both"/>
        <w:rPr>
          <w:rFonts w:ascii="Times New Roman" w:hAnsi="Times New Roman" w:cs="Times New Roman"/>
        </w:rPr>
      </w:pPr>
      <w:r>
        <w:rPr>
          <w:rFonts w:ascii="Times New Roman" w:hAnsi="Times New Roman" w:cs="Times New Roman"/>
        </w:rPr>
        <w:t xml:space="preserve">Tout d’abord pour quelles raisons concrètes les enfants placés se retrouvent en MECS ? C’est aspect que nous ne pourrons pas aborder à l’aide des données de l’enquête ES-PE. Il semble pourtant nécessaire de rappeler </w:t>
      </w:r>
      <w:r w:rsidR="003E46EA">
        <w:rPr>
          <w:rFonts w:ascii="Times New Roman" w:hAnsi="Times New Roman" w:cs="Times New Roman"/>
        </w:rPr>
        <w:t xml:space="preserve">que </w:t>
      </w:r>
      <w:r>
        <w:rPr>
          <w:rFonts w:ascii="Times New Roman" w:hAnsi="Times New Roman" w:cs="Times New Roman"/>
        </w:rPr>
        <w:t xml:space="preserve">derrière ces chiffres </w:t>
      </w:r>
      <w:r w:rsidR="003E46EA">
        <w:rPr>
          <w:rFonts w:ascii="Times New Roman" w:hAnsi="Times New Roman" w:cs="Times New Roman"/>
        </w:rPr>
        <w:t xml:space="preserve">des histoires concrètes et souvent terribles ont lieu. Les enfants placés en MECS le sont suite à des situations individuelles ou familiales qui ont entrainé un signalement puis la décision d’un juge pour enfant que l’éloignement de la famille serait la meilleure décision pour l’intérêt de l’enfant. Quelles situations poussent un juge à prendre cette décision ? </w:t>
      </w:r>
    </w:p>
    <w:p w14:paraId="379C45F6" w14:textId="77777777" w:rsidR="00BE2764" w:rsidRDefault="00BE2764" w:rsidP="00A25348">
      <w:pPr>
        <w:rPr>
          <w:rFonts w:ascii="Times New Roman" w:hAnsi="Times New Roman" w:cs="Times New Roman"/>
        </w:rPr>
      </w:pPr>
    </w:p>
    <w:p w14:paraId="009FCDE7" w14:textId="046BD378" w:rsidR="00A25348" w:rsidRPr="00103E4A" w:rsidRDefault="00A25348" w:rsidP="00A25348">
      <w:pPr>
        <w:rPr>
          <w:rFonts w:ascii="Times New Roman" w:hAnsi="Times New Roman" w:cs="Times New Roman"/>
        </w:rPr>
      </w:pPr>
      <w:r w:rsidRPr="00103E4A">
        <w:rPr>
          <w:rFonts w:ascii="Times New Roman" w:hAnsi="Times New Roman" w:cs="Times New Roman"/>
        </w:rPr>
        <w:t> Parents fragilisés dans leurs parcours de vie (divorce, perte d’emploi, maladie,</w:t>
      </w:r>
      <w:r>
        <w:rPr>
          <w:rFonts w:ascii="Times New Roman" w:hAnsi="Times New Roman" w:cs="Times New Roman"/>
        </w:rPr>
        <w:t xml:space="preserve"> </w:t>
      </w:r>
      <w:r w:rsidRPr="00103E4A">
        <w:rPr>
          <w:rFonts w:ascii="Times New Roman" w:hAnsi="Times New Roman" w:cs="Times New Roman"/>
        </w:rPr>
        <w:t>maltraitance, monoparentalité ...)</w:t>
      </w:r>
    </w:p>
    <w:p w14:paraId="0DAAC407" w14:textId="77777777" w:rsidR="00A25348" w:rsidRPr="00103E4A" w:rsidRDefault="00A25348" w:rsidP="00A25348">
      <w:pPr>
        <w:rPr>
          <w:rFonts w:ascii="Times New Roman" w:hAnsi="Times New Roman" w:cs="Times New Roman"/>
        </w:rPr>
      </w:pPr>
      <w:r w:rsidRPr="00103E4A">
        <w:rPr>
          <w:rFonts w:ascii="Times New Roman" w:hAnsi="Times New Roman" w:cs="Times New Roman"/>
        </w:rPr>
        <w:t> Forte défaillance des repères éducatifs et sociétaux liés aux conditions de vie (précarité</w:t>
      </w:r>
      <w:r>
        <w:rPr>
          <w:rFonts w:ascii="Times New Roman" w:hAnsi="Times New Roman" w:cs="Times New Roman"/>
        </w:rPr>
        <w:t xml:space="preserve"> </w:t>
      </w:r>
      <w:r w:rsidRPr="00103E4A">
        <w:rPr>
          <w:rFonts w:ascii="Times New Roman" w:hAnsi="Times New Roman" w:cs="Times New Roman"/>
        </w:rPr>
        <w:t>financière, surendettement, chômage, logement exigu ...)</w:t>
      </w:r>
    </w:p>
    <w:p w14:paraId="6B2F015B" w14:textId="77777777" w:rsidR="00A25348" w:rsidRPr="00103E4A" w:rsidRDefault="00A25348" w:rsidP="00A25348">
      <w:pPr>
        <w:rPr>
          <w:rFonts w:ascii="Times New Roman" w:hAnsi="Times New Roman" w:cs="Times New Roman"/>
        </w:rPr>
      </w:pPr>
      <w:r w:rsidRPr="00103E4A">
        <w:rPr>
          <w:rFonts w:ascii="Times New Roman" w:hAnsi="Times New Roman" w:cs="Times New Roman"/>
        </w:rPr>
        <w:t> Carences éducatives et affectives graves</w:t>
      </w:r>
    </w:p>
    <w:p w14:paraId="0553E9F9" w14:textId="77777777" w:rsidR="00A25348" w:rsidRPr="00103E4A" w:rsidRDefault="00A25348" w:rsidP="00A25348">
      <w:pPr>
        <w:rPr>
          <w:rFonts w:ascii="Times New Roman" w:hAnsi="Times New Roman" w:cs="Times New Roman"/>
        </w:rPr>
      </w:pPr>
      <w:r w:rsidRPr="00103E4A">
        <w:rPr>
          <w:rFonts w:ascii="Times New Roman" w:hAnsi="Times New Roman" w:cs="Times New Roman"/>
        </w:rPr>
        <w:t> Problème de santé des parents (alcoolisme, pathologie d’ordre</w:t>
      </w:r>
      <w:r>
        <w:rPr>
          <w:rFonts w:ascii="Times New Roman" w:hAnsi="Times New Roman" w:cs="Times New Roman"/>
        </w:rPr>
        <w:t xml:space="preserve"> </w:t>
      </w:r>
      <w:r w:rsidRPr="00103E4A">
        <w:rPr>
          <w:rFonts w:ascii="Times New Roman" w:hAnsi="Times New Roman" w:cs="Times New Roman"/>
        </w:rPr>
        <w:t>psychiatrique, déficience ...)</w:t>
      </w:r>
    </w:p>
    <w:p w14:paraId="7F43B285" w14:textId="77777777" w:rsidR="00A25348" w:rsidRPr="00103E4A" w:rsidRDefault="00A25348" w:rsidP="00A25348">
      <w:pPr>
        <w:rPr>
          <w:rFonts w:ascii="Times New Roman" w:hAnsi="Times New Roman" w:cs="Times New Roman"/>
        </w:rPr>
      </w:pPr>
      <w:r w:rsidRPr="00103E4A">
        <w:rPr>
          <w:rFonts w:ascii="Times New Roman" w:hAnsi="Times New Roman" w:cs="Times New Roman"/>
        </w:rPr>
        <w:t> Maltraitance familiale d’ordre physique et/ou psychologique</w:t>
      </w:r>
    </w:p>
    <w:p w14:paraId="632499F1" w14:textId="77777777" w:rsidR="00A25348" w:rsidRPr="00103E4A" w:rsidRDefault="00A25348" w:rsidP="00A25348">
      <w:pPr>
        <w:rPr>
          <w:rFonts w:ascii="Times New Roman" w:hAnsi="Times New Roman" w:cs="Times New Roman"/>
        </w:rPr>
      </w:pPr>
      <w:r w:rsidRPr="00103E4A">
        <w:rPr>
          <w:rFonts w:ascii="Times New Roman" w:hAnsi="Times New Roman" w:cs="Times New Roman"/>
        </w:rPr>
        <w:t xml:space="preserve"> Violence </w:t>
      </w:r>
      <w:proofErr w:type="spellStart"/>
      <w:r w:rsidRPr="00103E4A">
        <w:rPr>
          <w:rFonts w:ascii="Times New Roman" w:hAnsi="Times New Roman" w:cs="Times New Roman"/>
        </w:rPr>
        <w:t>intra-familiale</w:t>
      </w:r>
      <w:proofErr w:type="spellEnd"/>
      <w:r w:rsidRPr="00103E4A">
        <w:rPr>
          <w:rFonts w:ascii="Times New Roman" w:hAnsi="Times New Roman" w:cs="Times New Roman"/>
        </w:rPr>
        <w:t xml:space="preserve"> et/ou intergénérationnelle</w:t>
      </w:r>
    </w:p>
    <w:p w14:paraId="0E3295AF" w14:textId="77777777" w:rsidR="00A25348" w:rsidRPr="00103E4A" w:rsidRDefault="00A25348" w:rsidP="00A25348">
      <w:pPr>
        <w:rPr>
          <w:rFonts w:ascii="Times New Roman" w:hAnsi="Times New Roman" w:cs="Times New Roman"/>
        </w:rPr>
      </w:pPr>
      <w:r w:rsidRPr="00103E4A">
        <w:rPr>
          <w:rFonts w:ascii="Times New Roman" w:hAnsi="Times New Roman" w:cs="Times New Roman"/>
        </w:rPr>
        <w:lastRenderedPageBreak/>
        <w:t xml:space="preserve"> </w:t>
      </w:r>
      <w:proofErr w:type="spellStart"/>
      <w:r w:rsidRPr="00103E4A">
        <w:rPr>
          <w:rFonts w:ascii="Times New Roman" w:hAnsi="Times New Roman" w:cs="Times New Roman"/>
        </w:rPr>
        <w:t>Abussexuels</w:t>
      </w:r>
      <w:proofErr w:type="spellEnd"/>
    </w:p>
    <w:p w14:paraId="45A519F7" w14:textId="77777777" w:rsidR="00A25348" w:rsidRPr="00103E4A" w:rsidRDefault="00A25348" w:rsidP="00A25348">
      <w:pPr>
        <w:rPr>
          <w:rFonts w:ascii="Times New Roman" w:hAnsi="Times New Roman" w:cs="Times New Roman"/>
        </w:rPr>
      </w:pPr>
      <w:r w:rsidRPr="00103E4A">
        <w:rPr>
          <w:rFonts w:ascii="Times New Roman" w:hAnsi="Times New Roman" w:cs="Times New Roman"/>
        </w:rPr>
        <w:t> Mise en danger de l’adolescent (passage à l’acte, conduite addictive)</w:t>
      </w:r>
    </w:p>
    <w:p w14:paraId="69E1E5D4" w14:textId="77777777" w:rsidR="00A25348" w:rsidRPr="00103E4A" w:rsidRDefault="00A25348" w:rsidP="00A25348">
      <w:pPr>
        <w:spacing w:line="276" w:lineRule="auto"/>
        <w:rPr>
          <w:rFonts w:ascii="Times New Roman" w:hAnsi="Times New Roman" w:cs="Times New Roman"/>
        </w:rPr>
      </w:pPr>
    </w:p>
    <w:p w14:paraId="1A3AF2B3" w14:textId="77777777" w:rsidR="00A25348" w:rsidRPr="00103E4A" w:rsidRDefault="00A25348" w:rsidP="00A25348">
      <w:pPr>
        <w:spacing w:line="276" w:lineRule="auto"/>
        <w:rPr>
          <w:rFonts w:ascii="Times New Roman" w:hAnsi="Times New Roman" w:cs="Times New Roman"/>
        </w:rPr>
      </w:pPr>
      <w:r w:rsidRPr="00103E4A">
        <w:rPr>
          <w:rFonts w:ascii="Times New Roman" w:hAnsi="Times New Roman" w:cs="Times New Roman"/>
        </w:rPr>
        <w:t> Des carences affectives et éducatives importantes,</w:t>
      </w:r>
    </w:p>
    <w:p w14:paraId="627D7A18" w14:textId="77777777" w:rsidR="00A25348" w:rsidRPr="00103E4A" w:rsidRDefault="00A25348" w:rsidP="00A25348">
      <w:pPr>
        <w:spacing w:line="276" w:lineRule="auto"/>
        <w:rPr>
          <w:rFonts w:ascii="Times New Roman" w:hAnsi="Times New Roman" w:cs="Times New Roman"/>
        </w:rPr>
      </w:pPr>
      <w:r w:rsidRPr="00103E4A">
        <w:rPr>
          <w:rFonts w:ascii="Times New Roman" w:hAnsi="Times New Roman" w:cs="Times New Roman"/>
        </w:rPr>
        <w:t> Des difficultés relationnelles avec leur environnement social (conflits,</w:t>
      </w:r>
    </w:p>
    <w:p w14:paraId="02C1C5FC" w14:textId="77777777" w:rsidR="00A25348" w:rsidRPr="00103E4A" w:rsidRDefault="00A25348" w:rsidP="00A25348">
      <w:pPr>
        <w:spacing w:line="276" w:lineRule="auto"/>
        <w:rPr>
          <w:rFonts w:ascii="Times New Roman" w:hAnsi="Times New Roman" w:cs="Times New Roman"/>
        </w:rPr>
      </w:pPr>
      <w:proofErr w:type="gramStart"/>
      <w:r w:rsidRPr="00103E4A">
        <w:rPr>
          <w:rFonts w:ascii="Times New Roman" w:hAnsi="Times New Roman" w:cs="Times New Roman"/>
        </w:rPr>
        <w:t>frustration</w:t>
      </w:r>
      <w:proofErr w:type="gramEnd"/>
      <w:r w:rsidRPr="00103E4A">
        <w:rPr>
          <w:rFonts w:ascii="Times New Roman" w:hAnsi="Times New Roman" w:cs="Times New Roman"/>
        </w:rPr>
        <w:t xml:space="preserve"> ...)</w:t>
      </w:r>
    </w:p>
    <w:p w14:paraId="5ED5112A" w14:textId="77777777" w:rsidR="00A25348" w:rsidRPr="00103E4A" w:rsidRDefault="00A25348" w:rsidP="00A25348">
      <w:pPr>
        <w:spacing w:line="276" w:lineRule="auto"/>
        <w:rPr>
          <w:rFonts w:ascii="Times New Roman" w:hAnsi="Times New Roman" w:cs="Times New Roman"/>
        </w:rPr>
      </w:pPr>
      <w:r w:rsidRPr="00103E4A">
        <w:rPr>
          <w:rFonts w:ascii="Times New Roman" w:hAnsi="Times New Roman" w:cs="Times New Roman"/>
        </w:rPr>
        <w:t> Des difficultés d’insertion sociale et de socialisation</w:t>
      </w:r>
    </w:p>
    <w:p w14:paraId="2F005014" w14:textId="77777777" w:rsidR="00A25348" w:rsidRPr="00103E4A" w:rsidRDefault="00A25348" w:rsidP="00A25348">
      <w:pPr>
        <w:spacing w:line="276" w:lineRule="auto"/>
        <w:rPr>
          <w:rFonts w:ascii="Times New Roman" w:hAnsi="Times New Roman" w:cs="Times New Roman"/>
        </w:rPr>
      </w:pPr>
      <w:r w:rsidRPr="00103E4A">
        <w:rPr>
          <w:rFonts w:ascii="Times New Roman" w:hAnsi="Times New Roman" w:cs="Times New Roman"/>
        </w:rPr>
        <w:t> Des ruptures dans leur parcours scolaire et/ ou professionnel,</w:t>
      </w:r>
    </w:p>
    <w:p w14:paraId="3A0CD540" w14:textId="77777777" w:rsidR="00A25348" w:rsidRPr="00103E4A" w:rsidRDefault="00A25348" w:rsidP="00A25348">
      <w:pPr>
        <w:spacing w:line="276" w:lineRule="auto"/>
        <w:rPr>
          <w:rFonts w:ascii="Times New Roman" w:hAnsi="Times New Roman" w:cs="Times New Roman"/>
        </w:rPr>
      </w:pPr>
      <w:r w:rsidRPr="00103E4A">
        <w:rPr>
          <w:rFonts w:ascii="Times New Roman" w:hAnsi="Times New Roman" w:cs="Times New Roman"/>
        </w:rPr>
        <w:t> Des comportements à risque pour eux-mêmes ou pour leur environnement (délits...),</w:t>
      </w:r>
    </w:p>
    <w:p w14:paraId="195DC4C1" w14:textId="77777777" w:rsidR="00A25348" w:rsidRPr="00103E4A" w:rsidRDefault="00A25348" w:rsidP="00A25348">
      <w:pPr>
        <w:spacing w:line="276" w:lineRule="auto"/>
        <w:rPr>
          <w:rFonts w:ascii="Times New Roman" w:hAnsi="Times New Roman" w:cs="Times New Roman"/>
        </w:rPr>
      </w:pPr>
      <w:r w:rsidRPr="00103E4A">
        <w:rPr>
          <w:rFonts w:ascii="Times New Roman" w:hAnsi="Times New Roman" w:cs="Times New Roman"/>
        </w:rPr>
        <w:t> Des fragilités d’ordre psychologique (image de soi négative),</w:t>
      </w:r>
    </w:p>
    <w:p w14:paraId="3D51E50C" w14:textId="77777777" w:rsidR="00A25348" w:rsidRPr="00103E4A" w:rsidRDefault="00A25348" w:rsidP="00A25348">
      <w:pPr>
        <w:spacing w:line="276" w:lineRule="auto"/>
        <w:rPr>
          <w:rFonts w:ascii="Times New Roman" w:hAnsi="Times New Roman" w:cs="Times New Roman"/>
        </w:rPr>
      </w:pPr>
      <w:r w:rsidRPr="00103E4A">
        <w:rPr>
          <w:rFonts w:ascii="Times New Roman" w:hAnsi="Times New Roman" w:cs="Times New Roman"/>
        </w:rPr>
        <w:t> Des déficits sur le plan de la santé (diabète...)</w:t>
      </w:r>
    </w:p>
    <w:p w14:paraId="2DF530EF" w14:textId="77777777" w:rsidR="00BA2A3E" w:rsidRPr="00041299" w:rsidRDefault="00BA2A3E" w:rsidP="00BA2A3E">
      <w:pPr>
        <w:pStyle w:val="Paragraphedeliste"/>
        <w:numPr>
          <w:ilvl w:val="0"/>
          <w:numId w:val="10"/>
        </w:numPr>
        <w:spacing w:line="360" w:lineRule="auto"/>
        <w:jc w:val="both"/>
        <w:rPr>
          <w:rFonts w:ascii="Times New Roman" w:hAnsi="Times New Roman" w:cs="Times New Roman"/>
        </w:rPr>
      </w:pPr>
      <w:proofErr w:type="spellStart"/>
      <w:r>
        <w:rPr>
          <w:rFonts w:ascii="Times New Roman" w:hAnsi="Times New Roman" w:cs="Times New Roman"/>
        </w:rPr>
        <w:t>Déterrorialisation</w:t>
      </w:r>
      <w:proofErr w:type="spellEnd"/>
      <w:r>
        <w:rPr>
          <w:rFonts w:ascii="Times New Roman" w:hAnsi="Times New Roman" w:cs="Times New Roman"/>
        </w:rPr>
        <w:t xml:space="preserve"> de soi</w:t>
      </w:r>
    </w:p>
    <w:p w14:paraId="5EFD1BC6" w14:textId="77777777" w:rsidR="00257D1E" w:rsidRPr="00257D1E" w:rsidRDefault="00257D1E" w:rsidP="00600FC6">
      <w:pPr>
        <w:rPr>
          <w:rFonts w:ascii="Times New Roman" w:hAnsi="Times New Roman" w:cs="Times New Roman"/>
          <w:b/>
        </w:rPr>
      </w:pPr>
    </w:p>
    <w:p w14:paraId="2F1F6913" w14:textId="77777777" w:rsidR="00A20F4B" w:rsidRPr="00F02ECA" w:rsidRDefault="00F02ECA" w:rsidP="00372B92">
      <w:pPr>
        <w:pStyle w:val="Paragraphedeliste"/>
        <w:numPr>
          <w:ilvl w:val="2"/>
          <w:numId w:val="8"/>
        </w:numPr>
        <w:spacing w:line="276" w:lineRule="auto"/>
        <w:outlineLvl w:val="2"/>
        <w:rPr>
          <w:rFonts w:ascii="Times New Roman" w:hAnsi="Times New Roman" w:cs="Times New Roman"/>
          <w:b/>
        </w:rPr>
      </w:pPr>
      <w:bookmarkStart w:id="16" w:name="_Toc103359389"/>
      <w:r>
        <w:rPr>
          <w:rFonts w:ascii="Times New Roman" w:hAnsi="Times New Roman" w:cs="Times New Roman"/>
          <w:b/>
        </w:rPr>
        <w:t xml:space="preserve">Des pratiques </w:t>
      </w:r>
      <w:r w:rsidR="00C74ABF">
        <w:rPr>
          <w:rFonts w:ascii="Times New Roman" w:hAnsi="Times New Roman" w:cs="Times New Roman"/>
          <w:b/>
        </w:rPr>
        <w:t>au cœur des questionnements</w:t>
      </w:r>
      <w:bookmarkEnd w:id="16"/>
    </w:p>
    <w:p w14:paraId="630ED830" w14:textId="77777777" w:rsidR="00257D1E" w:rsidRDefault="00257D1E" w:rsidP="00257D1E">
      <w:pPr>
        <w:spacing w:line="360" w:lineRule="auto"/>
        <w:jc w:val="both"/>
        <w:rPr>
          <w:rFonts w:ascii="Times New Roman" w:hAnsi="Times New Roman" w:cs="Times New Roman"/>
          <w:i/>
        </w:rPr>
      </w:pPr>
      <w:r>
        <w:rPr>
          <w:rFonts w:ascii="Times New Roman" w:hAnsi="Times New Roman" w:cs="Times New Roman"/>
        </w:rPr>
        <w:tab/>
      </w:r>
      <w:r>
        <w:rPr>
          <w:rFonts w:ascii="Times New Roman" w:hAnsi="Times New Roman" w:cs="Times New Roman"/>
          <w:i/>
        </w:rPr>
        <w:t>Des pratiques au cœur des interrogations et des évolutions</w:t>
      </w:r>
    </w:p>
    <w:p w14:paraId="4B88A4EB" w14:textId="77777777" w:rsidR="00257D1E" w:rsidRDefault="00257D1E" w:rsidP="00257D1E">
      <w:pPr>
        <w:spacing w:line="360" w:lineRule="auto"/>
        <w:jc w:val="both"/>
        <w:rPr>
          <w:rFonts w:ascii="Times New Roman" w:hAnsi="Times New Roman" w:cs="Times New Roman"/>
        </w:rPr>
      </w:pPr>
      <w:r>
        <w:rPr>
          <w:rFonts w:ascii="Times New Roman" w:hAnsi="Times New Roman" w:cs="Times New Roman"/>
        </w:rPr>
        <w:t xml:space="preserve">Les pratiques au sein des MECS sont au cœur des interrogations des professionnels du secteur. </w:t>
      </w:r>
    </w:p>
    <w:p w14:paraId="542BB266" w14:textId="77777777" w:rsidR="00257D1E" w:rsidRDefault="00257D1E" w:rsidP="00257D1E">
      <w:pPr>
        <w:spacing w:line="360" w:lineRule="auto"/>
        <w:jc w:val="both"/>
        <w:rPr>
          <w:rFonts w:ascii="Times New Roman" w:hAnsi="Times New Roman" w:cs="Times New Roman"/>
        </w:rPr>
      </w:pPr>
    </w:p>
    <w:p w14:paraId="2B67C387" w14:textId="77777777" w:rsidR="00257D1E" w:rsidRPr="00C30F14" w:rsidRDefault="00257D1E" w:rsidP="00257D1E">
      <w:pPr>
        <w:pStyle w:val="Paragraphedeliste"/>
        <w:numPr>
          <w:ilvl w:val="0"/>
          <w:numId w:val="9"/>
        </w:numPr>
        <w:spacing w:line="360" w:lineRule="auto"/>
        <w:jc w:val="both"/>
        <w:rPr>
          <w:rFonts w:ascii="Times New Roman" w:hAnsi="Times New Roman" w:cs="Times New Roman"/>
        </w:rPr>
      </w:pPr>
      <w:r>
        <w:rPr>
          <w:rFonts w:ascii="Times New Roman" w:hAnsi="Times New Roman" w:cs="Times New Roman"/>
        </w:rPr>
        <w:t xml:space="preserve">Exemple de l’enquête de l’ANMECS </w:t>
      </w:r>
      <w:hyperlink r:id="rId18" w:history="1">
        <w:r w:rsidRPr="00A721EA">
          <w:rPr>
            <w:rStyle w:val="Lienhypertexte"/>
            <w:rFonts w:ascii="Times New Roman" w:hAnsi="Times New Roman" w:cs="Times New Roman"/>
          </w:rPr>
          <w:t>https://www.anmecs.fr/pub/Enquete%20ASKORIA.PDF</w:t>
        </w:r>
      </w:hyperlink>
      <w:r>
        <w:rPr>
          <w:rFonts w:ascii="Times New Roman" w:hAnsi="Times New Roman" w:cs="Times New Roman"/>
        </w:rPr>
        <w:t xml:space="preserve"> </w:t>
      </w:r>
    </w:p>
    <w:p w14:paraId="46C4EF07" w14:textId="2007A23E" w:rsidR="00257D1E" w:rsidRDefault="00D75E4F" w:rsidP="00257D1E">
      <w:pPr>
        <w:rPr>
          <w:rFonts w:ascii="Times New Roman" w:hAnsi="Times New Roman" w:cs="Times New Roman"/>
          <w:b/>
        </w:rPr>
      </w:pPr>
      <w:r>
        <w:rPr>
          <w:rFonts w:ascii="Times New Roman" w:hAnsi="Times New Roman" w:cs="Times New Roman"/>
          <w:b/>
        </w:rPr>
        <w:t xml:space="preserve">Les MNA </w:t>
      </w:r>
      <w:bookmarkStart w:id="17" w:name="_GoBack"/>
      <w:bookmarkEnd w:id="17"/>
    </w:p>
    <w:p w14:paraId="4164135D" w14:textId="66CD05AC" w:rsidR="004C423A" w:rsidRDefault="004C423A" w:rsidP="00257D1E">
      <w:pPr>
        <w:rPr>
          <w:rFonts w:ascii="Times New Roman" w:hAnsi="Times New Roman" w:cs="Times New Roman"/>
          <w:b/>
        </w:rPr>
      </w:pPr>
    </w:p>
    <w:p w14:paraId="75069D6F" w14:textId="77777777" w:rsidR="00103E4A" w:rsidRPr="00A20F4B" w:rsidRDefault="00103E4A" w:rsidP="00A20F4B">
      <w:pPr>
        <w:spacing w:line="276" w:lineRule="auto"/>
        <w:rPr>
          <w:rFonts w:ascii="Times New Roman" w:hAnsi="Times New Roman" w:cs="Times New Roman"/>
          <w:b/>
        </w:rPr>
      </w:pPr>
    </w:p>
    <w:p w14:paraId="47C2FABA" w14:textId="5A68A7A4" w:rsidR="00E469B9" w:rsidRDefault="00E73FE4" w:rsidP="00372B92">
      <w:pPr>
        <w:pStyle w:val="Paragraphedeliste"/>
        <w:numPr>
          <w:ilvl w:val="0"/>
          <w:numId w:val="8"/>
        </w:numPr>
        <w:spacing w:line="276" w:lineRule="auto"/>
        <w:outlineLvl w:val="0"/>
        <w:rPr>
          <w:rFonts w:ascii="Times New Roman" w:hAnsi="Times New Roman" w:cs="Times New Roman"/>
          <w:b/>
        </w:rPr>
      </w:pPr>
      <w:bookmarkStart w:id="18" w:name="_Toc103359390"/>
      <w:r>
        <w:rPr>
          <w:rFonts w:ascii="Times New Roman" w:hAnsi="Times New Roman" w:cs="Times New Roman"/>
          <w:b/>
        </w:rPr>
        <w:t>L’entrée en MECS : comment les professionnels répartissent les enfants ?</w:t>
      </w:r>
      <w:bookmarkEnd w:id="18"/>
    </w:p>
    <w:p w14:paraId="695E2DE9" w14:textId="77777777" w:rsidR="00431C4E" w:rsidRDefault="00431C4E" w:rsidP="00EF304B">
      <w:pPr>
        <w:pStyle w:val="Paragraphedeliste"/>
        <w:numPr>
          <w:ilvl w:val="0"/>
          <w:numId w:val="20"/>
        </w:numPr>
        <w:spacing w:line="276" w:lineRule="auto"/>
        <w:outlineLvl w:val="1"/>
        <w:rPr>
          <w:rFonts w:ascii="Times New Roman" w:hAnsi="Times New Roman" w:cs="Times New Roman"/>
          <w:b/>
        </w:rPr>
      </w:pPr>
      <w:bookmarkStart w:id="19" w:name="_Toc103359391"/>
      <w:r>
        <w:rPr>
          <w:rFonts w:ascii="Times New Roman" w:hAnsi="Times New Roman" w:cs="Times New Roman"/>
          <w:b/>
        </w:rPr>
        <w:t>La répartition en MECS selon les MECS</w:t>
      </w:r>
      <w:bookmarkEnd w:id="19"/>
    </w:p>
    <w:p w14:paraId="4C61E8B3" w14:textId="77777777" w:rsidR="00F54744" w:rsidRDefault="00431C4E" w:rsidP="00EA27E1">
      <w:pPr>
        <w:pStyle w:val="Titre3"/>
        <w:numPr>
          <w:ilvl w:val="2"/>
          <w:numId w:val="8"/>
        </w:numPr>
        <w:rPr>
          <w:rFonts w:ascii="Times New Roman" w:hAnsi="Times New Roman" w:cs="Times New Roman"/>
          <w:b/>
          <w:color w:val="000000" w:themeColor="text1"/>
        </w:rPr>
      </w:pPr>
      <w:bookmarkStart w:id="20" w:name="_Toc103359392"/>
      <w:r w:rsidRPr="00F54744">
        <w:rPr>
          <w:rFonts w:ascii="Times New Roman" w:hAnsi="Times New Roman" w:cs="Times New Roman"/>
          <w:b/>
          <w:color w:val="000000" w:themeColor="text1"/>
        </w:rPr>
        <w:t>Comment les MECS déclarent répartir les enfants accueillis ?</w:t>
      </w:r>
      <w:bookmarkEnd w:id="20"/>
    </w:p>
    <w:p w14:paraId="1387F8D4" w14:textId="3853D6C3" w:rsidR="00EF304B" w:rsidRPr="00EF304B" w:rsidRDefault="00EF304B" w:rsidP="00EA27E1">
      <w:pPr>
        <w:pStyle w:val="Paragraphedeliste"/>
        <w:spacing w:line="276" w:lineRule="auto"/>
        <w:ind w:left="1080"/>
        <w:rPr>
          <w:rFonts w:ascii="Times New Roman" w:hAnsi="Times New Roman" w:cs="Times New Roman"/>
          <w:b/>
        </w:rPr>
      </w:pPr>
    </w:p>
    <w:p w14:paraId="62096315" w14:textId="2A14F2E9" w:rsidR="008029EB" w:rsidRDefault="008029EB" w:rsidP="008029EB">
      <w:pPr>
        <w:pStyle w:val="Paragraphedeliste"/>
        <w:numPr>
          <w:ilvl w:val="0"/>
          <w:numId w:val="20"/>
        </w:numPr>
        <w:spacing w:line="276" w:lineRule="auto"/>
        <w:outlineLvl w:val="1"/>
        <w:rPr>
          <w:rFonts w:ascii="Times New Roman" w:hAnsi="Times New Roman" w:cs="Times New Roman"/>
          <w:b/>
        </w:rPr>
      </w:pPr>
      <w:bookmarkStart w:id="21" w:name="_Toc103359394"/>
      <w:r>
        <w:rPr>
          <w:rFonts w:ascii="Times New Roman" w:hAnsi="Times New Roman" w:cs="Times New Roman"/>
          <w:b/>
        </w:rPr>
        <w:t>L’</w:t>
      </w:r>
      <w:r w:rsidR="00431C4E">
        <w:rPr>
          <w:rFonts w:ascii="Times New Roman" w:hAnsi="Times New Roman" w:cs="Times New Roman"/>
          <w:b/>
        </w:rPr>
        <w:t>entrée des enfants en MECS</w:t>
      </w:r>
      <w:bookmarkEnd w:id="21"/>
    </w:p>
    <w:p w14:paraId="1A5E6269" w14:textId="77777777" w:rsidR="00F54744" w:rsidRDefault="00431C4E" w:rsidP="00EA27E1">
      <w:pPr>
        <w:pStyle w:val="Titre3"/>
        <w:numPr>
          <w:ilvl w:val="0"/>
          <w:numId w:val="22"/>
        </w:numPr>
        <w:ind w:left="2410" w:hanging="425"/>
        <w:rPr>
          <w:rFonts w:ascii="Times New Roman" w:hAnsi="Times New Roman" w:cs="Times New Roman"/>
          <w:b/>
          <w:color w:val="000000" w:themeColor="text1"/>
        </w:rPr>
      </w:pPr>
      <w:bookmarkStart w:id="22" w:name="_Toc103359395"/>
      <w:r w:rsidRPr="00F54744">
        <w:rPr>
          <w:rFonts w:ascii="Times New Roman" w:hAnsi="Times New Roman" w:cs="Times New Roman"/>
          <w:b/>
          <w:color w:val="000000" w:themeColor="text1"/>
        </w:rPr>
        <w:t>Les enfants présents en MECS en 2017</w:t>
      </w:r>
      <w:bookmarkEnd w:id="22"/>
    </w:p>
    <w:p w14:paraId="27FE33D3" w14:textId="25BB37F4" w:rsidR="00431C4E" w:rsidRPr="00F54744" w:rsidRDefault="00431C4E" w:rsidP="00EA27E1">
      <w:pPr>
        <w:pStyle w:val="Titre3"/>
        <w:numPr>
          <w:ilvl w:val="0"/>
          <w:numId w:val="22"/>
        </w:numPr>
        <w:ind w:left="2410" w:hanging="425"/>
        <w:rPr>
          <w:rFonts w:ascii="Times New Roman" w:hAnsi="Times New Roman" w:cs="Times New Roman"/>
          <w:b/>
          <w:color w:val="000000" w:themeColor="text1"/>
        </w:rPr>
      </w:pPr>
      <w:bookmarkStart w:id="23" w:name="_Toc103359396"/>
      <w:r w:rsidRPr="00F54744">
        <w:rPr>
          <w:rFonts w:ascii="Times New Roman" w:hAnsi="Times New Roman" w:cs="Times New Roman"/>
          <w:b/>
          <w:color w:val="000000" w:themeColor="text1"/>
        </w:rPr>
        <w:t>Modélisation des enfants entrants en MECS</w:t>
      </w:r>
      <w:bookmarkEnd w:id="23"/>
    </w:p>
    <w:p w14:paraId="00B7A26D" w14:textId="77777777" w:rsidR="00431C4E" w:rsidRPr="00431C4E" w:rsidRDefault="00431C4E" w:rsidP="00EA27E1">
      <w:pPr>
        <w:rPr>
          <w:rFonts w:ascii="Times New Roman" w:hAnsi="Times New Roman" w:cs="Times New Roman"/>
          <w:b/>
        </w:rPr>
      </w:pPr>
    </w:p>
    <w:p w14:paraId="31770810" w14:textId="3572B618" w:rsidR="00431C4E" w:rsidRPr="00EA27E1" w:rsidRDefault="00431C4E" w:rsidP="00431C4E">
      <w:pPr>
        <w:pStyle w:val="Paragraphedeliste"/>
        <w:numPr>
          <w:ilvl w:val="0"/>
          <w:numId w:val="20"/>
        </w:numPr>
        <w:outlineLvl w:val="1"/>
        <w:rPr>
          <w:rFonts w:ascii="Times New Roman" w:hAnsi="Times New Roman" w:cs="Times New Roman"/>
          <w:b/>
        </w:rPr>
      </w:pPr>
      <w:bookmarkStart w:id="24" w:name="_Toc103359397"/>
      <w:r>
        <w:rPr>
          <w:rFonts w:ascii="Times New Roman" w:hAnsi="Times New Roman" w:cs="Times New Roman"/>
          <w:b/>
        </w:rPr>
        <w:t>Quelle répartition en MECS ? Espace des types d’hébergements et classification</w:t>
      </w:r>
      <w:bookmarkEnd w:id="24"/>
    </w:p>
    <w:p w14:paraId="5792CD76" w14:textId="77777777" w:rsidR="00F54744" w:rsidRDefault="00431C4E" w:rsidP="00F54744">
      <w:pPr>
        <w:pStyle w:val="Titre3"/>
        <w:numPr>
          <w:ilvl w:val="3"/>
          <w:numId w:val="8"/>
        </w:numPr>
        <w:ind w:left="2410" w:hanging="425"/>
        <w:rPr>
          <w:rFonts w:ascii="Times New Roman" w:hAnsi="Times New Roman" w:cs="Times New Roman"/>
          <w:b/>
          <w:color w:val="000000" w:themeColor="text1"/>
        </w:rPr>
      </w:pPr>
      <w:bookmarkStart w:id="25" w:name="_Toc103359398"/>
      <w:r w:rsidRPr="00F54744">
        <w:rPr>
          <w:rFonts w:ascii="Times New Roman" w:hAnsi="Times New Roman" w:cs="Times New Roman"/>
          <w:b/>
          <w:color w:val="000000" w:themeColor="text1"/>
        </w:rPr>
        <w:t>Quelques premiers éléments sur la répartition entre les différents types d’hébergement</w:t>
      </w:r>
      <w:bookmarkEnd w:id="25"/>
    </w:p>
    <w:p w14:paraId="1F247CDC" w14:textId="02F04BA6" w:rsidR="00F54744" w:rsidRPr="00F54744" w:rsidRDefault="00431C4E" w:rsidP="00F54744">
      <w:pPr>
        <w:pStyle w:val="Titre3"/>
        <w:numPr>
          <w:ilvl w:val="3"/>
          <w:numId w:val="8"/>
        </w:numPr>
        <w:ind w:left="2410" w:hanging="425"/>
        <w:rPr>
          <w:rFonts w:ascii="Times New Roman" w:hAnsi="Times New Roman" w:cs="Times New Roman"/>
          <w:b/>
          <w:color w:val="000000" w:themeColor="text1"/>
        </w:rPr>
      </w:pPr>
      <w:bookmarkStart w:id="26" w:name="_Toc103359399"/>
      <w:r w:rsidRPr="00F54744">
        <w:rPr>
          <w:rFonts w:ascii="Times New Roman" w:hAnsi="Times New Roman" w:cs="Times New Roman"/>
          <w:b/>
          <w:color w:val="000000" w:themeColor="text1"/>
        </w:rPr>
        <w:t>Un espace des hébergements des enfants en MECS</w:t>
      </w:r>
      <w:bookmarkEnd w:id="26"/>
    </w:p>
    <w:p w14:paraId="1D6362FF" w14:textId="7B30EDEC" w:rsidR="00431C4E" w:rsidRPr="00F54744" w:rsidRDefault="00431C4E" w:rsidP="00EA27E1">
      <w:pPr>
        <w:pStyle w:val="Titre3"/>
        <w:numPr>
          <w:ilvl w:val="2"/>
          <w:numId w:val="8"/>
        </w:numPr>
        <w:rPr>
          <w:rFonts w:ascii="Times New Roman" w:hAnsi="Times New Roman" w:cs="Times New Roman"/>
          <w:b/>
          <w:color w:val="000000" w:themeColor="text1"/>
        </w:rPr>
      </w:pPr>
      <w:bookmarkStart w:id="27" w:name="_Toc103359400"/>
      <w:r w:rsidRPr="00F54744">
        <w:rPr>
          <w:rFonts w:ascii="Times New Roman" w:hAnsi="Times New Roman" w:cs="Times New Roman"/>
          <w:b/>
          <w:color w:val="000000" w:themeColor="text1"/>
        </w:rPr>
        <w:t>Classification des enfants en fonction de leur hébergement</w:t>
      </w:r>
      <w:bookmarkEnd w:id="27"/>
    </w:p>
    <w:p w14:paraId="3656FE05" w14:textId="260A4CF1" w:rsidR="00431C4E" w:rsidRDefault="00431C4E" w:rsidP="00431C4E">
      <w:pPr>
        <w:rPr>
          <w:rFonts w:ascii="Times New Roman" w:hAnsi="Times New Roman" w:cs="Times New Roman"/>
          <w:b/>
        </w:rPr>
      </w:pPr>
    </w:p>
    <w:p w14:paraId="74369017" w14:textId="77777777" w:rsidR="00431C4E" w:rsidRPr="00431C4E" w:rsidRDefault="00431C4E" w:rsidP="00431C4E">
      <w:pPr>
        <w:rPr>
          <w:rFonts w:ascii="Times New Roman" w:hAnsi="Times New Roman" w:cs="Times New Roman"/>
          <w:b/>
        </w:rPr>
      </w:pPr>
    </w:p>
    <w:p w14:paraId="1E198F88" w14:textId="4E5ED69C" w:rsidR="00E469B9" w:rsidRPr="008029EB" w:rsidRDefault="00431C4E" w:rsidP="008029EB">
      <w:pPr>
        <w:pStyle w:val="Paragraphedeliste"/>
        <w:numPr>
          <w:ilvl w:val="0"/>
          <w:numId w:val="8"/>
        </w:numPr>
        <w:spacing w:line="276" w:lineRule="auto"/>
        <w:outlineLvl w:val="0"/>
        <w:rPr>
          <w:rFonts w:ascii="Times New Roman" w:hAnsi="Times New Roman" w:cs="Times New Roman"/>
          <w:b/>
        </w:rPr>
      </w:pPr>
      <w:bookmarkStart w:id="28" w:name="_Toc103359401"/>
      <w:r>
        <w:rPr>
          <w:rFonts w:ascii="Times New Roman" w:hAnsi="Times New Roman" w:cs="Times New Roman"/>
          <w:b/>
        </w:rPr>
        <w:t>Pour quels effets sur le parcours de placement des enfants ?</w:t>
      </w:r>
      <w:bookmarkEnd w:id="28"/>
    </w:p>
    <w:p w14:paraId="0AEEFA01" w14:textId="39E1EB87" w:rsidR="00431C4E" w:rsidRPr="00EA27E1" w:rsidRDefault="00431C4E" w:rsidP="00EA27E1">
      <w:pPr>
        <w:pStyle w:val="Paragraphedeliste"/>
        <w:numPr>
          <w:ilvl w:val="0"/>
          <w:numId w:val="19"/>
        </w:numPr>
        <w:spacing w:line="276" w:lineRule="auto"/>
        <w:ind w:left="1134" w:hanging="425"/>
        <w:outlineLvl w:val="1"/>
        <w:rPr>
          <w:rFonts w:ascii="Times New Roman" w:hAnsi="Times New Roman" w:cs="Times New Roman"/>
          <w:b/>
        </w:rPr>
      </w:pPr>
      <w:bookmarkStart w:id="29" w:name="_Toc103359402"/>
      <w:r>
        <w:rPr>
          <w:rFonts w:ascii="Times New Roman" w:hAnsi="Times New Roman" w:cs="Times New Roman"/>
          <w:b/>
        </w:rPr>
        <w:t>L’espace de l’orientation des enfants sortis en 2017 de MEC</w:t>
      </w:r>
      <w:r w:rsidR="00EA27E1">
        <w:rPr>
          <w:rFonts w:ascii="Times New Roman" w:hAnsi="Times New Roman" w:cs="Times New Roman"/>
          <w:b/>
        </w:rPr>
        <w:t>S</w:t>
      </w:r>
      <w:bookmarkEnd w:id="29"/>
    </w:p>
    <w:p w14:paraId="21AC2160" w14:textId="0E31E3BB" w:rsidR="00431C4E" w:rsidRPr="00F54744" w:rsidRDefault="00431C4E" w:rsidP="00F54744">
      <w:pPr>
        <w:pStyle w:val="Titre3"/>
        <w:numPr>
          <w:ilvl w:val="2"/>
          <w:numId w:val="8"/>
        </w:numPr>
        <w:rPr>
          <w:rFonts w:ascii="Times New Roman" w:hAnsi="Times New Roman" w:cs="Times New Roman"/>
          <w:b/>
          <w:color w:val="000000" w:themeColor="text1"/>
        </w:rPr>
      </w:pPr>
      <w:bookmarkStart w:id="30" w:name="_Toc103359403"/>
      <w:r w:rsidRPr="00F54744">
        <w:rPr>
          <w:rFonts w:ascii="Times New Roman" w:hAnsi="Times New Roman" w:cs="Times New Roman"/>
          <w:b/>
          <w:color w:val="000000" w:themeColor="text1"/>
        </w:rPr>
        <w:lastRenderedPageBreak/>
        <w:t>Les différences entre la population présente et celle sortis au cours de l’année 2017</w:t>
      </w:r>
      <w:bookmarkEnd w:id="30"/>
    </w:p>
    <w:p w14:paraId="63891C44" w14:textId="400D34E1" w:rsidR="00431C4E" w:rsidRPr="00F54744" w:rsidRDefault="00431C4E" w:rsidP="00F54744">
      <w:pPr>
        <w:pStyle w:val="Titre3"/>
        <w:numPr>
          <w:ilvl w:val="2"/>
          <w:numId w:val="8"/>
        </w:numPr>
        <w:rPr>
          <w:rFonts w:ascii="Times New Roman" w:hAnsi="Times New Roman" w:cs="Times New Roman"/>
          <w:b/>
          <w:color w:val="000000" w:themeColor="text1"/>
        </w:rPr>
      </w:pPr>
      <w:bookmarkStart w:id="31" w:name="_Toc103359404"/>
      <w:r w:rsidRPr="00F54744">
        <w:rPr>
          <w:rFonts w:ascii="Times New Roman" w:hAnsi="Times New Roman" w:cs="Times New Roman"/>
          <w:b/>
          <w:color w:val="000000" w:themeColor="text1"/>
        </w:rPr>
        <w:t>Orientation à la sortie : premiers éléments</w:t>
      </w:r>
      <w:bookmarkEnd w:id="31"/>
    </w:p>
    <w:p w14:paraId="71702817" w14:textId="2E0FA7DA" w:rsidR="00431C4E" w:rsidRPr="00F54744" w:rsidRDefault="00431C4E" w:rsidP="00F54744">
      <w:pPr>
        <w:pStyle w:val="Titre3"/>
        <w:numPr>
          <w:ilvl w:val="2"/>
          <w:numId w:val="8"/>
        </w:numPr>
        <w:rPr>
          <w:rFonts w:ascii="Times New Roman" w:hAnsi="Times New Roman" w:cs="Times New Roman"/>
          <w:b/>
          <w:color w:val="000000" w:themeColor="text1"/>
        </w:rPr>
      </w:pPr>
      <w:bookmarkStart w:id="32" w:name="_Toc103359405"/>
      <w:r w:rsidRPr="00F54744">
        <w:rPr>
          <w:rFonts w:ascii="Times New Roman" w:hAnsi="Times New Roman" w:cs="Times New Roman"/>
          <w:b/>
          <w:color w:val="000000" w:themeColor="text1"/>
        </w:rPr>
        <w:t>Espace des types d’hébergements des enfants sortis en 2017</w:t>
      </w:r>
      <w:bookmarkEnd w:id="32"/>
    </w:p>
    <w:p w14:paraId="441F4242" w14:textId="77777777" w:rsidR="00431C4E" w:rsidRPr="00431C4E" w:rsidRDefault="00431C4E" w:rsidP="00EA27E1">
      <w:pPr>
        <w:rPr>
          <w:rFonts w:ascii="Times New Roman" w:hAnsi="Times New Roman" w:cs="Times New Roman"/>
          <w:b/>
        </w:rPr>
      </w:pPr>
    </w:p>
    <w:p w14:paraId="6A8737CD" w14:textId="71E0DBC5" w:rsidR="00D912AB" w:rsidRPr="00EA27E1" w:rsidRDefault="00431C4E" w:rsidP="00372B92">
      <w:pPr>
        <w:pStyle w:val="Paragraphedeliste"/>
        <w:numPr>
          <w:ilvl w:val="0"/>
          <w:numId w:val="19"/>
        </w:numPr>
        <w:spacing w:line="276" w:lineRule="auto"/>
        <w:ind w:left="1134" w:hanging="425"/>
        <w:outlineLvl w:val="1"/>
        <w:rPr>
          <w:rFonts w:ascii="Times New Roman" w:hAnsi="Times New Roman" w:cs="Times New Roman"/>
          <w:b/>
        </w:rPr>
      </w:pPr>
      <w:bookmarkStart w:id="33" w:name="_Toc103359406"/>
      <w:r>
        <w:rPr>
          <w:rFonts w:ascii="Times New Roman" w:hAnsi="Times New Roman" w:cs="Times New Roman"/>
          <w:b/>
        </w:rPr>
        <w:t>L’incertitude de la durée de placement en question</w:t>
      </w:r>
      <w:bookmarkEnd w:id="33"/>
    </w:p>
    <w:p w14:paraId="6A76A5A7" w14:textId="77777777" w:rsidR="00F54744" w:rsidRDefault="00431C4E" w:rsidP="00F54744">
      <w:pPr>
        <w:pStyle w:val="Titre3"/>
        <w:numPr>
          <w:ilvl w:val="3"/>
          <w:numId w:val="8"/>
        </w:numPr>
        <w:ind w:left="2410" w:hanging="425"/>
        <w:rPr>
          <w:rFonts w:ascii="Times New Roman" w:hAnsi="Times New Roman" w:cs="Times New Roman"/>
          <w:b/>
          <w:color w:val="000000" w:themeColor="text1"/>
        </w:rPr>
      </w:pPr>
      <w:bookmarkStart w:id="34" w:name="_Toc103359407"/>
      <w:r w:rsidRPr="00F54744">
        <w:rPr>
          <w:rFonts w:ascii="Times New Roman" w:hAnsi="Times New Roman" w:cs="Times New Roman"/>
          <w:b/>
          <w:color w:val="000000" w:themeColor="text1"/>
        </w:rPr>
        <w:t>Classification</w:t>
      </w:r>
      <w:bookmarkEnd w:id="34"/>
    </w:p>
    <w:p w14:paraId="77780E25" w14:textId="77777777" w:rsidR="00F54744" w:rsidRDefault="00431C4E" w:rsidP="00F54744">
      <w:pPr>
        <w:pStyle w:val="Titre3"/>
        <w:numPr>
          <w:ilvl w:val="3"/>
          <w:numId w:val="8"/>
        </w:numPr>
        <w:ind w:left="2410" w:hanging="425"/>
        <w:rPr>
          <w:rFonts w:ascii="Times New Roman" w:hAnsi="Times New Roman" w:cs="Times New Roman"/>
          <w:b/>
          <w:color w:val="000000" w:themeColor="text1"/>
        </w:rPr>
      </w:pPr>
      <w:bookmarkStart w:id="35" w:name="_Toc103359408"/>
      <w:r w:rsidRPr="00F54744">
        <w:rPr>
          <w:rFonts w:ascii="Times New Roman" w:hAnsi="Times New Roman" w:cs="Times New Roman"/>
          <w:b/>
          <w:color w:val="000000" w:themeColor="text1"/>
        </w:rPr>
        <w:t>Durée de placement en MECS en fonction des classes</w:t>
      </w:r>
      <w:bookmarkEnd w:id="35"/>
      <w:r w:rsidRPr="00F54744">
        <w:rPr>
          <w:rFonts w:ascii="Times New Roman" w:hAnsi="Times New Roman" w:cs="Times New Roman"/>
          <w:b/>
          <w:color w:val="000000" w:themeColor="text1"/>
        </w:rPr>
        <w:t xml:space="preserve"> </w:t>
      </w:r>
    </w:p>
    <w:p w14:paraId="59AB7114" w14:textId="32796DDA" w:rsidR="00431C4E" w:rsidRPr="00F54744" w:rsidRDefault="00431C4E" w:rsidP="00F54744">
      <w:pPr>
        <w:pStyle w:val="Titre3"/>
        <w:numPr>
          <w:ilvl w:val="3"/>
          <w:numId w:val="8"/>
        </w:numPr>
        <w:ind w:left="2410" w:hanging="425"/>
        <w:rPr>
          <w:rFonts w:ascii="Times New Roman" w:hAnsi="Times New Roman" w:cs="Times New Roman"/>
          <w:b/>
          <w:color w:val="000000" w:themeColor="text1"/>
        </w:rPr>
      </w:pPr>
      <w:bookmarkStart w:id="36" w:name="_Toc103359409"/>
      <w:r w:rsidRPr="00F54744">
        <w:rPr>
          <w:rFonts w:ascii="Times New Roman" w:hAnsi="Times New Roman" w:cs="Times New Roman"/>
          <w:b/>
          <w:color w:val="000000" w:themeColor="text1"/>
        </w:rPr>
        <w:t>Durée de placement en fonction du type d’hébergements</w:t>
      </w:r>
      <w:bookmarkEnd w:id="36"/>
    </w:p>
    <w:p w14:paraId="1281B1F3" w14:textId="18C0E4E3" w:rsidR="00431C4E" w:rsidRDefault="00431C4E" w:rsidP="00372B92">
      <w:pPr>
        <w:rPr>
          <w:rFonts w:ascii="Times New Roman" w:hAnsi="Times New Roman" w:cs="Times New Roman"/>
          <w:b/>
        </w:rPr>
      </w:pPr>
    </w:p>
    <w:p w14:paraId="1866BEAE" w14:textId="7BC69AA3" w:rsidR="00431C4E" w:rsidRPr="00D75E4F" w:rsidRDefault="00431C4E" w:rsidP="00372B92">
      <w:pPr>
        <w:pStyle w:val="Paragraphedeliste"/>
        <w:numPr>
          <w:ilvl w:val="0"/>
          <w:numId w:val="19"/>
        </w:numPr>
        <w:ind w:left="1134" w:hanging="425"/>
        <w:outlineLvl w:val="1"/>
        <w:rPr>
          <w:rFonts w:ascii="Times New Roman" w:hAnsi="Times New Roman" w:cs="Times New Roman"/>
          <w:b/>
        </w:rPr>
      </w:pPr>
      <w:bookmarkStart w:id="37" w:name="_Toc103359410"/>
      <w:r>
        <w:rPr>
          <w:rFonts w:ascii="Times New Roman" w:hAnsi="Times New Roman" w:cs="Times New Roman"/>
          <w:b/>
        </w:rPr>
        <w:t>Où vont les enfants une fois sortie de MECS ?</w:t>
      </w:r>
      <w:bookmarkEnd w:id="37"/>
    </w:p>
    <w:p w14:paraId="5AD99EB8" w14:textId="77777777" w:rsidR="00F54744" w:rsidRDefault="007B40B8" w:rsidP="00F54744">
      <w:pPr>
        <w:pStyle w:val="Titre3"/>
        <w:numPr>
          <w:ilvl w:val="0"/>
          <w:numId w:val="23"/>
        </w:numPr>
        <w:ind w:left="2410" w:hanging="425"/>
        <w:rPr>
          <w:rFonts w:ascii="Times New Roman" w:hAnsi="Times New Roman" w:cs="Times New Roman"/>
          <w:b/>
          <w:color w:val="000000" w:themeColor="text1"/>
        </w:rPr>
      </w:pPr>
      <w:bookmarkStart w:id="38" w:name="_Toc103359411"/>
      <w:r w:rsidRPr="00F54744">
        <w:rPr>
          <w:rFonts w:ascii="Times New Roman" w:hAnsi="Times New Roman" w:cs="Times New Roman"/>
          <w:b/>
          <w:color w:val="000000" w:themeColor="text1"/>
        </w:rPr>
        <w:t>Flux de placements</w:t>
      </w:r>
      <w:bookmarkEnd w:id="38"/>
    </w:p>
    <w:p w14:paraId="4E141539" w14:textId="77777777" w:rsidR="00F54744" w:rsidRDefault="007B40B8" w:rsidP="00F54744">
      <w:pPr>
        <w:pStyle w:val="Titre3"/>
        <w:numPr>
          <w:ilvl w:val="0"/>
          <w:numId w:val="23"/>
        </w:numPr>
        <w:ind w:left="2410" w:hanging="425"/>
        <w:rPr>
          <w:rFonts w:ascii="Times New Roman" w:hAnsi="Times New Roman" w:cs="Times New Roman"/>
          <w:b/>
          <w:color w:val="000000" w:themeColor="text1"/>
        </w:rPr>
      </w:pPr>
      <w:bookmarkStart w:id="39" w:name="_Toc103359412"/>
      <w:r w:rsidRPr="00F54744">
        <w:rPr>
          <w:rFonts w:ascii="Times New Roman" w:hAnsi="Times New Roman" w:cs="Times New Roman"/>
          <w:b/>
          <w:color w:val="000000" w:themeColor="text1"/>
        </w:rPr>
        <w:t>Modéliser la sortie de placement</w:t>
      </w:r>
      <w:bookmarkEnd w:id="39"/>
    </w:p>
    <w:p w14:paraId="474A2DD7" w14:textId="7D089A4A" w:rsidR="007B40B8" w:rsidRPr="00F54744" w:rsidRDefault="007B40B8" w:rsidP="00F54744">
      <w:pPr>
        <w:pStyle w:val="Titre3"/>
        <w:numPr>
          <w:ilvl w:val="0"/>
          <w:numId w:val="23"/>
        </w:numPr>
        <w:ind w:left="2410" w:hanging="425"/>
        <w:rPr>
          <w:rFonts w:ascii="Times New Roman" w:hAnsi="Times New Roman" w:cs="Times New Roman"/>
          <w:b/>
          <w:color w:val="000000" w:themeColor="text1"/>
        </w:rPr>
      </w:pPr>
      <w:bookmarkStart w:id="40" w:name="_Toc103359413"/>
      <w:r w:rsidRPr="00F54744">
        <w:rPr>
          <w:rFonts w:ascii="Times New Roman" w:hAnsi="Times New Roman" w:cs="Times New Roman"/>
          <w:b/>
          <w:color w:val="000000" w:themeColor="text1"/>
        </w:rPr>
        <w:t>L’effet du placement précédent l’entrée en MECS sur la sortie de placement</w:t>
      </w:r>
      <w:bookmarkEnd w:id="40"/>
    </w:p>
    <w:p w14:paraId="02D69C78" w14:textId="77777777" w:rsidR="00431C4E" w:rsidRDefault="00431C4E" w:rsidP="00372B92">
      <w:pPr>
        <w:rPr>
          <w:rFonts w:ascii="Times New Roman" w:hAnsi="Times New Roman" w:cs="Times New Roman"/>
          <w:b/>
        </w:rPr>
      </w:pPr>
    </w:p>
    <w:p w14:paraId="2FAE2D44" w14:textId="77777777" w:rsidR="007D2FC5" w:rsidRDefault="007D2FC5" w:rsidP="00372B92">
      <w:pPr>
        <w:rPr>
          <w:rFonts w:ascii="Times New Roman" w:hAnsi="Times New Roman" w:cs="Times New Roman"/>
          <w:b/>
        </w:rPr>
      </w:pPr>
    </w:p>
    <w:p w14:paraId="6A5A756E" w14:textId="25C7A5F2" w:rsidR="007D2FC5" w:rsidRDefault="007D2FC5" w:rsidP="00372B92">
      <w:pPr>
        <w:rPr>
          <w:rFonts w:ascii="Times New Roman" w:hAnsi="Times New Roman" w:cs="Times New Roman"/>
          <w:b/>
        </w:rPr>
      </w:pPr>
    </w:p>
    <w:p w14:paraId="7735EF35" w14:textId="6B26AA3B" w:rsidR="003B5095" w:rsidRDefault="003B5095" w:rsidP="00372B92">
      <w:pPr>
        <w:rPr>
          <w:rFonts w:ascii="Times New Roman" w:hAnsi="Times New Roman" w:cs="Times New Roman"/>
          <w:b/>
        </w:rPr>
      </w:pPr>
    </w:p>
    <w:p w14:paraId="455D7B84" w14:textId="2E5847F4" w:rsidR="003B5095" w:rsidRDefault="003B5095" w:rsidP="00372B92">
      <w:pPr>
        <w:rPr>
          <w:rFonts w:ascii="Times New Roman" w:hAnsi="Times New Roman" w:cs="Times New Roman"/>
          <w:b/>
        </w:rPr>
      </w:pPr>
    </w:p>
    <w:p w14:paraId="0BCD1CAF" w14:textId="56D20C29" w:rsidR="003B5095" w:rsidRDefault="003B5095" w:rsidP="00372B92">
      <w:pPr>
        <w:rPr>
          <w:rFonts w:ascii="Times New Roman" w:hAnsi="Times New Roman" w:cs="Times New Roman"/>
          <w:b/>
        </w:rPr>
      </w:pPr>
    </w:p>
    <w:p w14:paraId="53296FA3" w14:textId="49B45A0D" w:rsidR="003B5095" w:rsidRDefault="003B5095" w:rsidP="00372B92">
      <w:pPr>
        <w:rPr>
          <w:rFonts w:ascii="Times New Roman" w:hAnsi="Times New Roman" w:cs="Times New Roman"/>
          <w:b/>
        </w:rPr>
      </w:pPr>
    </w:p>
    <w:p w14:paraId="2B57ECAE" w14:textId="77777777" w:rsidR="007D2FC5" w:rsidRDefault="007D2FC5" w:rsidP="00372B92">
      <w:pPr>
        <w:rPr>
          <w:rFonts w:ascii="Times New Roman" w:hAnsi="Times New Roman" w:cs="Times New Roman"/>
          <w:b/>
        </w:rPr>
      </w:pPr>
    </w:p>
    <w:p w14:paraId="671FA261" w14:textId="77777777" w:rsidR="007D2FC5" w:rsidRDefault="007D2FC5" w:rsidP="00372B92">
      <w:pPr>
        <w:rPr>
          <w:rFonts w:ascii="Times New Roman" w:hAnsi="Times New Roman" w:cs="Times New Roman"/>
          <w:b/>
        </w:rPr>
      </w:pPr>
    </w:p>
    <w:p w14:paraId="43A554E8" w14:textId="60439DC6" w:rsidR="007D2FC5" w:rsidRDefault="007D2FC5" w:rsidP="00372B92">
      <w:pPr>
        <w:rPr>
          <w:rFonts w:ascii="Times New Roman" w:hAnsi="Times New Roman" w:cs="Times New Roman"/>
          <w:b/>
        </w:rPr>
      </w:pPr>
    </w:p>
    <w:p w14:paraId="1D08924B" w14:textId="6CE10728" w:rsidR="00D1242C" w:rsidRDefault="00D1242C" w:rsidP="00372B92">
      <w:pPr>
        <w:rPr>
          <w:rFonts w:ascii="Times New Roman" w:hAnsi="Times New Roman" w:cs="Times New Roman"/>
          <w:b/>
        </w:rPr>
      </w:pPr>
    </w:p>
    <w:p w14:paraId="0FDC876A" w14:textId="1A43A6FB" w:rsidR="00D1242C" w:rsidRDefault="00D1242C" w:rsidP="00372B92">
      <w:pPr>
        <w:rPr>
          <w:rFonts w:ascii="Times New Roman" w:hAnsi="Times New Roman" w:cs="Times New Roman"/>
          <w:b/>
        </w:rPr>
      </w:pPr>
    </w:p>
    <w:p w14:paraId="3069AAE0" w14:textId="60CD15FC" w:rsidR="00D1242C" w:rsidRDefault="00D1242C" w:rsidP="00372B92">
      <w:pPr>
        <w:rPr>
          <w:rFonts w:ascii="Times New Roman" w:hAnsi="Times New Roman" w:cs="Times New Roman"/>
          <w:b/>
        </w:rPr>
      </w:pPr>
    </w:p>
    <w:p w14:paraId="36D150BF" w14:textId="53A15E48" w:rsidR="00D1242C" w:rsidRPr="001C5489" w:rsidRDefault="00D1242C" w:rsidP="00372B92">
      <w:pPr>
        <w:rPr>
          <w:rFonts w:ascii="Times New Roman" w:hAnsi="Times New Roman" w:cs="Times New Roman"/>
          <w:b/>
        </w:rPr>
      </w:pPr>
    </w:p>
    <w:sectPr w:rsidR="00D1242C" w:rsidRPr="001C5489" w:rsidSect="008D5B8E">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D6E97" w14:textId="77777777" w:rsidR="004C197D" w:rsidRDefault="004C197D" w:rsidP="00E66B05">
      <w:r>
        <w:separator/>
      </w:r>
    </w:p>
  </w:endnote>
  <w:endnote w:type="continuationSeparator" w:id="0">
    <w:p w14:paraId="3711102A" w14:textId="77777777" w:rsidR="004C197D" w:rsidRDefault="004C197D" w:rsidP="00E6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3785252"/>
      <w:docPartObj>
        <w:docPartGallery w:val="Page Numbers (Bottom of Page)"/>
        <w:docPartUnique/>
      </w:docPartObj>
    </w:sdtPr>
    <w:sdtContent>
      <w:p w14:paraId="7811B3BA" w14:textId="77777777" w:rsidR="00BE2764" w:rsidRDefault="00BE2764" w:rsidP="000E274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A28EB6B" w14:textId="77777777" w:rsidR="00BE2764" w:rsidRDefault="00BE2764" w:rsidP="008D5B8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Fonts w:ascii="Times New Roman" w:hAnsi="Times New Roman" w:cs="Times New Roman"/>
        <w:sz w:val="21"/>
      </w:rPr>
      <w:id w:val="1508165553"/>
      <w:docPartObj>
        <w:docPartGallery w:val="Page Numbers (Bottom of Page)"/>
        <w:docPartUnique/>
      </w:docPartObj>
    </w:sdtPr>
    <w:sdtContent>
      <w:p w14:paraId="131C716E" w14:textId="77777777" w:rsidR="00BE2764" w:rsidRPr="0095545C" w:rsidRDefault="00BE2764" w:rsidP="000E274A">
        <w:pPr>
          <w:pStyle w:val="Pieddepage"/>
          <w:framePr w:wrap="none" w:vAnchor="text" w:hAnchor="margin" w:xAlign="right" w:y="1"/>
          <w:rPr>
            <w:rStyle w:val="Numrodepage"/>
            <w:rFonts w:ascii="Times New Roman" w:hAnsi="Times New Roman" w:cs="Times New Roman"/>
            <w:sz w:val="21"/>
          </w:rPr>
        </w:pPr>
        <w:r w:rsidRPr="0095545C">
          <w:rPr>
            <w:rStyle w:val="Numrodepage"/>
            <w:rFonts w:ascii="Times New Roman" w:hAnsi="Times New Roman" w:cs="Times New Roman"/>
            <w:sz w:val="21"/>
          </w:rPr>
          <w:fldChar w:fldCharType="begin"/>
        </w:r>
        <w:r w:rsidRPr="0095545C">
          <w:rPr>
            <w:rStyle w:val="Numrodepage"/>
            <w:rFonts w:ascii="Times New Roman" w:hAnsi="Times New Roman" w:cs="Times New Roman"/>
            <w:sz w:val="21"/>
          </w:rPr>
          <w:instrText xml:space="preserve"> PAGE </w:instrText>
        </w:r>
        <w:r w:rsidRPr="0095545C">
          <w:rPr>
            <w:rStyle w:val="Numrodepage"/>
            <w:rFonts w:ascii="Times New Roman" w:hAnsi="Times New Roman" w:cs="Times New Roman"/>
            <w:sz w:val="21"/>
          </w:rPr>
          <w:fldChar w:fldCharType="separate"/>
        </w:r>
        <w:r w:rsidRPr="0095545C">
          <w:rPr>
            <w:rStyle w:val="Numrodepage"/>
            <w:rFonts w:ascii="Times New Roman" w:hAnsi="Times New Roman" w:cs="Times New Roman"/>
            <w:noProof/>
            <w:sz w:val="21"/>
          </w:rPr>
          <w:t>2</w:t>
        </w:r>
        <w:r w:rsidRPr="0095545C">
          <w:rPr>
            <w:rStyle w:val="Numrodepage"/>
            <w:rFonts w:ascii="Times New Roman" w:hAnsi="Times New Roman" w:cs="Times New Roman"/>
            <w:sz w:val="21"/>
          </w:rPr>
          <w:fldChar w:fldCharType="end"/>
        </w:r>
      </w:p>
    </w:sdtContent>
  </w:sdt>
  <w:p w14:paraId="453843EE" w14:textId="77777777" w:rsidR="00BE2764" w:rsidRDefault="00BE2764" w:rsidP="008D5B8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E2544" w14:textId="77777777" w:rsidR="004C197D" w:rsidRDefault="004C197D" w:rsidP="00E66B05">
      <w:r>
        <w:separator/>
      </w:r>
    </w:p>
  </w:footnote>
  <w:footnote w:type="continuationSeparator" w:id="0">
    <w:p w14:paraId="3DC3C5FF" w14:textId="77777777" w:rsidR="004C197D" w:rsidRDefault="004C197D" w:rsidP="00E66B05">
      <w:r>
        <w:continuationSeparator/>
      </w:r>
    </w:p>
  </w:footnote>
  <w:footnote w:id="1">
    <w:p w14:paraId="28BF369B" w14:textId="77777777" w:rsidR="00BE2764" w:rsidRDefault="00BE2764" w:rsidP="00E15461">
      <w:pPr>
        <w:pStyle w:val="Footnote"/>
      </w:pPr>
      <w:r>
        <w:rPr>
          <w:rStyle w:val="Appelnotedebasdep"/>
        </w:rPr>
        <w:footnoteRef/>
      </w:r>
      <w:r>
        <w:rPr>
          <w:rFonts w:ascii="Times New Roman" w:hAnsi="Times New Roman" w:cs="Times New Roman"/>
        </w:rPr>
        <w:t xml:space="preserve"> Particulièrement étudié par </w:t>
      </w:r>
      <w:proofErr w:type="spellStart"/>
      <w:r>
        <w:rPr>
          <w:rFonts w:ascii="Times New Roman" w:hAnsi="Times New Roman" w:cs="Times New Roman"/>
        </w:rPr>
        <w:t>Frechon</w:t>
      </w:r>
      <w:proofErr w:type="spellEnd"/>
      <w:r>
        <w:rPr>
          <w:rFonts w:ascii="Times New Roman" w:hAnsi="Times New Roman" w:cs="Times New Roman"/>
        </w:rPr>
        <w:t xml:space="preserve"> et </w:t>
      </w:r>
      <w:proofErr w:type="spellStart"/>
      <w:r>
        <w:rPr>
          <w:rFonts w:ascii="Times New Roman" w:hAnsi="Times New Roman" w:cs="Times New Roman"/>
        </w:rPr>
        <w:t>Marpsat</w:t>
      </w:r>
      <w:proofErr w:type="spellEnd"/>
      <w:r>
        <w:rPr>
          <w:rFonts w:ascii="Times New Roman" w:hAnsi="Times New Roman" w:cs="Times New Roman"/>
        </w:rPr>
        <w:t>, 2016.</w:t>
      </w:r>
    </w:p>
    <w:p w14:paraId="4A9E97C6" w14:textId="77777777" w:rsidR="00BE2764" w:rsidRDefault="00BE2764" w:rsidP="00E15461">
      <w:pPr>
        <w:pStyle w:val="Footnote"/>
      </w:pPr>
    </w:p>
  </w:footnote>
  <w:footnote w:id="2">
    <w:p w14:paraId="799D3E10" w14:textId="5DCE107B" w:rsidR="00BE2764" w:rsidRDefault="00BE2764" w:rsidP="0079231C">
      <w:pPr>
        <w:pStyle w:val="Notedebasdepage"/>
      </w:pPr>
      <w:r>
        <w:rPr>
          <w:rStyle w:val="Appelnotedebasdep"/>
        </w:rPr>
        <w:footnoteRef/>
      </w:r>
      <w:r>
        <w:t xml:space="preserve"> </w:t>
      </w:r>
      <w:hyperlink r:id="rId1" w:history="1">
        <w:r w:rsidRPr="00C10F43">
          <w:rPr>
            <w:rStyle w:val="Lienhypertexte"/>
            <w:rFonts w:ascii="Times New Roman" w:hAnsi="Times New Roman" w:cs="Times New Roman"/>
          </w:rPr>
          <w:t>https://www.legifrance.gouv.fr/codes/article_lc/LEGIARTI000045136781</w:t>
        </w:r>
      </w:hyperlink>
      <w:r w:rsidRPr="00C10F43">
        <w:rPr>
          <w:rFonts w:ascii="Times New Roman" w:hAnsi="Times New Roman" w:cs="Times New Roman"/>
        </w:rPr>
        <w:t>, consulté le 11/05/2022</w:t>
      </w:r>
    </w:p>
  </w:footnote>
  <w:footnote w:id="3">
    <w:p w14:paraId="2062D70A" w14:textId="77777777" w:rsidR="00BE2764" w:rsidRDefault="00BE2764">
      <w:pPr>
        <w:pStyle w:val="Notedebasdepage"/>
      </w:pPr>
      <w:r>
        <w:rPr>
          <w:rStyle w:val="Appelnotedebasdep"/>
        </w:rPr>
        <w:footnoteRef/>
      </w:r>
      <w:r>
        <w:t xml:space="preserve"> </w:t>
      </w:r>
      <w:hyperlink r:id="rId2" w:history="1">
        <w:r w:rsidRPr="00F56B46">
          <w:rPr>
            <w:rStyle w:val="Lienhypertexte"/>
          </w:rPr>
          <w:t>https://www.unicef.fr/sites/default/files/convention-des-droits-de-lenfant.pdf</w:t>
        </w:r>
      </w:hyperlink>
      <w:r>
        <w:t xml:space="preserve"> site consulté le 11/05</w:t>
      </w:r>
    </w:p>
  </w:footnote>
  <w:footnote w:id="4">
    <w:p w14:paraId="0AE04B6A" w14:textId="77777777" w:rsidR="00BE2764" w:rsidRPr="002A01F4" w:rsidRDefault="00BE2764" w:rsidP="00337031">
      <w:pPr>
        <w:pStyle w:val="Notedebasdepage"/>
        <w:jc w:val="both"/>
        <w:rPr>
          <w:rFonts w:ascii="Times New Roman" w:hAnsi="Times New Roman" w:cs="Times New Roman"/>
        </w:rPr>
      </w:pPr>
      <w:r w:rsidRPr="007D5F75">
        <w:rPr>
          <w:rStyle w:val="Appelnotedebasdep"/>
          <w:rFonts w:ascii="Times New Roman" w:hAnsi="Times New Roman" w:cs="Times New Roman"/>
        </w:rPr>
        <w:footnoteRef/>
      </w:r>
      <w:r w:rsidRPr="007D5F75">
        <w:rPr>
          <w:rFonts w:ascii="Times New Roman" w:hAnsi="Times New Roman" w:cs="Times New Roman"/>
        </w:rPr>
        <w:t xml:space="preserve">En témoigne cet ensemble non-exhaustif d’ouvrage cherchant à dénoncer les pratiques de l’Aide sociale à l’enfance et ce dès les années 1970 : Claude </w:t>
      </w:r>
      <w:proofErr w:type="spellStart"/>
      <w:r w:rsidRPr="007D5F75">
        <w:rPr>
          <w:rFonts w:ascii="Times New Roman" w:hAnsi="Times New Roman" w:cs="Times New Roman"/>
        </w:rPr>
        <w:t>Liscia</w:t>
      </w:r>
      <w:proofErr w:type="spellEnd"/>
      <w:r w:rsidRPr="007D5F75">
        <w:rPr>
          <w:rFonts w:ascii="Times New Roman" w:hAnsi="Times New Roman" w:cs="Times New Roman"/>
        </w:rPr>
        <w:t xml:space="preserve">, </w:t>
      </w:r>
      <w:r w:rsidRPr="007D5F75">
        <w:rPr>
          <w:rFonts w:ascii="Times New Roman" w:hAnsi="Times New Roman" w:cs="Times New Roman"/>
          <w:i/>
        </w:rPr>
        <w:t xml:space="preserve">Familles hors la loi </w:t>
      </w:r>
      <w:r w:rsidRPr="007D5F75">
        <w:rPr>
          <w:rFonts w:ascii="Times New Roman" w:hAnsi="Times New Roman" w:cs="Times New Roman"/>
        </w:rPr>
        <w:t>(Maspero, 1978) ;</w:t>
      </w:r>
      <w:r w:rsidRPr="007D5F75">
        <w:rPr>
          <w:rFonts w:ascii="Times New Roman" w:hAnsi="Times New Roman" w:cs="Times New Roman"/>
          <w:i/>
        </w:rPr>
        <w:t xml:space="preserve"> </w:t>
      </w:r>
      <w:r w:rsidRPr="007D5F75">
        <w:rPr>
          <w:rFonts w:ascii="Times New Roman" w:hAnsi="Times New Roman" w:cs="Times New Roman"/>
        </w:rPr>
        <w:t>Philippe Meyer,</w:t>
      </w:r>
      <w:r w:rsidRPr="007D5F75">
        <w:rPr>
          <w:rFonts w:ascii="Times New Roman" w:hAnsi="Times New Roman" w:cs="Times New Roman"/>
          <w:i/>
        </w:rPr>
        <w:t xml:space="preserve"> L’Enfant et la raison d’État </w:t>
      </w:r>
      <w:r w:rsidRPr="007D5F75">
        <w:rPr>
          <w:rFonts w:ascii="Times New Roman" w:hAnsi="Times New Roman" w:cs="Times New Roman"/>
        </w:rPr>
        <w:t>(Le Seuil, 1977) ;</w:t>
      </w:r>
      <w:r w:rsidRPr="007D5F75">
        <w:rPr>
          <w:rFonts w:ascii="Times New Roman" w:hAnsi="Times New Roman" w:cs="Times New Roman"/>
          <w:i/>
        </w:rPr>
        <w:t xml:space="preserve"> </w:t>
      </w:r>
      <w:r w:rsidRPr="007D5F75">
        <w:rPr>
          <w:rFonts w:ascii="Times New Roman" w:hAnsi="Times New Roman" w:cs="Times New Roman"/>
        </w:rPr>
        <w:t xml:space="preserve">Mireille </w:t>
      </w:r>
      <w:proofErr w:type="spellStart"/>
      <w:r w:rsidRPr="007D5F75">
        <w:rPr>
          <w:rFonts w:ascii="Times New Roman" w:hAnsi="Times New Roman" w:cs="Times New Roman"/>
        </w:rPr>
        <w:t>Debard</w:t>
      </w:r>
      <w:proofErr w:type="spellEnd"/>
      <w:r w:rsidRPr="007D5F75">
        <w:rPr>
          <w:rFonts w:ascii="Times New Roman" w:hAnsi="Times New Roman" w:cs="Times New Roman"/>
          <w:i/>
        </w:rPr>
        <w:t xml:space="preserve">, L’Enfant au tribunal </w:t>
      </w:r>
      <w:r w:rsidRPr="007D5F75">
        <w:rPr>
          <w:rFonts w:ascii="Times New Roman" w:hAnsi="Times New Roman" w:cs="Times New Roman"/>
        </w:rPr>
        <w:t>(Éditions Libres Halliers,</w:t>
      </w:r>
      <w:r w:rsidRPr="007D5F75">
        <w:rPr>
          <w:rFonts w:ascii="Times New Roman" w:hAnsi="Times New Roman" w:cs="Times New Roman"/>
          <w:i/>
        </w:rPr>
        <w:t xml:space="preserve"> </w:t>
      </w:r>
      <w:r w:rsidRPr="007D5F75">
        <w:rPr>
          <w:rFonts w:ascii="Times New Roman" w:hAnsi="Times New Roman" w:cs="Times New Roman"/>
        </w:rPr>
        <w:t>1979)</w:t>
      </w:r>
      <w:r w:rsidRPr="007D5F75">
        <w:rPr>
          <w:rFonts w:ascii="Times New Roman" w:hAnsi="Times New Roman" w:cs="Times New Roman"/>
          <w:i/>
        </w:rPr>
        <w:t xml:space="preserve"> ; </w:t>
      </w:r>
      <w:r w:rsidRPr="007D5F75">
        <w:rPr>
          <w:rFonts w:ascii="Times New Roman" w:hAnsi="Times New Roman" w:cs="Times New Roman"/>
        </w:rPr>
        <w:t xml:space="preserve">Pierre </w:t>
      </w:r>
      <w:proofErr w:type="spellStart"/>
      <w:r w:rsidRPr="007D5F75">
        <w:rPr>
          <w:rFonts w:ascii="Times New Roman" w:hAnsi="Times New Roman" w:cs="Times New Roman"/>
        </w:rPr>
        <w:t>Leuliette</w:t>
      </w:r>
      <w:proofErr w:type="spellEnd"/>
      <w:r w:rsidRPr="007D5F75">
        <w:rPr>
          <w:rFonts w:ascii="Times New Roman" w:hAnsi="Times New Roman" w:cs="Times New Roman"/>
        </w:rPr>
        <w:t>,</w:t>
      </w:r>
      <w:r w:rsidRPr="007D5F75">
        <w:rPr>
          <w:rFonts w:ascii="Times New Roman" w:hAnsi="Times New Roman" w:cs="Times New Roman"/>
          <w:i/>
        </w:rPr>
        <w:t xml:space="preserve"> Les Enfants martyrs </w:t>
      </w:r>
      <w:r w:rsidRPr="007D5F75">
        <w:rPr>
          <w:rFonts w:ascii="Times New Roman" w:hAnsi="Times New Roman" w:cs="Times New Roman"/>
        </w:rPr>
        <w:t xml:space="preserve">(Le Seuil, 1978) ; Jacques </w:t>
      </w:r>
      <w:proofErr w:type="spellStart"/>
      <w:r w:rsidRPr="007D5F75">
        <w:rPr>
          <w:rFonts w:ascii="Times New Roman" w:hAnsi="Times New Roman" w:cs="Times New Roman"/>
        </w:rPr>
        <w:t>Donzelot</w:t>
      </w:r>
      <w:proofErr w:type="spellEnd"/>
      <w:r w:rsidRPr="007D5F75">
        <w:rPr>
          <w:rFonts w:ascii="Times New Roman" w:hAnsi="Times New Roman" w:cs="Times New Roman"/>
        </w:rPr>
        <w:t>,</w:t>
      </w:r>
      <w:r w:rsidRPr="007D5F75">
        <w:rPr>
          <w:rFonts w:ascii="Times New Roman" w:hAnsi="Times New Roman" w:cs="Times New Roman"/>
          <w:i/>
        </w:rPr>
        <w:t xml:space="preserve"> La Police des familles </w:t>
      </w:r>
      <w:r w:rsidRPr="007D5F75">
        <w:rPr>
          <w:rFonts w:ascii="Times New Roman" w:hAnsi="Times New Roman" w:cs="Times New Roman"/>
        </w:rPr>
        <w:t xml:space="preserve">(Minuit, 1977) ; Claude </w:t>
      </w:r>
      <w:proofErr w:type="spellStart"/>
      <w:r w:rsidRPr="007D5F75">
        <w:rPr>
          <w:rFonts w:ascii="Times New Roman" w:hAnsi="Times New Roman" w:cs="Times New Roman"/>
        </w:rPr>
        <w:t>Reboul</w:t>
      </w:r>
      <w:proofErr w:type="spellEnd"/>
      <w:r w:rsidRPr="007D5F75">
        <w:rPr>
          <w:rFonts w:ascii="Times New Roman" w:hAnsi="Times New Roman" w:cs="Times New Roman"/>
          <w:i/>
        </w:rPr>
        <w:t xml:space="preserve">, L’Enfant de la fugue </w:t>
      </w:r>
      <w:r w:rsidRPr="007D5F75">
        <w:rPr>
          <w:rFonts w:ascii="Times New Roman" w:hAnsi="Times New Roman" w:cs="Times New Roman"/>
        </w:rPr>
        <w:t xml:space="preserve">(Stock 2, 1979) ; </w:t>
      </w:r>
      <w:proofErr w:type="spellStart"/>
      <w:r w:rsidRPr="007D5F75">
        <w:rPr>
          <w:rFonts w:ascii="Times New Roman" w:hAnsi="Times New Roman" w:cs="Times New Roman"/>
        </w:rPr>
        <w:t>Aisha</w:t>
      </w:r>
      <w:proofErr w:type="spellEnd"/>
      <w:r w:rsidRPr="007D5F75">
        <w:rPr>
          <w:rFonts w:ascii="Times New Roman" w:hAnsi="Times New Roman" w:cs="Times New Roman"/>
        </w:rPr>
        <w:t xml:space="preserve">, </w:t>
      </w:r>
      <w:r w:rsidRPr="007D5F75">
        <w:rPr>
          <w:rFonts w:ascii="Times New Roman" w:hAnsi="Times New Roman" w:cs="Times New Roman"/>
          <w:i/>
        </w:rPr>
        <w:t xml:space="preserve">Décharge publique </w:t>
      </w:r>
      <w:r w:rsidRPr="007D5F75">
        <w:rPr>
          <w:rFonts w:ascii="Times New Roman" w:hAnsi="Times New Roman" w:cs="Times New Roman"/>
        </w:rPr>
        <w:t xml:space="preserve">(Maspero, 1980) ; Françoise Dolto, Danièle </w:t>
      </w:r>
      <w:proofErr w:type="spellStart"/>
      <w:r w:rsidRPr="007D5F75">
        <w:rPr>
          <w:rFonts w:ascii="Times New Roman" w:hAnsi="Times New Roman" w:cs="Times New Roman"/>
        </w:rPr>
        <w:t>Rapoport</w:t>
      </w:r>
      <w:proofErr w:type="spellEnd"/>
      <w:r w:rsidRPr="007D5F75">
        <w:rPr>
          <w:rFonts w:ascii="Times New Roman" w:hAnsi="Times New Roman" w:cs="Times New Roman"/>
        </w:rPr>
        <w:t xml:space="preserve"> et Bernard This, </w:t>
      </w:r>
      <w:r w:rsidRPr="007D5F75">
        <w:rPr>
          <w:rFonts w:ascii="Times New Roman" w:hAnsi="Times New Roman" w:cs="Times New Roman"/>
          <w:i/>
        </w:rPr>
        <w:t xml:space="preserve">Enfants en souffrance </w:t>
      </w:r>
      <w:r w:rsidRPr="007D5F75">
        <w:rPr>
          <w:rFonts w:ascii="Times New Roman" w:hAnsi="Times New Roman" w:cs="Times New Roman"/>
        </w:rPr>
        <w:t>(Stock, 1981) ; Pierre Verdier,</w:t>
      </w:r>
      <w:r>
        <w:rPr>
          <w:rFonts w:ascii="Times New Roman" w:hAnsi="Times New Roman" w:cs="Times New Roman"/>
          <w:i/>
        </w:rPr>
        <w:t xml:space="preserve"> L</w:t>
      </w:r>
      <w:r w:rsidRPr="007D5F75">
        <w:rPr>
          <w:rFonts w:ascii="Times New Roman" w:hAnsi="Times New Roman" w:cs="Times New Roman"/>
          <w:i/>
        </w:rPr>
        <w:t xml:space="preserve">’Enfant en miettes </w:t>
      </w:r>
      <w:r w:rsidRPr="007D5F75">
        <w:rPr>
          <w:rFonts w:ascii="Times New Roman" w:hAnsi="Times New Roman" w:cs="Times New Roman"/>
        </w:rPr>
        <w:t>(Privat-</w:t>
      </w:r>
      <w:proofErr w:type="spellStart"/>
      <w:r w:rsidRPr="007D5F75">
        <w:rPr>
          <w:rFonts w:ascii="Times New Roman" w:hAnsi="Times New Roman" w:cs="Times New Roman"/>
        </w:rPr>
        <w:t>Dunod</w:t>
      </w:r>
      <w:proofErr w:type="spellEnd"/>
      <w:r w:rsidRPr="007D5F75">
        <w:rPr>
          <w:rFonts w:ascii="Times New Roman" w:hAnsi="Times New Roman" w:cs="Times New Roman"/>
        </w:rPr>
        <w:t xml:space="preserve">, 1982, 1986, 1992 et 1999) ; </w:t>
      </w:r>
      <w:proofErr w:type="spellStart"/>
      <w:r>
        <w:rPr>
          <w:rFonts w:ascii="Times New Roman" w:hAnsi="Times New Roman" w:cs="Times New Roman"/>
        </w:rPr>
        <w:t>Lyès</w:t>
      </w:r>
      <w:proofErr w:type="spellEnd"/>
      <w:r>
        <w:rPr>
          <w:rFonts w:ascii="Times New Roman" w:hAnsi="Times New Roman" w:cs="Times New Roman"/>
        </w:rPr>
        <w:t xml:space="preserve"> </w:t>
      </w:r>
      <w:proofErr w:type="spellStart"/>
      <w:r>
        <w:rPr>
          <w:rFonts w:ascii="Times New Roman" w:hAnsi="Times New Roman" w:cs="Times New Roman"/>
        </w:rPr>
        <w:t>Louffok</w:t>
      </w:r>
      <w:proofErr w:type="spellEnd"/>
      <w:r>
        <w:rPr>
          <w:rFonts w:ascii="Times New Roman" w:hAnsi="Times New Roman" w:cs="Times New Roman"/>
        </w:rPr>
        <w:t xml:space="preserve"> et Sophie </w:t>
      </w:r>
      <w:proofErr w:type="spellStart"/>
      <w:r>
        <w:rPr>
          <w:rFonts w:ascii="Times New Roman" w:hAnsi="Times New Roman" w:cs="Times New Roman"/>
        </w:rPr>
        <w:t>Blandinières</w:t>
      </w:r>
      <w:proofErr w:type="spellEnd"/>
      <w:r>
        <w:rPr>
          <w:rFonts w:ascii="Times New Roman" w:hAnsi="Times New Roman" w:cs="Times New Roman"/>
        </w:rPr>
        <w:t xml:space="preserve">, </w:t>
      </w:r>
      <w:r>
        <w:rPr>
          <w:rFonts w:ascii="Times New Roman" w:hAnsi="Times New Roman" w:cs="Times New Roman"/>
          <w:i/>
        </w:rPr>
        <w:t>Dans l’enfer des foyers</w:t>
      </w:r>
      <w:r>
        <w:rPr>
          <w:rFonts w:ascii="Times New Roman" w:hAnsi="Times New Roman" w:cs="Times New Roman"/>
        </w:rPr>
        <w:t xml:space="preserve"> (J’ai lu, 2016) ; </w:t>
      </w:r>
      <w:r w:rsidRPr="007D5F75">
        <w:rPr>
          <w:rFonts w:ascii="Times New Roman" w:hAnsi="Times New Roman" w:cs="Times New Roman"/>
        </w:rPr>
        <w:t xml:space="preserve">Françoise Laborde et Michèle </w:t>
      </w:r>
      <w:proofErr w:type="spellStart"/>
      <w:r w:rsidRPr="007D5F75">
        <w:rPr>
          <w:rFonts w:ascii="Times New Roman" w:hAnsi="Times New Roman" w:cs="Times New Roman"/>
        </w:rPr>
        <w:t>Créoff</w:t>
      </w:r>
      <w:proofErr w:type="spellEnd"/>
      <w:r w:rsidRPr="007D5F75">
        <w:rPr>
          <w:rFonts w:ascii="Times New Roman" w:hAnsi="Times New Roman" w:cs="Times New Roman"/>
        </w:rPr>
        <w:t xml:space="preserve">, </w:t>
      </w:r>
      <w:r w:rsidRPr="007D5F75">
        <w:rPr>
          <w:rFonts w:ascii="Times New Roman" w:hAnsi="Times New Roman" w:cs="Times New Roman"/>
          <w:i/>
        </w:rPr>
        <w:t xml:space="preserve">Le Massacre des innocents, les oubliés de la République </w:t>
      </w:r>
      <w:r w:rsidRPr="007D5F75">
        <w:rPr>
          <w:rFonts w:ascii="Times New Roman" w:hAnsi="Times New Roman" w:cs="Times New Roman"/>
        </w:rPr>
        <w:t>(</w:t>
      </w:r>
      <w:r>
        <w:rPr>
          <w:rFonts w:ascii="Times New Roman" w:hAnsi="Times New Roman" w:cs="Times New Roman"/>
        </w:rPr>
        <w:t>2018</w:t>
      </w:r>
      <w:r w:rsidRPr="007D5F75">
        <w:rPr>
          <w:rFonts w:ascii="Times New Roman" w:hAnsi="Times New Roman" w:cs="Times New Roman"/>
        </w:rPr>
        <w:t>) ;</w:t>
      </w:r>
      <w:r w:rsidRPr="007D5F75">
        <w:rPr>
          <w:rFonts w:ascii="Times New Roman" w:hAnsi="Times New Roman" w:cs="Times New Roman"/>
          <w:i/>
        </w:rPr>
        <w:t xml:space="preserve"> </w:t>
      </w:r>
      <w:r w:rsidRPr="007D5F75">
        <w:rPr>
          <w:rFonts w:ascii="Times New Roman" w:hAnsi="Times New Roman" w:cs="Times New Roman"/>
        </w:rPr>
        <w:t xml:space="preserve">Marie </w:t>
      </w:r>
      <w:proofErr w:type="spellStart"/>
      <w:r w:rsidRPr="007D5F75">
        <w:rPr>
          <w:rFonts w:ascii="Times New Roman" w:hAnsi="Times New Roman" w:cs="Times New Roman"/>
        </w:rPr>
        <w:t>Vaton</w:t>
      </w:r>
      <w:proofErr w:type="spellEnd"/>
      <w:r w:rsidRPr="007D5F75">
        <w:rPr>
          <w:rFonts w:ascii="Times New Roman" w:hAnsi="Times New Roman" w:cs="Times New Roman"/>
          <w:i/>
        </w:rPr>
        <w:t xml:space="preserve">, Enfants placés : il était une fois un naufrage </w:t>
      </w:r>
      <w:r w:rsidRPr="007D5F75">
        <w:rPr>
          <w:rFonts w:ascii="Times New Roman" w:hAnsi="Times New Roman" w:cs="Times New Roman"/>
        </w:rPr>
        <w:t>(Flammarion, 2021)</w:t>
      </w:r>
      <w:r>
        <w:rPr>
          <w:rFonts w:ascii="Times New Roman" w:hAnsi="Times New Roman" w:cs="Times New Roman"/>
        </w:rPr>
        <w:t>.</w:t>
      </w:r>
    </w:p>
  </w:footnote>
  <w:footnote w:id="5">
    <w:p w14:paraId="59B9DE80" w14:textId="77777777" w:rsidR="00BE2764" w:rsidRPr="009D33E0" w:rsidRDefault="00BE2764" w:rsidP="0079231C">
      <w:pPr>
        <w:pStyle w:val="Notedebasdepage"/>
        <w:rPr>
          <w:rFonts w:ascii="Times New Roman" w:hAnsi="Times New Roman" w:cs="Times New Roman"/>
        </w:rPr>
      </w:pPr>
      <w:r w:rsidRPr="009D33E0">
        <w:rPr>
          <w:rStyle w:val="Appelnotedebasdep"/>
          <w:rFonts w:ascii="Times New Roman" w:hAnsi="Times New Roman" w:cs="Times New Roman"/>
        </w:rPr>
        <w:footnoteRef/>
      </w:r>
      <w:r>
        <w:rPr>
          <w:rFonts w:ascii="Times New Roman" w:hAnsi="Times New Roman" w:cs="Times New Roman"/>
        </w:rPr>
        <w:t>Ce même rapport propose un ensemble de mesures dont un aménagement autour de 3 mots-clés : continuité, prévention et action globale déconcentrée.</w:t>
      </w:r>
    </w:p>
  </w:footnote>
  <w:footnote w:id="6">
    <w:p w14:paraId="4A99A8CB" w14:textId="77777777" w:rsidR="00BE2764" w:rsidRPr="009D33E0" w:rsidRDefault="00BE2764" w:rsidP="0079231C">
      <w:pPr>
        <w:pStyle w:val="Notedebasdepage"/>
        <w:rPr>
          <w:rFonts w:ascii="Times New Roman" w:hAnsi="Times New Roman" w:cs="Times New Roman"/>
        </w:rPr>
      </w:pPr>
      <w:r w:rsidRPr="009D33E0">
        <w:rPr>
          <w:rStyle w:val="Appelnotedebasdep"/>
          <w:rFonts w:ascii="Times New Roman" w:hAnsi="Times New Roman" w:cs="Times New Roman"/>
        </w:rPr>
        <w:footnoteRef/>
      </w:r>
      <w:r w:rsidRPr="009D33E0">
        <w:rPr>
          <w:rFonts w:ascii="Times New Roman" w:hAnsi="Times New Roman" w:cs="Times New Roman"/>
        </w:rPr>
        <w:t xml:space="preserve"> Rapport DUPONT-FAUVILLE, « Pour une réforme de l’Aide Sociale à l’Enfance. » Paris, ESF, 1973.</w:t>
      </w:r>
    </w:p>
  </w:footnote>
  <w:footnote w:id="7">
    <w:p w14:paraId="03ED5ADA" w14:textId="77777777" w:rsidR="00BE2764" w:rsidRDefault="00BE2764" w:rsidP="0079231C">
      <w:pPr>
        <w:pStyle w:val="Notedebasdepage"/>
      </w:pPr>
      <w:r w:rsidRPr="009D33E0">
        <w:rPr>
          <w:rStyle w:val="Appelnotedebasdep"/>
          <w:rFonts w:ascii="Times New Roman" w:hAnsi="Times New Roman" w:cs="Times New Roman"/>
        </w:rPr>
        <w:footnoteRef/>
      </w:r>
      <w:r w:rsidRPr="009D33E0">
        <w:rPr>
          <w:rFonts w:ascii="Times New Roman" w:hAnsi="Times New Roman" w:cs="Times New Roman"/>
        </w:rPr>
        <w:t xml:space="preserve"> </w:t>
      </w:r>
      <w:proofErr w:type="spellStart"/>
      <w:r w:rsidRPr="009D33E0">
        <w:rPr>
          <w:rFonts w:ascii="Times New Roman" w:hAnsi="Times New Roman" w:cs="Times New Roman"/>
        </w:rPr>
        <w:t>Batifoulier</w:t>
      </w:r>
      <w:proofErr w:type="spellEnd"/>
      <w:r w:rsidRPr="009D33E0">
        <w:rPr>
          <w:rFonts w:ascii="Times New Roman" w:hAnsi="Times New Roman" w:cs="Times New Roman"/>
        </w:rPr>
        <w:t>, Francis, et al. « Introduction. Les Maisons d'enfants à caractère social, entre histoire et mutations », </w:t>
      </w:r>
      <w:r w:rsidRPr="009D33E0">
        <w:rPr>
          <w:rFonts w:ascii="Times New Roman" w:hAnsi="Times New Roman" w:cs="Times New Roman"/>
          <w:i/>
          <w:iCs/>
        </w:rPr>
        <w:t>Empan</w:t>
      </w:r>
      <w:r w:rsidRPr="009D33E0">
        <w:rPr>
          <w:rFonts w:ascii="Times New Roman" w:hAnsi="Times New Roman" w:cs="Times New Roman"/>
        </w:rPr>
        <w:t>, vol. 85, no. 1, 2012, pp. 10-11.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3B73"/>
    <w:multiLevelType w:val="hybridMultilevel"/>
    <w:tmpl w:val="170697EE"/>
    <w:lvl w:ilvl="0" w:tplc="040C0013">
      <w:start w:val="1"/>
      <w:numFmt w:val="upperRoman"/>
      <w:lvlText w:val="%1."/>
      <w:lvlJc w:val="right"/>
      <w:pPr>
        <w:ind w:left="720" w:hanging="360"/>
      </w:pPr>
      <w:rPr>
        <w:rFonts w:hint="default"/>
      </w:rPr>
    </w:lvl>
    <w:lvl w:ilvl="1" w:tplc="040C0015">
      <w:start w:val="1"/>
      <w:numFmt w:val="upperLetter"/>
      <w:lvlText w:val="%2."/>
      <w:lvlJc w:val="left"/>
      <w:pPr>
        <w:ind w:left="1440" w:hanging="360"/>
      </w:pPr>
    </w:lvl>
    <w:lvl w:ilvl="2" w:tplc="040C0011">
      <w:start w:val="1"/>
      <w:numFmt w:val="decimal"/>
      <w:lvlText w:val="%3)"/>
      <w:lvlJc w:val="left"/>
      <w:pPr>
        <w:ind w:left="2340" w:hanging="360"/>
      </w:pPr>
    </w:lvl>
    <w:lvl w:ilvl="3" w:tplc="2C88B7BC">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1D3E5D"/>
    <w:multiLevelType w:val="multilevel"/>
    <w:tmpl w:val="4A2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57A4F"/>
    <w:multiLevelType w:val="hybridMultilevel"/>
    <w:tmpl w:val="CD76B586"/>
    <w:lvl w:ilvl="0" w:tplc="AA96D1A2">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B7C0C"/>
    <w:multiLevelType w:val="hybridMultilevel"/>
    <w:tmpl w:val="5FE68F1E"/>
    <w:lvl w:ilvl="0" w:tplc="CDA84D3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231D9F"/>
    <w:multiLevelType w:val="hybridMultilevel"/>
    <w:tmpl w:val="0FDCD316"/>
    <w:lvl w:ilvl="0" w:tplc="E61A13CE">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9F0E31"/>
    <w:multiLevelType w:val="hybridMultilevel"/>
    <w:tmpl w:val="6E148AFA"/>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2E36BE"/>
    <w:multiLevelType w:val="hybridMultilevel"/>
    <w:tmpl w:val="66820264"/>
    <w:lvl w:ilvl="0" w:tplc="8ABCD98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EC073B"/>
    <w:multiLevelType w:val="hybridMultilevel"/>
    <w:tmpl w:val="A554F596"/>
    <w:lvl w:ilvl="0" w:tplc="B5CE3BAE">
      <w:start w:val="1"/>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8" w15:restartNumberingAfterBreak="0">
    <w:nsid w:val="4CC553C1"/>
    <w:multiLevelType w:val="hybridMultilevel"/>
    <w:tmpl w:val="1DB4F0B4"/>
    <w:lvl w:ilvl="0" w:tplc="837238E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EC6589E"/>
    <w:multiLevelType w:val="hybridMultilevel"/>
    <w:tmpl w:val="CA0470A6"/>
    <w:lvl w:ilvl="0" w:tplc="040C0011">
      <w:start w:val="1"/>
      <w:numFmt w:val="decimal"/>
      <w:lvlText w:val="%1)"/>
      <w:lvlJc w:val="lef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10" w15:restartNumberingAfterBreak="0">
    <w:nsid w:val="541C0EEC"/>
    <w:multiLevelType w:val="hybridMultilevel"/>
    <w:tmpl w:val="D144937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99597A"/>
    <w:multiLevelType w:val="hybridMultilevel"/>
    <w:tmpl w:val="E62A6D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C21F8F"/>
    <w:multiLevelType w:val="hybridMultilevel"/>
    <w:tmpl w:val="A9E892CC"/>
    <w:lvl w:ilvl="0" w:tplc="12500F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2B7EF5"/>
    <w:multiLevelType w:val="hybridMultilevel"/>
    <w:tmpl w:val="2968D208"/>
    <w:lvl w:ilvl="0" w:tplc="3E3CD28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7F62450"/>
    <w:multiLevelType w:val="hybridMultilevel"/>
    <w:tmpl w:val="2DEC0BDE"/>
    <w:lvl w:ilvl="0" w:tplc="D3A4C3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C927999"/>
    <w:multiLevelType w:val="hybridMultilevel"/>
    <w:tmpl w:val="6096E33E"/>
    <w:lvl w:ilvl="0" w:tplc="AD98116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D866E0B"/>
    <w:multiLevelType w:val="hybridMultilevel"/>
    <w:tmpl w:val="A2925DC0"/>
    <w:lvl w:ilvl="0" w:tplc="BC76B498">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BB17C1"/>
    <w:multiLevelType w:val="hybridMultilevel"/>
    <w:tmpl w:val="9BC20360"/>
    <w:lvl w:ilvl="0" w:tplc="2D3A6E6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71824A96"/>
    <w:multiLevelType w:val="hybridMultilevel"/>
    <w:tmpl w:val="BBE24E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AC2A63"/>
    <w:multiLevelType w:val="hybridMultilevel"/>
    <w:tmpl w:val="07B05FBA"/>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0" w15:restartNumberingAfterBreak="0">
    <w:nsid w:val="71D253CD"/>
    <w:multiLevelType w:val="hybridMultilevel"/>
    <w:tmpl w:val="8C52889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2EB733A"/>
    <w:multiLevelType w:val="hybridMultilevel"/>
    <w:tmpl w:val="07C66F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B07962"/>
    <w:multiLevelType w:val="hybridMultilevel"/>
    <w:tmpl w:val="FD204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073385"/>
    <w:multiLevelType w:val="hybridMultilevel"/>
    <w:tmpl w:val="6B6EC360"/>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2"/>
  </w:num>
  <w:num w:numId="2">
    <w:abstractNumId w:val="8"/>
  </w:num>
  <w:num w:numId="3">
    <w:abstractNumId w:val="15"/>
  </w:num>
  <w:num w:numId="4">
    <w:abstractNumId w:val="17"/>
  </w:num>
  <w:num w:numId="5">
    <w:abstractNumId w:val="13"/>
  </w:num>
  <w:num w:numId="6">
    <w:abstractNumId w:val="19"/>
  </w:num>
  <w:num w:numId="7">
    <w:abstractNumId w:val="10"/>
  </w:num>
  <w:num w:numId="8">
    <w:abstractNumId w:val="0"/>
  </w:num>
  <w:num w:numId="9">
    <w:abstractNumId w:val="2"/>
  </w:num>
  <w:num w:numId="10">
    <w:abstractNumId w:val="4"/>
  </w:num>
  <w:num w:numId="11">
    <w:abstractNumId w:val="6"/>
  </w:num>
  <w:num w:numId="12">
    <w:abstractNumId w:val="3"/>
  </w:num>
  <w:num w:numId="13">
    <w:abstractNumId w:val="21"/>
  </w:num>
  <w:num w:numId="14">
    <w:abstractNumId w:val="20"/>
  </w:num>
  <w:num w:numId="15">
    <w:abstractNumId w:val="16"/>
  </w:num>
  <w:num w:numId="16">
    <w:abstractNumId w:val="11"/>
  </w:num>
  <w:num w:numId="17">
    <w:abstractNumId w:val="18"/>
  </w:num>
  <w:num w:numId="18">
    <w:abstractNumId w:val="14"/>
  </w:num>
  <w:num w:numId="19">
    <w:abstractNumId w:val="5"/>
  </w:num>
  <w:num w:numId="20">
    <w:abstractNumId w:val="7"/>
  </w:num>
  <w:num w:numId="21">
    <w:abstractNumId w:val="1"/>
  </w:num>
  <w:num w:numId="22">
    <w:abstractNumId w:val="23"/>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AB"/>
    <w:rsid w:val="00014C0B"/>
    <w:rsid w:val="00041299"/>
    <w:rsid w:val="000441F4"/>
    <w:rsid w:val="0004442C"/>
    <w:rsid w:val="00072F11"/>
    <w:rsid w:val="000C50E6"/>
    <w:rsid w:val="000D1A8E"/>
    <w:rsid w:val="000D78EB"/>
    <w:rsid w:val="000E274A"/>
    <w:rsid w:val="00103E4A"/>
    <w:rsid w:val="001132A7"/>
    <w:rsid w:val="0011495D"/>
    <w:rsid w:val="00143395"/>
    <w:rsid w:val="001437DE"/>
    <w:rsid w:val="0016608D"/>
    <w:rsid w:val="00184BB6"/>
    <w:rsid w:val="00191D11"/>
    <w:rsid w:val="001A3586"/>
    <w:rsid w:val="001B31AE"/>
    <w:rsid w:val="001C5489"/>
    <w:rsid w:val="001D31D7"/>
    <w:rsid w:val="00210BF2"/>
    <w:rsid w:val="00226EFA"/>
    <w:rsid w:val="00234873"/>
    <w:rsid w:val="002562A5"/>
    <w:rsid w:val="00257D1E"/>
    <w:rsid w:val="00271BA2"/>
    <w:rsid w:val="00281DEE"/>
    <w:rsid w:val="002873C6"/>
    <w:rsid w:val="002A01F4"/>
    <w:rsid w:val="002A17A1"/>
    <w:rsid w:val="002B79F0"/>
    <w:rsid w:val="002D0980"/>
    <w:rsid w:val="002E0EF6"/>
    <w:rsid w:val="002E2915"/>
    <w:rsid w:val="002F26B8"/>
    <w:rsid w:val="002F3BB6"/>
    <w:rsid w:val="003114D6"/>
    <w:rsid w:val="00320FF7"/>
    <w:rsid w:val="00324ED6"/>
    <w:rsid w:val="003312F7"/>
    <w:rsid w:val="00332579"/>
    <w:rsid w:val="00333623"/>
    <w:rsid w:val="0033624C"/>
    <w:rsid w:val="00337031"/>
    <w:rsid w:val="0033782B"/>
    <w:rsid w:val="0034168B"/>
    <w:rsid w:val="003442BC"/>
    <w:rsid w:val="00354A42"/>
    <w:rsid w:val="00360407"/>
    <w:rsid w:val="00363851"/>
    <w:rsid w:val="0036796D"/>
    <w:rsid w:val="00372B92"/>
    <w:rsid w:val="00381830"/>
    <w:rsid w:val="00383079"/>
    <w:rsid w:val="003B0A2A"/>
    <w:rsid w:val="003B3066"/>
    <w:rsid w:val="003B5095"/>
    <w:rsid w:val="003C4859"/>
    <w:rsid w:val="003E3019"/>
    <w:rsid w:val="003E46EA"/>
    <w:rsid w:val="00402905"/>
    <w:rsid w:val="0042250C"/>
    <w:rsid w:val="00425150"/>
    <w:rsid w:val="00426E2A"/>
    <w:rsid w:val="00431C4E"/>
    <w:rsid w:val="0043275F"/>
    <w:rsid w:val="00470103"/>
    <w:rsid w:val="004706A8"/>
    <w:rsid w:val="00483428"/>
    <w:rsid w:val="004B34F8"/>
    <w:rsid w:val="004B5EE6"/>
    <w:rsid w:val="004C197D"/>
    <w:rsid w:val="004C423A"/>
    <w:rsid w:val="004D6FAE"/>
    <w:rsid w:val="004E1137"/>
    <w:rsid w:val="004E62C9"/>
    <w:rsid w:val="004F46A3"/>
    <w:rsid w:val="00507B8F"/>
    <w:rsid w:val="00543540"/>
    <w:rsid w:val="00547064"/>
    <w:rsid w:val="00555999"/>
    <w:rsid w:val="0056004B"/>
    <w:rsid w:val="00563A7F"/>
    <w:rsid w:val="005644CB"/>
    <w:rsid w:val="00567D7B"/>
    <w:rsid w:val="005740CB"/>
    <w:rsid w:val="00581EB6"/>
    <w:rsid w:val="00585D79"/>
    <w:rsid w:val="005B62C0"/>
    <w:rsid w:val="005F34B9"/>
    <w:rsid w:val="00600FC6"/>
    <w:rsid w:val="006031BD"/>
    <w:rsid w:val="00627A66"/>
    <w:rsid w:val="00654E16"/>
    <w:rsid w:val="00674253"/>
    <w:rsid w:val="00680668"/>
    <w:rsid w:val="006853D9"/>
    <w:rsid w:val="006961E5"/>
    <w:rsid w:val="006A0634"/>
    <w:rsid w:val="00702909"/>
    <w:rsid w:val="00713EE7"/>
    <w:rsid w:val="00734789"/>
    <w:rsid w:val="00755461"/>
    <w:rsid w:val="0078334E"/>
    <w:rsid w:val="007861FF"/>
    <w:rsid w:val="0079231C"/>
    <w:rsid w:val="007A0A8C"/>
    <w:rsid w:val="007B10A3"/>
    <w:rsid w:val="007B40B8"/>
    <w:rsid w:val="007D2FC5"/>
    <w:rsid w:val="007D5F75"/>
    <w:rsid w:val="007D70AE"/>
    <w:rsid w:val="007E6D64"/>
    <w:rsid w:val="008029EB"/>
    <w:rsid w:val="008136F0"/>
    <w:rsid w:val="00835183"/>
    <w:rsid w:val="008744B8"/>
    <w:rsid w:val="008808CC"/>
    <w:rsid w:val="00884FB1"/>
    <w:rsid w:val="00891FED"/>
    <w:rsid w:val="0089676C"/>
    <w:rsid w:val="008C7DD9"/>
    <w:rsid w:val="008D5B8E"/>
    <w:rsid w:val="00917E6B"/>
    <w:rsid w:val="0093410C"/>
    <w:rsid w:val="009349F9"/>
    <w:rsid w:val="0095545C"/>
    <w:rsid w:val="00994E82"/>
    <w:rsid w:val="00995FEB"/>
    <w:rsid w:val="009A4180"/>
    <w:rsid w:val="009A7A26"/>
    <w:rsid w:val="009B0E68"/>
    <w:rsid w:val="009B2358"/>
    <w:rsid w:val="009C0F14"/>
    <w:rsid w:val="009D33E0"/>
    <w:rsid w:val="009D47A4"/>
    <w:rsid w:val="009D4F1B"/>
    <w:rsid w:val="009E73E9"/>
    <w:rsid w:val="009F4321"/>
    <w:rsid w:val="00A10B73"/>
    <w:rsid w:val="00A14DBB"/>
    <w:rsid w:val="00A174B9"/>
    <w:rsid w:val="00A20F4B"/>
    <w:rsid w:val="00A25348"/>
    <w:rsid w:val="00A456C6"/>
    <w:rsid w:val="00A61834"/>
    <w:rsid w:val="00A66B22"/>
    <w:rsid w:val="00AA535E"/>
    <w:rsid w:val="00AB5B2A"/>
    <w:rsid w:val="00AC31D5"/>
    <w:rsid w:val="00AF2A97"/>
    <w:rsid w:val="00AF3027"/>
    <w:rsid w:val="00AF31B0"/>
    <w:rsid w:val="00AF3DE7"/>
    <w:rsid w:val="00AF4CCE"/>
    <w:rsid w:val="00B218F5"/>
    <w:rsid w:val="00B46B1F"/>
    <w:rsid w:val="00B55433"/>
    <w:rsid w:val="00B56B6D"/>
    <w:rsid w:val="00B6128A"/>
    <w:rsid w:val="00B6632F"/>
    <w:rsid w:val="00B92730"/>
    <w:rsid w:val="00B95BDF"/>
    <w:rsid w:val="00BA2A3E"/>
    <w:rsid w:val="00BD5925"/>
    <w:rsid w:val="00BE2764"/>
    <w:rsid w:val="00BF0EA3"/>
    <w:rsid w:val="00BF7BF6"/>
    <w:rsid w:val="00C02CAF"/>
    <w:rsid w:val="00C069C2"/>
    <w:rsid w:val="00C10240"/>
    <w:rsid w:val="00C10E7B"/>
    <w:rsid w:val="00C10F43"/>
    <w:rsid w:val="00C30F14"/>
    <w:rsid w:val="00C4665C"/>
    <w:rsid w:val="00C63C0D"/>
    <w:rsid w:val="00C74ABF"/>
    <w:rsid w:val="00C763E2"/>
    <w:rsid w:val="00C83F66"/>
    <w:rsid w:val="00C90397"/>
    <w:rsid w:val="00CA1DB8"/>
    <w:rsid w:val="00CC34D1"/>
    <w:rsid w:val="00CD450B"/>
    <w:rsid w:val="00CD71E2"/>
    <w:rsid w:val="00CF06BC"/>
    <w:rsid w:val="00D042A6"/>
    <w:rsid w:val="00D05174"/>
    <w:rsid w:val="00D1242C"/>
    <w:rsid w:val="00D73FBB"/>
    <w:rsid w:val="00D75E4F"/>
    <w:rsid w:val="00D912AB"/>
    <w:rsid w:val="00DB12D1"/>
    <w:rsid w:val="00DB42D1"/>
    <w:rsid w:val="00DD6615"/>
    <w:rsid w:val="00DE06BF"/>
    <w:rsid w:val="00DF19CF"/>
    <w:rsid w:val="00DF309F"/>
    <w:rsid w:val="00E0427E"/>
    <w:rsid w:val="00E14F8B"/>
    <w:rsid w:val="00E15461"/>
    <w:rsid w:val="00E36BF8"/>
    <w:rsid w:val="00E376BF"/>
    <w:rsid w:val="00E469B9"/>
    <w:rsid w:val="00E66B05"/>
    <w:rsid w:val="00E711B5"/>
    <w:rsid w:val="00E7279B"/>
    <w:rsid w:val="00E73FE4"/>
    <w:rsid w:val="00E90FF4"/>
    <w:rsid w:val="00E9752E"/>
    <w:rsid w:val="00EA27E1"/>
    <w:rsid w:val="00EA3653"/>
    <w:rsid w:val="00EB01F0"/>
    <w:rsid w:val="00ED02FB"/>
    <w:rsid w:val="00ED2550"/>
    <w:rsid w:val="00EE0126"/>
    <w:rsid w:val="00EE18F6"/>
    <w:rsid w:val="00EF160F"/>
    <w:rsid w:val="00EF304B"/>
    <w:rsid w:val="00EF4580"/>
    <w:rsid w:val="00F02ECA"/>
    <w:rsid w:val="00F12620"/>
    <w:rsid w:val="00F34B63"/>
    <w:rsid w:val="00F54744"/>
    <w:rsid w:val="00F672C3"/>
    <w:rsid w:val="00F70328"/>
    <w:rsid w:val="00F71DFF"/>
    <w:rsid w:val="00F9476D"/>
    <w:rsid w:val="00FB1D4A"/>
    <w:rsid w:val="00FB425F"/>
    <w:rsid w:val="00FC0C91"/>
    <w:rsid w:val="00FD74EC"/>
    <w:rsid w:val="00FE01A2"/>
    <w:rsid w:val="00FE3038"/>
    <w:rsid w:val="00FF16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A92D"/>
  <w14:defaultImageDpi w14:val="32767"/>
  <w15:chartTrackingRefBased/>
  <w15:docId w15:val="{CAACC996-C56A-1044-ADD2-4B92394E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12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BF2"/>
    <w:pPr>
      <w:keepNext/>
      <w:keepLines/>
      <w:widowControl w:val="0"/>
      <w:suppressAutoHyphens/>
      <w:autoSpaceDN w:val="0"/>
      <w:spacing w:before="40"/>
      <w:textAlignment w:val="baseline"/>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7E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66B2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12A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912AB"/>
    <w:pPr>
      <w:ind w:left="720"/>
      <w:contextualSpacing/>
    </w:pPr>
  </w:style>
  <w:style w:type="paragraph" w:styleId="En-ttedetabledesmatires">
    <w:name w:val="TOC Heading"/>
    <w:basedOn w:val="Titre1"/>
    <w:next w:val="Normal"/>
    <w:uiPriority w:val="39"/>
    <w:unhideWhenUsed/>
    <w:qFormat/>
    <w:rsid w:val="00DF19CF"/>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DF19CF"/>
    <w:pPr>
      <w:spacing w:before="120"/>
    </w:pPr>
    <w:rPr>
      <w:b/>
      <w:bCs/>
      <w:i/>
      <w:iCs/>
    </w:rPr>
  </w:style>
  <w:style w:type="character" w:styleId="Lienhypertexte">
    <w:name w:val="Hyperlink"/>
    <w:basedOn w:val="Policepardfaut"/>
    <w:uiPriority w:val="99"/>
    <w:unhideWhenUsed/>
    <w:rsid w:val="00DF19CF"/>
    <w:rPr>
      <w:color w:val="0563C1" w:themeColor="hyperlink"/>
      <w:u w:val="single"/>
    </w:rPr>
  </w:style>
  <w:style w:type="paragraph" w:styleId="TM2">
    <w:name w:val="toc 2"/>
    <w:basedOn w:val="Normal"/>
    <w:next w:val="Normal"/>
    <w:autoRedefine/>
    <w:uiPriority w:val="39"/>
    <w:unhideWhenUsed/>
    <w:rsid w:val="00DF19CF"/>
    <w:pPr>
      <w:spacing w:before="120"/>
      <w:ind w:left="240"/>
    </w:pPr>
    <w:rPr>
      <w:b/>
      <w:bCs/>
      <w:sz w:val="22"/>
      <w:szCs w:val="22"/>
    </w:rPr>
  </w:style>
  <w:style w:type="paragraph" w:styleId="TM3">
    <w:name w:val="toc 3"/>
    <w:basedOn w:val="Normal"/>
    <w:next w:val="Normal"/>
    <w:autoRedefine/>
    <w:uiPriority w:val="39"/>
    <w:unhideWhenUsed/>
    <w:rsid w:val="00DF19CF"/>
    <w:pPr>
      <w:ind w:left="480"/>
    </w:pPr>
    <w:rPr>
      <w:sz w:val="20"/>
      <w:szCs w:val="20"/>
    </w:rPr>
  </w:style>
  <w:style w:type="paragraph" w:styleId="TM4">
    <w:name w:val="toc 4"/>
    <w:basedOn w:val="Normal"/>
    <w:next w:val="Normal"/>
    <w:autoRedefine/>
    <w:uiPriority w:val="39"/>
    <w:semiHidden/>
    <w:unhideWhenUsed/>
    <w:rsid w:val="00DF19CF"/>
    <w:pPr>
      <w:ind w:left="720"/>
    </w:pPr>
    <w:rPr>
      <w:sz w:val="20"/>
      <w:szCs w:val="20"/>
    </w:rPr>
  </w:style>
  <w:style w:type="paragraph" w:styleId="TM5">
    <w:name w:val="toc 5"/>
    <w:basedOn w:val="Normal"/>
    <w:next w:val="Normal"/>
    <w:autoRedefine/>
    <w:uiPriority w:val="39"/>
    <w:semiHidden/>
    <w:unhideWhenUsed/>
    <w:rsid w:val="00DF19CF"/>
    <w:pPr>
      <w:ind w:left="960"/>
    </w:pPr>
    <w:rPr>
      <w:sz w:val="20"/>
      <w:szCs w:val="20"/>
    </w:rPr>
  </w:style>
  <w:style w:type="paragraph" w:styleId="TM6">
    <w:name w:val="toc 6"/>
    <w:basedOn w:val="Normal"/>
    <w:next w:val="Normal"/>
    <w:autoRedefine/>
    <w:uiPriority w:val="39"/>
    <w:semiHidden/>
    <w:unhideWhenUsed/>
    <w:rsid w:val="00DF19CF"/>
    <w:pPr>
      <w:ind w:left="1200"/>
    </w:pPr>
    <w:rPr>
      <w:sz w:val="20"/>
      <w:szCs w:val="20"/>
    </w:rPr>
  </w:style>
  <w:style w:type="paragraph" w:styleId="TM7">
    <w:name w:val="toc 7"/>
    <w:basedOn w:val="Normal"/>
    <w:next w:val="Normal"/>
    <w:autoRedefine/>
    <w:uiPriority w:val="39"/>
    <w:semiHidden/>
    <w:unhideWhenUsed/>
    <w:rsid w:val="00DF19CF"/>
    <w:pPr>
      <w:ind w:left="1440"/>
    </w:pPr>
    <w:rPr>
      <w:sz w:val="20"/>
      <w:szCs w:val="20"/>
    </w:rPr>
  </w:style>
  <w:style w:type="paragraph" w:styleId="TM8">
    <w:name w:val="toc 8"/>
    <w:basedOn w:val="Normal"/>
    <w:next w:val="Normal"/>
    <w:autoRedefine/>
    <w:uiPriority w:val="39"/>
    <w:semiHidden/>
    <w:unhideWhenUsed/>
    <w:rsid w:val="00DF19CF"/>
    <w:pPr>
      <w:ind w:left="1680"/>
    </w:pPr>
    <w:rPr>
      <w:sz w:val="20"/>
      <w:szCs w:val="20"/>
    </w:rPr>
  </w:style>
  <w:style w:type="paragraph" w:styleId="TM9">
    <w:name w:val="toc 9"/>
    <w:basedOn w:val="Normal"/>
    <w:next w:val="Normal"/>
    <w:autoRedefine/>
    <w:uiPriority w:val="39"/>
    <w:semiHidden/>
    <w:unhideWhenUsed/>
    <w:rsid w:val="00DF19CF"/>
    <w:pPr>
      <w:ind w:left="1920"/>
    </w:pPr>
    <w:rPr>
      <w:sz w:val="20"/>
      <w:szCs w:val="20"/>
    </w:rPr>
  </w:style>
  <w:style w:type="paragraph" w:styleId="Notedebasdepage">
    <w:name w:val="footnote text"/>
    <w:basedOn w:val="Normal"/>
    <w:link w:val="NotedebasdepageCar"/>
    <w:uiPriority w:val="99"/>
    <w:semiHidden/>
    <w:unhideWhenUsed/>
    <w:rsid w:val="00E66B05"/>
    <w:rPr>
      <w:sz w:val="20"/>
      <w:szCs w:val="20"/>
    </w:rPr>
  </w:style>
  <w:style w:type="character" w:customStyle="1" w:styleId="NotedebasdepageCar">
    <w:name w:val="Note de bas de page Car"/>
    <w:basedOn w:val="Policepardfaut"/>
    <w:link w:val="Notedebasdepage"/>
    <w:uiPriority w:val="99"/>
    <w:semiHidden/>
    <w:rsid w:val="00E66B05"/>
    <w:rPr>
      <w:sz w:val="20"/>
      <w:szCs w:val="20"/>
    </w:rPr>
  </w:style>
  <w:style w:type="character" w:styleId="Appelnotedebasdep">
    <w:name w:val="footnote reference"/>
    <w:basedOn w:val="Policepardfaut"/>
    <w:unhideWhenUsed/>
    <w:rsid w:val="00E66B05"/>
    <w:rPr>
      <w:vertAlign w:val="superscript"/>
    </w:rPr>
  </w:style>
  <w:style w:type="character" w:styleId="Mentionnonrsolue">
    <w:name w:val="Unresolved Mention"/>
    <w:basedOn w:val="Policepardfaut"/>
    <w:uiPriority w:val="99"/>
    <w:rsid w:val="00E66B05"/>
    <w:rPr>
      <w:color w:val="605E5C"/>
      <w:shd w:val="clear" w:color="auto" w:fill="E1DFDD"/>
    </w:rPr>
  </w:style>
  <w:style w:type="table" w:styleId="Grilledutableau">
    <w:name w:val="Table Grid"/>
    <w:basedOn w:val="TableauNormal"/>
    <w:uiPriority w:val="39"/>
    <w:rsid w:val="00D04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FE01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7Couleur">
    <w:name w:val="List Table 7 Colorful"/>
    <w:basedOn w:val="TableauNormal"/>
    <w:uiPriority w:val="52"/>
    <w:rsid w:val="00FE01A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FE01A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E06BF"/>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DE06BF"/>
    <w:rPr>
      <w:b/>
      <w:bCs/>
    </w:rPr>
  </w:style>
  <w:style w:type="table" w:styleId="Tableausimple5">
    <w:name w:val="Plain Table 5"/>
    <w:basedOn w:val="TableauNormal"/>
    <w:uiPriority w:val="45"/>
    <w:rsid w:val="000D1A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ieddepage">
    <w:name w:val="footer"/>
    <w:basedOn w:val="Normal"/>
    <w:link w:val="PieddepageCar"/>
    <w:uiPriority w:val="99"/>
    <w:unhideWhenUsed/>
    <w:rsid w:val="008D5B8E"/>
    <w:pPr>
      <w:tabs>
        <w:tab w:val="center" w:pos="4536"/>
        <w:tab w:val="right" w:pos="9072"/>
      </w:tabs>
    </w:pPr>
  </w:style>
  <w:style w:type="character" w:customStyle="1" w:styleId="PieddepageCar">
    <w:name w:val="Pied de page Car"/>
    <w:basedOn w:val="Policepardfaut"/>
    <w:link w:val="Pieddepage"/>
    <w:uiPriority w:val="99"/>
    <w:rsid w:val="008D5B8E"/>
  </w:style>
  <w:style w:type="character" w:styleId="Numrodepage">
    <w:name w:val="page number"/>
    <w:basedOn w:val="Policepardfaut"/>
    <w:uiPriority w:val="99"/>
    <w:semiHidden/>
    <w:unhideWhenUsed/>
    <w:rsid w:val="008D5B8E"/>
  </w:style>
  <w:style w:type="paragraph" w:styleId="En-tte">
    <w:name w:val="header"/>
    <w:basedOn w:val="Normal"/>
    <w:link w:val="En-tteCar"/>
    <w:uiPriority w:val="99"/>
    <w:unhideWhenUsed/>
    <w:rsid w:val="0095545C"/>
    <w:pPr>
      <w:tabs>
        <w:tab w:val="center" w:pos="4536"/>
        <w:tab w:val="right" w:pos="9072"/>
      </w:tabs>
    </w:pPr>
  </w:style>
  <w:style w:type="character" w:customStyle="1" w:styleId="En-tteCar">
    <w:name w:val="En-tête Car"/>
    <w:basedOn w:val="Policepardfaut"/>
    <w:link w:val="En-tte"/>
    <w:uiPriority w:val="99"/>
    <w:rsid w:val="0095545C"/>
  </w:style>
  <w:style w:type="character" w:customStyle="1" w:styleId="highlight">
    <w:name w:val="highlight"/>
    <w:basedOn w:val="Policepardfaut"/>
    <w:rsid w:val="0095545C"/>
  </w:style>
  <w:style w:type="character" w:customStyle="1" w:styleId="Titre2Car">
    <w:name w:val="Titre 2 Car"/>
    <w:basedOn w:val="Policepardfaut"/>
    <w:link w:val="Titre2"/>
    <w:uiPriority w:val="9"/>
    <w:rsid w:val="00210BF2"/>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16608D"/>
    <w:rPr>
      <w:sz w:val="16"/>
      <w:szCs w:val="16"/>
    </w:rPr>
  </w:style>
  <w:style w:type="paragraph" w:styleId="Commentaire">
    <w:name w:val="annotation text"/>
    <w:basedOn w:val="Normal"/>
    <w:link w:val="CommentaireCar"/>
    <w:uiPriority w:val="99"/>
    <w:semiHidden/>
    <w:unhideWhenUsed/>
    <w:rsid w:val="0016608D"/>
    <w:rPr>
      <w:sz w:val="20"/>
      <w:szCs w:val="20"/>
    </w:rPr>
  </w:style>
  <w:style w:type="character" w:customStyle="1" w:styleId="CommentaireCar">
    <w:name w:val="Commentaire Car"/>
    <w:basedOn w:val="Policepardfaut"/>
    <w:link w:val="Commentaire"/>
    <w:uiPriority w:val="99"/>
    <w:semiHidden/>
    <w:rsid w:val="0016608D"/>
    <w:rPr>
      <w:sz w:val="20"/>
      <w:szCs w:val="20"/>
    </w:rPr>
  </w:style>
  <w:style w:type="paragraph" w:styleId="Objetducommentaire">
    <w:name w:val="annotation subject"/>
    <w:basedOn w:val="Commentaire"/>
    <w:next w:val="Commentaire"/>
    <w:link w:val="ObjetducommentaireCar"/>
    <w:uiPriority w:val="99"/>
    <w:semiHidden/>
    <w:unhideWhenUsed/>
    <w:rsid w:val="0016608D"/>
    <w:rPr>
      <w:b/>
      <w:bCs/>
    </w:rPr>
  </w:style>
  <w:style w:type="character" w:customStyle="1" w:styleId="ObjetducommentaireCar">
    <w:name w:val="Objet du commentaire Car"/>
    <w:basedOn w:val="CommentaireCar"/>
    <w:link w:val="Objetducommentaire"/>
    <w:uiPriority w:val="99"/>
    <w:semiHidden/>
    <w:rsid w:val="0016608D"/>
    <w:rPr>
      <w:b/>
      <w:bCs/>
      <w:sz w:val="20"/>
      <w:szCs w:val="20"/>
    </w:rPr>
  </w:style>
  <w:style w:type="paragraph" w:styleId="Textedebulles">
    <w:name w:val="Balloon Text"/>
    <w:basedOn w:val="Normal"/>
    <w:link w:val="TextedebullesCar"/>
    <w:uiPriority w:val="99"/>
    <w:semiHidden/>
    <w:unhideWhenUsed/>
    <w:rsid w:val="0016608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6608D"/>
    <w:rPr>
      <w:rFonts w:ascii="Times New Roman" w:hAnsi="Times New Roman" w:cs="Times New Roman"/>
      <w:sz w:val="18"/>
      <w:szCs w:val="18"/>
    </w:rPr>
  </w:style>
  <w:style w:type="character" w:customStyle="1" w:styleId="Titre3Car">
    <w:name w:val="Titre 3 Car"/>
    <w:basedOn w:val="Policepardfaut"/>
    <w:link w:val="Titre3"/>
    <w:uiPriority w:val="9"/>
    <w:rsid w:val="00EA27E1"/>
    <w:rPr>
      <w:rFonts w:asciiTheme="majorHAnsi" w:eastAsiaTheme="majorEastAsia" w:hAnsiTheme="majorHAnsi" w:cstheme="majorBidi"/>
      <w:color w:val="1F3763" w:themeColor="accent1" w:themeShade="7F"/>
    </w:rPr>
  </w:style>
  <w:style w:type="paragraph" w:customStyle="1" w:styleId="Standard">
    <w:name w:val="Standard"/>
    <w:rsid w:val="00E15461"/>
    <w:pPr>
      <w:suppressAutoHyphens/>
      <w:autoSpaceDN w:val="0"/>
      <w:textAlignment w:val="baseline"/>
    </w:pPr>
    <w:rPr>
      <w:rFonts w:ascii="Calibri" w:eastAsia="Calibri" w:hAnsi="Calibri" w:cs="Tahoma"/>
    </w:rPr>
  </w:style>
  <w:style w:type="paragraph" w:customStyle="1" w:styleId="Footnote">
    <w:name w:val="Footnote"/>
    <w:basedOn w:val="Standard"/>
    <w:rsid w:val="00E15461"/>
    <w:rPr>
      <w:sz w:val="20"/>
      <w:szCs w:val="20"/>
    </w:rPr>
  </w:style>
  <w:style w:type="character" w:customStyle="1" w:styleId="Titre4Car">
    <w:name w:val="Titre 4 Car"/>
    <w:basedOn w:val="Policepardfaut"/>
    <w:link w:val="Titre4"/>
    <w:uiPriority w:val="9"/>
    <w:rsid w:val="00A66B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118">
      <w:bodyDiv w:val="1"/>
      <w:marLeft w:val="0"/>
      <w:marRight w:val="0"/>
      <w:marTop w:val="0"/>
      <w:marBottom w:val="0"/>
      <w:divBdr>
        <w:top w:val="none" w:sz="0" w:space="0" w:color="auto"/>
        <w:left w:val="none" w:sz="0" w:space="0" w:color="auto"/>
        <w:bottom w:val="none" w:sz="0" w:space="0" w:color="auto"/>
        <w:right w:val="none" w:sz="0" w:space="0" w:color="auto"/>
      </w:divBdr>
    </w:div>
    <w:div w:id="93792886">
      <w:bodyDiv w:val="1"/>
      <w:marLeft w:val="0"/>
      <w:marRight w:val="0"/>
      <w:marTop w:val="0"/>
      <w:marBottom w:val="0"/>
      <w:divBdr>
        <w:top w:val="none" w:sz="0" w:space="0" w:color="auto"/>
        <w:left w:val="none" w:sz="0" w:space="0" w:color="auto"/>
        <w:bottom w:val="none" w:sz="0" w:space="0" w:color="auto"/>
        <w:right w:val="none" w:sz="0" w:space="0" w:color="auto"/>
      </w:divBdr>
      <w:divsChild>
        <w:div w:id="214896127">
          <w:marLeft w:val="0"/>
          <w:marRight w:val="0"/>
          <w:marTop w:val="0"/>
          <w:marBottom w:val="0"/>
          <w:divBdr>
            <w:top w:val="none" w:sz="0" w:space="0" w:color="auto"/>
            <w:left w:val="none" w:sz="0" w:space="0" w:color="auto"/>
            <w:bottom w:val="none" w:sz="0" w:space="0" w:color="auto"/>
            <w:right w:val="none" w:sz="0" w:space="0" w:color="auto"/>
          </w:divBdr>
          <w:divsChild>
            <w:div w:id="1915431018">
              <w:marLeft w:val="0"/>
              <w:marRight w:val="0"/>
              <w:marTop w:val="0"/>
              <w:marBottom w:val="0"/>
              <w:divBdr>
                <w:top w:val="none" w:sz="0" w:space="0" w:color="auto"/>
                <w:left w:val="none" w:sz="0" w:space="0" w:color="auto"/>
                <w:bottom w:val="none" w:sz="0" w:space="0" w:color="auto"/>
                <w:right w:val="none" w:sz="0" w:space="0" w:color="auto"/>
              </w:divBdr>
              <w:divsChild>
                <w:div w:id="226572595">
                  <w:marLeft w:val="0"/>
                  <w:marRight w:val="0"/>
                  <w:marTop w:val="0"/>
                  <w:marBottom w:val="0"/>
                  <w:divBdr>
                    <w:top w:val="none" w:sz="0" w:space="0" w:color="auto"/>
                    <w:left w:val="none" w:sz="0" w:space="0" w:color="auto"/>
                    <w:bottom w:val="none" w:sz="0" w:space="0" w:color="auto"/>
                    <w:right w:val="none" w:sz="0" w:space="0" w:color="auto"/>
                  </w:divBdr>
                  <w:divsChild>
                    <w:div w:id="9378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4217">
      <w:bodyDiv w:val="1"/>
      <w:marLeft w:val="0"/>
      <w:marRight w:val="0"/>
      <w:marTop w:val="0"/>
      <w:marBottom w:val="0"/>
      <w:divBdr>
        <w:top w:val="none" w:sz="0" w:space="0" w:color="auto"/>
        <w:left w:val="none" w:sz="0" w:space="0" w:color="auto"/>
        <w:bottom w:val="none" w:sz="0" w:space="0" w:color="auto"/>
        <w:right w:val="none" w:sz="0" w:space="0" w:color="auto"/>
      </w:divBdr>
    </w:div>
    <w:div w:id="217474923">
      <w:bodyDiv w:val="1"/>
      <w:marLeft w:val="0"/>
      <w:marRight w:val="0"/>
      <w:marTop w:val="0"/>
      <w:marBottom w:val="0"/>
      <w:divBdr>
        <w:top w:val="none" w:sz="0" w:space="0" w:color="auto"/>
        <w:left w:val="none" w:sz="0" w:space="0" w:color="auto"/>
        <w:bottom w:val="none" w:sz="0" w:space="0" w:color="auto"/>
        <w:right w:val="none" w:sz="0" w:space="0" w:color="auto"/>
      </w:divBdr>
    </w:div>
    <w:div w:id="281109325">
      <w:bodyDiv w:val="1"/>
      <w:marLeft w:val="0"/>
      <w:marRight w:val="0"/>
      <w:marTop w:val="0"/>
      <w:marBottom w:val="0"/>
      <w:divBdr>
        <w:top w:val="none" w:sz="0" w:space="0" w:color="auto"/>
        <w:left w:val="none" w:sz="0" w:space="0" w:color="auto"/>
        <w:bottom w:val="none" w:sz="0" w:space="0" w:color="auto"/>
        <w:right w:val="none" w:sz="0" w:space="0" w:color="auto"/>
      </w:divBdr>
      <w:divsChild>
        <w:div w:id="958754037">
          <w:marLeft w:val="0"/>
          <w:marRight w:val="0"/>
          <w:marTop w:val="0"/>
          <w:marBottom w:val="0"/>
          <w:divBdr>
            <w:top w:val="none" w:sz="0" w:space="0" w:color="auto"/>
            <w:left w:val="none" w:sz="0" w:space="0" w:color="auto"/>
            <w:bottom w:val="none" w:sz="0" w:space="0" w:color="auto"/>
            <w:right w:val="none" w:sz="0" w:space="0" w:color="auto"/>
          </w:divBdr>
          <w:divsChild>
            <w:div w:id="973019499">
              <w:marLeft w:val="0"/>
              <w:marRight w:val="0"/>
              <w:marTop w:val="0"/>
              <w:marBottom w:val="0"/>
              <w:divBdr>
                <w:top w:val="none" w:sz="0" w:space="0" w:color="auto"/>
                <w:left w:val="none" w:sz="0" w:space="0" w:color="auto"/>
                <w:bottom w:val="none" w:sz="0" w:space="0" w:color="auto"/>
                <w:right w:val="none" w:sz="0" w:space="0" w:color="auto"/>
              </w:divBdr>
              <w:divsChild>
                <w:div w:id="1645574424">
                  <w:marLeft w:val="0"/>
                  <w:marRight w:val="0"/>
                  <w:marTop w:val="0"/>
                  <w:marBottom w:val="0"/>
                  <w:divBdr>
                    <w:top w:val="none" w:sz="0" w:space="0" w:color="auto"/>
                    <w:left w:val="none" w:sz="0" w:space="0" w:color="auto"/>
                    <w:bottom w:val="none" w:sz="0" w:space="0" w:color="auto"/>
                    <w:right w:val="none" w:sz="0" w:space="0" w:color="auto"/>
                  </w:divBdr>
                  <w:divsChild>
                    <w:div w:id="1047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23122">
      <w:bodyDiv w:val="1"/>
      <w:marLeft w:val="0"/>
      <w:marRight w:val="0"/>
      <w:marTop w:val="0"/>
      <w:marBottom w:val="0"/>
      <w:divBdr>
        <w:top w:val="none" w:sz="0" w:space="0" w:color="auto"/>
        <w:left w:val="none" w:sz="0" w:space="0" w:color="auto"/>
        <w:bottom w:val="none" w:sz="0" w:space="0" w:color="auto"/>
        <w:right w:val="none" w:sz="0" w:space="0" w:color="auto"/>
      </w:divBdr>
    </w:div>
    <w:div w:id="362100873">
      <w:bodyDiv w:val="1"/>
      <w:marLeft w:val="0"/>
      <w:marRight w:val="0"/>
      <w:marTop w:val="0"/>
      <w:marBottom w:val="0"/>
      <w:divBdr>
        <w:top w:val="none" w:sz="0" w:space="0" w:color="auto"/>
        <w:left w:val="none" w:sz="0" w:space="0" w:color="auto"/>
        <w:bottom w:val="none" w:sz="0" w:space="0" w:color="auto"/>
        <w:right w:val="none" w:sz="0" w:space="0" w:color="auto"/>
      </w:divBdr>
    </w:div>
    <w:div w:id="452095455">
      <w:bodyDiv w:val="1"/>
      <w:marLeft w:val="0"/>
      <w:marRight w:val="0"/>
      <w:marTop w:val="0"/>
      <w:marBottom w:val="0"/>
      <w:divBdr>
        <w:top w:val="none" w:sz="0" w:space="0" w:color="auto"/>
        <w:left w:val="none" w:sz="0" w:space="0" w:color="auto"/>
        <w:bottom w:val="none" w:sz="0" w:space="0" w:color="auto"/>
        <w:right w:val="none" w:sz="0" w:space="0" w:color="auto"/>
      </w:divBdr>
      <w:divsChild>
        <w:div w:id="1638756687">
          <w:marLeft w:val="0"/>
          <w:marRight w:val="0"/>
          <w:marTop w:val="0"/>
          <w:marBottom w:val="0"/>
          <w:divBdr>
            <w:top w:val="none" w:sz="0" w:space="0" w:color="auto"/>
            <w:left w:val="none" w:sz="0" w:space="0" w:color="auto"/>
            <w:bottom w:val="none" w:sz="0" w:space="0" w:color="auto"/>
            <w:right w:val="none" w:sz="0" w:space="0" w:color="auto"/>
          </w:divBdr>
          <w:divsChild>
            <w:div w:id="1747262148">
              <w:marLeft w:val="0"/>
              <w:marRight w:val="0"/>
              <w:marTop w:val="0"/>
              <w:marBottom w:val="0"/>
              <w:divBdr>
                <w:top w:val="none" w:sz="0" w:space="0" w:color="auto"/>
                <w:left w:val="none" w:sz="0" w:space="0" w:color="auto"/>
                <w:bottom w:val="none" w:sz="0" w:space="0" w:color="auto"/>
                <w:right w:val="none" w:sz="0" w:space="0" w:color="auto"/>
              </w:divBdr>
              <w:divsChild>
                <w:div w:id="693728630">
                  <w:marLeft w:val="0"/>
                  <w:marRight w:val="0"/>
                  <w:marTop w:val="0"/>
                  <w:marBottom w:val="0"/>
                  <w:divBdr>
                    <w:top w:val="none" w:sz="0" w:space="0" w:color="auto"/>
                    <w:left w:val="none" w:sz="0" w:space="0" w:color="auto"/>
                    <w:bottom w:val="none" w:sz="0" w:space="0" w:color="auto"/>
                    <w:right w:val="none" w:sz="0" w:space="0" w:color="auto"/>
                  </w:divBdr>
                  <w:divsChild>
                    <w:div w:id="13722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063864">
      <w:bodyDiv w:val="1"/>
      <w:marLeft w:val="0"/>
      <w:marRight w:val="0"/>
      <w:marTop w:val="0"/>
      <w:marBottom w:val="0"/>
      <w:divBdr>
        <w:top w:val="none" w:sz="0" w:space="0" w:color="auto"/>
        <w:left w:val="none" w:sz="0" w:space="0" w:color="auto"/>
        <w:bottom w:val="none" w:sz="0" w:space="0" w:color="auto"/>
        <w:right w:val="none" w:sz="0" w:space="0" w:color="auto"/>
      </w:divBdr>
    </w:div>
    <w:div w:id="598686265">
      <w:bodyDiv w:val="1"/>
      <w:marLeft w:val="0"/>
      <w:marRight w:val="0"/>
      <w:marTop w:val="0"/>
      <w:marBottom w:val="0"/>
      <w:divBdr>
        <w:top w:val="none" w:sz="0" w:space="0" w:color="auto"/>
        <w:left w:val="none" w:sz="0" w:space="0" w:color="auto"/>
        <w:bottom w:val="none" w:sz="0" w:space="0" w:color="auto"/>
        <w:right w:val="none" w:sz="0" w:space="0" w:color="auto"/>
      </w:divBdr>
    </w:div>
    <w:div w:id="627783822">
      <w:bodyDiv w:val="1"/>
      <w:marLeft w:val="0"/>
      <w:marRight w:val="0"/>
      <w:marTop w:val="0"/>
      <w:marBottom w:val="0"/>
      <w:divBdr>
        <w:top w:val="none" w:sz="0" w:space="0" w:color="auto"/>
        <w:left w:val="none" w:sz="0" w:space="0" w:color="auto"/>
        <w:bottom w:val="none" w:sz="0" w:space="0" w:color="auto"/>
        <w:right w:val="none" w:sz="0" w:space="0" w:color="auto"/>
      </w:divBdr>
      <w:divsChild>
        <w:div w:id="1435397055">
          <w:marLeft w:val="0"/>
          <w:marRight w:val="0"/>
          <w:marTop w:val="0"/>
          <w:marBottom w:val="0"/>
          <w:divBdr>
            <w:top w:val="none" w:sz="0" w:space="0" w:color="auto"/>
            <w:left w:val="none" w:sz="0" w:space="0" w:color="auto"/>
            <w:bottom w:val="none" w:sz="0" w:space="0" w:color="auto"/>
            <w:right w:val="none" w:sz="0" w:space="0" w:color="auto"/>
          </w:divBdr>
          <w:divsChild>
            <w:div w:id="557203759">
              <w:marLeft w:val="0"/>
              <w:marRight w:val="0"/>
              <w:marTop w:val="0"/>
              <w:marBottom w:val="0"/>
              <w:divBdr>
                <w:top w:val="none" w:sz="0" w:space="0" w:color="auto"/>
                <w:left w:val="none" w:sz="0" w:space="0" w:color="auto"/>
                <w:bottom w:val="none" w:sz="0" w:space="0" w:color="auto"/>
                <w:right w:val="none" w:sz="0" w:space="0" w:color="auto"/>
              </w:divBdr>
              <w:divsChild>
                <w:div w:id="121191426">
                  <w:marLeft w:val="0"/>
                  <w:marRight w:val="0"/>
                  <w:marTop w:val="0"/>
                  <w:marBottom w:val="0"/>
                  <w:divBdr>
                    <w:top w:val="none" w:sz="0" w:space="0" w:color="auto"/>
                    <w:left w:val="none" w:sz="0" w:space="0" w:color="auto"/>
                    <w:bottom w:val="none" w:sz="0" w:space="0" w:color="auto"/>
                    <w:right w:val="none" w:sz="0" w:space="0" w:color="auto"/>
                  </w:divBdr>
                  <w:divsChild>
                    <w:div w:id="2932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25176">
      <w:bodyDiv w:val="1"/>
      <w:marLeft w:val="0"/>
      <w:marRight w:val="0"/>
      <w:marTop w:val="0"/>
      <w:marBottom w:val="0"/>
      <w:divBdr>
        <w:top w:val="none" w:sz="0" w:space="0" w:color="auto"/>
        <w:left w:val="none" w:sz="0" w:space="0" w:color="auto"/>
        <w:bottom w:val="none" w:sz="0" w:space="0" w:color="auto"/>
        <w:right w:val="none" w:sz="0" w:space="0" w:color="auto"/>
      </w:divBdr>
    </w:div>
    <w:div w:id="648437840">
      <w:bodyDiv w:val="1"/>
      <w:marLeft w:val="0"/>
      <w:marRight w:val="0"/>
      <w:marTop w:val="0"/>
      <w:marBottom w:val="0"/>
      <w:divBdr>
        <w:top w:val="none" w:sz="0" w:space="0" w:color="auto"/>
        <w:left w:val="none" w:sz="0" w:space="0" w:color="auto"/>
        <w:bottom w:val="none" w:sz="0" w:space="0" w:color="auto"/>
        <w:right w:val="none" w:sz="0" w:space="0" w:color="auto"/>
      </w:divBdr>
      <w:divsChild>
        <w:div w:id="107117654">
          <w:marLeft w:val="0"/>
          <w:marRight w:val="0"/>
          <w:marTop w:val="0"/>
          <w:marBottom w:val="0"/>
          <w:divBdr>
            <w:top w:val="none" w:sz="0" w:space="0" w:color="auto"/>
            <w:left w:val="none" w:sz="0" w:space="0" w:color="auto"/>
            <w:bottom w:val="none" w:sz="0" w:space="0" w:color="auto"/>
            <w:right w:val="none" w:sz="0" w:space="0" w:color="auto"/>
          </w:divBdr>
          <w:divsChild>
            <w:div w:id="1285040458">
              <w:marLeft w:val="0"/>
              <w:marRight w:val="0"/>
              <w:marTop w:val="0"/>
              <w:marBottom w:val="0"/>
              <w:divBdr>
                <w:top w:val="none" w:sz="0" w:space="0" w:color="auto"/>
                <w:left w:val="none" w:sz="0" w:space="0" w:color="auto"/>
                <w:bottom w:val="none" w:sz="0" w:space="0" w:color="auto"/>
                <w:right w:val="none" w:sz="0" w:space="0" w:color="auto"/>
              </w:divBdr>
              <w:divsChild>
                <w:div w:id="1977754512">
                  <w:marLeft w:val="0"/>
                  <w:marRight w:val="0"/>
                  <w:marTop w:val="0"/>
                  <w:marBottom w:val="0"/>
                  <w:divBdr>
                    <w:top w:val="none" w:sz="0" w:space="0" w:color="auto"/>
                    <w:left w:val="none" w:sz="0" w:space="0" w:color="auto"/>
                    <w:bottom w:val="none" w:sz="0" w:space="0" w:color="auto"/>
                    <w:right w:val="none" w:sz="0" w:space="0" w:color="auto"/>
                  </w:divBdr>
                  <w:divsChild>
                    <w:div w:id="13771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4369">
      <w:bodyDiv w:val="1"/>
      <w:marLeft w:val="0"/>
      <w:marRight w:val="0"/>
      <w:marTop w:val="0"/>
      <w:marBottom w:val="0"/>
      <w:divBdr>
        <w:top w:val="none" w:sz="0" w:space="0" w:color="auto"/>
        <w:left w:val="none" w:sz="0" w:space="0" w:color="auto"/>
        <w:bottom w:val="none" w:sz="0" w:space="0" w:color="auto"/>
        <w:right w:val="none" w:sz="0" w:space="0" w:color="auto"/>
      </w:divBdr>
      <w:divsChild>
        <w:div w:id="309288557">
          <w:marLeft w:val="0"/>
          <w:marRight w:val="0"/>
          <w:marTop w:val="0"/>
          <w:marBottom w:val="0"/>
          <w:divBdr>
            <w:top w:val="none" w:sz="0" w:space="0" w:color="auto"/>
            <w:left w:val="none" w:sz="0" w:space="0" w:color="auto"/>
            <w:bottom w:val="none" w:sz="0" w:space="0" w:color="auto"/>
            <w:right w:val="none" w:sz="0" w:space="0" w:color="auto"/>
          </w:divBdr>
          <w:divsChild>
            <w:div w:id="1682049912">
              <w:marLeft w:val="0"/>
              <w:marRight w:val="0"/>
              <w:marTop w:val="0"/>
              <w:marBottom w:val="0"/>
              <w:divBdr>
                <w:top w:val="none" w:sz="0" w:space="0" w:color="auto"/>
                <w:left w:val="none" w:sz="0" w:space="0" w:color="auto"/>
                <w:bottom w:val="none" w:sz="0" w:space="0" w:color="auto"/>
                <w:right w:val="none" w:sz="0" w:space="0" w:color="auto"/>
              </w:divBdr>
              <w:divsChild>
                <w:div w:id="180096447">
                  <w:marLeft w:val="0"/>
                  <w:marRight w:val="0"/>
                  <w:marTop w:val="0"/>
                  <w:marBottom w:val="0"/>
                  <w:divBdr>
                    <w:top w:val="none" w:sz="0" w:space="0" w:color="auto"/>
                    <w:left w:val="none" w:sz="0" w:space="0" w:color="auto"/>
                    <w:bottom w:val="none" w:sz="0" w:space="0" w:color="auto"/>
                    <w:right w:val="none" w:sz="0" w:space="0" w:color="auto"/>
                  </w:divBdr>
                  <w:divsChild>
                    <w:div w:id="12252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60098">
      <w:bodyDiv w:val="1"/>
      <w:marLeft w:val="0"/>
      <w:marRight w:val="0"/>
      <w:marTop w:val="0"/>
      <w:marBottom w:val="0"/>
      <w:divBdr>
        <w:top w:val="none" w:sz="0" w:space="0" w:color="auto"/>
        <w:left w:val="none" w:sz="0" w:space="0" w:color="auto"/>
        <w:bottom w:val="none" w:sz="0" w:space="0" w:color="auto"/>
        <w:right w:val="none" w:sz="0" w:space="0" w:color="auto"/>
      </w:divBdr>
    </w:div>
    <w:div w:id="901480269">
      <w:bodyDiv w:val="1"/>
      <w:marLeft w:val="0"/>
      <w:marRight w:val="0"/>
      <w:marTop w:val="0"/>
      <w:marBottom w:val="0"/>
      <w:divBdr>
        <w:top w:val="none" w:sz="0" w:space="0" w:color="auto"/>
        <w:left w:val="none" w:sz="0" w:space="0" w:color="auto"/>
        <w:bottom w:val="none" w:sz="0" w:space="0" w:color="auto"/>
        <w:right w:val="none" w:sz="0" w:space="0" w:color="auto"/>
      </w:divBdr>
    </w:div>
    <w:div w:id="991569275">
      <w:bodyDiv w:val="1"/>
      <w:marLeft w:val="0"/>
      <w:marRight w:val="0"/>
      <w:marTop w:val="0"/>
      <w:marBottom w:val="0"/>
      <w:divBdr>
        <w:top w:val="none" w:sz="0" w:space="0" w:color="auto"/>
        <w:left w:val="none" w:sz="0" w:space="0" w:color="auto"/>
        <w:bottom w:val="none" w:sz="0" w:space="0" w:color="auto"/>
        <w:right w:val="none" w:sz="0" w:space="0" w:color="auto"/>
      </w:divBdr>
      <w:divsChild>
        <w:div w:id="1835800472">
          <w:marLeft w:val="0"/>
          <w:marRight w:val="0"/>
          <w:marTop w:val="0"/>
          <w:marBottom w:val="0"/>
          <w:divBdr>
            <w:top w:val="none" w:sz="0" w:space="0" w:color="auto"/>
            <w:left w:val="none" w:sz="0" w:space="0" w:color="auto"/>
            <w:bottom w:val="none" w:sz="0" w:space="0" w:color="auto"/>
            <w:right w:val="none" w:sz="0" w:space="0" w:color="auto"/>
          </w:divBdr>
          <w:divsChild>
            <w:div w:id="1753621029">
              <w:marLeft w:val="0"/>
              <w:marRight w:val="0"/>
              <w:marTop w:val="0"/>
              <w:marBottom w:val="0"/>
              <w:divBdr>
                <w:top w:val="none" w:sz="0" w:space="0" w:color="auto"/>
                <w:left w:val="none" w:sz="0" w:space="0" w:color="auto"/>
                <w:bottom w:val="none" w:sz="0" w:space="0" w:color="auto"/>
                <w:right w:val="none" w:sz="0" w:space="0" w:color="auto"/>
              </w:divBdr>
              <w:divsChild>
                <w:div w:id="363796304">
                  <w:marLeft w:val="0"/>
                  <w:marRight w:val="0"/>
                  <w:marTop w:val="0"/>
                  <w:marBottom w:val="0"/>
                  <w:divBdr>
                    <w:top w:val="none" w:sz="0" w:space="0" w:color="auto"/>
                    <w:left w:val="none" w:sz="0" w:space="0" w:color="auto"/>
                    <w:bottom w:val="none" w:sz="0" w:space="0" w:color="auto"/>
                    <w:right w:val="none" w:sz="0" w:space="0" w:color="auto"/>
                  </w:divBdr>
                  <w:divsChild>
                    <w:div w:id="17019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3968">
      <w:bodyDiv w:val="1"/>
      <w:marLeft w:val="0"/>
      <w:marRight w:val="0"/>
      <w:marTop w:val="0"/>
      <w:marBottom w:val="0"/>
      <w:divBdr>
        <w:top w:val="none" w:sz="0" w:space="0" w:color="auto"/>
        <w:left w:val="none" w:sz="0" w:space="0" w:color="auto"/>
        <w:bottom w:val="none" w:sz="0" w:space="0" w:color="auto"/>
        <w:right w:val="none" w:sz="0" w:space="0" w:color="auto"/>
      </w:divBdr>
    </w:div>
    <w:div w:id="1257206616">
      <w:bodyDiv w:val="1"/>
      <w:marLeft w:val="0"/>
      <w:marRight w:val="0"/>
      <w:marTop w:val="0"/>
      <w:marBottom w:val="0"/>
      <w:divBdr>
        <w:top w:val="none" w:sz="0" w:space="0" w:color="auto"/>
        <w:left w:val="none" w:sz="0" w:space="0" w:color="auto"/>
        <w:bottom w:val="none" w:sz="0" w:space="0" w:color="auto"/>
        <w:right w:val="none" w:sz="0" w:space="0" w:color="auto"/>
      </w:divBdr>
    </w:div>
    <w:div w:id="1276206692">
      <w:bodyDiv w:val="1"/>
      <w:marLeft w:val="0"/>
      <w:marRight w:val="0"/>
      <w:marTop w:val="0"/>
      <w:marBottom w:val="0"/>
      <w:divBdr>
        <w:top w:val="none" w:sz="0" w:space="0" w:color="auto"/>
        <w:left w:val="none" w:sz="0" w:space="0" w:color="auto"/>
        <w:bottom w:val="none" w:sz="0" w:space="0" w:color="auto"/>
        <w:right w:val="none" w:sz="0" w:space="0" w:color="auto"/>
      </w:divBdr>
    </w:div>
    <w:div w:id="1314413544">
      <w:bodyDiv w:val="1"/>
      <w:marLeft w:val="0"/>
      <w:marRight w:val="0"/>
      <w:marTop w:val="0"/>
      <w:marBottom w:val="0"/>
      <w:divBdr>
        <w:top w:val="none" w:sz="0" w:space="0" w:color="auto"/>
        <w:left w:val="none" w:sz="0" w:space="0" w:color="auto"/>
        <w:bottom w:val="none" w:sz="0" w:space="0" w:color="auto"/>
        <w:right w:val="none" w:sz="0" w:space="0" w:color="auto"/>
      </w:divBdr>
      <w:divsChild>
        <w:div w:id="908925262">
          <w:marLeft w:val="0"/>
          <w:marRight w:val="0"/>
          <w:marTop w:val="0"/>
          <w:marBottom w:val="0"/>
          <w:divBdr>
            <w:top w:val="none" w:sz="0" w:space="0" w:color="auto"/>
            <w:left w:val="none" w:sz="0" w:space="0" w:color="auto"/>
            <w:bottom w:val="none" w:sz="0" w:space="0" w:color="auto"/>
            <w:right w:val="none" w:sz="0" w:space="0" w:color="auto"/>
          </w:divBdr>
          <w:divsChild>
            <w:div w:id="319820155">
              <w:marLeft w:val="0"/>
              <w:marRight w:val="0"/>
              <w:marTop w:val="0"/>
              <w:marBottom w:val="0"/>
              <w:divBdr>
                <w:top w:val="none" w:sz="0" w:space="0" w:color="auto"/>
                <w:left w:val="none" w:sz="0" w:space="0" w:color="auto"/>
                <w:bottom w:val="none" w:sz="0" w:space="0" w:color="auto"/>
                <w:right w:val="none" w:sz="0" w:space="0" w:color="auto"/>
              </w:divBdr>
              <w:divsChild>
                <w:div w:id="117140485">
                  <w:marLeft w:val="0"/>
                  <w:marRight w:val="0"/>
                  <w:marTop w:val="0"/>
                  <w:marBottom w:val="0"/>
                  <w:divBdr>
                    <w:top w:val="none" w:sz="0" w:space="0" w:color="auto"/>
                    <w:left w:val="none" w:sz="0" w:space="0" w:color="auto"/>
                    <w:bottom w:val="none" w:sz="0" w:space="0" w:color="auto"/>
                    <w:right w:val="none" w:sz="0" w:space="0" w:color="auto"/>
                  </w:divBdr>
                  <w:divsChild>
                    <w:div w:id="11838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40222">
      <w:bodyDiv w:val="1"/>
      <w:marLeft w:val="0"/>
      <w:marRight w:val="0"/>
      <w:marTop w:val="0"/>
      <w:marBottom w:val="0"/>
      <w:divBdr>
        <w:top w:val="none" w:sz="0" w:space="0" w:color="auto"/>
        <w:left w:val="none" w:sz="0" w:space="0" w:color="auto"/>
        <w:bottom w:val="none" w:sz="0" w:space="0" w:color="auto"/>
        <w:right w:val="none" w:sz="0" w:space="0" w:color="auto"/>
      </w:divBdr>
    </w:div>
    <w:div w:id="1490752034">
      <w:bodyDiv w:val="1"/>
      <w:marLeft w:val="0"/>
      <w:marRight w:val="0"/>
      <w:marTop w:val="0"/>
      <w:marBottom w:val="0"/>
      <w:divBdr>
        <w:top w:val="none" w:sz="0" w:space="0" w:color="auto"/>
        <w:left w:val="none" w:sz="0" w:space="0" w:color="auto"/>
        <w:bottom w:val="none" w:sz="0" w:space="0" w:color="auto"/>
        <w:right w:val="none" w:sz="0" w:space="0" w:color="auto"/>
      </w:divBdr>
      <w:divsChild>
        <w:div w:id="549534193">
          <w:marLeft w:val="0"/>
          <w:marRight w:val="0"/>
          <w:marTop w:val="0"/>
          <w:marBottom w:val="0"/>
          <w:divBdr>
            <w:top w:val="none" w:sz="0" w:space="0" w:color="auto"/>
            <w:left w:val="none" w:sz="0" w:space="0" w:color="auto"/>
            <w:bottom w:val="none" w:sz="0" w:space="0" w:color="auto"/>
            <w:right w:val="none" w:sz="0" w:space="0" w:color="auto"/>
          </w:divBdr>
          <w:divsChild>
            <w:div w:id="1565682139">
              <w:marLeft w:val="0"/>
              <w:marRight w:val="0"/>
              <w:marTop w:val="0"/>
              <w:marBottom w:val="0"/>
              <w:divBdr>
                <w:top w:val="none" w:sz="0" w:space="0" w:color="auto"/>
                <w:left w:val="none" w:sz="0" w:space="0" w:color="auto"/>
                <w:bottom w:val="none" w:sz="0" w:space="0" w:color="auto"/>
                <w:right w:val="none" w:sz="0" w:space="0" w:color="auto"/>
              </w:divBdr>
              <w:divsChild>
                <w:div w:id="1050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3854">
      <w:bodyDiv w:val="1"/>
      <w:marLeft w:val="0"/>
      <w:marRight w:val="0"/>
      <w:marTop w:val="0"/>
      <w:marBottom w:val="0"/>
      <w:divBdr>
        <w:top w:val="none" w:sz="0" w:space="0" w:color="auto"/>
        <w:left w:val="none" w:sz="0" w:space="0" w:color="auto"/>
        <w:bottom w:val="none" w:sz="0" w:space="0" w:color="auto"/>
        <w:right w:val="none" w:sz="0" w:space="0" w:color="auto"/>
      </w:divBdr>
      <w:divsChild>
        <w:div w:id="414130567">
          <w:marLeft w:val="0"/>
          <w:marRight w:val="0"/>
          <w:marTop w:val="0"/>
          <w:marBottom w:val="0"/>
          <w:divBdr>
            <w:top w:val="none" w:sz="0" w:space="0" w:color="auto"/>
            <w:left w:val="none" w:sz="0" w:space="0" w:color="auto"/>
            <w:bottom w:val="none" w:sz="0" w:space="0" w:color="auto"/>
            <w:right w:val="none" w:sz="0" w:space="0" w:color="auto"/>
          </w:divBdr>
          <w:divsChild>
            <w:div w:id="190188709">
              <w:marLeft w:val="0"/>
              <w:marRight w:val="0"/>
              <w:marTop w:val="0"/>
              <w:marBottom w:val="0"/>
              <w:divBdr>
                <w:top w:val="none" w:sz="0" w:space="0" w:color="auto"/>
                <w:left w:val="none" w:sz="0" w:space="0" w:color="auto"/>
                <w:bottom w:val="none" w:sz="0" w:space="0" w:color="auto"/>
                <w:right w:val="none" w:sz="0" w:space="0" w:color="auto"/>
              </w:divBdr>
              <w:divsChild>
                <w:div w:id="511997497">
                  <w:marLeft w:val="0"/>
                  <w:marRight w:val="0"/>
                  <w:marTop w:val="0"/>
                  <w:marBottom w:val="0"/>
                  <w:divBdr>
                    <w:top w:val="none" w:sz="0" w:space="0" w:color="auto"/>
                    <w:left w:val="none" w:sz="0" w:space="0" w:color="auto"/>
                    <w:bottom w:val="none" w:sz="0" w:space="0" w:color="auto"/>
                    <w:right w:val="none" w:sz="0" w:space="0" w:color="auto"/>
                  </w:divBdr>
                  <w:divsChild>
                    <w:div w:id="667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43319">
      <w:bodyDiv w:val="1"/>
      <w:marLeft w:val="0"/>
      <w:marRight w:val="0"/>
      <w:marTop w:val="0"/>
      <w:marBottom w:val="0"/>
      <w:divBdr>
        <w:top w:val="none" w:sz="0" w:space="0" w:color="auto"/>
        <w:left w:val="none" w:sz="0" w:space="0" w:color="auto"/>
        <w:bottom w:val="none" w:sz="0" w:space="0" w:color="auto"/>
        <w:right w:val="none" w:sz="0" w:space="0" w:color="auto"/>
      </w:divBdr>
    </w:div>
    <w:div w:id="1596549809">
      <w:bodyDiv w:val="1"/>
      <w:marLeft w:val="0"/>
      <w:marRight w:val="0"/>
      <w:marTop w:val="0"/>
      <w:marBottom w:val="0"/>
      <w:divBdr>
        <w:top w:val="none" w:sz="0" w:space="0" w:color="auto"/>
        <w:left w:val="none" w:sz="0" w:space="0" w:color="auto"/>
        <w:bottom w:val="none" w:sz="0" w:space="0" w:color="auto"/>
        <w:right w:val="none" w:sz="0" w:space="0" w:color="auto"/>
      </w:divBdr>
    </w:div>
    <w:div w:id="1608389523">
      <w:bodyDiv w:val="1"/>
      <w:marLeft w:val="0"/>
      <w:marRight w:val="0"/>
      <w:marTop w:val="0"/>
      <w:marBottom w:val="0"/>
      <w:divBdr>
        <w:top w:val="none" w:sz="0" w:space="0" w:color="auto"/>
        <w:left w:val="none" w:sz="0" w:space="0" w:color="auto"/>
        <w:bottom w:val="none" w:sz="0" w:space="0" w:color="auto"/>
        <w:right w:val="none" w:sz="0" w:space="0" w:color="auto"/>
      </w:divBdr>
      <w:divsChild>
        <w:div w:id="2064986174">
          <w:marLeft w:val="0"/>
          <w:marRight w:val="0"/>
          <w:marTop w:val="0"/>
          <w:marBottom w:val="0"/>
          <w:divBdr>
            <w:top w:val="none" w:sz="0" w:space="0" w:color="auto"/>
            <w:left w:val="none" w:sz="0" w:space="0" w:color="auto"/>
            <w:bottom w:val="none" w:sz="0" w:space="0" w:color="auto"/>
            <w:right w:val="none" w:sz="0" w:space="0" w:color="auto"/>
          </w:divBdr>
          <w:divsChild>
            <w:div w:id="859122714">
              <w:marLeft w:val="0"/>
              <w:marRight w:val="0"/>
              <w:marTop w:val="0"/>
              <w:marBottom w:val="0"/>
              <w:divBdr>
                <w:top w:val="none" w:sz="0" w:space="0" w:color="auto"/>
                <w:left w:val="none" w:sz="0" w:space="0" w:color="auto"/>
                <w:bottom w:val="none" w:sz="0" w:space="0" w:color="auto"/>
                <w:right w:val="none" w:sz="0" w:space="0" w:color="auto"/>
              </w:divBdr>
              <w:divsChild>
                <w:div w:id="1397968266">
                  <w:marLeft w:val="0"/>
                  <w:marRight w:val="0"/>
                  <w:marTop w:val="0"/>
                  <w:marBottom w:val="0"/>
                  <w:divBdr>
                    <w:top w:val="none" w:sz="0" w:space="0" w:color="auto"/>
                    <w:left w:val="none" w:sz="0" w:space="0" w:color="auto"/>
                    <w:bottom w:val="none" w:sz="0" w:space="0" w:color="auto"/>
                    <w:right w:val="none" w:sz="0" w:space="0" w:color="auto"/>
                  </w:divBdr>
                  <w:divsChild>
                    <w:div w:id="5793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9398">
      <w:bodyDiv w:val="1"/>
      <w:marLeft w:val="0"/>
      <w:marRight w:val="0"/>
      <w:marTop w:val="0"/>
      <w:marBottom w:val="0"/>
      <w:divBdr>
        <w:top w:val="none" w:sz="0" w:space="0" w:color="auto"/>
        <w:left w:val="none" w:sz="0" w:space="0" w:color="auto"/>
        <w:bottom w:val="none" w:sz="0" w:space="0" w:color="auto"/>
        <w:right w:val="none" w:sz="0" w:space="0" w:color="auto"/>
      </w:divBdr>
    </w:div>
    <w:div w:id="1863394853">
      <w:bodyDiv w:val="1"/>
      <w:marLeft w:val="0"/>
      <w:marRight w:val="0"/>
      <w:marTop w:val="0"/>
      <w:marBottom w:val="0"/>
      <w:divBdr>
        <w:top w:val="none" w:sz="0" w:space="0" w:color="auto"/>
        <w:left w:val="none" w:sz="0" w:space="0" w:color="auto"/>
        <w:bottom w:val="none" w:sz="0" w:space="0" w:color="auto"/>
        <w:right w:val="none" w:sz="0" w:space="0" w:color="auto"/>
      </w:divBdr>
    </w:div>
    <w:div w:id="2020346655">
      <w:bodyDiv w:val="1"/>
      <w:marLeft w:val="0"/>
      <w:marRight w:val="0"/>
      <w:marTop w:val="0"/>
      <w:marBottom w:val="0"/>
      <w:divBdr>
        <w:top w:val="none" w:sz="0" w:space="0" w:color="auto"/>
        <w:left w:val="none" w:sz="0" w:space="0" w:color="auto"/>
        <w:bottom w:val="none" w:sz="0" w:space="0" w:color="auto"/>
        <w:right w:val="none" w:sz="0" w:space="0" w:color="auto"/>
      </w:divBdr>
    </w:div>
    <w:div w:id="210626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www.anmecs.fr/pub/Enquete%20ASKOR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unicef.fr/sites/default/files/convention-des-droits-de-lenfant.pdf" TargetMode="External"/><Relationship Id="rId1" Type="http://schemas.openxmlformats.org/officeDocument/2006/relationships/hyperlink" Target="https://www.legifrance.gouv.fr/codes/article_lc/LEGIARTI00004513678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5D686D-0AA4-C249-B3DA-7CA801C9248D}"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fr-FR"/>
        </a:p>
      </dgm:t>
    </dgm:pt>
    <dgm:pt modelId="{0AAB6663-057B-4541-A864-462977FE7BDC}">
      <dgm:prSet phldrT="[Texte]" custT="1"/>
      <dgm:spPr>
        <a:solidFill>
          <a:schemeClr val="accent5">
            <a:lumMod val="40000"/>
            <a:lumOff val="60000"/>
          </a:schemeClr>
        </a:solidFill>
      </dgm:spPr>
      <dgm:t>
        <a:bodyPr/>
        <a:lstStyle/>
        <a:p>
          <a:pPr algn="ctr"/>
          <a:r>
            <a:rPr lang="fr-FR" sz="1050" b="1">
              <a:solidFill>
                <a:schemeClr val="tx1"/>
              </a:solidFill>
              <a:latin typeface="Times New Roman" panose="02020603050405020304" pitchFamily="18" charset="0"/>
              <a:cs typeface="Times New Roman" panose="02020603050405020304" pitchFamily="18" charset="0"/>
            </a:rPr>
            <a:t>Signalement</a:t>
          </a:r>
          <a:r>
            <a:rPr lang="fr-FR" sz="1050">
              <a:solidFill>
                <a:schemeClr val="tx1"/>
              </a:solidFill>
              <a:latin typeface="Times New Roman" panose="02020603050405020304" pitchFamily="18" charset="0"/>
              <a:cs typeface="Times New Roman" panose="02020603050405020304" pitchFamily="18" charset="0"/>
            </a:rPr>
            <a:t> </a:t>
          </a:r>
          <a:r>
            <a:rPr lang="fr-FR" sz="1050" b="1">
              <a:solidFill>
                <a:schemeClr val="tx1"/>
              </a:solidFill>
              <a:latin typeface="Times New Roman" panose="02020603050405020304" pitchFamily="18" charset="0"/>
              <a:cs typeface="Times New Roman" panose="02020603050405020304" pitchFamily="18" charset="0"/>
            </a:rPr>
            <a:t>et évaluation</a:t>
          </a:r>
        </a:p>
      </dgm:t>
    </dgm:pt>
    <dgm:pt modelId="{D9706833-1642-3A46-BA72-BBF736CECF71}" type="parTrans" cxnId="{12ACB558-30D6-7C46-858E-E5FA92D9AC55}">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6D465E26-F3B9-A345-BE18-D99C930F6105}" type="sibTrans" cxnId="{12ACB558-30D6-7C46-858E-E5FA92D9AC55}">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A9765033-18A7-5743-9D12-B581FE770E79}">
      <dgm:prSet phldrT="[Texte]"/>
      <dgm:spPr>
        <a:solidFill>
          <a:schemeClr val="accent2">
            <a:lumMod val="60000"/>
            <a:lumOff val="40000"/>
          </a:schemeClr>
        </a:solidFill>
      </dgm:spPr>
      <dgm:t>
        <a:bodyPr/>
        <a:lstStyle/>
        <a:p>
          <a:r>
            <a:rPr lang="fr-FR">
              <a:solidFill>
                <a:schemeClr val="tx1"/>
              </a:solidFill>
              <a:latin typeface="Times New Roman" panose="02020603050405020304" pitchFamily="18" charset="0"/>
              <a:cs typeface="Times New Roman" panose="02020603050405020304" pitchFamily="18" charset="0"/>
            </a:rPr>
            <a:t>Risque de danger</a:t>
          </a:r>
        </a:p>
      </dgm:t>
    </dgm:pt>
    <dgm:pt modelId="{5AFFF1FC-3099-B64B-A8E8-614862E12321}" type="parTrans" cxnId="{550DE2EE-E7D2-B645-9761-940D85B0C399}">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F50C926B-4763-3C4B-BE7E-9C3E930D9A62}" type="sibTrans" cxnId="{550DE2EE-E7D2-B645-9761-940D85B0C399}">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157CA170-0FEF-D34F-AAA3-3D219F433429}">
      <dgm:prSet phldrT="[Texte]"/>
      <dgm:spPr>
        <a:solidFill>
          <a:schemeClr val="accent2">
            <a:lumMod val="40000"/>
            <a:lumOff val="60000"/>
          </a:schemeClr>
        </a:solidFill>
      </dgm:spPr>
      <dgm:t>
        <a:bodyPr/>
        <a:lstStyle/>
        <a:p>
          <a:r>
            <a:rPr lang="fr-FR">
              <a:solidFill>
                <a:schemeClr val="tx1"/>
              </a:solidFill>
              <a:latin typeface="Times New Roman" panose="02020603050405020304" pitchFamily="18" charset="0"/>
              <a:cs typeface="Times New Roman" panose="02020603050405020304" pitchFamily="18" charset="0"/>
            </a:rPr>
            <a:t>Mesures administratives</a:t>
          </a:r>
        </a:p>
      </dgm:t>
    </dgm:pt>
    <dgm:pt modelId="{76A8D194-2726-9646-8B4D-6E15136BD0B1}" type="parTrans" cxnId="{568291F2-3B0C-2E45-A636-C072B2E25CCD}">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9756E6EC-15BE-6240-BB54-9AF3A948C316}" type="sibTrans" cxnId="{568291F2-3B0C-2E45-A636-C072B2E25CCD}">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CBF23D17-AD95-BF40-A3FF-B3CEBE4BB4EB}">
      <dgm:prSet phldrT="[Texte]"/>
      <dgm:spPr>
        <a:solidFill>
          <a:schemeClr val="accent4">
            <a:lumMod val="60000"/>
            <a:lumOff val="40000"/>
          </a:schemeClr>
        </a:solidFill>
      </dgm:spPr>
      <dgm:t>
        <a:bodyPr/>
        <a:lstStyle/>
        <a:p>
          <a:r>
            <a:rPr lang="fr-FR">
              <a:solidFill>
                <a:schemeClr val="tx1"/>
              </a:solidFill>
              <a:latin typeface="Times New Roman" panose="02020603050405020304" pitchFamily="18" charset="0"/>
              <a:cs typeface="Times New Roman" panose="02020603050405020304" pitchFamily="18" charset="0"/>
            </a:rPr>
            <a:t>Mesures judiciaires</a:t>
          </a:r>
        </a:p>
      </dgm:t>
    </dgm:pt>
    <dgm:pt modelId="{B8EB3307-C49E-8341-B19C-25D26690567C}" type="parTrans" cxnId="{AD1BAE83-F353-F64F-AEF7-D0A633AD0E23}">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B285101D-82C1-7D46-B00B-5D17ADA63197}" type="sibTrans" cxnId="{AD1BAE83-F353-F64F-AEF7-D0A633AD0E23}">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1096298B-7C52-9342-80B1-59BAA04B7F54}">
      <dgm:prSet phldrT="[Texte]"/>
      <dgm:spPr>
        <a:solidFill>
          <a:srgbClr val="E97D7C"/>
        </a:solidFill>
      </dgm:spPr>
      <dgm:t>
        <a:bodyPr/>
        <a:lstStyle/>
        <a:p>
          <a:r>
            <a:rPr lang="fr-FR">
              <a:solidFill>
                <a:schemeClr val="tx1"/>
              </a:solidFill>
              <a:latin typeface="Times New Roman" panose="02020603050405020304" pitchFamily="18" charset="0"/>
              <a:cs typeface="Times New Roman" panose="02020603050405020304" pitchFamily="18" charset="0"/>
            </a:rPr>
            <a:t>Danger immédiat</a:t>
          </a:r>
        </a:p>
      </dgm:t>
    </dgm:pt>
    <dgm:pt modelId="{F49E83B0-0462-154F-BC5A-F52E4D48F912}" type="parTrans" cxnId="{9C4E2379-E055-714D-BBE8-8A2CECAA0A82}">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8B3C66C6-C0D1-5F4B-87A0-3E8CF77CF1C9}" type="sibTrans" cxnId="{9C4E2379-E055-714D-BBE8-8A2CECAA0A82}">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DB1B4067-FB43-B445-8F8A-D450A5239B8E}">
      <dgm:prSet phldrT="[Texte]"/>
      <dgm:spPr>
        <a:solidFill>
          <a:srgbClr val="E97D7C"/>
        </a:solidFill>
      </dgm:spPr>
      <dgm:t>
        <a:bodyPr/>
        <a:lstStyle/>
        <a:p>
          <a:r>
            <a:rPr lang="fr-FR">
              <a:solidFill>
                <a:schemeClr val="tx1"/>
              </a:solidFill>
              <a:latin typeface="Times New Roman" panose="02020603050405020304" pitchFamily="18" charset="0"/>
              <a:cs typeface="Times New Roman" panose="02020603050405020304" pitchFamily="18" charset="0"/>
            </a:rPr>
            <a:t>Mesures judiciaires</a:t>
          </a:r>
        </a:p>
      </dgm:t>
    </dgm:pt>
    <dgm:pt modelId="{84D3577A-5E76-B941-B73C-3D3EC8D90342}" type="parTrans" cxnId="{F9C59A80-5476-0E4F-BD2B-EE8E26F9F47C}">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DC49FA55-ED3E-A24D-9995-51CA1D9DE8C2}" type="sibTrans" cxnId="{F9C59A80-5476-0E4F-BD2B-EE8E26F9F47C}">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FD48063D-5D3E-8140-B8A9-4F256F6F5C1B}">
      <dgm:prSet/>
      <dgm:spPr>
        <a:solidFill>
          <a:schemeClr val="accent2">
            <a:lumMod val="40000"/>
            <a:lumOff val="60000"/>
          </a:schemeClr>
        </a:solidFill>
      </dgm:spPr>
      <dgm:t>
        <a:bodyPr/>
        <a:lstStyle/>
        <a:p>
          <a:r>
            <a:rPr lang="fr-FR">
              <a:solidFill>
                <a:schemeClr val="tx1"/>
              </a:solidFill>
              <a:latin typeface="Times New Roman" panose="02020603050405020304" pitchFamily="18" charset="0"/>
              <a:cs typeface="Times New Roman" panose="02020603050405020304" pitchFamily="18" charset="0"/>
            </a:rPr>
            <a:t>Aide éducative avec place dans un établissement d'accueil de l'ASE au besoin</a:t>
          </a:r>
        </a:p>
      </dgm:t>
    </dgm:pt>
    <dgm:pt modelId="{60F7F514-6F85-D54A-A05B-7D8C0EB24E17}" type="parTrans" cxnId="{C215B4DB-A68D-7646-BF0F-59339EA98F9A}">
      <dgm:prSet/>
      <dgm:spPr/>
      <dgm:t>
        <a:bodyPr/>
        <a:lstStyle/>
        <a:p>
          <a:endParaRPr lang="fr-FR">
            <a:solidFill>
              <a:schemeClr val="tx1"/>
            </a:solidFill>
          </a:endParaRPr>
        </a:p>
      </dgm:t>
    </dgm:pt>
    <dgm:pt modelId="{2F128043-3E99-C945-868C-CEAEB903FF64}" type="sibTrans" cxnId="{C215B4DB-A68D-7646-BF0F-59339EA98F9A}">
      <dgm:prSet/>
      <dgm:spPr/>
      <dgm:t>
        <a:bodyPr/>
        <a:lstStyle/>
        <a:p>
          <a:endParaRPr lang="fr-FR">
            <a:solidFill>
              <a:schemeClr val="tx1"/>
            </a:solidFill>
          </a:endParaRPr>
        </a:p>
      </dgm:t>
    </dgm:pt>
    <dgm:pt modelId="{74E4E75C-20E7-6F4F-A44E-230A12B0E858}">
      <dgm:prSet/>
      <dgm:spPr>
        <a:solidFill>
          <a:schemeClr val="accent4">
            <a:lumMod val="60000"/>
            <a:lumOff val="40000"/>
          </a:schemeClr>
        </a:solidFill>
      </dgm:spPr>
      <dgm:t>
        <a:bodyPr/>
        <a:lstStyle/>
        <a:p>
          <a:r>
            <a:rPr lang="fr-FR">
              <a:solidFill>
                <a:schemeClr val="tx1"/>
              </a:solidFill>
              <a:latin typeface="Times New Roman" panose="02020603050405020304" pitchFamily="18" charset="0"/>
              <a:cs typeface="Times New Roman" panose="02020603050405020304" pitchFamily="18" charset="0"/>
            </a:rPr>
            <a:t>Action éducative en milieu ouvert.</a:t>
          </a:r>
        </a:p>
      </dgm:t>
    </dgm:pt>
    <dgm:pt modelId="{9F479CCD-BAF6-B94A-AD3A-E3FE488E151E}" type="parTrans" cxnId="{A00B044D-1189-4446-8C2D-F908645BCEAC}">
      <dgm:prSet/>
      <dgm:spPr/>
      <dgm:t>
        <a:bodyPr/>
        <a:lstStyle/>
        <a:p>
          <a:endParaRPr lang="fr-FR">
            <a:solidFill>
              <a:schemeClr val="tx1"/>
            </a:solidFill>
          </a:endParaRPr>
        </a:p>
      </dgm:t>
    </dgm:pt>
    <dgm:pt modelId="{DF57A905-1FE5-0F4D-A4A4-7AF2C10C7607}" type="sibTrans" cxnId="{A00B044D-1189-4446-8C2D-F908645BCEAC}">
      <dgm:prSet/>
      <dgm:spPr/>
      <dgm:t>
        <a:bodyPr/>
        <a:lstStyle/>
        <a:p>
          <a:endParaRPr lang="fr-FR">
            <a:solidFill>
              <a:schemeClr val="tx1"/>
            </a:solidFill>
          </a:endParaRPr>
        </a:p>
      </dgm:t>
    </dgm:pt>
    <dgm:pt modelId="{963C5138-2AD5-9044-AC20-44829AABEE66}">
      <dgm:prSet/>
      <dgm:spPr>
        <a:solidFill>
          <a:srgbClr val="E97D7C"/>
        </a:solidFill>
      </dgm:spPr>
      <dgm:t>
        <a:bodyPr/>
        <a:lstStyle/>
        <a:p>
          <a:r>
            <a:rPr lang="fr-FR">
              <a:solidFill>
                <a:schemeClr val="tx1"/>
              </a:solidFill>
              <a:latin typeface="Times New Roman" panose="02020603050405020304" pitchFamily="18" charset="0"/>
              <a:cs typeface="Times New Roman" panose="02020603050405020304" pitchFamily="18" charset="0"/>
            </a:rPr>
            <a:t>Placement dans un établissements d'accueil de l'ASE</a:t>
          </a:r>
        </a:p>
      </dgm:t>
    </dgm:pt>
    <dgm:pt modelId="{05DA6B8F-F967-B647-919D-92F967B46237}" type="parTrans" cxnId="{26759E0C-C14B-9642-B35B-BA3F76F74922}">
      <dgm:prSet/>
      <dgm:spPr/>
      <dgm:t>
        <a:bodyPr/>
        <a:lstStyle/>
        <a:p>
          <a:endParaRPr lang="fr-FR">
            <a:solidFill>
              <a:schemeClr val="tx1"/>
            </a:solidFill>
          </a:endParaRPr>
        </a:p>
      </dgm:t>
    </dgm:pt>
    <dgm:pt modelId="{33D0671D-B75E-514C-9C50-8CE13E80B2E0}" type="sibTrans" cxnId="{26759E0C-C14B-9642-B35B-BA3F76F74922}">
      <dgm:prSet/>
      <dgm:spPr/>
      <dgm:t>
        <a:bodyPr/>
        <a:lstStyle/>
        <a:p>
          <a:endParaRPr lang="fr-FR">
            <a:solidFill>
              <a:schemeClr val="tx1"/>
            </a:solidFill>
          </a:endParaRPr>
        </a:p>
      </dgm:t>
    </dgm:pt>
    <dgm:pt modelId="{228DEB8C-B833-C04D-A940-EF8B23C37ED7}">
      <dgm:prSet/>
      <dgm:spPr>
        <a:solidFill>
          <a:schemeClr val="accent5">
            <a:lumMod val="40000"/>
            <a:lumOff val="60000"/>
          </a:schemeClr>
        </a:solidFill>
      </dgm:spPr>
      <dgm:t>
        <a:bodyPr/>
        <a:lstStyle/>
        <a:p>
          <a:r>
            <a:rPr lang="fr-FR">
              <a:solidFill>
                <a:schemeClr val="tx1"/>
              </a:solidFill>
              <a:latin typeface="Times New Roman" panose="02020603050405020304" pitchFamily="18" charset="0"/>
              <a:cs typeface="Times New Roman" panose="02020603050405020304" pitchFamily="18" charset="0"/>
            </a:rPr>
            <a:t>Réévaluation de la situation</a:t>
          </a:r>
        </a:p>
      </dgm:t>
    </dgm:pt>
    <dgm:pt modelId="{BE8DB59C-D2D5-8C43-9EC8-05EF773EEB53}" type="parTrans" cxnId="{AC4DE33A-9DCD-E644-B889-FC66E7B42C6F}">
      <dgm:prSet/>
      <dgm:spPr/>
      <dgm:t>
        <a:bodyPr/>
        <a:lstStyle/>
        <a:p>
          <a:endParaRPr lang="fr-FR"/>
        </a:p>
      </dgm:t>
    </dgm:pt>
    <dgm:pt modelId="{75778877-938B-354A-BB7C-448F015B9773}" type="sibTrans" cxnId="{AC4DE33A-9DCD-E644-B889-FC66E7B42C6F}">
      <dgm:prSet/>
      <dgm:spPr/>
      <dgm:t>
        <a:bodyPr/>
        <a:lstStyle/>
        <a:p>
          <a:endParaRPr lang="fr-FR"/>
        </a:p>
      </dgm:t>
    </dgm:pt>
    <dgm:pt modelId="{67FB1E90-5EED-6142-8687-B48CC080ECA9}" type="pres">
      <dgm:prSet presAssocID="{615D686D-0AA4-C249-B3DA-7CA801C9248D}" presName="Name0" presStyleCnt="0">
        <dgm:presLayoutVars>
          <dgm:chPref val="1"/>
          <dgm:dir/>
          <dgm:animOne val="branch"/>
          <dgm:animLvl val="lvl"/>
          <dgm:resizeHandles val="exact"/>
        </dgm:presLayoutVars>
      </dgm:prSet>
      <dgm:spPr/>
    </dgm:pt>
    <dgm:pt modelId="{F0F48710-1D03-654C-8A7E-08A54D521CBE}" type="pres">
      <dgm:prSet presAssocID="{0AAB6663-057B-4541-A864-462977FE7BDC}" presName="root1" presStyleCnt="0"/>
      <dgm:spPr/>
    </dgm:pt>
    <dgm:pt modelId="{3F070B1B-A8C0-8147-BCDC-4C8911F2EBB0}" type="pres">
      <dgm:prSet presAssocID="{0AAB6663-057B-4541-A864-462977FE7BDC}" presName="LevelOneTextNode" presStyleLbl="node0" presStyleIdx="0" presStyleCnt="1">
        <dgm:presLayoutVars>
          <dgm:chPref val="3"/>
        </dgm:presLayoutVars>
      </dgm:prSet>
      <dgm:spPr/>
    </dgm:pt>
    <dgm:pt modelId="{E1453501-0AF7-924E-8870-C14650F1B0C8}" type="pres">
      <dgm:prSet presAssocID="{0AAB6663-057B-4541-A864-462977FE7BDC}" presName="level2hierChild" presStyleCnt="0"/>
      <dgm:spPr/>
    </dgm:pt>
    <dgm:pt modelId="{02015700-9E4A-344B-8165-F2D6F2C0C05A}" type="pres">
      <dgm:prSet presAssocID="{5AFFF1FC-3099-B64B-A8E8-614862E12321}" presName="conn2-1" presStyleLbl="parChTrans1D2" presStyleIdx="0" presStyleCnt="2"/>
      <dgm:spPr/>
    </dgm:pt>
    <dgm:pt modelId="{652950F8-3602-3C44-9A8C-71FD0414EF71}" type="pres">
      <dgm:prSet presAssocID="{5AFFF1FC-3099-B64B-A8E8-614862E12321}" presName="connTx" presStyleLbl="parChTrans1D2" presStyleIdx="0" presStyleCnt="2"/>
      <dgm:spPr/>
    </dgm:pt>
    <dgm:pt modelId="{08D5EA77-D6B2-A542-A49E-664511BC3197}" type="pres">
      <dgm:prSet presAssocID="{A9765033-18A7-5743-9D12-B581FE770E79}" presName="root2" presStyleCnt="0"/>
      <dgm:spPr/>
    </dgm:pt>
    <dgm:pt modelId="{CFFCD8E4-C4A7-8142-88E0-7201E95B92B8}" type="pres">
      <dgm:prSet presAssocID="{A9765033-18A7-5743-9D12-B581FE770E79}" presName="LevelTwoTextNode" presStyleLbl="node2" presStyleIdx="0" presStyleCnt="2">
        <dgm:presLayoutVars>
          <dgm:chPref val="3"/>
        </dgm:presLayoutVars>
      </dgm:prSet>
      <dgm:spPr/>
    </dgm:pt>
    <dgm:pt modelId="{6E06E17E-114A-5347-9877-906EC34DBF07}" type="pres">
      <dgm:prSet presAssocID="{A9765033-18A7-5743-9D12-B581FE770E79}" presName="level3hierChild" presStyleCnt="0"/>
      <dgm:spPr/>
    </dgm:pt>
    <dgm:pt modelId="{84F98CE1-9046-D04D-8861-DF014DC11B93}" type="pres">
      <dgm:prSet presAssocID="{B8EB3307-C49E-8341-B19C-25D26690567C}" presName="conn2-1" presStyleLbl="parChTrans1D3" presStyleIdx="0" presStyleCnt="3"/>
      <dgm:spPr/>
    </dgm:pt>
    <dgm:pt modelId="{D0C2F00D-8001-8D48-A38D-6AEFCFA9A4ED}" type="pres">
      <dgm:prSet presAssocID="{B8EB3307-C49E-8341-B19C-25D26690567C}" presName="connTx" presStyleLbl="parChTrans1D3" presStyleIdx="0" presStyleCnt="3"/>
      <dgm:spPr/>
    </dgm:pt>
    <dgm:pt modelId="{5E824DFD-879F-9C46-A8D0-FA8BE76AAF12}" type="pres">
      <dgm:prSet presAssocID="{CBF23D17-AD95-BF40-A3FF-B3CEBE4BB4EB}" presName="root2" presStyleCnt="0"/>
      <dgm:spPr/>
    </dgm:pt>
    <dgm:pt modelId="{FC8E3F50-DE4A-FC48-998E-88E0939294B5}" type="pres">
      <dgm:prSet presAssocID="{CBF23D17-AD95-BF40-A3FF-B3CEBE4BB4EB}" presName="LevelTwoTextNode" presStyleLbl="node3" presStyleIdx="0" presStyleCnt="3">
        <dgm:presLayoutVars>
          <dgm:chPref val="3"/>
        </dgm:presLayoutVars>
      </dgm:prSet>
      <dgm:spPr/>
    </dgm:pt>
    <dgm:pt modelId="{07AFEDE2-52CA-0340-A2C6-D48F0D2D38F5}" type="pres">
      <dgm:prSet presAssocID="{CBF23D17-AD95-BF40-A3FF-B3CEBE4BB4EB}" presName="level3hierChild" presStyleCnt="0"/>
      <dgm:spPr/>
    </dgm:pt>
    <dgm:pt modelId="{D3FB5274-6021-AA4F-A583-86CC18BBFFC7}" type="pres">
      <dgm:prSet presAssocID="{9F479CCD-BAF6-B94A-AD3A-E3FE488E151E}" presName="conn2-1" presStyleLbl="parChTrans1D4" presStyleIdx="0" presStyleCnt="4"/>
      <dgm:spPr/>
    </dgm:pt>
    <dgm:pt modelId="{A0770CB4-93BA-DE4A-969C-46F7D1B26E39}" type="pres">
      <dgm:prSet presAssocID="{9F479CCD-BAF6-B94A-AD3A-E3FE488E151E}" presName="connTx" presStyleLbl="parChTrans1D4" presStyleIdx="0" presStyleCnt="4"/>
      <dgm:spPr/>
    </dgm:pt>
    <dgm:pt modelId="{DDEAA7F5-B589-814E-8463-8F8027FDC262}" type="pres">
      <dgm:prSet presAssocID="{74E4E75C-20E7-6F4F-A44E-230A12B0E858}" presName="root2" presStyleCnt="0"/>
      <dgm:spPr/>
    </dgm:pt>
    <dgm:pt modelId="{A8823FD3-C627-1C46-9E8E-D561B65CDF82}" type="pres">
      <dgm:prSet presAssocID="{74E4E75C-20E7-6F4F-A44E-230A12B0E858}" presName="LevelTwoTextNode" presStyleLbl="node4" presStyleIdx="0" presStyleCnt="4">
        <dgm:presLayoutVars>
          <dgm:chPref val="3"/>
        </dgm:presLayoutVars>
      </dgm:prSet>
      <dgm:spPr/>
    </dgm:pt>
    <dgm:pt modelId="{B5D1D95C-2325-0648-ADF6-0F6AD423BDC9}" type="pres">
      <dgm:prSet presAssocID="{74E4E75C-20E7-6F4F-A44E-230A12B0E858}" presName="level3hierChild" presStyleCnt="0"/>
      <dgm:spPr/>
    </dgm:pt>
    <dgm:pt modelId="{0D92022C-0665-3A48-920E-6A6625241410}" type="pres">
      <dgm:prSet presAssocID="{BE8DB59C-D2D5-8C43-9EC8-05EF773EEB53}" presName="conn2-1" presStyleLbl="parChTrans1D4" presStyleIdx="1" presStyleCnt="4"/>
      <dgm:spPr/>
    </dgm:pt>
    <dgm:pt modelId="{152C73CB-6C0B-474F-9563-21CB275C3684}" type="pres">
      <dgm:prSet presAssocID="{BE8DB59C-D2D5-8C43-9EC8-05EF773EEB53}" presName="connTx" presStyleLbl="parChTrans1D4" presStyleIdx="1" presStyleCnt="4"/>
      <dgm:spPr/>
    </dgm:pt>
    <dgm:pt modelId="{6D71140E-542E-1E44-9D80-F6C3FF45C227}" type="pres">
      <dgm:prSet presAssocID="{228DEB8C-B833-C04D-A940-EF8B23C37ED7}" presName="root2" presStyleCnt="0"/>
      <dgm:spPr/>
    </dgm:pt>
    <dgm:pt modelId="{52C92E56-EB4D-A445-85BD-6A8F7503F2E8}" type="pres">
      <dgm:prSet presAssocID="{228DEB8C-B833-C04D-A940-EF8B23C37ED7}" presName="LevelTwoTextNode" presStyleLbl="node4" presStyleIdx="1" presStyleCnt="4" custLinFactY="21583" custLinFactNeighborX="16" custLinFactNeighborY="100000">
        <dgm:presLayoutVars>
          <dgm:chPref val="3"/>
        </dgm:presLayoutVars>
      </dgm:prSet>
      <dgm:spPr/>
    </dgm:pt>
    <dgm:pt modelId="{C5BC3D6C-98FA-2447-A328-B05110462956}" type="pres">
      <dgm:prSet presAssocID="{228DEB8C-B833-C04D-A940-EF8B23C37ED7}" presName="level3hierChild" presStyleCnt="0"/>
      <dgm:spPr/>
    </dgm:pt>
    <dgm:pt modelId="{DAB50473-A547-0A4F-BA32-C97017A7176A}" type="pres">
      <dgm:prSet presAssocID="{76A8D194-2726-9646-8B4D-6E15136BD0B1}" presName="conn2-1" presStyleLbl="parChTrans1D3" presStyleIdx="1" presStyleCnt="3"/>
      <dgm:spPr/>
    </dgm:pt>
    <dgm:pt modelId="{C6E4D3F0-35F9-974B-BD8F-AA37B6EBEA46}" type="pres">
      <dgm:prSet presAssocID="{76A8D194-2726-9646-8B4D-6E15136BD0B1}" presName="connTx" presStyleLbl="parChTrans1D3" presStyleIdx="1" presStyleCnt="3"/>
      <dgm:spPr/>
    </dgm:pt>
    <dgm:pt modelId="{FED980DF-F443-EA4B-A172-3487C53A9A06}" type="pres">
      <dgm:prSet presAssocID="{157CA170-0FEF-D34F-AAA3-3D219F433429}" presName="root2" presStyleCnt="0"/>
      <dgm:spPr/>
    </dgm:pt>
    <dgm:pt modelId="{634117B6-D953-9640-97C2-D278953DE015}" type="pres">
      <dgm:prSet presAssocID="{157CA170-0FEF-D34F-AAA3-3D219F433429}" presName="LevelTwoTextNode" presStyleLbl="node3" presStyleIdx="1" presStyleCnt="3">
        <dgm:presLayoutVars>
          <dgm:chPref val="3"/>
        </dgm:presLayoutVars>
      </dgm:prSet>
      <dgm:spPr/>
    </dgm:pt>
    <dgm:pt modelId="{944DC82F-4DDE-8642-B27D-735277EEC79E}" type="pres">
      <dgm:prSet presAssocID="{157CA170-0FEF-D34F-AAA3-3D219F433429}" presName="level3hierChild" presStyleCnt="0"/>
      <dgm:spPr/>
    </dgm:pt>
    <dgm:pt modelId="{C3DD9EE4-BE51-3B46-9CAB-E60DDF050AA6}" type="pres">
      <dgm:prSet presAssocID="{60F7F514-6F85-D54A-A05B-7D8C0EB24E17}" presName="conn2-1" presStyleLbl="parChTrans1D4" presStyleIdx="2" presStyleCnt="4"/>
      <dgm:spPr/>
    </dgm:pt>
    <dgm:pt modelId="{8F95DF18-1345-AB41-99EE-EEEA3BB056DC}" type="pres">
      <dgm:prSet presAssocID="{60F7F514-6F85-D54A-A05B-7D8C0EB24E17}" presName="connTx" presStyleLbl="parChTrans1D4" presStyleIdx="2" presStyleCnt="4"/>
      <dgm:spPr/>
    </dgm:pt>
    <dgm:pt modelId="{B612202D-8861-3844-89D0-5D645FC90C88}" type="pres">
      <dgm:prSet presAssocID="{FD48063D-5D3E-8140-B8A9-4F256F6F5C1B}" presName="root2" presStyleCnt="0"/>
      <dgm:spPr/>
    </dgm:pt>
    <dgm:pt modelId="{11D427DA-0086-1049-99DD-C36EACE0BD45}" type="pres">
      <dgm:prSet presAssocID="{FD48063D-5D3E-8140-B8A9-4F256F6F5C1B}" presName="LevelTwoTextNode" presStyleLbl="node4" presStyleIdx="2" presStyleCnt="4">
        <dgm:presLayoutVars>
          <dgm:chPref val="3"/>
        </dgm:presLayoutVars>
      </dgm:prSet>
      <dgm:spPr/>
    </dgm:pt>
    <dgm:pt modelId="{9D146295-6333-234D-B4D0-E9A69EEA875A}" type="pres">
      <dgm:prSet presAssocID="{FD48063D-5D3E-8140-B8A9-4F256F6F5C1B}" presName="level3hierChild" presStyleCnt="0"/>
      <dgm:spPr/>
    </dgm:pt>
    <dgm:pt modelId="{993B439A-257A-194C-B34F-9A2A3DBC4E99}" type="pres">
      <dgm:prSet presAssocID="{F49E83B0-0462-154F-BC5A-F52E4D48F912}" presName="conn2-1" presStyleLbl="parChTrans1D2" presStyleIdx="1" presStyleCnt="2"/>
      <dgm:spPr/>
    </dgm:pt>
    <dgm:pt modelId="{F420BB99-3BF8-CB49-BB00-60B5A2FF807B}" type="pres">
      <dgm:prSet presAssocID="{F49E83B0-0462-154F-BC5A-F52E4D48F912}" presName="connTx" presStyleLbl="parChTrans1D2" presStyleIdx="1" presStyleCnt="2"/>
      <dgm:spPr/>
    </dgm:pt>
    <dgm:pt modelId="{8B1ABC78-8ED2-444B-8A31-C31DBF7B4C17}" type="pres">
      <dgm:prSet presAssocID="{1096298B-7C52-9342-80B1-59BAA04B7F54}" presName="root2" presStyleCnt="0"/>
      <dgm:spPr/>
    </dgm:pt>
    <dgm:pt modelId="{7F357860-B2C3-EE45-A6D6-C2E565A1C83A}" type="pres">
      <dgm:prSet presAssocID="{1096298B-7C52-9342-80B1-59BAA04B7F54}" presName="LevelTwoTextNode" presStyleLbl="node2" presStyleIdx="1" presStyleCnt="2">
        <dgm:presLayoutVars>
          <dgm:chPref val="3"/>
        </dgm:presLayoutVars>
      </dgm:prSet>
      <dgm:spPr/>
    </dgm:pt>
    <dgm:pt modelId="{534B6D13-310C-B242-924C-351E05BDCD01}" type="pres">
      <dgm:prSet presAssocID="{1096298B-7C52-9342-80B1-59BAA04B7F54}" presName="level3hierChild" presStyleCnt="0"/>
      <dgm:spPr/>
    </dgm:pt>
    <dgm:pt modelId="{7C53CB68-5050-A044-BB72-D2F5C9D3F6B4}" type="pres">
      <dgm:prSet presAssocID="{84D3577A-5E76-B941-B73C-3D3EC8D90342}" presName="conn2-1" presStyleLbl="parChTrans1D3" presStyleIdx="2" presStyleCnt="3"/>
      <dgm:spPr/>
    </dgm:pt>
    <dgm:pt modelId="{B17814D8-C9E8-8848-959A-27893FCB5B4D}" type="pres">
      <dgm:prSet presAssocID="{84D3577A-5E76-B941-B73C-3D3EC8D90342}" presName="connTx" presStyleLbl="parChTrans1D3" presStyleIdx="2" presStyleCnt="3"/>
      <dgm:spPr/>
    </dgm:pt>
    <dgm:pt modelId="{DDD0604A-C929-0142-B908-A3B0500C8470}" type="pres">
      <dgm:prSet presAssocID="{DB1B4067-FB43-B445-8F8A-D450A5239B8E}" presName="root2" presStyleCnt="0"/>
      <dgm:spPr/>
    </dgm:pt>
    <dgm:pt modelId="{286ED712-AEAB-DF42-B28C-928B9E4EA9B3}" type="pres">
      <dgm:prSet presAssocID="{DB1B4067-FB43-B445-8F8A-D450A5239B8E}" presName="LevelTwoTextNode" presStyleLbl="node3" presStyleIdx="2" presStyleCnt="3">
        <dgm:presLayoutVars>
          <dgm:chPref val="3"/>
        </dgm:presLayoutVars>
      </dgm:prSet>
      <dgm:spPr/>
    </dgm:pt>
    <dgm:pt modelId="{EB47D1E4-92DC-DA4B-BBB7-288537633596}" type="pres">
      <dgm:prSet presAssocID="{DB1B4067-FB43-B445-8F8A-D450A5239B8E}" presName="level3hierChild" presStyleCnt="0"/>
      <dgm:spPr/>
    </dgm:pt>
    <dgm:pt modelId="{FCDDAD18-EEF5-5641-A742-1E3B027FAB6D}" type="pres">
      <dgm:prSet presAssocID="{05DA6B8F-F967-B647-919D-92F967B46237}" presName="conn2-1" presStyleLbl="parChTrans1D4" presStyleIdx="3" presStyleCnt="4"/>
      <dgm:spPr/>
    </dgm:pt>
    <dgm:pt modelId="{6B427FF2-73F9-6644-BD22-1B4D362FE041}" type="pres">
      <dgm:prSet presAssocID="{05DA6B8F-F967-B647-919D-92F967B46237}" presName="connTx" presStyleLbl="parChTrans1D4" presStyleIdx="3" presStyleCnt="4"/>
      <dgm:spPr/>
    </dgm:pt>
    <dgm:pt modelId="{6269705A-5BD4-EB4E-BC27-C3ECDFDBB248}" type="pres">
      <dgm:prSet presAssocID="{963C5138-2AD5-9044-AC20-44829AABEE66}" presName="root2" presStyleCnt="0"/>
      <dgm:spPr/>
    </dgm:pt>
    <dgm:pt modelId="{8E30226E-9A92-9140-A83C-D72BEC451EC0}" type="pres">
      <dgm:prSet presAssocID="{963C5138-2AD5-9044-AC20-44829AABEE66}" presName="LevelTwoTextNode" presStyleLbl="node4" presStyleIdx="3" presStyleCnt="4">
        <dgm:presLayoutVars>
          <dgm:chPref val="3"/>
        </dgm:presLayoutVars>
      </dgm:prSet>
      <dgm:spPr/>
    </dgm:pt>
    <dgm:pt modelId="{7AC55C63-9F4E-0D43-8D61-62CD05ED389E}" type="pres">
      <dgm:prSet presAssocID="{963C5138-2AD5-9044-AC20-44829AABEE66}" presName="level3hierChild" presStyleCnt="0"/>
      <dgm:spPr/>
    </dgm:pt>
  </dgm:ptLst>
  <dgm:cxnLst>
    <dgm:cxn modelId="{137D6003-11CE-FE46-81D4-C1C0CFDAD6BB}" type="presOf" srcId="{BE8DB59C-D2D5-8C43-9EC8-05EF773EEB53}" destId="{0D92022C-0665-3A48-920E-6A6625241410}" srcOrd="0" destOrd="0" presId="urn:microsoft.com/office/officeart/2008/layout/HorizontalMultiLevelHierarchy"/>
    <dgm:cxn modelId="{EC92A104-A63D-9541-AE98-310ADE00E5D1}" type="presOf" srcId="{FD48063D-5D3E-8140-B8A9-4F256F6F5C1B}" destId="{11D427DA-0086-1049-99DD-C36EACE0BD45}" srcOrd="0" destOrd="0" presId="urn:microsoft.com/office/officeart/2008/layout/HorizontalMultiLevelHierarchy"/>
    <dgm:cxn modelId="{26759E0C-C14B-9642-B35B-BA3F76F74922}" srcId="{DB1B4067-FB43-B445-8F8A-D450A5239B8E}" destId="{963C5138-2AD5-9044-AC20-44829AABEE66}" srcOrd="0" destOrd="0" parTransId="{05DA6B8F-F967-B647-919D-92F967B46237}" sibTransId="{33D0671D-B75E-514C-9C50-8CE13E80B2E0}"/>
    <dgm:cxn modelId="{3998410E-EC1F-CD42-9B38-AAFF61033A18}" type="presOf" srcId="{157CA170-0FEF-D34F-AAA3-3D219F433429}" destId="{634117B6-D953-9640-97C2-D278953DE015}" srcOrd="0" destOrd="0" presId="urn:microsoft.com/office/officeart/2008/layout/HorizontalMultiLevelHierarchy"/>
    <dgm:cxn modelId="{97F1A024-BE8B-DA4C-97E4-9C55956D45F4}" type="presOf" srcId="{963C5138-2AD5-9044-AC20-44829AABEE66}" destId="{8E30226E-9A92-9140-A83C-D72BEC451EC0}" srcOrd="0" destOrd="0" presId="urn:microsoft.com/office/officeart/2008/layout/HorizontalMultiLevelHierarchy"/>
    <dgm:cxn modelId="{B02AC331-8396-0945-ACDD-2CD2CB0E52CD}" type="presOf" srcId="{76A8D194-2726-9646-8B4D-6E15136BD0B1}" destId="{DAB50473-A547-0A4F-BA32-C97017A7176A}" srcOrd="0" destOrd="0" presId="urn:microsoft.com/office/officeart/2008/layout/HorizontalMultiLevelHierarchy"/>
    <dgm:cxn modelId="{FB747E36-C1A3-EB47-B0E4-4F66463C32AA}" type="presOf" srcId="{76A8D194-2726-9646-8B4D-6E15136BD0B1}" destId="{C6E4D3F0-35F9-974B-BD8F-AA37B6EBEA46}" srcOrd="1" destOrd="0" presId="urn:microsoft.com/office/officeart/2008/layout/HorizontalMultiLevelHierarchy"/>
    <dgm:cxn modelId="{AC4DE33A-9DCD-E644-B889-FC66E7B42C6F}" srcId="{74E4E75C-20E7-6F4F-A44E-230A12B0E858}" destId="{228DEB8C-B833-C04D-A940-EF8B23C37ED7}" srcOrd="0" destOrd="0" parTransId="{BE8DB59C-D2D5-8C43-9EC8-05EF773EEB53}" sibTransId="{75778877-938B-354A-BB7C-448F015B9773}"/>
    <dgm:cxn modelId="{A00B044D-1189-4446-8C2D-F908645BCEAC}" srcId="{CBF23D17-AD95-BF40-A3FF-B3CEBE4BB4EB}" destId="{74E4E75C-20E7-6F4F-A44E-230A12B0E858}" srcOrd="0" destOrd="0" parTransId="{9F479CCD-BAF6-B94A-AD3A-E3FE488E151E}" sibTransId="{DF57A905-1FE5-0F4D-A4A4-7AF2C10C7607}"/>
    <dgm:cxn modelId="{80A9274E-7875-C54F-8087-2DC6FA22C552}" type="presOf" srcId="{84D3577A-5E76-B941-B73C-3D3EC8D90342}" destId="{7C53CB68-5050-A044-BB72-D2F5C9D3F6B4}" srcOrd="0" destOrd="0" presId="urn:microsoft.com/office/officeart/2008/layout/HorizontalMultiLevelHierarchy"/>
    <dgm:cxn modelId="{93529850-0768-9949-BB8E-57AF74997A10}" type="presOf" srcId="{84D3577A-5E76-B941-B73C-3D3EC8D90342}" destId="{B17814D8-C9E8-8848-959A-27893FCB5B4D}" srcOrd="1" destOrd="0" presId="urn:microsoft.com/office/officeart/2008/layout/HorizontalMultiLevelHierarchy"/>
    <dgm:cxn modelId="{12ACB558-30D6-7C46-858E-E5FA92D9AC55}" srcId="{615D686D-0AA4-C249-B3DA-7CA801C9248D}" destId="{0AAB6663-057B-4541-A864-462977FE7BDC}" srcOrd="0" destOrd="0" parTransId="{D9706833-1642-3A46-BA72-BBF736CECF71}" sibTransId="{6D465E26-F3B9-A345-BE18-D99C930F6105}"/>
    <dgm:cxn modelId="{DF42E461-0FFA-624B-8D5A-0C25ED5BF3DC}" type="presOf" srcId="{1096298B-7C52-9342-80B1-59BAA04B7F54}" destId="{7F357860-B2C3-EE45-A6D6-C2E565A1C83A}" srcOrd="0" destOrd="0" presId="urn:microsoft.com/office/officeart/2008/layout/HorizontalMultiLevelHierarchy"/>
    <dgm:cxn modelId="{D5DB6F67-704D-4040-BBB6-DD5CE3AAB1AE}" type="presOf" srcId="{B8EB3307-C49E-8341-B19C-25D26690567C}" destId="{D0C2F00D-8001-8D48-A38D-6AEFCFA9A4ED}" srcOrd="1" destOrd="0" presId="urn:microsoft.com/office/officeart/2008/layout/HorizontalMultiLevelHierarchy"/>
    <dgm:cxn modelId="{3BFB256D-3717-844F-9AD0-AF99215FB862}" type="presOf" srcId="{B8EB3307-C49E-8341-B19C-25D26690567C}" destId="{84F98CE1-9046-D04D-8861-DF014DC11B93}" srcOrd="0" destOrd="0" presId="urn:microsoft.com/office/officeart/2008/layout/HorizontalMultiLevelHierarchy"/>
    <dgm:cxn modelId="{9C4E2379-E055-714D-BBE8-8A2CECAA0A82}" srcId="{0AAB6663-057B-4541-A864-462977FE7BDC}" destId="{1096298B-7C52-9342-80B1-59BAA04B7F54}" srcOrd="1" destOrd="0" parTransId="{F49E83B0-0462-154F-BC5A-F52E4D48F912}" sibTransId="{8B3C66C6-C0D1-5F4B-87A0-3E8CF77CF1C9}"/>
    <dgm:cxn modelId="{F9C59A80-5476-0E4F-BD2B-EE8E26F9F47C}" srcId="{1096298B-7C52-9342-80B1-59BAA04B7F54}" destId="{DB1B4067-FB43-B445-8F8A-D450A5239B8E}" srcOrd="0" destOrd="0" parTransId="{84D3577A-5E76-B941-B73C-3D3EC8D90342}" sibTransId="{DC49FA55-ED3E-A24D-9995-51CA1D9DE8C2}"/>
    <dgm:cxn modelId="{AD1BAE83-F353-F64F-AEF7-D0A633AD0E23}" srcId="{A9765033-18A7-5743-9D12-B581FE770E79}" destId="{CBF23D17-AD95-BF40-A3FF-B3CEBE4BB4EB}" srcOrd="0" destOrd="0" parTransId="{B8EB3307-C49E-8341-B19C-25D26690567C}" sibTransId="{B285101D-82C1-7D46-B00B-5D17ADA63197}"/>
    <dgm:cxn modelId="{20491084-2B7B-4C4F-860D-E35D79217F39}" type="presOf" srcId="{5AFFF1FC-3099-B64B-A8E8-614862E12321}" destId="{652950F8-3602-3C44-9A8C-71FD0414EF71}" srcOrd="1" destOrd="0" presId="urn:microsoft.com/office/officeart/2008/layout/HorizontalMultiLevelHierarchy"/>
    <dgm:cxn modelId="{D36AE985-0A1C-7E41-AA0D-20CCE0768276}" type="presOf" srcId="{DB1B4067-FB43-B445-8F8A-D450A5239B8E}" destId="{286ED712-AEAB-DF42-B28C-928B9E4EA9B3}" srcOrd="0" destOrd="0" presId="urn:microsoft.com/office/officeart/2008/layout/HorizontalMultiLevelHierarchy"/>
    <dgm:cxn modelId="{813C1C91-020B-F84D-B1F9-0B787F2BB421}" type="presOf" srcId="{9F479CCD-BAF6-B94A-AD3A-E3FE488E151E}" destId="{A0770CB4-93BA-DE4A-969C-46F7D1B26E39}" srcOrd="1" destOrd="0" presId="urn:microsoft.com/office/officeart/2008/layout/HorizontalMultiLevelHierarchy"/>
    <dgm:cxn modelId="{7B0DBD98-D165-B647-80D0-27D389A19161}" type="presOf" srcId="{60F7F514-6F85-D54A-A05B-7D8C0EB24E17}" destId="{C3DD9EE4-BE51-3B46-9CAB-E60DDF050AA6}" srcOrd="0" destOrd="0" presId="urn:microsoft.com/office/officeart/2008/layout/HorizontalMultiLevelHierarchy"/>
    <dgm:cxn modelId="{B26DAFA0-B01A-A34C-BD45-57E8AA494BD5}" type="presOf" srcId="{F49E83B0-0462-154F-BC5A-F52E4D48F912}" destId="{F420BB99-3BF8-CB49-BB00-60B5A2FF807B}" srcOrd="1" destOrd="0" presId="urn:microsoft.com/office/officeart/2008/layout/HorizontalMultiLevelHierarchy"/>
    <dgm:cxn modelId="{FF0ADCA2-5160-6F43-BB32-9B052F14275B}" type="presOf" srcId="{615D686D-0AA4-C249-B3DA-7CA801C9248D}" destId="{67FB1E90-5EED-6142-8687-B48CC080ECA9}" srcOrd="0" destOrd="0" presId="urn:microsoft.com/office/officeart/2008/layout/HorizontalMultiLevelHierarchy"/>
    <dgm:cxn modelId="{4E6E2BAB-9CB4-3542-A6AD-A0414D0033E1}" type="presOf" srcId="{5AFFF1FC-3099-B64B-A8E8-614862E12321}" destId="{02015700-9E4A-344B-8165-F2D6F2C0C05A}" srcOrd="0" destOrd="0" presId="urn:microsoft.com/office/officeart/2008/layout/HorizontalMultiLevelHierarchy"/>
    <dgm:cxn modelId="{DAD080AB-5BC1-1A45-9ACD-1ACC14514322}" type="presOf" srcId="{F49E83B0-0462-154F-BC5A-F52E4D48F912}" destId="{993B439A-257A-194C-B34F-9A2A3DBC4E99}" srcOrd="0" destOrd="0" presId="urn:microsoft.com/office/officeart/2008/layout/HorizontalMultiLevelHierarchy"/>
    <dgm:cxn modelId="{08A01BB7-F0F6-5944-8946-B3B12251147C}" type="presOf" srcId="{0AAB6663-057B-4541-A864-462977FE7BDC}" destId="{3F070B1B-A8C0-8147-BCDC-4C8911F2EBB0}" srcOrd="0" destOrd="0" presId="urn:microsoft.com/office/officeart/2008/layout/HorizontalMultiLevelHierarchy"/>
    <dgm:cxn modelId="{DAF65DBE-0FF0-054A-9873-6D275B9F76FB}" type="presOf" srcId="{60F7F514-6F85-D54A-A05B-7D8C0EB24E17}" destId="{8F95DF18-1345-AB41-99EE-EEEA3BB056DC}" srcOrd="1" destOrd="0" presId="urn:microsoft.com/office/officeart/2008/layout/HorizontalMultiLevelHierarchy"/>
    <dgm:cxn modelId="{226A93D3-76AA-4247-BC15-A531BFD8B360}" type="presOf" srcId="{A9765033-18A7-5743-9D12-B581FE770E79}" destId="{CFFCD8E4-C4A7-8142-88E0-7201E95B92B8}" srcOrd="0" destOrd="0" presId="urn:microsoft.com/office/officeart/2008/layout/HorizontalMultiLevelHierarchy"/>
    <dgm:cxn modelId="{F47C40D5-C569-7145-8F95-2B63C5FBA515}" type="presOf" srcId="{05DA6B8F-F967-B647-919D-92F967B46237}" destId="{6B427FF2-73F9-6644-BD22-1B4D362FE041}" srcOrd="1" destOrd="0" presId="urn:microsoft.com/office/officeart/2008/layout/HorizontalMultiLevelHierarchy"/>
    <dgm:cxn modelId="{FF788DD7-E993-5C4D-B4D3-097D2410C143}" type="presOf" srcId="{9F479CCD-BAF6-B94A-AD3A-E3FE488E151E}" destId="{D3FB5274-6021-AA4F-A583-86CC18BBFFC7}" srcOrd="0" destOrd="0" presId="urn:microsoft.com/office/officeart/2008/layout/HorizontalMultiLevelHierarchy"/>
    <dgm:cxn modelId="{C215B4DB-A68D-7646-BF0F-59339EA98F9A}" srcId="{157CA170-0FEF-D34F-AAA3-3D219F433429}" destId="{FD48063D-5D3E-8140-B8A9-4F256F6F5C1B}" srcOrd="0" destOrd="0" parTransId="{60F7F514-6F85-D54A-A05B-7D8C0EB24E17}" sibTransId="{2F128043-3E99-C945-868C-CEAEB903FF64}"/>
    <dgm:cxn modelId="{E7F6DCDE-EC6A-7442-9643-FC26D05E9065}" type="presOf" srcId="{05DA6B8F-F967-B647-919D-92F967B46237}" destId="{FCDDAD18-EEF5-5641-A742-1E3B027FAB6D}" srcOrd="0" destOrd="0" presId="urn:microsoft.com/office/officeart/2008/layout/HorizontalMultiLevelHierarchy"/>
    <dgm:cxn modelId="{712DD2DF-878D-5D47-A4DB-5BC078A57B94}" type="presOf" srcId="{228DEB8C-B833-C04D-A940-EF8B23C37ED7}" destId="{52C92E56-EB4D-A445-85BD-6A8F7503F2E8}" srcOrd="0" destOrd="0" presId="urn:microsoft.com/office/officeart/2008/layout/HorizontalMultiLevelHierarchy"/>
    <dgm:cxn modelId="{550DE2EE-E7D2-B645-9761-940D85B0C399}" srcId="{0AAB6663-057B-4541-A864-462977FE7BDC}" destId="{A9765033-18A7-5743-9D12-B581FE770E79}" srcOrd="0" destOrd="0" parTransId="{5AFFF1FC-3099-B64B-A8E8-614862E12321}" sibTransId="{F50C926B-4763-3C4B-BE7E-9C3E930D9A62}"/>
    <dgm:cxn modelId="{B963F6EF-74E7-2648-BAED-3EAE04DFE39B}" type="presOf" srcId="{CBF23D17-AD95-BF40-A3FF-B3CEBE4BB4EB}" destId="{FC8E3F50-DE4A-FC48-998E-88E0939294B5}" srcOrd="0" destOrd="0" presId="urn:microsoft.com/office/officeart/2008/layout/HorizontalMultiLevelHierarchy"/>
    <dgm:cxn modelId="{B8B9DAF0-7841-1149-8364-098BAD61A8DB}" type="presOf" srcId="{74E4E75C-20E7-6F4F-A44E-230A12B0E858}" destId="{A8823FD3-C627-1C46-9E8E-D561B65CDF82}" srcOrd="0" destOrd="0" presId="urn:microsoft.com/office/officeart/2008/layout/HorizontalMultiLevelHierarchy"/>
    <dgm:cxn modelId="{568291F2-3B0C-2E45-A636-C072B2E25CCD}" srcId="{A9765033-18A7-5743-9D12-B581FE770E79}" destId="{157CA170-0FEF-D34F-AAA3-3D219F433429}" srcOrd="1" destOrd="0" parTransId="{76A8D194-2726-9646-8B4D-6E15136BD0B1}" sibTransId="{9756E6EC-15BE-6240-BB54-9AF3A948C316}"/>
    <dgm:cxn modelId="{024746F7-51FF-1E4D-9394-6ABE83C19668}" type="presOf" srcId="{BE8DB59C-D2D5-8C43-9EC8-05EF773EEB53}" destId="{152C73CB-6C0B-474F-9563-21CB275C3684}" srcOrd="1" destOrd="0" presId="urn:microsoft.com/office/officeart/2008/layout/HorizontalMultiLevelHierarchy"/>
    <dgm:cxn modelId="{1FC023EB-0AE4-7840-B57D-955F9BE6C836}" type="presParOf" srcId="{67FB1E90-5EED-6142-8687-B48CC080ECA9}" destId="{F0F48710-1D03-654C-8A7E-08A54D521CBE}" srcOrd="0" destOrd="0" presId="urn:microsoft.com/office/officeart/2008/layout/HorizontalMultiLevelHierarchy"/>
    <dgm:cxn modelId="{6E94A58F-2F30-C94B-9BC4-CA704552C65B}" type="presParOf" srcId="{F0F48710-1D03-654C-8A7E-08A54D521CBE}" destId="{3F070B1B-A8C0-8147-BCDC-4C8911F2EBB0}" srcOrd="0" destOrd="0" presId="urn:microsoft.com/office/officeart/2008/layout/HorizontalMultiLevelHierarchy"/>
    <dgm:cxn modelId="{FC27161A-BFD7-164F-AD3C-9FBBA3C0AE51}" type="presParOf" srcId="{F0F48710-1D03-654C-8A7E-08A54D521CBE}" destId="{E1453501-0AF7-924E-8870-C14650F1B0C8}" srcOrd="1" destOrd="0" presId="urn:microsoft.com/office/officeart/2008/layout/HorizontalMultiLevelHierarchy"/>
    <dgm:cxn modelId="{ED77F70D-565E-D44E-B018-5007778E426D}" type="presParOf" srcId="{E1453501-0AF7-924E-8870-C14650F1B0C8}" destId="{02015700-9E4A-344B-8165-F2D6F2C0C05A}" srcOrd="0" destOrd="0" presId="urn:microsoft.com/office/officeart/2008/layout/HorizontalMultiLevelHierarchy"/>
    <dgm:cxn modelId="{AC7E2E42-21E8-AB48-8A5C-30DA0070C450}" type="presParOf" srcId="{02015700-9E4A-344B-8165-F2D6F2C0C05A}" destId="{652950F8-3602-3C44-9A8C-71FD0414EF71}" srcOrd="0" destOrd="0" presId="urn:microsoft.com/office/officeart/2008/layout/HorizontalMultiLevelHierarchy"/>
    <dgm:cxn modelId="{05FE9A63-1A33-144C-9969-D12A08D8F2E4}" type="presParOf" srcId="{E1453501-0AF7-924E-8870-C14650F1B0C8}" destId="{08D5EA77-D6B2-A542-A49E-664511BC3197}" srcOrd="1" destOrd="0" presId="urn:microsoft.com/office/officeart/2008/layout/HorizontalMultiLevelHierarchy"/>
    <dgm:cxn modelId="{E9C46A24-EFBC-AC4F-AE7D-422050E4FC88}" type="presParOf" srcId="{08D5EA77-D6B2-A542-A49E-664511BC3197}" destId="{CFFCD8E4-C4A7-8142-88E0-7201E95B92B8}" srcOrd="0" destOrd="0" presId="urn:microsoft.com/office/officeart/2008/layout/HorizontalMultiLevelHierarchy"/>
    <dgm:cxn modelId="{7707D2DC-825B-444B-897D-A594BF87CD26}" type="presParOf" srcId="{08D5EA77-D6B2-A542-A49E-664511BC3197}" destId="{6E06E17E-114A-5347-9877-906EC34DBF07}" srcOrd="1" destOrd="0" presId="urn:microsoft.com/office/officeart/2008/layout/HorizontalMultiLevelHierarchy"/>
    <dgm:cxn modelId="{869A5E9E-D108-6149-B572-5E0582FF8C3F}" type="presParOf" srcId="{6E06E17E-114A-5347-9877-906EC34DBF07}" destId="{84F98CE1-9046-D04D-8861-DF014DC11B93}" srcOrd="0" destOrd="0" presId="urn:microsoft.com/office/officeart/2008/layout/HorizontalMultiLevelHierarchy"/>
    <dgm:cxn modelId="{09F7393D-50C0-E24D-BAF9-DF9835B570F8}" type="presParOf" srcId="{84F98CE1-9046-D04D-8861-DF014DC11B93}" destId="{D0C2F00D-8001-8D48-A38D-6AEFCFA9A4ED}" srcOrd="0" destOrd="0" presId="urn:microsoft.com/office/officeart/2008/layout/HorizontalMultiLevelHierarchy"/>
    <dgm:cxn modelId="{C234DD40-4577-0444-8A3C-71805CEDF414}" type="presParOf" srcId="{6E06E17E-114A-5347-9877-906EC34DBF07}" destId="{5E824DFD-879F-9C46-A8D0-FA8BE76AAF12}" srcOrd="1" destOrd="0" presId="urn:microsoft.com/office/officeart/2008/layout/HorizontalMultiLevelHierarchy"/>
    <dgm:cxn modelId="{4AE41709-553A-A548-B78C-045CF9633787}" type="presParOf" srcId="{5E824DFD-879F-9C46-A8D0-FA8BE76AAF12}" destId="{FC8E3F50-DE4A-FC48-998E-88E0939294B5}" srcOrd="0" destOrd="0" presId="urn:microsoft.com/office/officeart/2008/layout/HorizontalMultiLevelHierarchy"/>
    <dgm:cxn modelId="{4E033656-015A-3B42-B983-8B0831334C95}" type="presParOf" srcId="{5E824DFD-879F-9C46-A8D0-FA8BE76AAF12}" destId="{07AFEDE2-52CA-0340-A2C6-D48F0D2D38F5}" srcOrd="1" destOrd="0" presId="urn:microsoft.com/office/officeart/2008/layout/HorizontalMultiLevelHierarchy"/>
    <dgm:cxn modelId="{272A208A-5A77-FE45-A9C8-90E850FC9EDB}" type="presParOf" srcId="{07AFEDE2-52CA-0340-A2C6-D48F0D2D38F5}" destId="{D3FB5274-6021-AA4F-A583-86CC18BBFFC7}" srcOrd="0" destOrd="0" presId="urn:microsoft.com/office/officeart/2008/layout/HorizontalMultiLevelHierarchy"/>
    <dgm:cxn modelId="{17504836-B60C-CF47-8E28-77A1CFED09D9}" type="presParOf" srcId="{D3FB5274-6021-AA4F-A583-86CC18BBFFC7}" destId="{A0770CB4-93BA-DE4A-969C-46F7D1B26E39}" srcOrd="0" destOrd="0" presId="urn:microsoft.com/office/officeart/2008/layout/HorizontalMultiLevelHierarchy"/>
    <dgm:cxn modelId="{1FAEB8EE-2840-F846-BC33-6F7D81EF7886}" type="presParOf" srcId="{07AFEDE2-52CA-0340-A2C6-D48F0D2D38F5}" destId="{DDEAA7F5-B589-814E-8463-8F8027FDC262}" srcOrd="1" destOrd="0" presId="urn:microsoft.com/office/officeart/2008/layout/HorizontalMultiLevelHierarchy"/>
    <dgm:cxn modelId="{E92163E9-673C-B743-ADBA-77A59DDABC9A}" type="presParOf" srcId="{DDEAA7F5-B589-814E-8463-8F8027FDC262}" destId="{A8823FD3-C627-1C46-9E8E-D561B65CDF82}" srcOrd="0" destOrd="0" presId="urn:microsoft.com/office/officeart/2008/layout/HorizontalMultiLevelHierarchy"/>
    <dgm:cxn modelId="{889919C3-CC41-664A-8127-1579BA62C8E0}" type="presParOf" srcId="{DDEAA7F5-B589-814E-8463-8F8027FDC262}" destId="{B5D1D95C-2325-0648-ADF6-0F6AD423BDC9}" srcOrd="1" destOrd="0" presId="urn:microsoft.com/office/officeart/2008/layout/HorizontalMultiLevelHierarchy"/>
    <dgm:cxn modelId="{DF95CE60-7ED6-DE40-82DB-C396663205B5}" type="presParOf" srcId="{B5D1D95C-2325-0648-ADF6-0F6AD423BDC9}" destId="{0D92022C-0665-3A48-920E-6A6625241410}" srcOrd="0" destOrd="0" presId="urn:microsoft.com/office/officeart/2008/layout/HorizontalMultiLevelHierarchy"/>
    <dgm:cxn modelId="{BDC82BD2-7C64-7B46-8C07-3EC7800A9E86}" type="presParOf" srcId="{0D92022C-0665-3A48-920E-6A6625241410}" destId="{152C73CB-6C0B-474F-9563-21CB275C3684}" srcOrd="0" destOrd="0" presId="urn:microsoft.com/office/officeart/2008/layout/HorizontalMultiLevelHierarchy"/>
    <dgm:cxn modelId="{9DDDA0EA-B9BA-1E40-BC4A-B7A79B2E082F}" type="presParOf" srcId="{B5D1D95C-2325-0648-ADF6-0F6AD423BDC9}" destId="{6D71140E-542E-1E44-9D80-F6C3FF45C227}" srcOrd="1" destOrd="0" presId="urn:microsoft.com/office/officeart/2008/layout/HorizontalMultiLevelHierarchy"/>
    <dgm:cxn modelId="{C61E4063-74D6-D04F-8107-1B17C0931A9B}" type="presParOf" srcId="{6D71140E-542E-1E44-9D80-F6C3FF45C227}" destId="{52C92E56-EB4D-A445-85BD-6A8F7503F2E8}" srcOrd="0" destOrd="0" presId="urn:microsoft.com/office/officeart/2008/layout/HorizontalMultiLevelHierarchy"/>
    <dgm:cxn modelId="{5E522BC2-B29F-EB44-93FA-A915D1F050C8}" type="presParOf" srcId="{6D71140E-542E-1E44-9D80-F6C3FF45C227}" destId="{C5BC3D6C-98FA-2447-A328-B05110462956}" srcOrd="1" destOrd="0" presId="urn:microsoft.com/office/officeart/2008/layout/HorizontalMultiLevelHierarchy"/>
    <dgm:cxn modelId="{A9572696-2D8B-764E-9246-1D233E9D876F}" type="presParOf" srcId="{6E06E17E-114A-5347-9877-906EC34DBF07}" destId="{DAB50473-A547-0A4F-BA32-C97017A7176A}" srcOrd="2" destOrd="0" presId="urn:microsoft.com/office/officeart/2008/layout/HorizontalMultiLevelHierarchy"/>
    <dgm:cxn modelId="{9B4FD36E-F2E3-6049-BD09-AE38A20A97D8}" type="presParOf" srcId="{DAB50473-A547-0A4F-BA32-C97017A7176A}" destId="{C6E4D3F0-35F9-974B-BD8F-AA37B6EBEA46}" srcOrd="0" destOrd="0" presId="urn:microsoft.com/office/officeart/2008/layout/HorizontalMultiLevelHierarchy"/>
    <dgm:cxn modelId="{AA98EB51-FE08-6E44-ABDF-D24C8B545838}" type="presParOf" srcId="{6E06E17E-114A-5347-9877-906EC34DBF07}" destId="{FED980DF-F443-EA4B-A172-3487C53A9A06}" srcOrd="3" destOrd="0" presId="urn:microsoft.com/office/officeart/2008/layout/HorizontalMultiLevelHierarchy"/>
    <dgm:cxn modelId="{FD91EA4F-075A-AF47-B269-1F8B5F732723}" type="presParOf" srcId="{FED980DF-F443-EA4B-A172-3487C53A9A06}" destId="{634117B6-D953-9640-97C2-D278953DE015}" srcOrd="0" destOrd="0" presId="urn:microsoft.com/office/officeart/2008/layout/HorizontalMultiLevelHierarchy"/>
    <dgm:cxn modelId="{46367333-6CBA-CE4C-B9A3-1FAE03C7C372}" type="presParOf" srcId="{FED980DF-F443-EA4B-A172-3487C53A9A06}" destId="{944DC82F-4DDE-8642-B27D-735277EEC79E}" srcOrd="1" destOrd="0" presId="urn:microsoft.com/office/officeart/2008/layout/HorizontalMultiLevelHierarchy"/>
    <dgm:cxn modelId="{37D7FBC5-CF4F-7041-B9AE-FF0D4EC6373A}" type="presParOf" srcId="{944DC82F-4DDE-8642-B27D-735277EEC79E}" destId="{C3DD9EE4-BE51-3B46-9CAB-E60DDF050AA6}" srcOrd="0" destOrd="0" presId="urn:microsoft.com/office/officeart/2008/layout/HorizontalMultiLevelHierarchy"/>
    <dgm:cxn modelId="{0B21D611-BC46-8E47-940D-79FCE31B4A74}" type="presParOf" srcId="{C3DD9EE4-BE51-3B46-9CAB-E60DDF050AA6}" destId="{8F95DF18-1345-AB41-99EE-EEEA3BB056DC}" srcOrd="0" destOrd="0" presId="urn:microsoft.com/office/officeart/2008/layout/HorizontalMultiLevelHierarchy"/>
    <dgm:cxn modelId="{8104BCD7-DA1B-9A4F-AFDE-DD06ECF76CE8}" type="presParOf" srcId="{944DC82F-4DDE-8642-B27D-735277EEC79E}" destId="{B612202D-8861-3844-89D0-5D645FC90C88}" srcOrd="1" destOrd="0" presId="urn:microsoft.com/office/officeart/2008/layout/HorizontalMultiLevelHierarchy"/>
    <dgm:cxn modelId="{D5985CB3-EC21-1943-84A2-1982CD1F715C}" type="presParOf" srcId="{B612202D-8861-3844-89D0-5D645FC90C88}" destId="{11D427DA-0086-1049-99DD-C36EACE0BD45}" srcOrd="0" destOrd="0" presId="urn:microsoft.com/office/officeart/2008/layout/HorizontalMultiLevelHierarchy"/>
    <dgm:cxn modelId="{70899838-3693-A64B-AB81-49D5B43B7F55}" type="presParOf" srcId="{B612202D-8861-3844-89D0-5D645FC90C88}" destId="{9D146295-6333-234D-B4D0-E9A69EEA875A}" srcOrd="1" destOrd="0" presId="urn:microsoft.com/office/officeart/2008/layout/HorizontalMultiLevelHierarchy"/>
    <dgm:cxn modelId="{E1BF127B-C08D-2D48-B1A3-1A190A359F3C}" type="presParOf" srcId="{E1453501-0AF7-924E-8870-C14650F1B0C8}" destId="{993B439A-257A-194C-B34F-9A2A3DBC4E99}" srcOrd="2" destOrd="0" presId="urn:microsoft.com/office/officeart/2008/layout/HorizontalMultiLevelHierarchy"/>
    <dgm:cxn modelId="{F72C7CCE-EA8A-3B49-BAE5-FCB8F998B443}" type="presParOf" srcId="{993B439A-257A-194C-B34F-9A2A3DBC4E99}" destId="{F420BB99-3BF8-CB49-BB00-60B5A2FF807B}" srcOrd="0" destOrd="0" presId="urn:microsoft.com/office/officeart/2008/layout/HorizontalMultiLevelHierarchy"/>
    <dgm:cxn modelId="{6FEC5F90-C4E3-C540-AC0C-3D7084F495AD}" type="presParOf" srcId="{E1453501-0AF7-924E-8870-C14650F1B0C8}" destId="{8B1ABC78-8ED2-444B-8A31-C31DBF7B4C17}" srcOrd="3" destOrd="0" presId="urn:microsoft.com/office/officeart/2008/layout/HorizontalMultiLevelHierarchy"/>
    <dgm:cxn modelId="{F3C46951-19B8-4643-A8A8-AD227C7424E8}" type="presParOf" srcId="{8B1ABC78-8ED2-444B-8A31-C31DBF7B4C17}" destId="{7F357860-B2C3-EE45-A6D6-C2E565A1C83A}" srcOrd="0" destOrd="0" presId="urn:microsoft.com/office/officeart/2008/layout/HorizontalMultiLevelHierarchy"/>
    <dgm:cxn modelId="{C99B9D39-3B84-7548-B09F-9D8C81EEDE5B}" type="presParOf" srcId="{8B1ABC78-8ED2-444B-8A31-C31DBF7B4C17}" destId="{534B6D13-310C-B242-924C-351E05BDCD01}" srcOrd="1" destOrd="0" presId="urn:microsoft.com/office/officeart/2008/layout/HorizontalMultiLevelHierarchy"/>
    <dgm:cxn modelId="{F5A6F4D2-EBBB-C242-B4EA-5D5DC6D3DA38}" type="presParOf" srcId="{534B6D13-310C-B242-924C-351E05BDCD01}" destId="{7C53CB68-5050-A044-BB72-D2F5C9D3F6B4}" srcOrd="0" destOrd="0" presId="urn:microsoft.com/office/officeart/2008/layout/HorizontalMultiLevelHierarchy"/>
    <dgm:cxn modelId="{C3F46664-1EDA-2C45-ACD1-23DE14EB1D37}" type="presParOf" srcId="{7C53CB68-5050-A044-BB72-D2F5C9D3F6B4}" destId="{B17814D8-C9E8-8848-959A-27893FCB5B4D}" srcOrd="0" destOrd="0" presId="urn:microsoft.com/office/officeart/2008/layout/HorizontalMultiLevelHierarchy"/>
    <dgm:cxn modelId="{FAD40063-E9FB-BA4C-91A7-F312D4B0C8F8}" type="presParOf" srcId="{534B6D13-310C-B242-924C-351E05BDCD01}" destId="{DDD0604A-C929-0142-B908-A3B0500C8470}" srcOrd="1" destOrd="0" presId="urn:microsoft.com/office/officeart/2008/layout/HorizontalMultiLevelHierarchy"/>
    <dgm:cxn modelId="{F4F5D2BF-87F7-7A43-8C36-5FE5E1AF9E3F}" type="presParOf" srcId="{DDD0604A-C929-0142-B908-A3B0500C8470}" destId="{286ED712-AEAB-DF42-B28C-928B9E4EA9B3}" srcOrd="0" destOrd="0" presId="urn:microsoft.com/office/officeart/2008/layout/HorizontalMultiLevelHierarchy"/>
    <dgm:cxn modelId="{48ED729D-D7D9-B64D-93F5-BEEFAA69864A}" type="presParOf" srcId="{DDD0604A-C929-0142-B908-A3B0500C8470}" destId="{EB47D1E4-92DC-DA4B-BBB7-288537633596}" srcOrd="1" destOrd="0" presId="urn:microsoft.com/office/officeart/2008/layout/HorizontalMultiLevelHierarchy"/>
    <dgm:cxn modelId="{90F8C5BC-E434-6943-BABF-1EF2E77E9358}" type="presParOf" srcId="{EB47D1E4-92DC-DA4B-BBB7-288537633596}" destId="{FCDDAD18-EEF5-5641-A742-1E3B027FAB6D}" srcOrd="0" destOrd="0" presId="urn:microsoft.com/office/officeart/2008/layout/HorizontalMultiLevelHierarchy"/>
    <dgm:cxn modelId="{8832DA66-E3AC-0645-84CE-CA708F53B669}" type="presParOf" srcId="{FCDDAD18-EEF5-5641-A742-1E3B027FAB6D}" destId="{6B427FF2-73F9-6644-BD22-1B4D362FE041}" srcOrd="0" destOrd="0" presId="urn:microsoft.com/office/officeart/2008/layout/HorizontalMultiLevelHierarchy"/>
    <dgm:cxn modelId="{CF628EF5-C65F-B24B-A006-42EA2A9D5989}" type="presParOf" srcId="{EB47D1E4-92DC-DA4B-BBB7-288537633596}" destId="{6269705A-5BD4-EB4E-BC27-C3ECDFDBB248}" srcOrd="1" destOrd="0" presId="urn:microsoft.com/office/officeart/2008/layout/HorizontalMultiLevelHierarchy"/>
    <dgm:cxn modelId="{763A5D74-4425-CF42-8970-255800B7C0EF}" type="presParOf" srcId="{6269705A-5BD4-EB4E-BC27-C3ECDFDBB248}" destId="{8E30226E-9A92-9140-A83C-D72BEC451EC0}" srcOrd="0" destOrd="0" presId="urn:microsoft.com/office/officeart/2008/layout/HorizontalMultiLevelHierarchy"/>
    <dgm:cxn modelId="{094A0C85-09CF-7F49-9C15-E98438AF7134}" type="presParOf" srcId="{6269705A-5BD4-EB4E-BC27-C3ECDFDBB248}" destId="{7AC55C63-9F4E-0D43-8D61-62CD05ED389E}"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B457CA97-6CE9-154B-BBC7-C7721C273F8C}" type="doc">
      <dgm:prSet loTypeId="urn:microsoft.com/office/officeart/2005/8/layout/pList2" loCatId="" qsTypeId="urn:microsoft.com/office/officeart/2005/8/quickstyle/simple1" qsCatId="simple" csTypeId="urn:microsoft.com/office/officeart/2005/8/colors/accent1_2" csCatId="accent1" phldr="1"/>
      <dgm:spPr/>
      <dgm:t>
        <a:bodyPr/>
        <a:lstStyle/>
        <a:p>
          <a:endParaRPr lang="fr-FR"/>
        </a:p>
      </dgm:t>
    </dgm:pt>
    <dgm:pt modelId="{08E0AF10-FB26-8E4B-A94B-84F415CA105A}">
      <dgm:prSet phldrT="[Texte]"/>
      <dgm:spPr>
        <a:solidFill>
          <a:schemeClr val="bg2"/>
        </a:solidFill>
      </dgm:spPr>
      <dgm:t>
        <a:bodyPr/>
        <a:lstStyle/>
        <a:p>
          <a:pPr algn="l"/>
          <a:r>
            <a:rPr lang="fr-FR">
              <a:solidFill>
                <a:schemeClr val="tx1"/>
              </a:solidFill>
              <a:latin typeface="Times New Roman" panose="02020603050405020304" pitchFamily="18" charset="0"/>
              <a:cs typeface="Times New Roman" panose="02020603050405020304" pitchFamily="18" charset="0"/>
            </a:rPr>
            <a:t>- Internat collectif</a:t>
          </a:r>
        </a:p>
        <a:p>
          <a:pPr algn="l"/>
          <a:r>
            <a:rPr lang="fr-FR">
              <a:solidFill>
                <a:schemeClr val="tx1"/>
              </a:solidFill>
              <a:latin typeface="Times New Roman" panose="02020603050405020304" pitchFamily="18" charset="0"/>
              <a:cs typeface="Times New Roman" panose="02020603050405020304" pitchFamily="18" charset="0"/>
            </a:rPr>
            <a:t>- Assistants familiaux</a:t>
          </a:r>
        </a:p>
        <a:p>
          <a:pPr algn="l"/>
          <a:r>
            <a:rPr lang="fr-FR">
              <a:solidFill>
                <a:schemeClr val="tx1"/>
              </a:solidFill>
              <a:latin typeface="Times New Roman" panose="02020603050405020304" pitchFamily="18" charset="0"/>
              <a:cs typeface="Times New Roman" panose="02020603050405020304" pitchFamily="18" charset="0"/>
            </a:rPr>
            <a:t>- Domicile</a:t>
          </a:r>
        </a:p>
      </dgm:t>
    </dgm:pt>
    <dgm:pt modelId="{CCE25EF6-4EEE-4742-AC71-D3D37BA1BA24}" type="parTrans" cxnId="{1DC0F752-8859-6A4B-9C8A-0356345A94E5}">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5A8B2EFB-E91C-2C48-92EF-53ACCC4EAF84}" type="sibTrans" cxnId="{1DC0F752-8859-6A4B-9C8A-0356345A94E5}">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488DF45B-DC8A-5C47-A099-FF982A4F034F}">
      <dgm:prSet phldrT="[Texte]"/>
      <dgm:spPr>
        <a:solidFill>
          <a:schemeClr val="bg2"/>
        </a:solidFill>
      </dgm:spPr>
      <dgm:t>
        <a:bodyPr/>
        <a:lstStyle/>
        <a:p>
          <a:pPr algn="l"/>
          <a:r>
            <a:rPr lang="fr-FR">
              <a:solidFill>
                <a:schemeClr val="tx1"/>
              </a:solidFill>
              <a:latin typeface="Times New Roman" panose="02020603050405020304" pitchFamily="18" charset="0"/>
              <a:cs typeface="Times New Roman" panose="02020603050405020304" pitchFamily="18" charset="0"/>
            </a:rPr>
            <a:t>- Internat collectif</a:t>
          </a:r>
        </a:p>
        <a:p>
          <a:pPr algn="l"/>
          <a:r>
            <a:rPr lang="fr-FR">
              <a:solidFill>
                <a:schemeClr val="tx1"/>
              </a:solidFill>
              <a:latin typeface="Times New Roman" panose="02020603050405020304" pitchFamily="18" charset="0"/>
              <a:cs typeface="Times New Roman" panose="02020603050405020304" pitchFamily="18" charset="0"/>
            </a:rPr>
            <a:t>- Assistants familiaux </a:t>
          </a:r>
        </a:p>
        <a:p>
          <a:pPr algn="l"/>
          <a:r>
            <a:rPr lang="fr-FR">
              <a:solidFill>
                <a:schemeClr val="tx1"/>
              </a:solidFill>
              <a:latin typeface="Times New Roman" panose="02020603050405020304" pitchFamily="18" charset="0"/>
              <a:cs typeface="Times New Roman" panose="02020603050405020304" pitchFamily="18" charset="0"/>
            </a:rPr>
            <a:t>- Logement autonome</a:t>
          </a:r>
        </a:p>
      </dgm:t>
    </dgm:pt>
    <dgm:pt modelId="{5464423C-E913-2845-AC5E-958E03B3587D}" type="parTrans" cxnId="{DF6477F2-49BD-194C-BCE6-E5161D97001C}">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863DD595-7F3E-CC42-8648-1C0D71A859B5}" type="sibTrans" cxnId="{DF6477F2-49BD-194C-BCE6-E5161D97001C}">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B3523E8C-9E5B-FA47-9624-D5E803980135}">
      <dgm:prSet/>
      <dgm:spPr>
        <a:solidFill>
          <a:schemeClr val="bg2"/>
        </a:solidFill>
      </dgm:spPr>
      <dgm:t>
        <a:bodyPr/>
        <a:lstStyle/>
        <a:p>
          <a:pPr algn="l"/>
          <a:r>
            <a:rPr lang="fr-FR">
              <a:solidFill>
                <a:schemeClr val="tx1"/>
              </a:solidFill>
              <a:latin typeface="Times New Roman" panose="02020603050405020304" pitchFamily="18" charset="0"/>
              <a:cs typeface="Times New Roman" panose="02020603050405020304" pitchFamily="18" charset="0"/>
            </a:rPr>
            <a:t>- Internat collectif</a:t>
          </a:r>
        </a:p>
        <a:p>
          <a:pPr algn="l"/>
          <a:r>
            <a:rPr lang="fr-FR">
              <a:solidFill>
                <a:schemeClr val="tx1"/>
              </a:solidFill>
              <a:latin typeface="Times New Roman" panose="02020603050405020304" pitchFamily="18" charset="0"/>
              <a:cs typeface="Times New Roman" panose="02020603050405020304" pitchFamily="18" charset="0"/>
            </a:rPr>
            <a:t>- Assistants familiaux</a:t>
          </a:r>
        </a:p>
        <a:p>
          <a:pPr algn="l"/>
          <a:r>
            <a:rPr lang="fr-FR">
              <a:solidFill>
                <a:schemeClr val="tx1"/>
              </a:solidFill>
              <a:latin typeface="Times New Roman" panose="02020603050405020304" pitchFamily="18" charset="0"/>
              <a:cs typeface="Times New Roman" panose="02020603050405020304" pitchFamily="18" charset="0"/>
            </a:rPr>
            <a:t>- Domicile </a:t>
          </a:r>
        </a:p>
        <a:p>
          <a:pPr algn="l"/>
          <a:r>
            <a:rPr lang="fr-FR">
              <a:solidFill>
                <a:schemeClr val="tx1"/>
              </a:solidFill>
              <a:latin typeface="Times New Roman" panose="02020603050405020304" pitchFamily="18" charset="0"/>
              <a:cs typeface="Times New Roman" panose="02020603050405020304" pitchFamily="18" charset="0"/>
            </a:rPr>
            <a:t>- Logement autonome</a:t>
          </a:r>
        </a:p>
      </dgm:t>
    </dgm:pt>
    <dgm:pt modelId="{34C9DA96-C45C-AC47-A958-2F861A5FAF04}" type="parTrans" cxnId="{EF339EF2-F368-D344-9455-7C90CC8AE5A7}">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9A7F6530-6711-DB44-9133-F3327BAB576F}" type="sibTrans" cxnId="{EF339EF2-F368-D344-9455-7C90CC8AE5A7}">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B27E0499-08D8-8841-80D7-95033E1F9607}">
      <dgm:prSet/>
      <dgm:spPr>
        <a:solidFill>
          <a:schemeClr val="bg2"/>
        </a:solidFill>
      </dgm:spPr>
      <dgm:t>
        <a:bodyPr/>
        <a:lstStyle/>
        <a:p>
          <a:pPr algn="l"/>
          <a:r>
            <a:rPr lang="fr-FR">
              <a:solidFill>
                <a:schemeClr val="tx1"/>
              </a:solidFill>
              <a:latin typeface="Times New Roman" panose="02020603050405020304" pitchFamily="18" charset="0"/>
              <a:cs typeface="Times New Roman" panose="02020603050405020304" pitchFamily="18" charset="0"/>
            </a:rPr>
            <a:t>- Internat collectif</a:t>
          </a:r>
        </a:p>
        <a:p>
          <a:pPr algn="l"/>
          <a:r>
            <a:rPr lang="fr-FR">
              <a:solidFill>
                <a:schemeClr val="tx1"/>
              </a:solidFill>
              <a:latin typeface="Times New Roman" panose="02020603050405020304" pitchFamily="18" charset="0"/>
              <a:cs typeface="Times New Roman" panose="02020603050405020304" pitchFamily="18" charset="0"/>
            </a:rPr>
            <a:t>- Assistants familiaux</a:t>
          </a:r>
        </a:p>
        <a:p>
          <a:pPr algn="l"/>
          <a:r>
            <a:rPr lang="fr-FR">
              <a:solidFill>
                <a:schemeClr val="tx1"/>
              </a:solidFill>
              <a:latin typeface="Times New Roman" panose="02020603050405020304" pitchFamily="18" charset="0"/>
              <a:cs typeface="Times New Roman" panose="02020603050405020304" pitchFamily="18" charset="0"/>
            </a:rPr>
            <a:t>- Domicile </a:t>
          </a:r>
        </a:p>
        <a:p>
          <a:pPr algn="l"/>
          <a:r>
            <a:rPr lang="fr-FR">
              <a:solidFill>
                <a:schemeClr val="tx1"/>
              </a:solidFill>
              <a:latin typeface="Times New Roman" panose="02020603050405020304" pitchFamily="18" charset="0"/>
              <a:cs typeface="Times New Roman" panose="02020603050405020304" pitchFamily="18" charset="0"/>
            </a:rPr>
            <a:t>- Logement autonome</a:t>
          </a:r>
        </a:p>
      </dgm:t>
    </dgm:pt>
    <dgm:pt modelId="{0E397F74-FE80-4841-960A-A898942D5DEA}" type="parTrans" cxnId="{137F6DD7-4A93-AF45-8674-372BD9419D24}">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E9C16490-7972-7A4F-BC96-3EF622156854}" type="sibTrans" cxnId="{137F6DD7-4A93-AF45-8674-372BD9419D24}">
      <dgm:prSet/>
      <dgm:spPr/>
      <dgm:t>
        <a:bodyPr/>
        <a:lstStyle/>
        <a:p>
          <a:pPr algn="ctr"/>
          <a:endParaRPr lang="fr-FR">
            <a:solidFill>
              <a:schemeClr val="tx1"/>
            </a:solidFill>
            <a:latin typeface="Times New Roman" panose="02020603050405020304" pitchFamily="18" charset="0"/>
            <a:cs typeface="Times New Roman" panose="02020603050405020304" pitchFamily="18" charset="0"/>
          </a:endParaRPr>
        </a:p>
      </dgm:t>
    </dgm:pt>
    <dgm:pt modelId="{7C5951BE-BA3C-104C-B342-11541FA8543F}">
      <dgm:prSet phldrT="[Texte]"/>
      <dgm:spPr>
        <a:solidFill>
          <a:schemeClr val="bg2"/>
        </a:solidFill>
      </dgm:spPr>
      <dgm:t>
        <a:bodyPr/>
        <a:lstStyle/>
        <a:p>
          <a:pPr algn="l"/>
          <a:r>
            <a:rPr lang="fr-FR">
              <a:solidFill>
                <a:schemeClr val="tx1"/>
              </a:solidFill>
              <a:latin typeface="Times New Roman" panose="02020603050405020304" pitchFamily="18" charset="0"/>
              <a:cs typeface="Times New Roman" panose="02020603050405020304" pitchFamily="18" charset="0"/>
            </a:rPr>
            <a:t>- Internat collectif</a:t>
          </a:r>
        </a:p>
        <a:p>
          <a:pPr algn="l"/>
          <a:r>
            <a:rPr lang="fr-FR">
              <a:solidFill>
                <a:schemeClr val="tx1"/>
              </a:solidFill>
              <a:latin typeface="Times New Roman" panose="02020603050405020304" pitchFamily="18" charset="0"/>
              <a:cs typeface="Times New Roman" panose="02020603050405020304" pitchFamily="18" charset="0"/>
            </a:rPr>
            <a:t>- Assistants familiaux</a:t>
          </a:r>
        </a:p>
        <a:p>
          <a:pPr algn="l"/>
          <a:r>
            <a:rPr lang="fr-FR">
              <a:solidFill>
                <a:schemeClr val="tx1"/>
              </a:solidFill>
              <a:latin typeface="Times New Roman" panose="02020603050405020304" pitchFamily="18" charset="0"/>
              <a:cs typeface="Times New Roman" panose="02020603050405020304" pitchFamily="18" charset="0"/>
            </a:rPr>
            <a:t>- Domicile</a:t>
          </a:r>
        </a:p>
        <a:p>
          <a:pPr algn="l"/>
          <a:r>
            <a:rPr lang="fr-FR">
              <a:solidFill>
                <a:schemeClr val="tx1"/>
              </a:solidFill>
              <a:latin typeface="Times New Roman" panose="02020603050405020304" pitchFamily="18" charset="0"/>
              <a:cs typeface="Times New Roman" panose="02020603050405020304" pitchFamily="18" charset="0"/>
            </a:rPr>
            <a:t>- Logement automone*</a:t>
          </a:r>
        </a:p>
      </dgm:t>
    </dgm:pt>
    <dgm:pt modelId="{9D4B953F-7009-3141-B8EF-1A8FF20E17FA}" type="parTrans" cxnId="{88EB6F31-42CD-9348-BF5E-4440CE91B40E}">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39491067-1866-AC44-93D1-636AB60FA702}" type="sibTrans" cxnId="{88EB6F31-42CD-9348-BF5E-4440CE91B40E}">
      <dgm:prSet/>
      <dgm:spPr/>
      <dgm:t>
        <a:bodyPr/>
        <a:lstStyle/>
        <a:p>
          <a:endParaRPr lang="fr-FR">
            <a:solidFill>
              <a:schemeClr val="tx1"/>
            </a:solidFill>
            <a:latin typeface="Times New Roman" panose="02020603050405020304" pitchFamily="18" charset="0"/>
            <a:cs typeface="Times New Roman" panose="02020603050405020304" pitchFamily="18" charset="0"/>
          </a:endParaRPr>
        </a:p>
      </dgm:t>
    </dgm:pt>
    <dgm:pt modelId="{E180A30D-404C-4A44-947C-20D455801869}" type="pres">
      <dgm:prSet presAssocID="{B457CA97-6CE9-154B-BBC7-C7721C273F8C}" presName="Name0" presStyleCnt="0">
        <dgm:presLayoutVars>
          <dgm:dir/>
          <dgm:resizeHandles val="exact"/>
        </dgm:presLayoutVars>
      </dgm:prSet>
      <dgm:spPr/>
    </dgm:pt>
    <dgm:pt modelId="{5BADD790-7A22-A04A-9FE8-C8EC0D21709E}" type="pres">
      <dgm:prSet presAssocID="{B457CA97-6CE9-154B-BBC7-C7721C273F8C}" presName="bkgdShp" presStyleLbl="alignAccFollowNode1" presStyleIdx="0" presStyleCnt="1"/>
      <dgm:spPr/>
    </dgm:pt>
    <dgm:pt modelId="{22E62767-912B-6442-B865-768ADC0AB1F7}" type="pres">
      <dgm:prSet presAssocID="{B457CA97-6CE9-154B-BBC7-C7721C273F8C}" presName="linComp" presStyleCnt="0"/>
      <dgm:spPr/>
    </dgm:pt>
    <dgm:pt modelId="{492D7099-ACC7-9948-A9EA-5A4A8936458D}" type="pres">
      <dgm:prSet presAssocID="{08E0AF10-FB26-8E4B-A94B-84F415CA105A}" presName="compNode" presStyleCnt="0"/>
      <dgm:spPr/>
    </dgm:pt>
    <dgm:pt modelId="{79FCD7A9-9583-4641-8C7D-712094815737}" type="pres">
      <dgm:prSet presAssocID="{08E0AF10-FB26-8E4B-A94B-84F415CA105A}" presName="node" presStyleLbl="node1" presStyleIdx="0" presStyleCnt="5">
        <dgm:presLayoutVars>
          <dgm:bulletEnabled val="1"/>
        </dgm:presLayoutVars>
      </dgm:prSet>
      <dgm:spPr/>
    </dgm:pt>
    <dgm:pt modelId="{37745955-E6E5-384E-8FFE-9559F5DA962F}" type="pres">
      <dgm:prSet presAssocID="{08E0AF10-FB26-8E4B-A94B-84F415CA105A}" presName="invisiNode" presStyleLbl="node1" presStyleIdx="0" presStyleCnt="5"/>
      <dgm:spPr/>
    </dgm:pt>
    <dgm:pt modelId="{931CDBCF-8AE2-E64F-A898-B71609B757CC}" type="pres">
      <dgm:prSet presAssocID="{08E0AF10-FB26-8E4B-A94B-84F415CA105A}" presName="imagNode" presStyleLbl="fgImgPlace1" presStyleIdx="0" presStyleCnt="5"/>
      <dgm:spPr>
        <a:solidFill>
          <a:srgbClr val="D3D9EC"/>
        </a:solidFill>
      </dgm:spPr>
    </dgm:pt>
    <dgm:pt modelId="{6B1FB9CB-8E5D-8044-8783-3820D8EFF4F0}" type="pres">
      <dgm:prSet presAssocID="{5A8B2EFB-E91C-2C48-92EF-53ACCC4EAF84}" presName="sibTrans" presStyleLbl="sibTrans2D1" presStyleIdx="0" presStyleCnt="0"/>
      <dgm:spPr/>
    </dgm:pt>
    <dgm:pt modelId="{6FC71025-890E-134D-8EB6-A22085F80267}" type="pres">
      <dgm:prSet presAssocID="{7C5951BE-BA3C-104C-B342-11541FA8543F}" presName="compNode" presStyleCnt="0"/>
      <dgm:spPr/>
    </dgm:pt>
    <dgm:pt modelId="{7B7FD2F0-059B-CC47-BFFB-C34AC59975B0}" type="pres">
      <dgm:prSet presAssocID="{7C5951BE-BA3C-104C-B342-11541FA8543F}" presName="node" presStyleLbl="node1" presStyleIdx="1" presStyleCnt="5">
        <dgm:presLayoutVars>
          <dgm:bulletEnabled val="1"/>
        </dgm:presLayoutVars>
      </dgm:prSet>
      <dgm:spPr/>
    </dgm:pt>
    <dgm:pt modelId="{6190B09D-43FD-5049-AF29-AFB80AA1C255}" type="pres">
      <dgm:prSet presAssocID="{7C5951BE-BA3C-104C-B342-11541FA8543F}" presName="invisiNode" presStyleLbl="node1" presStyleIdx="1" presStyleCnt="5"/>
      <dgm:spPr/>
    </dgm:pt>
    <dgm:pt modelId="{E5E995D2-A73F-D749-BE7E-02D9FE6B1555}" type="pres">
      <dgm:prSet presAssocID="{7C5951BE-BA3C-104C-B342-11541FA8543F}" presName="imagNode" presStyleLbl="fgImgPlace1" presStyleIdx="1" presStyleCnt="5"/>
      <dgm:spPr>
        <a:solidFill>
          <a:srgbClr val="D3D9EC"/>
        </a:solidFill>
      </dgm:spPr>
    </dgm:pt>
    <dgm:pt modelId="{BEF0743F-3472-484E-AFFB-F685912D85DF}" type="pres">
      <dgm:prSet presAssocID="{39491067-1866-AC44-93D1-636AB60FA702}" presName="sibTrans" presStyleLbl="sibTrans2D1" presStyleIdx="0" presStyleCnt="0"/>
      <dgm:spPr/>
    </dgm:pt>
    <dgm:pt modelId="{4CB21D1E-FAF6-0941-8CCA-030BC80BC7E1}" type="pres">
      <dgm:prSet presAssocID="{488DF45B-DC8A-5C47-A099-FF982A4F034F}" presName="compNode" presStyleCnt="0"/>
      <dgm:spPr/>
    </dgm:pt>
    <dgm:pt modelId="{7CBF842C-4843-1046-B0A2-397242BB2462}" type="pres">
      <dgm:prSet presAssocID="{488DF45B-DC8A-5C47-A099-FF982A4F034F}" presName="node" presStyleLbl="node1" presStyleIdx="2" presStyleCnt="5">
        <dgm:presLayoutVars>
          <dgm:bulletEnabled val="1"/>
        </dgm:presLayoutVars>
      </dgm:prSet>
      <dgm:spPr/>
    </dgm:pt>
    <dgm:pt modelId="{BBD82712-EFF4-074A-BB91-41D4FE6F05E8}" type="pres">
      <dgm:prSet presAssocID="{488DF45B-DC8A-5C47-A099-FF982A4F034F}" presName="invisiNode" presStyleLbl="node1" presStyleIdx="2" presStyleCnt="5"/>
      <dgm:spPr/>
    </dgm:pt>
    <dgm:pt modelId="{768BA9F0-8902-8A4A-9F53-9B9D33A48ABE}" type="pres">
      <dgm:prSet presAssocID="{488DF45B-DC8A-5C47-A099-FF982A4F034F}" presName="imagNode" presStyleLbl="fgImgPlace1" presStyleIdx="2" presStyleCnt="5"/>
      <dgm:spPr>
        <a:solidFill>
          <a:srgbClr val="D3D9EC"/>
        </a:solidFill>
      </dgm:spPr>
    </dgm:pt>
    <dgm:pt modelId="{862F9661-2D5F-8B45-A945-56D57A12169E}" type="pres">
      <dgm:prSet presAssocID="{863DD595-7F3E-CC42-8648-1C0D71A859B5}" presName="sibTrans" presStyleLbl="sibTrans2D1" presStyleIdx="0" presStyleCnt="0"/>
      <dgm:spPr/>
    </dgm:pt>
    <dgm:pt modelId="{C7E829B7-DBD6-024E-B37A-F1DD87A6EB4B}" type="pres">
      <dgm:prSet presAssocID="{B3523E8C-9E5B-FA47-9624-D5E803980135}" presName="compNode" presStyleCnt="0"/>
      <dgm:spPr/>
    </dgm:pt>
    <dgm:pt modelId="{98F0320F-67B3-C544-8558-4B4DE50C9E87}" type="pres">
      <dgm:prSet presAssocID="{B3523E8C-9E5B-FA47-9624-D5E803980135}" presName="node" presStyleLbl="node1" presStyleIdx="3" presStyleCnt="5">
        <dgm:presLayoutVars>
          <dgm:bulletEnabled val="1"/>
        </dgm:presLayoutVars>
      </dgm:prSet>
      <dgm:spPr/>
    </dgm:pt>
    <dgm:pt modelId="{FD2EE492-C1DD-954E-B059-B236E97DDBCE}" type="pres">
      <dgm:prSet presAssocID="{B3523E8C-9E5B-FA47-9624-D5E803980135}" presName="invisiNode" presStyleLbl="node1" presStyleIdx="3" presStyleCnt="5"/>
      <dgm:spPr/>
    </dgm:pt>
    <dgm:pt modelId="{EF01838F-E715-774A-87B6-2F79EDC61BE9}" type="pres">
      <dgm:prSet presAssocID="{B3523E8C-9E5B-FA47-9624-D5E803980135}" presName="imagNode" presStyleLbl="fgImgPlace1" presStyleIdx="3" presStyleCnt="5"/>
      <dgm:spPr>
        <a:solidFill>
          <a:srgbClr val="D3D9EC"/>
        </a:solidFill>
      </dgm:spPr>
    </dgm:pt>
    <dgm:pt modelId="{8EAFB7A3-9AC9-0042-8BF5-C4CE7F05B5C9}" type="pres">
      <dgm:prSet presAssocID="{9A7F6530-6711-DB44-9133-F3327BAB576F}" presName="sibTrans" presStyleLbl="sibTrans2D1" presStyleIdx="0" presStyleCnt="0"/>
      <dgm:spPr/>
    </dgm:pt>
    <dgm:pt modelId="{30830DFF-6ABE-DB49-92EA-B742A56CAA91}" type="pres">
      <dgm:prSet presAssocID="{B27E0499-08D8-8841-80D7-95033E1F9607}" presName="compNode" presStyleCnt="0"/>
      <dgm:spPr/>
    </dgm:pt>
    <dgm:pt modelId="{57A59A7D-E70D-A745-B5D8-F63708622F89}" type="pres">
      <dgm:prSet presAssocID="{B27E0499-08D8-8841-80D7-95033E1F9607}" presName="node" presStyleLbl="node1" presStyleIdx="4" presStyleCnt="5">
        <dgm:presLayoutVars>
          <dgm:bulletEnabled val="1"/>
        </dgm:presLayoutVars>
      </dgm:prSet>
      <dgm:spPr/>
    </dgm:pt>
    <dgm:pt modelId="{0C292CDC-107C-7B48-ACEA-2B17B9F03568}" type="pres">
      <dgm:prSet presAssocID="{B27E0499-08D8-8841-80D7-95033E1F9607}" presName="invisiNode" presStyleLbl="node1" presStyleIdx="4" presStyleCnt="5"/>
      <dgm:spPr/>
    </dgm:pt>
    <dgm:pt modelId="{F02A7986-4FFA-2F4C-A213-0998DA414973}" type="pres">
      <dgm:prSet presAssocID="{B27E0499-08D8-8841-80D7-95033E1F9607}" presName="imagNode" presStyleLbl="fgImgPlace1" presStyleIdx="4" presStyleCnt="5"/>
      <dgm:spPr>
        <a:solidFill>
          <a:srgbClr val="D3D9EC"/>
        </a:solidFill>
      </dgm:spPr>
      <dgm:extLst>
        <a:ext uri="{E40237B7-FDA0-4F09-8148-C483321AD2D9}">
          <dgm14:cNvPr xmlns:dgm14="http://schemas.microsoft.com/office/drawing/2010/diagram" id="0" name="" title="MECS"/>
        </a:ext>
      </dgm:extLst>
    </dgm:pt>
  </dgm:ptLst>
  <dgm:cxnLst>
    <dgm:cxn modelId="{54CDA008-1108-8940-BEA6-EF828C9BE655}" type="presOf" srcId="{39491067-1866-AC44-93D1-636AB60FA702}" destId="{BEF0743F-3472-484E-AFFB-F685912D85DF}" srcOrd="0" destOrd="0" presId="urn:microsoft.com/office/officeart/2005/8/layout/pList2"/>
    <dgm:cxn modelId="{88EB6F31-42CD-9348-BF5E-4440CE91B40E}" srcId="{B457CA97-6CE9-154B-BBC7-C7721C273F8C}" destId="{7C5951BE-BA3C-104C-B342-11541FA8543F}" srcOrd="1" destOrd="0" parTransId="{9D4B953F-7009-3141-B8EF-1A8FF20E17FA}" sibTransId="{39491067-1866-AC44-93D1-636AB60FA702}"/>
    <dgm:cxn modelId="{AB932035-F0B5-CA4F-AB32-F5245AF3BBC0}" type="presOf" srcId="{7C5951BE-BA3C-104C-B342-11541FA8543F}" destId="{7B7FD2F0-059B-CC47-BFFB-C34AC59975B0}" srcOrd="0" destOrd="0" presId="urn:microsoft.com/office/officeart/2005/8/layout/pList2"/>
    <dgm:cxn modelId="{33F3B84B-ACF2-5E48-BD9A-A328F0BEFA9C}" type="presOf" srcId="{5A8B2EFB-E91C-2C48-92EF-53ACCC4EAF84}" destId="{6B1FB9CB-8E5D-8044-8783-3820D8EFF4F0}" srcOrd="0" destOrd="0" presId="urn:microsoft.com/office/officeart/2005/8/layout/pList2"/>
    <dgm:cxn modelId="{1DC0F752-8859-6A4B-9C8A-0356345A94E5}" srcId="{B457CA97-6CE9-154B-BBC7-C7721C273F8C}" destId="{08E0AF10-FB26-8E4B-A94B-84F415CA105A}" srcOrd="0" destOrd="0" parTransId="{CCE25EF6-4EEE-4742-AC71-D3D37BA1BA24}" sibTransId="{5A8B2EFB-E91C-2C48-92EF-53ACCC4EAF84}"/>
    <dgm:cxn modelId="{DC09D957-DF9C-F643-B0E0-BE6DB07A5806}" type="presOf" srcId="{488DF45B-DC8A-5C47-A099-FF982A4F034F}" destId="{7CBF842C-4843-1046-B0A2-397242BB2462}" srcOrd="0" destOrd="0" presId="urn:microsoft.com/office/officeart/2005/8/layout/pList2"/>
    <dgm:cxn modelId="{9C990771-D734-F94E-9AE4-DD39B8602708}" type="presOf" srcId="{08E0AF10-FB26-8E4B-A94B-84F415CA105A}" destId="{79FCD7A9-9583-4641-8C7D-712094815737}" srcOrd="0" destOrd="0" presId="urn:microsoft.com/office/officeart/2005/8/layout/pList2"/>
    <dgm:cxn modelId="{09911878-72A1-4141-AC11-623CDDF572B9}" type="presOf" srcId="{9A7F6530-6711-DB44-9133-F3327BAB576F}" destId="{8EAFB7A3-9AC9-0042-8BF5-C4CE7F05B5C9}" srcOrd="0" destOrd="0" presId="urn:microsoft.com/office/officeart/2005/8/layout/pList2"/>
    <dgm:cxn modelId="{0459328A-984E-1F4D-B93E-D26D3CED4566}" type="presOf" srcId="{863DD595-7F3E-CC42-8648-1C0D71A859B5}" destId="{862F9661-2D5F-8B45-A945-56D57A12169E}" srcOrd="0" destOrd="0" presId="urn:microsoft.com/office/officeart/2005/8/layout/pList2"/>
    <dgm:cxn modelId="{57B857A3-84E1-AE4F-A77E-0DFFE603E4F1}" type="presOf" srcId="{B27E0499-08D8-8841-80D7-95033E1F9607}" destId="{57A59A7D-E70D-A745-B5D8-F63708622F89}" srcOrd="0" destOrd="0" presId="urn:microsoft.com/office/officeart/2005/8/layout/pList2"/>
    <dgm:cxn modelId="{D7FBF8B1-2B3E-7A4A-AA2E-811F381EAF5F}" type="presOf" srcId="{B3523E8C-9E5B-FA47-9624-D5E803980135}" destId="{98F0320F-67B3-C544-8558-4B4DE50C9E87}" srcOrd="0" destOrd="0" presId="urn:microsoft.com/office/officeart/2005/8/layout/pList2"/>
    <dgm:cxn modelId="{B12682D1-E171-FF4F-AF36-CB11237FC27F}" type="presOf" srcId="{B457CA97-6CE9-154B-BBC7-C7721C273F8C}" destId="{E180A30D-404C-4A44-947C-20D455801869}" srcOrd="0" destOrd="0" presId="urn:microsoft.com/office/officeart/2005/8/layout/pList2"/>
    <dgm:cxn modelId="{137F6DD7-4A93-AF45-8674-372BD9419D24}" srcId="{B457CA97-6CE9-154B-BBC7-C7721C273F8C}" destId="{B27E0499-08D8-8841-80D7-95033E1F9607}" srcOrd="4" destOrd="0" parTransId="{0E397F74-FE80-4841-960A-A898942D5DEA}" sibTransId="{E9C16490-7972-7A4F-BC96-3EF622156854}"/>
    <dgm:cxn modelId="{DF6477F2-49BD-194C-BCE6-E5161D97001C}" srcId="{B457CA97-6CE9-154B-BBC7-C7721C273F8C}" destId="{488DF45B-DC8A-5C47-A099-FF982A4F034F}" srcOrd="2" destOrd="0" parTransId="{5464423C-E913-2845-AC5E-958E03B3587D}" sibTransId="{863DD595-7F3E-CC42-8648-1C0D71A859B5}"/>
    <dgm:cxn modelId="{EF339EF2-F368-D344-9455-7C90CC8AE5A7}" srcId="{B457CA97-6CE9-154B-BBC7-C7721C273F8C}" destId="{B3523E8C-9E5B-FA47-9624-D5E803980135}" srcOrd="3" destOrd="0" parTransId="{34C9DA96-C45C-AC47-A958-2F861A5FAF04}" sibTransId="{9A7F6530-6711-DB44-9133-F3327BAB576F}"/>
    <dgm:cxn modelId="{F7D85C42-1324-E748-9742-F711A801DF47}" type="presParOf" srcId="{E180A30D-404C-4A44-947C-20D455801869}" destId="{5BADD790-7A22-A04A-9FE8-C8EC0D21709E}" srcOrd="0" destOrd="0" presId="urn:microsoft.com/office/officeart/2005/8/layout/pList2"/>
    <dgm:cxn modelId="{7E5EE5DA-3E5A-4646-80D8-BA7AACC3E817}" type="presParOf" srcId="{E180A30D-404C-4A44-947C-20D455801869}" destId="{22E62767-912B-6442-B865-768ADC0AB1F7}" srcOrd="1" destOrd="0" presId="urn:microsoft.com/office/officeart/2005/8/layout/pList2"/>
    <dgm:cxn modelId="{372656D8-0BE0-CA43-B0BE-D4D04C88CE79}" type="presParOf" srcId="{22E62767-912B-6442-B865-768ADC0AB1F7}" destId="{492D7099-ACC7-9948-A9EA-5A4A8936458D}" srcOrd="0" destOrd="0" presId="urn:microsoft.com/office/officeart/2005/8/layout/pList2"/>
    <dgm:cxn modelId="{6A648859-DF93-8545-86B3-474C7AA3984E}" type="presParOf" srcId="{492D7099-ACC7-9948-A9EA-5A4A8936458D}" destId="{79FCD7A9-9583-4641-8C7D-712094815737}" srcOrd="0" destOrd="0" presId="urn:microsoft.com/office/officeart/2005/8/layout/pList2"/>
    <dgm:cxn modelId="{CEF82CEB-67D8-EA4E-AFE9-905E19175B94}" type="presParOf" srcId="{492D7099-ACC7-9948-A9EA-5A4A8936458D}" destId="{37745955-E6E5-384E-8FFE-9559F5DA962F}" srcOrd="1" destOrd="0" presId="urn:microsoft.com/office/officeart/2005/8/layout/pList2"/>
    <dgm:cxn modelId="{5F1053AB-74E4-7247-BDE0-7B493B37148B}" type="presParOf" srcId="{492D7099-ACC7-9948-A9EA-5A4A8936458D}" destId="{931CDBCF-8AE2-E64F-A898-B71609B757CC}" srcOrd="2" destOrd="0" presId="urn:microsoft.com/office/officeart/2005/8/layout/pList2"/>
    <dgm:cxn modelId="{F296C735-54B2-B84C-BA48-B813EBED9557}" type="presParOf" srcId="{22E62767-912B-6442-B865-768ADC0AB1F7}" destId="{6B1FB9CB-8E5D-8044-8783-3820D8EFF4F0}" srcOrd="1" destOrd="0" presId="urn:microsoft.com/office/officeart/2005/8/layout/pList2"/>
    <dgm:cxn modelId="{753FA5C9-F996-3C4D-9052-1200D1166F84}" type="presParOf" srcId="{22E62767-912B-6442-B865-768ADC0AB1F7}" destId="{6FC71025-890E-134D-8EB6-A22085F80267}" srcOrd="2" destOrd="0" presId="urn:microsoft.com/office/officeart/2005/8/layout/pList2"/>
    <dgm:cxn modelId="{90C3BB12-20D1-704C-8BED-FF463EA18376}" type="presParOf" srcId="{6FC71025-890E-134D-8EB6-A22085F80267}" destId="{7B7FD2F0-059B-CC47-BFFB-C34AC59975B0}" srcOrd="0" destOrd="0" presId="urn:microsoft.com/office/officeart/2005/8/layout/pList2"/>
    <dgm:cxn modelId="{B653A495-5A66-E548-A1C5-B7484CBE01E7}" type="presParOf" srcId="{6FC71025-890E-134D-8EB6-A22085F80267}" destId="{6190B09D-43FD-5049-AF29-AFB80AA1C255}" srcOrd="1" destOrd="0" presId="urn:microsoft.com/office/officeart/2005/8/layout/pList2"/>
    <dgm:cxn modelId="{3939495D-0858-D845-AB12-8ECDAD6EA32E}" type="presParOf" srcId="{6FC71025-890E-134D-8EB6-A22085F80267}" destId="{E5E995D2-A73F-D749-BE7E-02D9FE6B1555}" srcOrd="2" destOrd="0" presId="urn:microsoft.com/office/officeart/2005/8/layout/pList2"/>
    <dgm:cxn modelId="{5E88C677-5268-8647-846A-1D6B79EE39BA}" type="presParOf" srcId="{22E62767-912B-6442-B865-768ADC0AB1F7}" destId="{BEF0743F-3472-484E-AFFB-F685912D85DF}" srcOrd="3" destOrd="0" presId="urn:microsoft.com/office/officeart/2005/8/layout/pList2"/>
    <dgm:cxn modelId="{9E9C7679-0857-2B47-899F-D40497109E59}" type="presParOf" srcId="{22E62767-912B-6442-B865-768ADC0AB1F7}" destId="{4CB21D1E-FAF6-0941-8CCA-030BC80BC7E1}" srcOrd="4" destOrd="0" presId="urn:microsoft.com/office/officeart/2005/8/layout/pList2"/>
    <dgm:cxn modelId="{C840F37A-0DD5-3249-87D5-DD3607164B51}" type="presParOf" srcId="{4CB21D1E-FAF6-0941-8CCA-030BC80BC7E1}" destId="{7CBF842C-4843-1046-B0A2-397242BB2462}" srcOrd="0" destOrd="0" presId="urn:microsoft.com/office/officeart/2005/8/layout/pList2"/>
    <dgm:cxn modelId="{723660EF-C293-5B40-A27B-92FAEDD794EC}" type="presParOf" srcId="{4CB21D1E-FAF6-0941-8CCA-030BC80BC7E1}" destId="{BBD82712-EFF4-074A-BB91-41D4FE6F05E8}" srcOrd="1" destOrd="0" presId="urn:microsoft.com/office/officeart/2005/8/layout/pList2"/>
    <dgm:cxn modelId="{E607F391-B08B-9343-A973-904EF4F95780}" type="presParOf" srcId="{4CB21D1E-FAF6-0941-8CCA-030BC80BC7E1}" destId="{768BA9F0-8902-8A4A-9F53-9B9D33A48ABE}" srcOrd="2" destOrd="0" presId="urn:microsoft.com/office/officeart/2005/8/layout/pList2"/>
    <dgm:cxn modelId="{2E96B218-E58C-EE41-9B8C-26FF3D2D6C58}" type="presParOf" srcId="{22E62767-912B-6442-B865-768ADC0AB1F7}" destId="{862F9661-2D5F-8B45-A945-56D57A12169E}" srcOrd="5" destOrd="0" presId="urn:microsoft.com/office/officeart/2005/8/layout/pList2"/>
    <dgm:cxn modelId="{6C905E4A-36BD-3940-A42F-9BCCD58533DF}" type="presParOf" srcId="{22E62767-912B-6442-B865-768ADC0AB1F7}" destId="{C7E829B7-DBD6-024E-B37A-F1DD87A6EB4B}" srcOrd="6" destOrd="0" presId="urn:microsoft.com/office/officeart/2005/8/layout/pList2"/>
    <dgm:cxn modelId="{8707AA17-C033-8C43-A676-2EE172102C08}" type="presParOf" srcId="{C7E829B7-DBD6-024E-B37A-F1DD87A6EB4B}" destId="{98F0320F-67B3-C544-8558-4B4DE50C9E87}" srcOrd="0" destOrd="0" presId="urn:microsoft.com/office/officeart/2005/8/layout/pList2"/>
    <dgm:cxn modelId="{E3B94F10-F5AA-CF4D-96F0-04589593C1AA}" type="presParOf" srcId="{C7E829B7-DBD6-024E-B37A-F1DD87A6EB4B}" destId="{FD2EE492-C1DD-954E-B059-B236E97DDBCE}" srcOrd="1" destOrd="0" presId="urn:microsoft.com/office/officeart/2005/8/layout/pList2"/>
    <dgm:cxn modelId="{86A429A2-B13A-814B-A00C-E8B6F20687EB}" type="presParOf" srcId="{C7E829B7-DBD6-024E-B37A-F1DD87A6EB4B}" destId="{EF01838F-E715-774A-87B6-2F79EDC61BE9}" srcOrd="2" destOrd="0" presId="urn:microsoft.com/office/officeart/2005/8/layout/pList2"/>
    <dgm:cxn modelId="{9DBAE9F6-D063-5342-95ED-E4ED40EACD05}" type="presParOf" srcId="{22E62767-912B-6442-B865-768ADC0AB1F7}" destId="{8EAFB7A3-9AC9-0042-8BF5-C4CE7F05B5C9}" srcOrd="7" destOrd="0" presId="urn:microsoft.com/office/officeart/2005/8/layout/pList2"/>
    <dgm:cxn modelId="{1A11F753-2CD6-0B49-ADFD-7EEB0237FCB0}" type="presParOf" srcId="{22E62767-912B-6442-B865-768ADC0AB1F7}" destId="{30830DFF-6ABE-DB49-92EA-B742A56CAA91}" srcOrd="8" destOrd="0" presId="urn:microsoft.com/office/officeart/2005/8/layout/pList2"/>
    <dgm:cxn modelId="{512C5BAD-915E-7C43-BFCC-7E2CAE13C73A}" type="presParOf" srcId="{30830DFF-6ABE-DB49-92EA-B742A56CAA91}" destId="{57A59A7D-E70D-A745-B5D8-F63708622F89}" srcOrd="0" destOrd="0" presId="urn:microsoft.com/office/officeart/2005/8/layout/pList2"/>
    <dgm:cxn modelId="{EDF56C5A-4AB4-0345-9733-FD9B193E433C}" type="presParOf" srcId="{30830DFF-6ABE-DB49-92EA-B742A56CAA91}" destId="{0C292CDC-107C-7B48-ACEA-2B17B9F03568}" srcOrd="1" destOrd="0" presId="urn:microsoft.com/office/officeart/2005/8/layout/pList2"/>
    <dgm:cxn modelId="{3E25B5D1-128C-0743-8EB7-CD1A6AAF6B4A}" type="presParOf" srcId="{30830DFF-6ABE-DB49-92EA-B742A56CAA91}" destId="{F02A7986-4FFA-2F4C-A213-0998DA414973}" srcOrd="2" destOrd="0" presId="urn:microsoft.com/office/officeart/2005/8/layout/p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DDAD18-EEF5-5641-A742-1E3B027FAB6D}">
      <dsp:nvSpPr>
        <dsp:cNvPr id="0" name=""/>
        <dsp:cNvSpPr/>
      </dsp:nvSpPr>
      <dsp:spPr>
        <a:xfrm>
          <a:off x="3068522" y="1495169"/>
          <a:ext cx="226874" cy="91440"/>
        </a:xfrm>
        <a:custGeom>
          <a:avLst/>
          <a:gdLst/>
          <a:ahLst/>
          <a:cxnLst/>
          <a:rect l="0" t="0" r="0" b="0"/>
          <a:pathLst>
            <a:path>
              <a:moveTo>
                <a:pt x="0" y="45720"/>
              </a:moveTo>
              <a:lnTo>
                <a:pt x="226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endParaRPr>
        </a:p>
      </dsp:txBody>
      <dsp:txXfrm>
        <a:off x="3176287" y="1535217"/>
        <a:ext cx="11343" cy="11343"/>
      </dsp:txXfrm>
    </dsp:sp>
    <dsp:sp modelId="{7C53CB68-5050-A044-BB72-D2F5C9D3F6B4}">
      <dsp:nvSpPr>
        <dsp:cNvPr id="0" name=""/>
        <dsp:cNvSpPr/>
      </dsp:nvSpPr>
      <dsp:spPr>
        <a:xfrm>
          <a:off x="1707276" y="1495169"/>
          <a:ext cx="226874" cy="91440"/>
        </a:xfrm>
        <a:custGeom>
          <a:avLst/>
          <a:gdLst/>
          <a:ahLst/>
          <a:cxnLst/>
          <a:rect l="0" t="0" r="0" b="0"/>
          <a:pathLst>
            <a:path>
              <a:moveTo>
                <a:pt x="0" y="45720"/>
              </a:moveTo>
              <a:lnTo>
                <a:pt x="226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latin typeface="Times New Roman" panose="02020603050405020304" pitchFamily="18" charset="0"/>
            <a:cs typeface="Times New Roman" panose="02020603050405020304" pitchFamily="18" charset="0"/>
          </a:endParaRPr>
        </a:p>
      </dsp:txBody>
      <dsp:txXfrm>
        <a:off x="1815041" y="1535217"/>
        <a:ext cx="11343" cy="11343"/>
      </dsp:txXfrm>
    </dsp:sp>
    <dsp:sp modelId="{993B439A-257A-194C-B34F-9A2A3DBC4E99}">
      <dsp:nvSpPr>
        <dsp:cNvPr id="0" name=""/>
        <dsp:cNvSpPr/>
      </dsp:nvSpPr>
      <dsp:spPr>
        <a:xfrm>
          <a:off x="346029" y="1216660"/>
          <a:ext cx="226874" cy="324229"/>
        </a:xfrm>
        <a:custGeom>
          <a:avLst/>
          <a:gdLst/>
          <a:ahLst/>
          <a:cxnLst/>
          <a:rect l="0" t="0" r="0" b="0"/>
          <a:pathLst>
            <a:path>
              <a:moveTo>
                <a:pt x="0" y="0"/>
              </a:moveTo>
              <a:lnTo>
                <a:pt x="113437" y="0"/>
              </a:lnTo>
              <a:lnTo>
                <a:pt x="113437" y="324229"/>
              </a:lnTo>
              <a:lnTo>
                <a:pt x="226874" y="324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latin typeface="Times New Roman" panose="02020603050405020304" pitchFamily="18" charset="0"/>
            <a:cs typeface="Times New Roman" panose="02020603050405020304" pitchFamily="18" charset="0"/>
          </a:endParaRPr>
        </a:p>
      </dsp:txBody>
      <dsp:txXfrm>
        <a:off x="449573" y="1368881"/>
        <a:ext cx="19786" cy="19786"/>
      </dsp:txXfrm>
    </dsp:sp>
    <dsp:sp modelId="{C3DD9EE4-BE51-3B46-9CAB-E60DDF050AA6}">
      <dsp:nvSpPr>
        <dsp:cNvPr id="0" name=""/>
        <dsp:cNvSpPr/>
      </dsp:nvSpPr>
      <dsp:spPr>
        <a:xfrm>
          <a:off x="3068522" y="1062863"/>
          <a:ext cx="226874" cy="91440"/>
        </a:xfrm>
        <a:custGeom>
          <a:avLst/>
          <a:gdLst/>
          <a:ahLst/>
          <a:cxnLst/>
          <a:rect l="0" t="0" r="0" b="0"/>
          <a:pathLst>
            <a:path>
              <a:moveTo>
                <a:pt x="0" y="45720"/>
              </a:moveTo>
              <a:lnTo>
                <a:pt x="226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endParaRPr>
        </a:p>
      </dsp:txBody>
      <dsp:txXfrm>
        <a:off x="3176287" y="1102911"/>
        <a:ext cx="11343" cy="11343"/>
      </dsp:txXfrm>
    </dsp:sp>
    <dsp:sp modelId="{DAB50473-A547-0A4F-BA32-C97017A7176A}">
      <dsp:nvSpPr>
        <dsp:cNvPr id="0" name=""/>
        <dsp:cNvSpPr/>
      </dsp:nvSpPr>
      <dsp:spPr>
        <a:xfrm>
          <a:off x="1707276" y="892430"/>
          <a:ext cx="226874" cy="216153"/>
        </a:xfrm>
        <a:custGeom>
          <a:avLst/>
          <a:gdLst/>
          <a:ahLst/>
          <a:cxnLst/>
          <a:rect l="0" t="0" r="0" b="0"/>
          <a:pathLst>
            <a:path>
              <a:moveTo>
                <a:pt x="0" y="0"/>
              </a:moveTo>
              <a:lnTo>
                <a:pt x="113437" y="0"/>
              </a:lnTo>
              <a:lnTo>
                <a:pt x="113437" y="216153"/>
              </a:lnTo>
              <a:lnTo>
                <a:pt x="226874" y="216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latin typeface="Times New Roman" panose="02020603050405020304" pitchFamily="18" charset="0"/>
            <a:cs typeface="Times New Roman" panose="02020603050405020304" pitchFamily="18" charset="0"/>
          </a:endParaRPr>
        </a:p>
      </dsp:txBody>
      <dsp:txXfrm>
        <a:off x="1812879" y="992672"/>
        <a:ext cx="15667" cy="15667"/>
      </dsp:txXfrm>
    </dsp:sp>
    <dsp:sp modelId="{0D92022C-0665-3A48-920E-6A6625241410}">
      <dsp:nvSpPr>
        <dsp:cNvPr id="0" name=""/>
        <dsp:cNvSpPr/>
      </dsp:nvSpPr>
      <dsp:spPr>
        <a:xfrm>
          <a:off x="4429768" y="676277"/>
          <a:ext cx="227055" cy="420488"/>
        </a:xfrm>
        <a:custGeom>
          <a:avLst/>
          <a:gdLst/>
          <a:ahLst/>
          <a:cxnLst/>
          <a:rect l="0" t="0" r="0" b="0"/>
          <a:pathLst>
            <a:path>
              <a:moveTo>
                <a:pt x="0" y="0"/>
              </a:moveTo>
              <a:lnTo>
                <a:pt x="113527" y="0"/>
              </a:lnTo>
              <a:lnTo>
                <a:pt x="113527" y="420488"/>
              </a:lnTo>
              <a:lnTo>
                <a:pt x="227055" y="420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31349" y="874574"/>
        <a:ext cx="23893" cy="23893"/>
      </dsp:txXfrm>
    </dsp:sp>
    <dsp:sp modelId="{D3FB5274-6021-AA4F-A583-86CC18BBFFC7}">
      <dsp:nvSpPr>
        <dsp:cNvPr id="0" name=""/>
        <dsp:cNvSpPr/>
      </dsp:nvSpPr>
      <dsp:spPr>
        <a:xfrm>
          <a:off x="3068522" y="630557"/>
          <a:ext cx="226874" cy="91440"/>
        </a:xfrm>
        <a:custGeom>
          <a:avLst/>
          <a:gdLst/>
          <a:ahLst/>
          <a:cxnLst/>
          <a:rect l="0" t="0" r="0" b="0"/>
          <a:pathLst>
            <a:path>
              <a:moveTo>
                <a:pt x="0" y="45720"/>
              </a:moveTo>
              <a:lnTo>
                <a:pt x="226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endParaRPr>
        </a:p>
      </dsp:txBody>
      <dsp:txXfrm>
        <a:off x="3176287" y="670605"/>
        <a:ext cx="11343" cy="11343"/>
      </dsp:txXfrm>
    </dsp:sp>
    <dsp:sp modelId="{84F98CE1-9046-D04D-8861-DF014DC11B93}">
      <dsp:nvSpPr>
        <dsp:cNvPr id="0" name=""/>
        <dsp:cNvSpPr/>
      </dsp:nvSpPr>
      <dsp:spPr>
        <a:xfrm>
          <a:off x="1707276" y="676277"/>
          <a:ext cx="226874" cy="216153"/>
        </a:xfrm>
        <a:custGeom>
          <a:avLst/>
          <a:gdLst/>
          <a:ahLst/>
          <a:cxnLst/>
          <a:rect l="0" t="0" r="0" b="0"/>
          <a:pathLst>
            <a:path>
              <a:moveTo>
                <a:pt x="0" y="216153"/>
              </a:moveTo>
              <a:lnTo>
                <a:pt x="113437" y="216153"/>
              </a:lnTo>
              <a:lnTo>
                <a:pt x="113437" y="0"/>
              </a:lnTo>
              <a:lnTo>
                <a:pt x="2268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latin typeface="Times New Roman" panose="02020603050405020304" pitchFamily="18" charset="0"/>
            <a:cs typeface="Times New Roman" panose="02020603050405020304" pitchFamily="18" charset="0"/>
          </a:endParaRPr>
        </a:p>
      </dsp:txBody>
      <dsp:txXfrm>
        <a:off x="1812879" y="776519"/>
        <a:ext cx="15667" cy="15667"/>
      </dsp:txXfrm>
    </dsp:sp>
    <dsp:sp modelId="{02015700-9E4A-344B-8165-F2D6F2C0C05A}">
      <dsp:nvSpPr>
        <dsp:cNvPr id="0" name=""/>
        <dsp:cNvSpPr/>
      </dsp:nvSpPr>
      <dsp:spPr>
        <a:xfrm>
          <a:off x="346029" y="892430"/>
          <a:ext cx="226874" cy="324229"/>
        </a:xfrm>
        <a:custGeom>
          <a:avLst/>
          <a:gdLst/>
          <a:ahLst/>
          <a:cxnLst/>
          <a:rect l="0" t="0" r="0" b="0"/>
          <a:pathLst>
            <a:path>
              <a:moveTo>
                <a:pt x="0" y="324229"/>
              </a:moveTo>
              <a:lnTo>
                <a:pt x="113437" y="324229"/>
              </a:lnTo>
              <a:lnTo>
                <a:pt x="113437" y="0"/>
              </a:lnTo>
              <a:lnTo>
                <a:pt x="2268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solidFill>
              <a:schemeClr val="tx1"/>
            </a:solidFill>
            <a:latin typeface="Times New Roman" panose="02020603050405020304" pitchFamily="18" charset="0"/>
            <a:cs typeface="Times New Roman" panose="02020603050405020304" pitchFamily="18" charset="0"/>
          </a:endParaRPr>
        </a:p>
      </dsp:txBody>
      <dsp:txXfrm>
        <a:off x="449573" y="1044652"/>
        <a:ext cx="19786" cy="19786"/>
      </dsp:txXfrm>
    </dsp:sp>
    <dsp:sp modelId="{3F070B1B-A8C0-8147-BCDC-4C8911F2EBB0}">
      <dsp:nvSpPr>
        <dsp:cNvPr id="0" name=""/>
        <dsp:cNvSpPr/>
      </dsp:nvSpPr>
      <dsp:spPr>
        <a:xfrm rot="16200000">
          <a:off x="-737011" y="1043737"/>
          <a:ext cx="1820237" cy="345845"/>
        </a:xfrm>
        <a:prstGeom prst="rect">
          <a:avLst/>
        </a:prstGeom>
        <a:solidFill>
          <a:schemeClr val="accent5">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fr-FR" sz="1050" b="1" kern="1200">
              <a:solidFill>
                <a:schemeClr val="tx1"/>
              </a:solidFill>
              <a:latin typeface="Times New Roman" panose="02020603050405020304" pitchFamily="18" charset="0"/>
              <a:cs typeface="Times New Roman" panose="02020603050405020304" pitchFamily="18" charset="0"/>
            </a:rPr>
            <a:t>Signalement</a:t>
          </a:r>
          <a:r>
            <a:rPr lang="fr-FR" sz="1050" kern="1200">
              <a:solidFill>
                <a:schemeClr val="tx1"/>
              </a:solidFill>
              <a:latin typeface="Times New Roman" panose="02020603050405020304" pitchFamily="18" charset="0"/>
              <a:cs typeface="Times New Roman" panose="02020603050405020304" pitchFamily="18" charset="0"/>
            </a:rPr>
            <a:t> </a:t>
          </a:r>
          <a:r>
            <a:rPr lang="fr-FR" sz="1050" b="1" kern="1200">
              <a:solidFill>
                <a:schemeClr val="tx1"/>
              </a:solidFill>
              <a:latin typeface="Times New Roman" panose="02020603050405020304" pitchFamily="18" charset="0"/>
              <a:cs typeface="Times New Roman" panose="02020603050405020304" pitchFamily="18" charset="0"/>
            </a:rPr>
            <a:t>et évaluation</a:t>
          </a:r>
        </a:p>
      </dsp:txBody>
      <dsp:txXfrm>
        <a:off x="-737011" y="1043737"/>
        <a:ext cx="1820237" cy="345845"/>
      </dsp:txXfrm>
    </dsp:sp>
    <dsp:sp modelId="{CFFCD8E4-C4A7-8142-88E0-7201E95B92B8}">
      <dsp:nvSpPr>
        <dsp:cNvPr id="0" name=""/>
        <dsp:cNvSpPr/>
      </dsp:nvSpPr>
      <dsp:spPr>
        <a:xfrm>
          <a:off x="572904" y="719507"/>
          <a:ext cx="1134371" cy="345845"/>
        </a:xfrm>
        <a:prstGeom prst="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Risque de danger</a:t>
          </a:r>
        </a:p>
      </dsp:txBody>
      <dsp:txXfrm>
        <a:off x="572904" y="719507"/>
        <a:ext cx="1134371" cy="345845"/>
      </dsp:txXfrm>
    </dsp:sp>
    <dsp:sp modelId="{FC8E3F50-DE4A-FC48-998E-88E0939294B5}">
      <dsp:nvSpPr>
        <dsp:cNvPr id="0" name=""/>
        <dsp:cNvSpPr/>
      </dsp:nvSpPr>
      <dsp:spPr>
        <a:xfrm>
          <a:off x="1934150" y="503354"/>
          <a:ext cx="1134371" cy="345845"/>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Mesures judiciaires</a:t>
          </a:r>
        </a:p>
      </dsp:txBody>
      <dsp:txXfrm>
        <a:off x="1934150" y="503354"/>
        <a:ext cx="1134371" cy="345845"/>
      </dsp:txXfrm>
    </dsp:sp>
    <dsp:sp modelId="{A8823FD3-C627-1C46-9E8E-D561B65CDF82}">
      <dsp:nvSpPr>
        <dsp:cNvPr id="0" name=""/>
        <dsp:cNvSpPr/>
      </dsp:nvSpPr>
      <dsp:spPr>
        <a:xfrm>
          <a:off x="3295396" y="503354"/>
          <a:ext cx="1134371" cy="345845"/>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Action éducative en milieu ouvert.</a:t>
          </a:r>
        </a:p>
      </dsp:txBody>
      <dsp:txXfrm>
        <a:off x="3295396" y="503354"/>
        <a:ext cx="1134371" cy="345845"/>
      </dsp:txXfrm>
    </dsp:sp>
    <dsp:sp modelId="{52C92E56-EB4D-A445-85BD-6A8F7503F2E8}">
      <dsp:nvSpPr>
        <dsp:cNvPr id="0" name=""/>
        <dsp:cNvSpPr/>
      </dsp:nvSpPr>
      <dsp:spPr>
        <a:xfrm>
          <a:off x="4656824" y="923843"/>
          <a:ext cx="1134371" cy="345845"/>
        </a:xfrm>
        <a:prstGeom prst="rect">
          <a:avLst/>
        </a:prstGeom>
        <a:solidFill>
          <a:schemeClr val="accent5">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Réévaluation de la situation</a:t>
          </a:r>
        </a:p>
      </dsp:txBody>
      <dsp:txXfrm>
        <a:off x="4656824" y="923843"/>
        <a:ext cx="1134371" cy="345845"/>
      </dsp:txXfrm>
    </dsp:sp>
    <dsp:sp modelId="{634117B6-D953-9640-97C2-D278953DE015}">
      <dsp:nvSpPr>
        <dsp:cNvPr id="0" name=""/>
        <dsp:cNvSpPr/>
      </dsp:nvSpPr>
      <dsp:spPr>
        <a:xfrm>
          <a:off x="1934150" y="935660"/>
          <a:ext cx="1134371" cy="345845"/>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Mesures administratives</a:t>
          </a:r>
        </a:p>
      </dsp:txBody>
      <dsp:txXfrm>
        <a:off x="1934150" y="935660"/>
        <a:ext cx="1134371" cy="345845"/>
      </dsp:txXfrm>
    </dsp:sp>
    <dsp:sp modelId="{11D427DA-0086-1049-99DD-C36EACE0BD45}">
      <dsp:nvSpPr>
        <dsp:cNvPr id="0" name=""/>
        <dsp:cNvSpPr/>
      </dsp:nvSpPr>
      <dsp:spPr>
        <a:xfrm>
          <a:off x="3295396" y="935660"/>
          <a:ext cx="1134371" cy="345845"/>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Aide éducative avec place dans un établissement d'accueil de l'ASE au besoin</a:t>
          </a:r>
        </a:p>
      </dsp:txBody>
      <dsp:txXfrm>
        <a:off x="3295396" y="935660"/>
        <a:ext cx="1134371" cy="345845"/>
      </dsp:txXfrm>
    </dsp:sp>
    <dsp:sp modelId="{7F357860-B2C3-EE45-A6D6-C2E565A1C83A}">
      <dsp:nvSpPr>
        <dsp:cNvPr id="0" name=""/>
        <dsp:cNvSpPr/>
      </dsp:nvSpPr>
      <dsp:spPr>
        <a:xfrm>
          <a:off x="572904" y="1367967"/>
          <a:ext cx="1134371" cy="345845"/>
        </a:xfrm>
        <a:prstGeom prst="rect">
          <a:avLst/>
        </a:prstGeom>
        <a:solidFill>
          <a:srgbClr val="E97D7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Danger immédiat</a:t>
          </a:r>
        </a:p>
      </dsp:txBody>
      <dsp:txXfrm>
        <a:off x="572904" y="1367967"/>
        <a:ext cx="1134371" cy="345845"/>
      </dsp:txXfrm>
    </dsp:sp>
    <dsp:sp modelId="{286ED712-AEAB-DF42-B28C-928B9E4EA9B3}">
      <dsp:nvSpPr>
        <dsp:cNvPr id="0" name=""/>
        <dsp:cNvSpPr/>
      </dsp:nvSpPr>
      <dsp:spPr>
        <a:xfrm>
          <a:off x="1934150" y="1367967"/>
          <a:ext cx="1134371" cy="345845"/>
        </a:xfrm>
        <a:prstGeom prst="rect">
          <a:avLst/>
        </a:prstGeom>
        <a:solidFill>
          <a:srgbClr val="E97D7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Mesures judiciaires</a:t>
          </a:r>
        </a:p>
      </dsp:txBody>
      <dsp:txXfrm>
        <a:off x="1934150" y="1367967"/>
        <a:ext cx="1134371" cy="345845"/>
      </dsp:txXfrm>
    </dsp:sp>
    <dsp:sp modelId="{8E30226E-9A92-9140-A83C-D72BEC451EC0}">
      <dsp:nvSpPr>
        <dsp:cNvPr id="0" name=""/>
        <dsp:cNvSpPr/>
      </dsp:nvSpPr>
      <dsp:spPr>
        <a:xfrm>
          <a:off x="3295396" y="1367967"/>
          <a:ext cx="1134371" cy="345845"/>
        </a:xfrm>
        <a:prstGeom prst="rect">
          <a:avLst/>
        </a:prstGeom>
        <a:solidFill>
          <a:srgbClr val="E97D7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solidFill>
                <a:schemeClr val="tx1"/>
              </a:solidFill>
              <a:latin typeface="Times New Roman" panose="02020603050405020304" pitchFamily="18" charset="0"/>
              <a:cs typeface="Times New Roman" panose="02020603050405020304" pitchFamily="18" charset="0"/>
            </a:rPr>
            <a:t>Placement dans un établissements d'accueil de l'ASE</a:t>
          </a:r>
        </a:p>
      </dsp:txBody>
      <dsp:txXfrm>
        <a:off x="3295396" y="1367967"/>
        <a:ext cx="1134371" cy="3458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ADD790-7A22-A04A-9FE8-C8EC0D21709E}">
      <dsp:nvSpPr>
        <dsp:cNvPr id="0" name=""/>
        <dsp:cNvSpPr/>
      </dsp:nvSpPr>
      <dsp:spPr>
        <a:xfrm>
          <a:off x="0" y="0"/>
          <a:ext cx="5024062" cy="926687"/>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1CDBCF-8AE2-E64F-A898-B71609B757CC}">
      <dsp:nvSpPr>
        <dsp:cNvPr id="0" name=""/>
        <dsp:cNvSpPr/>
      </dsp:nvSpPr>
      <dsp:spPr>
        <a:xfrm>
          <a:off x="152336" y="123558"/>
          <a:ext cx="873961" cy="679570"/>
        </a:xfrm>
        <a:prstGeom prst="roundRect">
          <a:avLst>
            <a:gd name="adj" fmla="val 10000"/>
          </a:avLst>
        </a:prstGeom>
        <a:solidFill>
          <a:srgbClr val="D3D9E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FCD7A9-9583-4641-8C7D-712094815737}">
      <dsp:nvSpPr>
        <dsp:cNvPr id="0" name=""/>
        <dsp:cNvSpPr/>
      </dsp:nvSpPr>
      <dsp:spPr>
        <a:xfrm rot="10800000">
          <a:off x="152336" y="926687"/>
          <a:ext cx="873961" cy="1132617"/>
        </a:xfrm>
        <a:prstGeom prst="round2SameRect">
          <a:avLst>
            <a:gd name="adj1" fmla="val 10500"/>
            <a:gd name="adj2" fmla="val 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Internat collectif</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Assistants familiaux</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Domicile</a:t>
          </a:r>
        </a:p>
      </dsp:txBody>
      <dsp:txXfrm rot="10800000">
        <a:off x="179213" y="926687"/>
        <a:ext cx="820207" cy="1105740"/>
      </dsp:txXfrm>
    </dsp:sp>
    <dsp:sp modelId="{E5E995D2-A73F-D749-BE7E-02D9FE6B1555}">
      <dsp:nvSpPr>
        <dsp:cNvPr id="0" name=""/>
        <dsp:cNvSpPr/>
      </dsp:nvSpPr>
      <dsp:spPr>
        <a:xfrm>
          <a:off x="1113693" y="123558"/>
          <a:ext cx="873961" cy="679570"/>
        </a:xfrm>
        <a:prstGeom prst="roundRect">
          <a:avLst>
            <a:gd name="adj" fmla="val 10000"/>
          </a:avLst>
        </a:prstGeom>
        <a:solidFill>
          <a:srgbClr val="D3D9E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7FD2F0-059B-CC47-BFFB-C34AC59975B0}">
      <dsp:nvSpPr>
        <dsp:cNvPr id="0" name=""/>
        <dsp:cNvSpPr/>
      </dsp:nvSpPr>
      <dsp:spPr>
        <a:xfrm rot="10800000">
          <a:off x="1113693" y="926687"/>
          <a:ext cx="873961" cy="1132617"/>
        </a:xfrm>
        <a:prstGeom prst="round2SameRect">
          <a:avLst>
            <a:gd name="adj1" fmla="val 10500"/>
            <a:gd name="adj2" fmla="val 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Internat collectif</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Assistants familiaux</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Domicile</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Logement automone*</a:t>
          </a:r>
        </a:p>
      </dsp:txBody>
      <dsp:txXfrm rot="10800000">
        <a:off x="1140570" y="926687"/>
        <a:ext cx="820207" cy="1105740"/>
      </dsp:txXfrm>
    </dsp:sp>
    <dsp:sp modelId="{768BA9F0-8902-8A4A-9F53-9B9D33A48ABE}">
      <dsp:nvSpPr>
        <dsp:cNvPr id="0" name=""/>
        <dsp:cNvSpPr/>
      </dsp:nvSpPr>
      <dsp:spPr>
        <a:xfrm>
          <a:off x="2075050" y="123558"/>
          <a:ext cx="873961" cy="679570"/>
        </a:xfrm>
        <a:prstGeom prst="roundRect">
          <a:avLst>
            <a:gd name="adj" fmla="val 10000"/>
          </a:avLst>
        </a:prstGeom>
        <a:solidFill>
          <a:srgbClr val="D3D9E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BF842C-4843-1046-B0A2-397242BB2462}">
      <dsp:nvSpPr>
        <dsp:cNvPr id="0" name=""/>
        <dsp:cNvSpPr/>
      </dsp:nvSpPr>
      <dsp:spPr>
        <a:xfrm rot="10800000">
          <a:off x="2075050" y="926687"/>
          <a:ext cx="873961" cy="1132617"/>
        </a:xfrm>
        <a:prstGeom prst="round2SameRect">
          <a:avLst>
            <a:gd name="adj1" fmla="val 10500"/>
            <a:gd name="adj2" fmla="val 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Internat collectif</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Assistants familiaux </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Logement autonome</a:t>
          </a:r>
        </a:p>
      </dsp:txBody>
      <dsp:txXfrm rot="10800000">
        <a:off x="2101927" y="926687"/>
        <a:ext cx="820207" cy="1105740"/>
      </dsp:txXfrm>
    </dsp:sp>
    <dsp:sp modelId="{EF01838F-E715-774A-87B6-2F79EDC61BE9}">
      <dsp:nvSpPr>
        <dsp:cNvPr id="0" name=""/>
        <dsp:cNvSpPr/>
      </dsp:nvSpPr>
      <dsp:spPr>
        <a:xfrm>
          <a:off x="3036407" y="123558"/>
          <a:ext cx="873961" cy="679570"/>
        </a:xfrm>
        <a:prstGeom prst="roundRect">
          <a:avLst>
            <a:gd name="adj" fmla="val 10000"/>
          </a:avLst>
        </a:prstGeom>
        <a:solidFill>
          <a:srgbClr val="D3D9E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F0320F-67B3-C544-8558-4B4DE50C9E87}">
      <dsp:nvSpPr>
        <dsp:cNvPr id="0" name=""/>
        <dsp:cNvSpPr/>
      </dsp:nvSpPr>
      <dsp:spPr>
        <a:xfrm rot="10800000">
          <a:off x="3036407" y="926687"/>
          <a:ext cx="873961" cy="1132617"/>
        </a:xfrm>
        <a:prstGeom prst="round2SameRect">
          <a:avLst>
            <a:gd name="adj1" fmla="val 10500"/>
            <a:gd name="adj2" fmla="val 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Internat collectif</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Assistants familiaux</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Domicile </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Logement autonome</a:t>
          </a:r>
        </a:p>
      </dsp:txBody>
      <dsp:txXfrm rot="10800000">
        <a:off x="3063284" y="926687"/>
        <a:ext cx="820207" cy="1105740"/>
      </dsp:txXfrm>
    </dsp:sp>
    <dsp:sp modelId="{F02A7986-4FFA-2F4C-A213-0998DA414973}">
      <dsp:nvSpPr>
        <dsp:cNvPr id="0" name=""/>
        <dsp:cNvSpPr/>
      </dsp:nvSpPr>
      <dsp:spPr>
        <a:xfrm>
          <a:off x="3997764" y="123558"/>
          <a:ext cx="873961" cy="679570"/>
        </a:xfrm>
        <a:prstGeom prst="roundRect">
          <a:avLst>
            <a:gd name="adj" fmla="val 10000"/>
          </a:avLst>
        </a:prstGeom>
        <a:solidFill>
          <a:srgbClr val="D3D9E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A59A7D-E70D-A745-B5D8-F63708622F89}">
      <dsp:nvSpPr>
        <dsp:cNvPr id="0" name=""/>
        <dsp:cNvSpPr/>
      </dsp:nvSpPr>
      <dsp:spPr>
        <a:xfrm rot="10800000">
          <a:off x="3997764" y="926687"/>
          <a:ext cx="873961" cy="1132617"/>
        </a:xfrm>
        <a:prstGeom prst="round2SameRect">
          <a:avLst>
            <a:gd name="adj1" fmla="val 10500"/>
            <a:gd name="adj2" fmla="val 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Internat collectif</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Assistants familiaux</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Domicile </a:t>
          </a:r>
        </a:p>
        <a:p>
          <a:pPr marL="0" lvl="0" indent="0" algn="l" defTabSz="400050">
            <a:lnSpc>
              <a:spcPct val="90000"/>
            </a:lnSpc>
            <a:spcBef>
              <a:spcPct val="0"/>
            </a:spcBef>
            <a:spcAft>
              <a:spcPct val="35000"/>
            </a:spcAft>
            <a:buNone/>
          </a:pPr>
          <a:r>
            <a:rPr lang="fr-FR" sz="900" kern="1200">
              <a:solidFill>
                <a:schemeClr val="tx1"/>
              </a:solidFill>
              <a:latin typeface="Times New Roman" panose="02020603050405020304" pitchFamily="18" charset="0"/>
              <a:cs typeface="Times New Roman" panose="02020603050405020304" pitchFamily="18" charset="0"/>
            </a:rPr>
            <a:t>- Logement autonome</a:t>
          </a:r>
        </a:p>
      </dsp:txBody>
      <dsp:txXfrm rot="10800000">
        <a:off x="4024641" y="926687"/>
        <a:ext cx="820207" cy="110574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6FF7F-4BC2-B748-A9D2-51A47101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15</Pages>
  <Words>6133</Words>
  <Characters>33732</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elemaire16@hotmail.fr</dc:creator>
  <cp:keywords/>
  <dc:description/>
  <cp:lastModifiedBy>elemaire16@hotmail.fr</cp:lastModifiedBy>
  <cp:revision>161</cp:revision>
  <dcterms:created xsi:type="dcterms:W3CDTF">2022-04-07T12:35:00Z</dcterms:created>
  <dcterms:modified xsi:type="dcterms:W3CDTF">2022-05-13T16:44:00Z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id="v7QpiNUt"/&gt;&lt;style id="http://www.zotero.org/styles/revue-francaise-de-sociologie"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