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Database: `the_bradery`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Table structure for table `address`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`address`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`firstName` varchar(255)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`lastName` varchar(255)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`address` varchar(255)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`city` varchar(255)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`state` varchar(255) DEFAULT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`zip` varchar(10)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`country` varchar(255) NOT NULL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Table structure for table `cart`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`cart`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`productId` int(11)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`quantity` int(11) NOT NULL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Table structure for table `category`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`category`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`name` varchar(255) NOT NULL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Dumping data for table `category`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`category` (`id`, `name`) VALUES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(1, 'prêt à porter'),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(2, 'accessoires'),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(3, 'chaussures');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Table structure for table `orderitems`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`orderitems`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`orderId` int(11) DEFAULT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`productId` int(11) DEFAULT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`quantity` int(11) DEFAULT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`unit_price` decimal(10,2) DEFAULT NULL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Table structure for table `orders`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`orders` 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`total` decimal(10,2)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`orderDate` timestamp NOT NULL DEFAULT CURRENT_TIMESTAMP,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`addressId` int(11) NOT NULL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Table structure for table `products`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TABLE `products` 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`name` varchar(255)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`price` decimal(10,2)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`inventory` int(11)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`category_id` int(11) DEFAULT NULL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 Dumping data for table `products`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`products` (`id`, `name`, `price`, `inventory`, `category_id`) VALUES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(1, 'T-shirt Blanc', '19.99', 83, 1),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(2, 'Jean Slim Noir', '49.99', 75, 1),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(3, 'Chaussures de Sport', '89.99', 38, 3),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(4, 'Veste en Cuir', '199.99', 25, 1),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(5, 'Robe d\'Été', '29.99', 60, 1),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(6, 'Cravate en Soie', '24.99', 40, 1),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(7, 'Sac à Main', '59.99', 30, 2),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(8, 'Chapeau Panama', '34.99', 20, 2),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(9, 'Écharpe en Laine', '29.99', 45, 2),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(10, 'Ceinture en Cuir', '39.99', 70, 2),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(11, 'Montre Classique', '149.99', 15, 2),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(12, 'Bottes en Cuir', '99.99', 40, 3),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(13, 'Lunettes de Soleil', '79.99', 50, 2),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(14, 'Chemise à Carreaux', '44.99', 55, 1),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(15, 'Pull-over Gris', '64.99', 35, 1),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(16, 'Short en Jean', '39.99', 60, 1),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(17, 'Sandales d\'Été', '49.99', 40, 3),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(18, 'Bijoux Fantaisie', '14.99', 85, 2),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(19, 'Pantalon Chino', '54.99', 50, 1),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(20, 'Blouse Florale', '39.99', 40, 1),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(21, 'Short en Jean', '39.99', 60, 1),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(22, 'Chemise à Carreaux', '44.99', 55, 1);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Indexes for dumped tables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 Indexes for table `address`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ALTER TABLE `address`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ADD PRIMARY KEY (`id`);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 Indexes for table `cart`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ALTER TABLE `cart`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ADD PRIMARY KEY (`id`);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 Indexes for table `category`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ALTER TABLE `category`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ADD PRIMARY KEY (`id`);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 Indexes for table `orderitems`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ALTER TABLE `orderitems`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ADD PRIMARY KEY (`id`),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ADD KEY `orderId` (`orderId`),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ADD KEY `productId` (`productId`);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 Indexes for table `orders`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ALTER TABLE `orders`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ADD PRIMARY KEY (`id`);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 Indexes for table `products`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ALTER TABLE `products`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ADD PRIMARY KEY (`id`);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 AUTO_INCREMENT for dumped tables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 AUTO_INCREMENT for table `address`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ALTER TABLE `address`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MODIFY `id` int(11) NOT NULL AUTO_INCREMENT, AUTO_INCREMENT=22;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 AUTO_INCREMENT for table `cart`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ALTER TABLE `cart`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MODIFY `id` int(11) NOT NULL AUTO_INCREMENT, AUTO_INCREMENT=57;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-- AUTO_INCREMENT for table `category`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ALTER TABLE `category`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MODIFY `id` int(11) NOT NULL AUTO_INCREMENT, AUTO_INCREMENT=5;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 AUTO_INCREMENT for table `orderitems`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ALTER TABLE `orderitems`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MODIFY `id` int(11) NOT NULL AUTO_INCREMENT, AUTO_INCREMENT=45;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-- AUTO_INCREMENT for table `orders`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ALTER TABLE `orders`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MODIFY `id` int(11) NOT NULL AUTO_INCREMENT, AUTO_INCREMENT=20;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-- AUTO_INCREMENT for table `products`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ALTER TABLE `products`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MODIFY `id` int(11) NOT NULL AUTO_INCREMENT, AUTO_INCREMENT=23;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 Constraints for dumped tables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 Constraints for table `orderitems`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ALTER TABLE `orderitems`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ADD CONSTRAINT `orderitems_ibfk_1` FOREIGN KEY (`orderId`) REFERENCES `orders` (`id`),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ADD CONSTRAINT `orderitems_ibfk_2` FOREIGN KEY (`productId`) REFERENCES `products` (`id`);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