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07" w:rsidRDefault="00EE5E07" w:rsidP="00EE5E07">
      <w:r>
        <w:t>Université d'Auvergne - IUT Clermont Ferrand</w:t>
      </w:r>
    </w:p>
    <w:p w:rsidR="00EE5E07" w:rsidRDefault="00EE5E07" w:rsidP="00EE5E07">
      <w:r>
        <w:t>Département Informatique</w:t>
      </w:r>
    </w:p>
    <w:p w:rsidR="00EE5E07" w:rsidRDefault="00EE5E07" w:rsidP="00EE5E07">
      <w:r>
        <w:t xml:space="preserve"> </w:t>
      </w:r>
    </w:p>
    <w:p w:rsidR="00EE5E07" w:rsidRDefault="0032342E" w:rsidP="00EE5E07">
      <w:pPr>
        <w:jc w:val="center"/>
        <w:rPr>
          <w:sz w:val="40"/>
        </w:rPr>
      </w:pPr>
      <w:r>
        <w:rPr>
          <w:sz w:val="40"/>
        </w:rPr>
        <w:t>TD5 : Problème dual</w:t>
      </w:r>
    </w:p>
    <w:p w:rsidR="00DB7DEA" w:rsidRDefault="00DB7DEA" w:rsidP="001A3EF0">
      <w:pPr>
        <w:rPr>
          <w:b/>
        </w:rPr>
      </w:pPr>
      <w:r>
        <w:rPr>
          <w:b/>
        </w:rPr>
        <w:t>Exercice 1</w:t>
      </w:r>
    </w:p>
    <w:p w:rsidR="00DB7DEA" w:rsidRDefault="00DB7DEA" w:rsidP="001A3EF0">
      <w:pPr>
        <w:rPr>
          <w:b/>
        </w:rPr>
      </w:pPr>
      <w:r>
        <w:rPr>
          <w:b/>
        </w:rPr>
        <w:t>Donner les duals des problèmes suivants :</w:t>
      </w:r>
    </w:p>
    <w:p w:rsidR="00DB7DEA" w:rsidRDefault="00DB7DEA" w:rsidP="001A3EF0">
      <w:pPr>
        <w:rPr>
          <w:rFonts w:ascii="CMR12" w:hAnsi="CMR12" w:cs="CMR12"/>
          <w:sz w:val="24"/>
          <w:szCs w:val="24"/>
        </w:rPr>
      </w:pPr>
    </w:p>
    <w:p w:rsidR="00DB7DEA" w:rsidRPr="00DB7DEA" w:rsidRDefault="00DB7DEA" w:rsidP="00DB7DEA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Min </w:t>
      </w:r>
      <m:oMath>
        <m:r>
          <w:rPr>
            <w:rFonts w:ascii="Cambria Math" w:hAnsi="Cambria Math" w:cs="CMR12"/>
            <w:sz w:val="24"/>
            <w:szCs w:val="24"/>
          </w:rPr>
          <m:t xml:space="preserve">3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+2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+4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 </m:t>
        </m:r>
      </m:oMath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  <w:t xml:space="preserve">Max </w:t>
      </w:r>
      <m:oMath>
        <m:r>
          <w:rPr>
            <w:rFonts w:ascii="Cambria Math" w:hAnsi="Cambria Math" w:cs="CMR12"/>
            <w:sz w:val="24"/>
            <w:szCs w:val="24"/>
          </w:rPr>
          <m:t>5</m:t>
        </m:r>
        <m:r>
          <w:rPr>
            <w:rFonts w:ascii="Cambria Math" w:hAnsi="Cambria Math" w:cs="CMR1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>+6</m:t>
        </m:r>
        <m:r>
          <w:rPr>
            <w:rFonts w:ascii="Cambria Math" w:hAnsi="Cambria Math" w:cs="CMR1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</m:oMath>
    </w:p>
    <w:p w:rsidR="00DB7DEA" w:rsidRDefault="00DB7DEA" w:rsidP="00DB7DEA">
      <w:pPr>
        <w:rPr>
          <w:rFonts w:ascii="CMR12" w:hAnsi="CMR12" w:cs="CMR12"/>
          <w:sz w:val="24"/>
          <w:szCs w:val="24"/>
        </w:rPr>
      </w:pPr>
      <w:proofErr w:type="spellStart"/>
      <w:r>
        <w:rPr>
          <w:rFonts w:ascii="CMR12" w:hAnsi="CMR12" w:cs="CMR12"/>
          <w:sz w:val="24"/>
          <w:szCs w:val="24"/>
        </w:rPr>
        <w:t>Sc</w:t>
      </w:r>
      <w:proofErr w:type="spellEnd"/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</w:r>
      <w:proofErr w:type="spellStart"/>
      <w:r>
        <w:rPr>
          <w:rFonts w:ascii="CMR12" w:hAnsi="CMR12" w:cs="CMR12"/>
          <w:sz w:val="24"/>
          <w:szCs w:val="24"/>
        </w:rPr>
        <w:t>Sc</w:t>
      </w:r>
      <w:proofErr w:type="spellEnd"/>
    </w:p>
    <w:p w:rsidR="00DB7DEA" w:rsidRDefault="00DB7DEA" w:rsidP="00DB7DEA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+5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+7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MR12"/>
            <w:sz w:val="24"/>
            <w:szCs w:val="24"/>
          </w:rPr>
          <m:t>≥12</m:t>
        </m:r>
      </m:oMath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m:oMath>
        <m:r>
          <w:rPr>
            <w:rFonts w:ascii="Cambria Math" w:eastAsiaTheme="minorEastAsia" w:hAnsi="Cambria Math" w:cs="CMR12"/>
            <w:sz w:val="24"/>
            <w:szCs w:val="24"/>
          </w:rPr>
          <m:t>7</m:t>
        </m:r>
        <m:r>
          <w:rPr>
            <w:rFonts w:ascii="Cambria Math" w:eastAsiaTheme="minorEastAsia" w:hAnsi="Cambria Math" w:cs="CMR1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+3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12"/>
            <w:sz w:val="24"/>
            <w:szCs w:val="24"/>
          </w:rPr>
          <m:t>≤8</m:t>
        </m:r>
      </m:oMath>
    </w:p>
    <w:p w:rsidR="00DB7DEA" w:rsidRPr="00DB7DEA" w:rsidRDefault="00DB7DEA" w:rsidP="00DB7DEA">
      <w:pPr>
        <w:rPr>
          <w:rFonts w:ascii="CMR12" w:eastAsiaTheme="minorEastAsia" w:hAnsi="CMR12" w:cs="CMR12"/>
          <w:sz w:val="24"/>
          <w:szCs w:val="24"/>
        </w:rPr>
      </w:pPr>
      <w:r>
        <w:rPr>
          <w:rFonts w:ascii="CMR12" w:eastAsiaTheme="minorEastAsia" w:hAnsi="CMR12" w:cs="CMR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CMR12"/>
            <w:sz w:val="24"/>
            <w:szCs w:val="24"/>
          </w:rPr>
          <m:t xml:space="preserve">4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+3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+2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MR12"/>
            <w:sz w:val="24"/>
            <w:szCs w:val="24"/>
          </w:rPr>
          <m:t>≤8</m:t>
        </m:r>
      </m:oMath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m:oMath>
        <m:r>
          <w:rPr>
            <w:rFonts w:ascii="Cambria Math" w:eastAsiaTheme="minorEastAsia" w:hAnsi="Cambria Math" w:cs="CMR12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R12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R12"/>
            <w:sz w:val="24"/>
            <w:szCs w:val="24"/>
          </w:rPr>
          <m:t>≥5</m:t>
        </m:r>
      </m:oMath>
    </w:p>
    <w:p w:rsidR="00DB7DEA" w:rsidRPr="001C3C97" w:rsidRDefault="00DB7DEA" w:rsidP="001A3EF0">
      <w:pPr>
        <w:rPr>
          <w:rFonts w:ascii="CMR12" w:eastAsiaTheme="minorEastAsia" w:hAnsi="CMR12" w:cs="CMR12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MR12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MR12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MR12"/>
            <w:sz w:val="24"/>
            <w:szCs w:val="24"/>
          </w:rPr>
          <m:t>≥0</m:t>
        </m:r>
      </m:oMath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w:r>
        <w:rPr>
          <w:rFonts w:ascii="CMR12" w:eastAsiaTheme="minorEastAsia" w:hAnsi="CMR12" w:cs="CMR12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MR12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MR12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CMR12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CMR12"/>
            <w:sz w:val="24"/>
            <w:szCs w:val="24"/>
          </w:rPr>
          <m:t>≥0</m:t>
        </m:r>
      </m:oMath>
    </w:p>
    <w:p w:rsidR="00DB7DEA" w:rsidRDefault="00DB7DEA" w:rsidP="001A3EF0">
      <w:pPr>
        <w:rPr>
          <w:b/>
        </w:rPr>
      </w:pPr>
    </w:p>
    <w:p w:rsidR="001A3EF0" w:rsidRDefault="00A426CE" w:rsidP="001A3EF0">
      <w:pPr>
        <w:rPr>
          <w:b/>
        </w:rPr>
      </w:pPr>
      <w:r>
        <w:rPr>
          <w:b/>
        </w:rPr>
        <w:t>Problème</w:t>
      </w:r>
      <w:bookmarkStart w:id="0" w:name="_GoBack"/>
      <w:bookmarkEnd w:id="0"/>
    </w:p>
    <w:p w:rsidR="001A3EF0" w:rsidRDefault="001A3EF0" w:rsidP="00A426CE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On considère le cas d'un fabricant d'automobiles qui propose </w:t>
      </w:r>
      <w:r w:rsidR="00A426CE">
        <w:rPr>
          <w:rFonts w:ascii="CMR12" w:hAnsi="CMR12" w:cs="CMR12"/>
          <w:sz w:val="24"/>
          <w:szCs w:val="24"/>
        </w:rPr>
        <w:t>trois</w:t>
      </w:r>
      <w:r>
        <w:rPr>
          <w:rFonts w:ascii="CMR12" w:hAnsi="CMR12" w:cs="CMR12"/>
          <w:sz w:val="24"/>
          <w:szCs w:val="24"/>
        </w:rPr>
        <w:t xml:space="preserve"> modèles à la </w:t>
      </w:r>
      <w:r w:rsidR="00A426CE">
        <w:rPr>
          <w:rFonts w:ascii="CMR12" w:hAnsi="CMR12" w:cs="CMR12"/>
          <w:sz w:val="24"/>
          <w:szCs w:val="24"/>
        </w:rPr>
        <w:t>vente, des grosses voitures,</w:t>
      </w:r>
      <w:r>
        <w:rPr>
          <w:rFonts w:ascii="CMR12" w:hAnsi="CMR12" w:cs="CMR12"/>
          <w:sz w:val="24"/>
          <w:szCs w:val="24"/>
        </w:rPr>
        <w:t xml:space="preserve"> des petites voitures</w:t>
      </w:r>
      <w:r w:rsidR="00A426CE">
        <w:rPr>
          <w:rFonts w:ascii="CMR12" w:hAnsi="CMR12" w:cs="CMR12"/>
          <w:sz w:val="24"/>
          <w:szCs w:val="24"/>
        </w:rPr>
        <w:t xml:space="preserve"> et des camions</w:t>
      </w:r>
      <w:r>
        <w:rPr>
          <w:rFonts w:ascii="CMR12" w:hAnsi="CMR12" w:cs="CMR12"/>
          <w:sz w:val="24"/>
          <w:szCs w:val="24"/>
        </w:rPr>
        <w:t>. Les voitures de ce fabriquant sont tellement à la mode qu'il est certain de vendre tout ce qu'il parvient à produire, au moins au prix catalogue actuel de 16</w:t>
      </w:r>
      <w:r w:rsidR="00A426CE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000 euros pour les grosses voitures, et 10</w:t>
      </w:r>
      <w:r w:rsidR="00A426CE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000 euros pour les petites voitures</w:t>
      </w:r>
      <w:r w:rsidR="00A426CE">
        <w:rPr>
          <w:rFonts w:ascii="CMR12" w:hAnsi="CMR12" w:cs="CMR12"/>
          <w:sz w:val="24"/>
          <w:szCs w:val="24"/>
        </w:rPr>
        <w:t xml:space="preserve"> et 30 000 euros pour les camions</w:t>
      </w:r>
      <w:r>
        <w:rPr>
          <w:rFonts w:ascii="CMR12" w:hAnsi="CMR12" w:cs="CMR12"/>
          <w:sz w:val="24"/>
          <w:szCs w:val="24"/>
        </w:rPr>
        <w:t xml:space="preserve">. Son problème vient de l'approvisionnement limité en deux matières premières, le caoutchouc et l'acier. La construction d'une petite </w:t>
      </w:r>
      <w:r w:rsidR="00A426CE">
        <w:rPr>
          <w:rFonts w:ascii="CMR12" w:hAnsi="CMR12" w:cs="CMR12"/>
          <w:sz w:val="24"/>
          <w:szCs w:val="24"/>
        </w:rPr>
        <w:t>voiture nécessite l'emploi d'1 unité de caoutchouc et d'1</w:t>
      </w:r>
      <w:r>
        <w:rPr>
          <w:rFonts w:ascii="CMR12" w:hAnsi="CMR12" w:cs="CMR12"/>
          <w:sz w:val="24"/>
          <w:szCs w:val="24"/>
        </w:rPr>
        <w:t xml:space="preserve"> unité d'acier, tandis que celle d'</w:t>
      </w:r>
      <w:r w:rsidR="00A426CE">
        <w:rPr>
          <w:rFonts w:ascii="CMR12" w:hAnsi="CMR12" w:cs="CMR12"/>
          <w:sz w:val="24"/>
          <w:szCs w:val="24"/>
        </w:rPr>
        <w:t>une grosse voiture nécessite 1 unité de caoutchouc mais 2</w:t>
      </w:r>
      <w:r>
        <w:rPr>
          <w:rFonts w:ascii="CMR12" w:hAnsi="CMR12" w:cs="CMR12"/>
          <w:sz w:val="24"/>
          <w:szCs w:val="24"/>
        </w:rPr>
        <w:t xml:space="preserve"> unités d'acier.</w:t>
      </w:r>
      <w:r w:rsidR="00A426CE">
        <w:rPr>
          <w:rFonts w:ascii="CMR12" w:hAnsi="CMR12" w:cs="CMR12"/>
          <w:sz w:val="24"/>
          <w:szCs w:val="24"/>
        </w:rPr>
        <w:t xml:space="preserve"> La production d’un camion nécessite 2 unités de caoutchouc et 3 unités d’acier.</w:t>
      </w:r>
      <w:r>
        <w:rPr>
          <w:rFonts w:ascii="CMR12" w:hAnsi="CMR12" w:cs="CMR12"/>
          <w:sz w:val="24"/>
          <w:szCs w:val="24"/>
        </w:rPr>
        <w:t xml:space="preserve"> Sachant que son stock de caoutchouc est de </w:t>
      </w:r>
      <w:r w:rsidR="00A426CE">
        <w:rPr>
          <w:rFonts w:ascii="CMR12" w:hAnsi="CMR12" w:cs="CMR12"/>
          <w:sz w:val="24"/>
          <w:szCs w:val="24"/>
        </w:rPr>
        <w:t>600</w:t>
      </w:r>
      <w:r>
        <w:rPr>
          <w:rFonts w:ascii="CMR12" w:hAnsi="CMR12" w:cs="CMR12"/>
          <w:sz w:val="24"/>
          <w:szCs w:val="24"/>
        </w:rPr>
        <w:t xml:space="preserve"> </w:t>
      </w:r>
      <w:r w:rsidR="00A426CE">
        <w:rPr>
          <w:rFonts w:ascii="CMR12" w:hAnsi="CMR12" w:cs="CMR12"/>
          <w:sz w:val="24"/>
          <w:szCs w:val="24"/>
        </w:rPr>
        <w:t>unités et son stock d'acier de 10</w:t>
      </w:r>
      <w:r>
        <w:rPr>
          <w:rFonts w:ascii="CMR12" w:hAnsi="CMR12" w:cs="CMR12"/>
          <w:sz w:val="24"/>
          <w:szCs w:val="24"/>
        </w:rPr>
        <w:t>00 unités, combie</w:t>
      </w:r>
      <w:r w:rsidR="00A426CE">
        <w:rPr>
          <w:rFonts w:ascii="CMR12" w:hAnsi="CMR12" w:cs="CMR12"/>
          <w:sz w:val="24"/>
          <w:szCs w:val="24"/>
        </w:rPr>
        <w:t>n doit-il produire de petites,</w:t>
      </w:r>
      <w:r>
        <w:rPr>
          <w:rFonts w:ascii="CMR12" w:hAnsi="CMR12" w:cs="CMR12"/>
          <w:sz w:val="24"/>
          <w:szCs w:val="24"/>
        </w:rPr>
        <w:t xml:space="preserve"> de grosses voitures</w:t>
      </w:r>
      <w:r w:rsidR="00A426CE">
        <w:rPr>
          <w:rFonts w:ascii="CMR12" w:hAnsi="CMR12" w:cs="CMR12"/>
          <w:sz w:val="24"/>
          <w:szCs w:val="24"/>
        </w:rPr>
        <w:t xml:space="preserve"> et de camions</w:t>
      </w:r>
      <w:r>
        <w:rPr>
          <w:rFonts w:ascii="CMR12" w:hAnsi="CMR12" w:cs="CMR12"/>
          <w:sz w:val="24"/>
          <w:szCs w:val="24"/>
        </w:rPr>
        <w:t xml:space="preserve"> au moyen de ces stocks afin de maximiser son chiffre d’affaire ?</w:t>
      </w:r>
    </w:p>
    <w:p w:rsidR="001A3EF0" w:rsidRDefault="001A3EF0" w:rsidP="00A426CE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Nous appellerons </w:t>
      </w:r>
      <w:r w:rsidR="00A426CE">
        <w:rPr>
          <w:rFonts w:ascii="CMMI12" w:hAnsi="CMMI12" w:cs="CMMI12"/>
          <w:sz w:val="24"/>
          <w:szCs w:val="24"/>
        </w:rPr>
        <w:t>g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le nombre de grosses voitures produites, </w:t>
      </w:r>
      <w:r w:rsidR="00A426CE">
        <w:rPr>
          <w:rFonts w:ascii="CMMI12" w:hAnsi="CMMI12" w:cs="CMMI12"/>
          <w:sz w:val="24"/>
          <w:szCs w:val="24"/>
        </w:rPr>
        <w:t>p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le nombre de petites voitures produites, et </w:t>
      </w:r>
      <w:r w:rsidR="00A426CE">
        <w:rPr>
          <w:rFonts w:ascii="CMMI12" w:hAnsi="CMMI12" w:cs="CMMI12"/>
          <w:sz w:val="24"/>
          <w:szCs w:val="24"/>
        </w:rPr>
        <w:t>c le nombre de camion</w:t>
      </w:r>
      <w:r>
        <w:rPr>
          <w:rFonts w:ascii="CMR12" w:hAnsi="CMR12" w:cs="CMR12"/>
          <w:sz w:val="24"/>
          <w:szCs w:val="24"/>
        </w:rPr>
        <w:t>.</w:t>
      </w:r>
    </w:p>
    <w:p w:rsidR="00EE7BA7" w:rsidRDefault="00EE7BA7" w:rsidP="001A3EF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426CE" w:rsidRDefault="00A426CE" w:rsidP="00A426CE">
      <w:pPr>
        <w:pStyle w:val="Paragraphedeliste"/>
        <w:numPr>
          <w:ilvl w:val="0"/>
          <w:numId w:val="1"/>
        </w:numPr>
        <w:rPr>
          <w:b/>
        </w:rPr>
      </w:pPr>
      <w:r w:rsidRPr="00A426CE">
        <w:rPr>
          <w:b/>
        </w:rPr>
        <w:t xml:space="preserve">Modéliser le </w:t>
      </w:r>
      <w:r>
        <w:rPr>
          <w:b/>
        </w:rPr>
        <w:t>problème sous forme de programme linéaire</w:t>
      </w:r>
    </w:p>
    <w:p w:rsidR="00A426CE" w:rsidRDefault="00A426CE" w:rsidP="00A426C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Trouver le dual</w:t>
      </w:r>
    </w:p>
    <w:p w:rsidR="00A426CE" w:rsidRDefault="00A426CE" w:rsidP="00A426C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Résoudre le dual par résolution graphique</w:t>
      </w:r>
    </w:p>
    <w:p w:rsidR="00A426CE" w:rsidRPr="00096B2A" w:rsidRDefault="00A426CE" w:rsidP="00A426CE">
      <w:pPr>
        <w:pStyle w:val="Paragraphedeliste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>
        <w:rPr>
          <w:b/>
        </w:rPr>
        <w:t xml:space="preserve">Quelle est le chiffre d’affaire optimal pour la vente de ces véhicules ? </w:t>
      </w:r>
    </w:p>
    <w:sectPr w:rsidR="00A426CE" w:rsidRPr="00096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34B"/>
    <w:multiLevelType w:val="hybridMultilevel"/>
    <w:tmpl w:val="740A2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0"/>
    <w:rsid w:val="001A3EF0"/>
    <w:rsid w:val="001C3C97"/>
    <w:rsid w:val="00277934"/>
    <w:rsid w:val="002F3201"/>
    <w:rsid w:val="0032342E"/>
    <w:rsid w:val="007E2899"/>
    <w:rsid w:val="00980870"/>
    <w:rsid w:val="00A426CE"/>
    <w:rsid w:val="00A92655"/>
    <w:rsid w:val="00DB7DEA"/>
    <w:rsid w:val="00EE5E07"/>
    <w:rsid w:val="00E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B960"/>
  <w15:docId w15:val="{B1F2205C-4D8E-4770-9223-E3E76099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E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26C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B7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UdA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virnoire</dc:creator>
  <cp:lastModifiedBy>Benjamin VINCENT</cp:lastModifiedBy>
  <cp:revision>5</cp:revision>
  <dcterms:created xsi:type="dcterms:W3CDTF">2019-03-05T11:26:00Z</dcterms:created>
  <dcterms:modified xsi:type="dcterms:W3CDTF">2019-03-05T11:50:00Z</dcterms:modified>
</cp:coreProperties>
</file>