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40" w:after="120" w:line="276" w:lineRule="auto"/>
      </w:pPr>
      <w:bookmarkStart w:id="0" w:name="gjdgxs" w:colFirst="0" w:colLast="0"/>
      <w:bookmarkEnd w:id="0"/>
      <w:r>
        <w:rPr>
          <w:rFonts w:ascii="Latin Modern Roman" w:hAnsi="Latin Modern Roman" w:eastAsia="Latin Modern Roman" w:cs="Latin Modern Roman"/>
          <w:b w:val="0"/>
          <w:color w:val="00EE00"/>
          <w:sz w:val="24"/>
          <w:szCs w:val="24"/>
          <w:rtl w:val="0"/>
        </w:rPr>
        <w:t>Segmenting and Clustering potencial pharmacies spots in Los Angeles, CA</w:t>
      </w:r>
      <w:r>
        <w:fldChar w:fldCharType="begin"/>
      </w:r>
      <w:r>
        <w:instrText xml:space="preserve"> HYPERLINK "http://localhost:8888/notebooks/Documents/Eloisa_notebooks/Project_Battle_Neighborhoods_week01.ipynb#Segmenting-and-Clustering-potencial-pharmacies-spots-in-Los-Angeles,-CA" \h </w:instrText>
      </w:r>
      <w:r>
        <w:fldChar w:fldCharType="separate"/>
      </w:r>
      <w:r>
        <w:rPr>
          <w:rFonts w:ascii="Latin Modern Roman" w:hAnsi="Latin Modern Roman" w:eastAsia="Latin Modern Roman" w:cs="Latin Modern Roman"/>
          <w:b w:val="0"/>
          <w:strike w:val="0"/>
          <w:color w:val="337AB7"/>
          <w:sz w:val="24"/>
          <w:szCs w:val="24"/>
          <w:u w:val="none"/>
          <w:rtl w:val="0"/>
        </w:rPr>
        <w:t>¶</w:t>
      </w:r>
      <w:r>
        <w:rPr>
          <w:rFonts w:ascii="Latin Modern Roman" w:hAnsi="Latin Modern Roman" w:eastAsia="Latin Modern Roman" w:cs="Latin Modern Roman"/>
          <w:b w:val="0"/>
          <w:strike w:val="0"/>
          <w:color w:val="337AB7"/>
          <w:sz w:val="24"/>
          <w:szCs w:val="24"/>
          <w:u w:val="none"/>
          <w:rtl w:val="0"/>
        </w:rPr>
        <w:fldChar w:fldCharType="end"/>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1" w:name="30j0zll" w:colFirst="0" w:colLast="0"/>
      <w:bookmarkEnd w:id="1"/>
      <w:r>
        <w:rPr>
          <w:rFonts w:ascii="Latin Modern Roman" w:hAnsi="Latin Modern Roman" w:eastAsia="Latin Modern Roman" w:cs="Latin Modern Roman"/>
          <w:b w:val="0"/>
          <w:color w:val="000000"/>
          <w:sz w:val="24"/>
          <w:szCs w:val="24"/>
          <w:rtl w:val="0"/>
        </w:rPr>
        <w:t>Introduction and instructions for the tasks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135" w:line="276" w:lineRule="auto"/>
        <w:ind w:left="707" w:right="0" w:hanging="283"/>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r>
        <w:rPr>
          <w:rFonts w:ascii="Latin Modern Roman" w:hAnsi="Latin Modern Roman" w:eastAsia="Latin Modern Roman" w:cs="Latin Modern Roman"/>
          <w:b w:val="0"/>
          <w:i w:val="0"/>
          <w:smallCaps w:val="0"/>
          <w:strike w:val="0"/>
          <w:color w:val="000000"/>
          <w:sz w:val="24"/>
          <w:szCs w:val="24"/>
          <w:u w:val="none"/>
          <w:shd w:val="clear" w:fill="auto"/>
          <w:vertAlign w:val="baseline"/>
          <w:rtl w:val="0"/>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135" w:line="276" w:lineRule="auto"/>
        <w:ind w:left="707" w:right="0" w:hanging="283"/>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r>
        <w:rPr>
          <w:rFonts w:ascii="Latin Modern Roman" w:hAnsi="Latin Modern Roman" w:eastAsia="Latin Modern Roman" w:cs="Latin Modern Roman"/>
          <w:b w:val="0"/>
          <w:i w:val="0"/>
          <w:smallCaps w:val="0"/>
          <w:strike w:val="0"/>
          <w:color w:val="000000"/>
          <w:sz w:val="24"/>
          <w:szCs w:val="24"/>
          <w:u w:val="none"/>
          <w:shd w:val="clear" w:fill="auto"/>
          <w:vertAlign w:val="baseline"/>
          <w:rtl w:val="0"/>
        </w:rPr>
        <w:t>This submission will eventually become your Introduction/Business Problem section in your final report. So I recommend that you push the report (having your Introduction/Business Problem section only for now) to your Github repository and submit a link to it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135" w:line="276" w:lineRule="auto"/>
        <w:ind w:left="707" w:right="0" w:hanging="283"/>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r>
        <w:rPr>
          <w:rFonts w:ascii="Latin Modern Roman" w:hAnsi="Latin Modern Roman" w:eastAsia="Latin Modern Roman" w:cs="Latin Modern Roman"/>
          <w:b w:val="0"/>
          <w:i w:val="0"/>
          <w:smallCaps w:val="0"/>
          <w:strike w:val="0"/>
          <w:color w:val="000000"/>
          <w:sz w:val="24"/>
          <w:szCs w:val="24"/>
          <w:u w:val="none"/>
          <w:shd w:val="clear" w:fill="auto"/>
          <w:vertAlign w:val="baseline"/>
          <w:rtl w:val="0"/>
        </w:rPr>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35"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35"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pStyle w:val="3"/>
        <w:spacing w:before="0" w:after="0" w:line="276" w:lineRule="auto"/>
        <w:ind w:left="0" w:right="0" w:firstLine="0"/>
        <w:jc w:val="center"/>
        <w:rPr>
          <w:b w:val="0"/>
        </w:rPr>
      </w:pPr>
      <w:r>
        <w:rPr>
          <w:rFonts w:ascii="Latin Modern Roman" w:hAnsi="Latin Modern Roman" w:eastAsia="Latin Modern Roman" w:cs="Latin Modern Roman"/>
          <w:b/>
          <w:color w:val="000000"/>
          <w:sz w:val="24"/>
          <w:szCs w:val="24"/>
          <w:rtl w:val="0"/>
        </w:rPr>
        <w:t>Introduction</w:t>
      </w:r>
      <w:r>
        <w:rPr>
          <w:rFonts w:ascii="Latin Modern Roman" w:hAnsi="Latin Modern Roman" w:eastAsia="Latin Modern Roman" w:cs="Latin Modern Roman"/>
          <w:b w:val="0"/>
          <w:color w:val="000000"/>
          <w:sz w:val="24"/>
          <w:szCs w:val="24"/>
          <w:rtl w:val="0"/>
        </w:rPr>
        <w:t xml:space="preserve"> </w:t>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p>
    <w:p>
      <w:pPr>
        <w:pStyle w:val="4"/>
        <w:spacing w:before="0" w:after="0" w:line="276" w:lineRule="auto"/>
        <w:ind w:left="0" w:right="0" w:firstLine="0"/>
      </w:pPr>
      <w:bookmarkStart w:id="2" w:name="1fob9te" w:colFirst="0" w:colLast="0"/>
      <w:bookmarkEnd w:id="2"/>
      <w:r>
        <w:rPr>
          <w:rFonts w:ascii="Latin Modern Roman" w:hAnsi="Latin Modern Roman" w:eastAsia="Latin Modern Roman" w:cs="Latin Modern Roman"/>
          <w:b w:val="0"/>
          <w:color w:val="000000"/>
          <w:sz w:val="24"/>
          <w:szCs w:val="24"/>
          <w:rtl w:val="0"/>
        </w:rPr>
        <w:t>The global pharmaceutical market is expected to overcome </w:t>
      </w:r>
      <w:r>
        <w:rPr>
          <w:rFonts w:ascii="Latin Modern Roman" w:hAnsi="Latin Modern Roman" w:eastAsia="Latin Modern Roman" w:cs="Latin Modern Roman"/>
          <w:b w:val="0"/>
          <w:color w:val="000000"/>
          <w:sz w:val="24"/>
          <w:szCs w:val="24"/>
          <w:highlight w:val="white"/>
          <w:rtl w:val="0"/>
        </w:rPr>
        <w:t>$</w:t>
      </w:r>
      <w:r>
        <w:rPr>
          <w:rFonts w:ascii="Latin Modern Roman" w:hAnsi="Latin Modern Roman" w:eastAsia="Latin Modern Roman" w:cs="Latin Modern Roman"/>
          <w:b w:val="0"/>
          <w:color w:val="000000"/>
          <w:sz w:val="24"/>
          <w:szCs w:val="24"/>
          <w:rtl w:val="0"/>
        </w:rPr>
        <w:t>1.5 trillion by 2023, from the </w:t>
      </w:r>
      <w:r>
        <w:rPr>
          <w:rFonts w:ascii="Latin Modern Roman" w:hAnsi="Latin Modern Roman" w:eastAsia="Latin Modern Roman" w:cs="Latin Modern Roman"/>
          <w:b w:val="0"/>
          <w:color w:val="000000"/>
          <w:sz w:val="24"/>
          <w:szCs w:val="24"/>
          <w:highlight w:val="white"/>
          <w:rtl w:val="0"/>
        </w:rPr>
        <w:t>$</w:t>
      </w:r>
      <w:r>
        <w:rPr>
          <w:rFonts w:ascii="Latin Modern Roman" w:hAnsi="Latin Modern Roman" w:eastAsia="Latin Modern Roman" w:cs="Latin Modern Roman"/>
          <w:b w:val="0"/>
          <w:color w:val="000000"/>
          <w:sz w:val="24"/>
          <w:szCs w:val="24"/>
          <w:rtl w:val="0"/>
        </w:rPr>
        <w:t>1.2 trillion of 2018, at an annual growth rate of 3-6%. This increase should be paralleled by the increase in the number of launched products, that might reach 54 in 2023.</w:t>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3" w:name="3znysh7" w:colFirst="0" w:colLast="0"/>
      <w:bookmarkEnd w:id="3"/>
      <w:r>
        <w:rPr>
          <w:rFonts w:ascii="Latin Modern Roman" w:hAnsi="Latin Modern Roman" w:eastAsia="Latin Modern Roman" w:cs="Latin Modern Roman"/>
          <w:b w:val="0"/>
          <w:color w:val="000000"/>
          <w:sz w:val="24"/>
          <w:szCs w:val="24"/>
          <w:rtl w:val="0"/>
        </w:rPr>
        <w:t>Competition in biosimilars is also expected to increase by three times, while specialty share of total medicine spending will reach 50% by 2023 in most developed markets.</w:t>
      </w:r>
    </w:p>
    <w:p>
      <w:pPr>
        <w:pStyle w:val="3"/>
        <w:spacing w:before="0" w:after="0" w:line="276" w:lineRule="auto"/>
        <w:ind w:left="0" w:right="0" w:firstLine="0"/>
        <w:rPr>
          <w:rFonts w:ascii="Latin Modern Roman" w:hAnsi="Latin Modern Roman" w:eastAsia="Latin Modern Roman" w:cs="Latin Modern Roman"/>
          <w:b w:val="0"/>
          <w:color w:val="000000"/>
          <w:sz w:val="24"/>
          <w:szCs w:val="24"/>
          <w:rtl w:val="0"/>
        </w:rPr>
      </w:pPr>
      <w:bookmarkStart w:id="4" w:name="2et92p0" w:colFirst="0" w:colLast="0"/>
      <w:bookmarkEnd w:id="4"/>
      <w:r>
        <w:rPr>
          <w:rFonts w:ascii="Latin Modern Roman" w:hAnsi="Latin Modern Roman" w:eastAsia="Latin Modern Roman" w:cs="Latin Modern Roman"/>
          <w:b w:val="0"/>
          <w:color w:val="000000"/>
          <w:sz w:val="24"/>
          <w:szCs w:val="24"/>
          <w:rtl w:val="0"/>
        </w:rPr>
        <w:t>These scenarios are illustrated by the recent IQVIA Institute of Human Data Science </w:t>
      </w:r>
      <w:r>
        <w:fldChar w:fldCharType="begin"/>
      </w:r>
      <w:r>
        <w:instrText xml:space="preserve"> HYPERLINK "https://www.iqvia.com/institute/reports/the-global-use-of-medicine-in-2019-and-outlook-to-2023" \h </w:instrText>
      </w:r>
      <w:r>
        <w:fldChar w:fldCharType="separate"/>
      </w:r>
      <w:r>
        <w:rPr>
          <w:rFonts w:ascii="Latin Modern Roman" w:hAnsi="Latin Modern Roman" w:eastAsia="Latin Modern Roman" w:cs="Latin Modern Roman"/>
          <w:b w:val="0"/>
          <w:color w:val="337AB7"/>
          <w:sz w:val="24"/>
          <w:szCs w:val="24"/>
          <w:u w:val="single"/>
          <w:rtl w:val="0"/>
        </w:rPr>
        <w:t>“The Global Use of Medicine in 2019 and Outlook to 2023”</w:t>
      </w:r>
      <w:r>
        <w:rPr>
          <w:rFonts w:ascii="Latin Modern Roman" w:hAnsi="Latin Modern Roman" w:eastAsia="Latin Modern Roman" w:cs="Latin Modern Roman"/>
          <w:b w:val="0"/>
          <w:color w:val="337AB7"/>
          <w:sz w:val="24"/>
          <w:szCs w:val="24"/>
          <w:u w:val="single"/>
          <w:rtl w:val="0"/>
        </w:rPr>
        <w:fldChar w:fldCharType="end"/>
      </w:r>
      <w:r>
        <w:rPr>
          <w:rFonts w:ascii="Latin Modern Roman" w:hAnsi="Latin Modern Roman" w:eastAsia="Latin Modern Roman" w:cs="Latin Modern Roman"/>
          <w:b w:val="0"/>
          <w:color w:val="000000"/>
          <w:sz w:val="24"/>
          <w:szCs w:val="24"/>
          <w:rtl w:val="0"/>
        </w:rPr>
        <w:t>.</w:t>
      </w:r>
    </w:p>
    <w:p>
      <w:pPr>
        <w:rPr>
          <w:rFonts w:ascii="Latin Modern Roman" w:hAnsi="Latin Modern Roman" w:eastAsia="Latin Modern Roman" w:cs="Latin Modern Roman"/>
          <w:b w:val="0"/>
          <w:color w:val="000000"/>
          <w:sz w:val="24"/>
          <w:szCs w:val="24"/>
          <w:rtl w:val="0"/>
        </w:rPr>
      </w:pPr>
    </w:p>
    <w:p>
      <w:pPr>
        <w:rPr>
          <w:rFonts w:hint="default" w:ascii="Latin Modern Roman" w:hAnsi="Latin Modern Roman" w:eastAsia="Latin Modern Roman" w:cs="Latin Modern Roman"/>
          <w:b w:val="0"/>
          <w:color w:val="000000"/>
          <w:sz w:val="24"/>
          <w:szCs w:val="24"/>
          <w:rtl w:val="0"/>
          <w:lang w:val="pt"/>
        </w:rPr>
      </w:pPr>
      <w:r>
        <w:rPr>
          <w:rFonts w:hint="default" w:ascii="Latin Modern Roman" w:hAnsi="Latin Modern Roman" w:eastAsia="Latin Modern Roman" w:cs="Latin Modern Roman"/>
          <w:b w:val="0"/>
          <w:color w:val="000000"/>
          <w:sz w:val="24"/>
          <w:szCs w:val="24"/>
          <w:rtl w:val="0"/>
          <w:lang w:val="pt"/>
        </w:rPr>
        <w:t xml:space="preserve">Pharmacies today not only dealing medicine, it’s a source of many kind hygiene and food products. This stores open 24/7 turned a kind of convenience point spread everywhere. </w:t>
      </w:r>
    </w:p>
    <w:p>
      <w:pPr>
        <w:rPr>
          <w:rFonts w:hint="default" w:ascii="Latin Modern Roman" w:hAnsi="Latin Modern Roman" w:eastAsia="Latin Modern Roman" w:cs="Latin Modern Roman"/>
          <w:b w:val="0"/>
          <w:color w:val="000000"/>
          <w:sz w:val="24"/>
          <w:szCs w:val="24"/>
          <w:rtl w:val="0"/>
          <w:lang w:val="pt"/>
        </w:rPr>
      </w:pPr>
    </w:p>
    <w:p>
      <w:pPr>
        <w:rPr>
          <w:rFonts w:hint="default" w:ascii="Latin Modern Roman" w:hAnsi="Latin Modern Roman" w:eastAsia="Latin Modern Roman" w:cs="Latin Modern Roman"/>
          <w:b w:val="0"/>
          <w:color w:val="000000"/>
          <w:sz w:val="24"/>
          <w:szCs w:val="24"/>
          <w:rtl w:val="0"/>
          <w:lang w:val="pt"/>
        </w:rPr>
      </w:pPr>
      <w:r>
        <w:rPr>
          <w:rFonts w:hint="default" w:ascii="Latin Modern Roman" w:hAnsi="Latin Modern Roman" w:eastAsia="Latin Modern Roman" w:cs="Latin Modern Roman"/>
          <w:b w:val="0"/>
          <w:color w:val="000000"/>
          <w:sz w:val="24"/>
          <w:szCs w:val="24"/>
          <w:rtl w:val="0"/>
          <w:lang w:val="pt"/>
        </w:rPr>
        <w:t xml:space="preserve">For those reasons this study shows how some Data Science tools can be useful in some bussiness stratregies. This report makes part of the final evaluation to Professional Certificate in Data Science in partnership with Coursera and IBM. </w:t>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p>
    <w:p>
      <w:pPr>
        <w:pStyle w:val="3"/>
        <w:spacing w:before="0" w:after="0" w:line="276" w:lineRule="auto"/>
        <w:ind w:left="0" w:right="0" w:firstLine="0"/>
        <w:jc w:val="center"/>
        <w:rPr>
          <w:rFonts w:ascii="Latin Modern Roman" w:hAnsi="Latin Modern Roman" w:eastAsia="Latin Modern Roman" w:cs="Latin Modern Roman"/>
          <w:b/>
          <w:color w:val="000000"/>
          <w:sz w:val="24"/>
          <w:szCs w:val="24"/>
        </w:rPr>
      </w:pPr>
      <w:r>
        <w:rPr>
          <w:rFonts w:ascii="Latin Modern Roman" w:hAnsi="Latin Modern Roman" w:eastAsia="Latin Modern Roman" w:cs="Latin Modern Roman"/>
          <w:b/>
          <w:color w:val="000000"/>
          <w:sz w:val="24"/>
          <w:szCs w:val="24"/>
          <w:rtl w:val="0"/>
        </w:rPr>
        <w:t>Explaining the task</w:t>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p>
    <w:p>
      <w:pPr>
        <w:pStyle w:val="3"/>
        <w:spacing w:before="0" w:after="0" w:line="276" w:lineRule="auto"/>
        <w:ind w:left="0" w:right="0" w:firstLine="0"/>
        <w:rPr>
          <w:rFonts w:hint="default" w:ascii="Latin Modern Roman" w:hAnsi="Latin Modern Roman" w:eastAsia="Latin Modern Roman" w:cs="Latin Modern Roman"/>
          <w:b w:val="0"/>
          <w:color w:val="000000"/>
          <w:sz w:val="24"/>
          <w:szCs w:val="24"/>
          <w:lang w:val="pt"/>
        </w:rPr>
      </w:pPr>
      <w:bookmarkStart w:id="5" w:name="tyjcwt" w:colFirst="0" w:colLast="0"/>
      <w:bookmarkEnd w:id="5"/>
      <w:r>
        <w:rPr>
          <w:rFonts w:ascii="Latin Modern Roman" w:hAnsi="Latin Modern Roman" w:eastAsia="Latin Modern Roman" w:cs="Latin Modern Roman"/>
          <w:b w:val="0"/>
          <w:color w:val="000000"/>
          <w:sz w:val="24"/>
          <w:szCs w:val="24"/>
          <w:rtl w:val="0"/>
        </w:rPr>
        <w:t>A foreign group would like to install some pharmacies in LA in order to gain customers in not foreseen areas.</w:t>
      </w:r>
      <w:bookmarkStart w:id="6" w:name="3dy6vkm" w:colFirst="0" w:colLast="0"/>
      <w:bookmarkEnd w:id="6"/>
      <w:r>
        <w:rPr>
          <w:rFonts w:ascii="Latin Modern Roman" w:hAnsi="Latin Modern Roman" w:eastAsia="Latin Modern Roman" w:cs="Latin Modern Roman"/>
          <w:b w:val="0"/>
          <w:color w:val="000000"/>
          <w:sz w:val="24"/>
          <w:szCs w:val="24"/>
          <w:rtl w:val="0"/>
        </w:rPr>
        <w:t xml:space="preserve"> This task was performed aiming to execute an areal study of new places and then expand pharmacies in Los Angeles.</w:t>
      </w:r>
      <w:r>
        <w:rPr>
          <w:rFonts w:hint="default" w:ascii="Latin Modern Roman" w:hAnsi="Latin Modern Roman" w:eastAsia="Latin Modern Roman" w:cs="Latin Modern Roman"/>
          <w:b w:val="0"/>
          <w:color w:val="000000"/>
          <w:sz w:val="24"/>
          <w:szCs w:val="24"/>
          <w:rtl w:val="0"/>
          <w:lang w:val="pt"/>
        </w:rPr>
        <w:t xml:space="preserve"> Today Los Angeles count with three main pharmacies spreaded such as Wallgreens, CVS and Wallmart pharmacy. However some place are covered by little few sorted pharmaceutical establishments making this fact a window to relevant </w:t>
      </w:r>
      <w:bookmarkStart w:id="12" w:name="_GoBack"/>
      <w:bookmarkEnd w:id="12"/>
      <w:r>
        <w:rPr>
          <w:rFonts w:hint="default" w:ascii="Latin Modern Roman" w:hAnsi="Latin Modern Roman" w:eastAsia="Latin Modern Roman" w:cs="Latin Modern Roman"/>
          <w:b w:val="0"/>
          <w:color w:val="000000"/>
          <w:sz w:val="24"/>
          <w:szCs w:val="24"/>
          <w:rtl w:val="0"/>
          <w:lang w:val="pt"/>
        </w:rPr>
        <w:t>success.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7" w:name="1t3h5sf" w:colFirst="0" w:colLast="0"/>
      <w:bookmarkEnd w:id="7"/>
      <w:r>
        <w:rPr>
          <w:rFonts w:ascii="Latin Modern Roman" w:hAnsi="Latin Modern Roman" w:eastAsia="Latin Modern Roman" w:cs="Latin Modern Roman"/>
          <w:b w:val="0"/>
          <w:color w:val="000000"/>
          <w:sz w:val="24"/>
          <w:szCs w:val="24"/>
          <w:rtl w:val="0"/>
        </w:rPr>
        <w:t>Some places the number of pharmacies are fewer or almost inexistent.Due this It was performed a areal studies and suggested some conclusions using Machine Learning tools.</w:t>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8" w:name="4d34og8" w:colFirst="0" w:colLast="0"/>
      <w:bookmarkEnd w:id="8"/>
      <w:r>
        <w:rPr>
          <w:rFonts w:ascii="Latin Modern Roman" w:hAnsi="Latin Modern Roman" w:eastAsia="Latin Modern Roman" w:cs="Latin Modern Roman"/>
          <w:b w:val="0"/>
          <w:color w:val="000000"/>
          <w:sz w:val="24"/>
          <w:szCs w:val="24"/>
          <w:rtl w:val="0"/>
        </w:rPr>
        <w:t>The term "k-means" was first used by James MacQueen in 1967, [1] though the idea goes back to Hugo Steinhaus in 1956.[2]  The standard algorithm was first proposed by Stuart Lloyd of Bell Labs in 1957 as a technique for pulse-code modulation.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9" w:name="2s8eyo1" w:colFirst="0" w:colLast="0"/>
      <w:bookmarkEnd w:id="9"/>
      <w:r>
        <w:rPr>
          <w:rFonts w:ascii="Latin Modern Roman" w:hAnsi="Latin Modern Roman" w:eastAsia="Latin Modern Roman" w:cs="Latin Modern Roman"/>
          <w:b w:val="0"/>
          <w:color w:val="000000"/>
          <w:sz w:val="24"/>
          <w:szCs w:val="24"/>
          <w:rtl w:val="0"/>
        </w:rPr>
        <w:t>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 This results in a partitioning of the data space into Voronoi cells.</w:t>
      </w:r>
    </w:p>
    <w:p>
      <w:pPr>
        <w:pStyle w:val="3"/>
        <w:spacing w:before="0" w:after="0" w:line="276" w:lineRule="auto"/>
        <w:ind w:left="0" w:right="0" w:firstLine="0"/>
      </w:pPr>
      <w:bookmarkStart w:id="10" w:name="17dp8vu" w:colFirst="0" w:colLast="0"/>
      <w:bookmarkEnd w:id="10"/>
      <w:r>
        <w:rPr>
          <w:rFonts w:ascii="Latin Modern Roman" w:hAnsi="Latin Modern Roman" w:eastAsia="Latin Modern Roman" w:cs="Latin Modern Roman"/>
          <w:b w:val="0"/>
          <w:color w:val="000000"/>
          <w:sz w:val="24"/>
          <w:szCs w:val="24"/>
          <w:rtl w:val="0"/>
        </w:rPr>
        <w:t>k-means clustering has been used as a feature learning (or dictionary learning) step, in either (semi-)supervised learning or unsupervised learning. </w:t>
      </w:r>
      <w:r>
        <w:fldChar w:fldCharType="begin"/>
      </w:r>
      <w:r>
        <w:instrText xml:space="preserve"> HYPERLINK "https://en.wikipedia.org/wiki/K-means_clustering" \h </w:instrText>
      </w:r>
      <w:r>
        <w:fldChar w:fldCharType="separate"/>
      </w:r>
      <w:r>
        <w:rPr>
          <w:rFonts w:ascii="Latin Modern Roman" w:hAnsi="Latin Modern Roman" w:eastAsia="Latin Modern Roman" w:cs="Latin Modern Roman"/>
          <w:b w:val="0"/>
          <w:color w:val="337AB7"/>
          <w:sz w:val="24"/>
          <w:szCs w:val="24"/>
          <w:u w:val="single"/>
          <w:rtl w:val="0"/>
        </w:rPr>
        <w:t>Reference</w:t>
      </w:r>
      <w:r>
        <w:rPr>
          <w:rFonts w:ascii="Latin Modern Roman" w:hAnsi="Latin Modern Roman" w:eastAsia="Latin Modern Roman" w:cs="Latin Modern Roman"/>
          <w:b w:val="0"/>
          <w:color w:val="337AB7"/>
          <w:sz w:val="24"/>
          <w:szCs w:val="24"/>
          <w:u w:val="single"/>
          <w:rtl w:val="0"/>
        </w:rPr>
        <w:fldChar w:fldCharType="end"/>
      </w: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bookmarkStart w:id="11" w:name="3rdcrjn" w:colFirst="0" w:colLast="0"/>
      <w:bookmarkEnd w:id="11"/>
      <w:r>
        <w:rPr>
          <w:rFonts w:ascii="Latin Modern Roman" w:hAnsi="Latin Modern Roman" w:eastAsia="Latin Modern Roman" w:cs="Latin Modern Roman"/>
          <w:b w:val="0"/>
          <w:color w:val="000000"/>
          <w:sz w:val="24"/>
          <w:szCs w:val="24"/>
          <w:rtl w:val="0"/>
        </w:rPr>
        <w:t>For this case was necessary to download the dataframe of neighborhood and their respective coordinates. Then the search was complemented by the venues rank by the FourSquare API.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Latin Modern Roman" w:hAnsi="Latin Modern Roman" w:eastAsia="Latin Modern Roman" w:cs="Latin Modern Roman"/>
          <w:b/>
          <w:i w:val="0"/>
          <w:smallCaps w:val="0"/>
          <w:strike w:val="0"/>
          <w:color w:val="000000"/>
          <w:sz w:val="24"/>
          <w:szCs w:val="24"/>
          <w:u w:val="none"/>
          <w:shd w:val="clear" w:fill="auto"/>
          <w:vertAlign w:val="baseline"/>
        </w:rPr>
      </w:pPr>
      <w:r>
        <w:rPr>
          <w:rFonts w:ascii="Latin Modern Roman" w:hAnsi="Latin Modern Roman" w:eastAsia="Latin Modern Roman" w:cs="Latin Modern Roman"/>
          <w:b/>
          <w:i w:val="0"/>
          <w:smallCaps w:val="0"/>
          <w:strike w:val="0"/>
          <w:color w:val="000000"/>
          <w:sz w:val="24"/>
          <w:szCs w:val="24"/>
          <w:u w:val="none"/>
          <w:shd w:val="clear" w:fill="auto"/>
          <w:vertAlign w:val="baseline"/>
          <w:rtl w:val="0"/>
        </w:rPr>
        <w:t>Complementary References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r>
        <w:rPr>
          <w:rFonts w:ascii="Latin Modern Roman" w:hAnsi="Latin Modern Roman" w:eastAsia="Latin Modern Roman" w:cs="Latin Modern Roman"/>
          <w:b w:val="0"/>
          <w:color w:val="000000"/>
          <w:sz w:val="24"/>
          <w:szCs w:val="24"/>
          <w:rtl w:val="0"/>
        </w:rPr>
        <w:t>[1]( MacQueen, J. B. (1967). Some Methods for classification and Analysis of Multivariate Observations. Proceedings of 5th Berkeley Symposium on Mathematical Statistics and Probability. 1. University of California Press. pp. 281–297. MR 0214227. Zbl 0214.46201. Retrieved 2009-04-07.)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pStyle w:val="3"/>
        <w:spacing w:before="0" w:after="0" w:line="276" w:lineRule="auto"/>
        <w:ind w:left="0" w:right="0" w:firstLine="0"/>
        <w:rPr>
          <w:rFonts w:ascii="Latin Modern Roman" w:hAnsi="Latin Modern Roman" w:eastAsia="Latin Modern Roman" w:cs="Latin Modern Roman"/>
          <w:b w:val="0"/>
          <w:color w:val="000000"/>
          <w:sz w:val="24"/>
          <w:szCs w:val="24"/>
        </w:rPr>
      </w:pPr>
      <w:r>
        <w:rPr>
          <w:rFonts w:ascii="Latin Modern Roman" w:hAnsi="Latin Modern Roman" w:eastAsia="Latin Modern Roman" w:cs="Latin Modern Roman"/>
          <w:b w:val="0"/>
          <w:color w:val="000000"/>
          <w:sz w:val="24"/>
          <w:szCs w:val="24"/>
          <w:rtl w:val="0"/>
        </w:rPr>
        <w:t>[2](Steinhaus, Hugo (1957). "Sur la division des corps matériels en parties". Bull. Acad. Polon. Sci. (in French). 4 (12): 801–804. MR 0090073. Zbl 0079.16403.)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atin Modern Roman" w:hAnsi="Latin Modern Roman" w:eastAsia="Latin Modern Roman" w:cs="Latin Modern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Liberation Serif" w:hAnsi="Liberation Serif" w:eastAsia="Liberation Serif" w:cs="Liberation Serif"/>
          <w:b w:val="0"/>
          <w:i w:val="0"/>
          <w:smallCaps w:val="0"/>
          <w:strike w:val="0"/>
          <w:color w:val="000000"/>
          <w:sz w:val="24"/>
          <w:szCs w:val="24"/>
          <w:u w:val="none"/>
          <w:shd w:val="clear" w:fill="auto"/>
          <w:vertAlign w:val="baseline"/>
        </w:rPr>
      </w:pPr>
      <w:r>
        <w:rPr>
          <w:rFonts w:ascii="Latin Modern Roman" w:hAnsi="Latin Modern Roman" w:eastAsia="Latin Modern Roman" w:cs="Latin Modern Roman"/>
          <w:b w:val="0"/>
          <w:i w:val="0"/>
          <w:smallCaps w:val="0"/>
          <w:strike w:val="0"/>
          <w:color w:val="000000"/>
          <w:sz w:val="24"/>
          <w:szCs w:val="24"/>
          <w:highlight w:val="yellow"/>
          <w:u w:val="none"/>
          <w:vertAlign w:val="baseline"/>
          <w:rtl w:val="0"/>
        </w:rPr>
        <w:t>All this work was performed inspiring the exercicies done which comprehend the Module "Applied Data Science Capstone"from Coursera (Data Science Professional Specialization)</w:t>
      </w:r>
    </w:p>
    <w:p>
      <w:pPr>
        <w:spacing w:line="276" w:lineRule="auto"/>
        <w:rPr>
          <w:rFonts w:ascii="Latin Modern Roman" w:hAnsi="Latin Modern Roman" w:eastAsia="Latin Modern Roman" w:cs="Latin Modern Roman"/>
          <w:b w:val="0"/>
          <w:sz w:val="24"/>
          <w:szCs w:val="24"/>
        </w:rPr>
      </w:pPr>
    </w:p>
    <w:sectPr>
      <w:pgSz w:w="11906" w:h="16838"/>
      <w:pgMar w:top="1134" w:right="1134" w:bottom="1134" w:left="1134"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Serif">
    <w:panose1 w:val="02020603050405020304"/>
    <w:charset w:val="86"/>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Georgia">
    <w:altName w:val="Amiri"/>
    <w:panose1 w:val="00000000000000000000"/>
    <w:charset w:val="00"/>
    <w:family w:val="auto"/>
    <w:pitch w:val="default"/>
    <w:sig w:usb0="00000000" w:usb1="00000000" w:usb2="00000000" w:usb3="00000000" w:csb0="00000000" w:csb1="00000000"/>
  </w:font>
  <w:font w:name="Latin Modern Roman">
    <w:panose1 w:val="00000500000000000000"/>
    <w:charset w:val="00"/>
    <w:family w:val="auto"/>
    <w:pitch w:val="default"/>
    <w:sig w:usb0="20000007" w:usb1="00000000" w:usb2="00000000" w:usb3="00000000" w:csb0="20000193" w:csb1="0000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DejaVu Sans">
    <w:panose1 w:val="020B0603030804020204"/>
    <w:charset w:val="00"/>
    <w:family w:val="auto"/>
    <w:pitch w:val="default"/>
    <w:sig w:usb0="E7006EFF" w:usb1="D200FDFF" w:usb2="0A246029" w:usb3="0400200C" w:csb0="600001FF" w:csb1="DFFF0000"/>
  </w:font>
  <w:font w:name="Noto Sans CJK SC">
    <w:panose1 w:val="020B0600000000000000"/>
    <w:charset w:val="86"/>
    <w:family w:val="auto"/>
    <w:pitch w:val="default"/>
    <w:sig w:usb0="3000000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BF37E9"/>
    <w:multiLevelType w:val="multilevel"/>
    <w:tmpl w:val="F9BF37E9"/>
    <w:lvl w:ilvl="0" w:tentative="0">
      <w:start w:val="1"/>
      <w:numFmt w:val="decimal"/>
      <w:lvlText w:val="%1."/>
      <w:lvlJc w:val="left"/>
      <w:pPr>
        <w:ind w:left="707" w:hanging="283"/>
      </w:pPr>
    </w:lvl>
    <w:lvl w:ilvl="1" w:tentative="0">
      <w:start w:val="1"/>
      <w:numFmt w:val="decimal"/>
      <w:lvlText w:val="%2."/>
      <w:lvlJc w:val="left"/>
      <w:pPr>
        <w:ind w:left="1414" w:hanging="283"/>
      </w:pPr>
    </w:lvl>
    <w:lvl w:ilvl="2" w:tentative="0">
      <w:start w:val="1"/>
      <w:numFmt w:val="decimal"/>
      <w:lvlText w:val="%3."/>
      <w:lvlJc w:val="left"/>
      <w:pPr>
        <w:ind w:left="2121" w:hanging="283"/>
      </w:pPr>
    </w:lvl>
    <w:lvl w:ilvl="3" w:tentative="0">
      <w:start w:val="1"/>
      <w:numFmt w:val="decimal"/>
      <w:lvlText w:val="%4."/>
      <w:lvlJc w:val="left"/>
      <w:pPr>
        <w:ind w:left="2828" w:hanging="283"/>
      </w:pPr>
    </w:lvl>
    <w:lvl w:ilvl="4" w:tentative="0">
      <w:start w:val="1"/>
      <w:numFmt w:val="decimal"/>
      <w:lvlText w:val="%5."/>
      <w:lvlJc w:val="left"/>
      <w:pPr>
        <w:ind w:left="3535" w:hanging="283"/>
      </w:pPr>
    </w:lvl>
    <w:lvl w:ilvl="5" w:tentative="0">
      <w:start w:val="1"/>
      <w:numFmt w:val="decimal"/>
      <w:lvlText w:val="%6."/>
      <w:lvlJc w:val="left"/>
      <w:pPr>
        <w:ind w:left="4242" w:hanging="283"/>
      </w:pPr>
    </w:lvl>
    <w:lvl w:ilvl="6" w:tentative="0">
      <w:start w:val="1"/>
      <w:numFmt w:val="decimal"/>
      <w:lvlText w:val="%7."/>
      <w:lvlJc w:val="left"/>
      <w:pPr>
        <w:ind w:left="4949" w:hanging="283"/>
      </w:pPr>
    </w:lvl>
    <w:lvl w:ilvl="7" w:tentative="0">
      <w:start w:val="1"/>
      <w:numFmt w:val="decimal"/>
      <w:lvlText w:val="%8."/>
      <w:lvlJc w:val="left"/>
      <w:pPr>
        <w:ind w:left="5656" w:hanging="283"/>
      </w:pPr>
    </w:lvl>
    <w:lvl w:ilvl="8" w:tentative="0">
      <w:start w:val="1"/>
      <w:numFmt w:val="decimal"/>
      <w:lvlText w:val="%9."/>
      <w:lvlJc w:val="left"/>
      <w:pPr>
        <w:ind w:left="6363" w:hanging="283"/>
      </w:pPr>
    </w:lvl>
  </w:abstractNum>
  <w:abstractNum w:abstractNumId="1">
    <w:nsid w:val="FDDD349C"/>
    <w:multiLevelType w:val="multilevel"/>
    <w:tmpl w:val="FDDD349C"/>
    <w:lvl w:ilvl="0" w:tentative="0">
      <w:start w:val="3"/>
      <w:numFmt w:val="decimal"/>
      <w:lvlText w:val="%1."/>
      <w:lvlJc w:val="left"/>
      <w:pPr>
        <w:ind w:left="707" w:hanging="283"/>
      </w:pPr>
    </w:lvl>
    <w:lvl w:ilvl="1" w:tentative="0">
      <w:start w:val="1"/>
      <w:numFmt w:val="decimal"/>
      <w:lvlText w:val="%2."/>
      <w:lvlJc w:val="left"/>
      <w:pPr>
        <w:ind w:left="1414" w:hanging="283"/>
      </w:pPr>
    </w:lvl>
    <w:lvl w:ilvl="2" w:tentative="0">
      <w:start w:val="1"/>
      <w:numFmt w:val="decimal"/>
      <w:lvlText w:val="%3."/>
      <w:lvlJc w:val="left"/>
      <w:pPr>
        <w:ind w:left="2121" w:hanging="283"/>
      </w:pPr>
    </w:lvl>
    <w:lvl w:ilvl="3" w:tentative="0">
      <w:start w:val="1"/>
      <w:numFmt w:val="decimal"/>
      <w:lvlText w:val="%4."/>
      <w:lvlJc w:val="left"/>
      <w:pPr>
        <w:ind w:left="2828" w:hanging="283"/>
      </w:pPr>
    </w:lvl>
    <w:lvl w:ilvl="4" w:tentative="0">
      <w:start w:val="1"/>
      <w:numFmt w:val="decimal"/>
      <w:lvlText w:val="%5."/>
      <w:lvlJc w:val="left"/>
      <w:pPr>
        <w:ind w:left="3535" w:hanging="283"/>
      </w:pPr>
    </w:lvl>
    <w:lvl w:ilvl="5" w:tentative="0">
      <w:start w:val="1"/>
      <w:numFmt w:val="decimal"/>
      <w:lvlText w:val="%6."/>
      <w:lvlJc w:val="left"/>
      <w:pPr>
        <w:ind w:left="4242" w:hanging="283"/>
      </w:pPr>
    </w:lvl>
    <w:lvl w:ilvl="6" w:tentative="0">
      <w:start w:val="1"/>
      <w:numFmt w:val="decimal"/>
      <w:lvlText w:val="%7."/>
      <w:lvlJc w:val="left"/>
      <w:pPr>
        <w:ind w:left="4949" w:hanging="283"/>
      </w:pPr>
    </w:lvl>
    <w:lvl w:ilvl="7" w:tentative="0">
      <w:start w:val="1"/>
      <w:numFmt w:val="decimal"/>
      <w:lvlText w:val="%8."/>
      <w:lvlJc w:val="left"/>
      <w:pPr>
        <w:ind w:left="5656" w:hanging="283"/>
      </w:pPr>
    </w:lvl>
    <w:lvl w:ilvl="8" w:tentative="0">
      <w:start w:val="1"/>
      <w:numFmt w:val="decimal"/>
      <w:lvlText w:val="%9."/>
      <w:lvlJc w:val="left"/>
      <w:pPr>
        <w:ind w:left="6363" w:hanging="283"/>
      </w:pPr>
    </w:lvl>
  </w:abstractNum>
  <w:abstractNum w:abstractNumId="2">
    <w:nsid w:val="7FFC611E"/>
    <w:multiLevelType w:val="multilevel"/>
    <w:tmpl w:val="7FFC611E"/>
    <w:lvl w:ilvl="0" w:tentative="0">
      <w:start w:val="2"/>
      <w:numFmt w:val="decimal"/>
      <w:lvlText w:val="%1."/>
      <w:lvlJc w:val="left"/>
      <w:pPr>
        <w:ind w:left="707" w:hanging="283"/>
      </w:pPr>
    </w:lvl>
    <w:lvl w:ilvl="1" w:tentative="0">
      <w:start w:val="1"/>
      <w:numFmt w:val="decimal"/>
      <w:lvlText w:val="%2."/>
      <w:lvlJc w:val="left"/>
      <w:pPr>
        <w:ind w:left="1414" w:hanging="283"/>
      </w:pPr>
    </w:lvl>
    <w:lvl w:ilvl="2" w:tentative="0">
      <w:start w:val="1"/>
      <w:numFmt w:val="decimal"/>
      <w:lvlText w:val="%3."/>
      <w:lvlJc w:val="left"/>
      <w:pPr>
        <w:ind w:left="2121" w:hanging="283"/>
      </w:pPr>
    </w:lvl>
    <w:lvl w:ilvl="3" w:tentative="0">
      <w:start w:val="1"/>
      <w:numFmt w:val="decimal"/>
      <w:lvlText w:val="%4."/>
      <w:lvlJc w:val="left"/>
      <w:pPr>
        <w:ind w:left="2828" w:hanging="283"/>
      </w:pPr>
    </w:lvl>
    <w:lvl w:ilvl="4" w:tentative="0">
      <w:start w:val="1"/>
      <w:numFmt w:val="decimal"/>
      <w:lvlText w:val="%5."/>
      <w:lvlJc w:val="left"/>
      <w:pPr>
        <w:ind w:left="3535" w:hanging="283"/>
      </w:pPr>
    </w:lvl>
    <w:lvl w:ilvl="5" w:tentative="0">
      <w:start w:val="1"/>
      <w:numFmt w:val="decimal"/>
      <w:lvlText w:val="%6."/>
      <w:lvlJc w:val="left"/>
      <w:pPr>
        <w:ind w:left="4242" w:hanging="283"/>
      </w:pPr>
    </w:lvl>
    <w:lvl w:ilvl="6" w:tentative="0">
      <w:start w:val="1"/>
      <w:numFmt w:val="decimal"/>
      <w:lvlText w:val="%7."/>
      <w:lvlJc w:val="left"/>
      <w:pPr>
        <w:ind w:left="4949" w:hanging="283"/>
      </w:pPr>
    </w:lvl>
    <w:lvl w:ilvl="7" w:tentative="0">
      <w:start w:val="1"/>
      <w:numFmt w:val="decimal"/>
      <w:lvlText w:val="%8."/>
      <w:lvlJc w:val="left"/>
      <w:pPr>
        <w:ind w:left="5656" w:hanging="283"/>
      </w:pPr>
    </w:lvl>
    <w:lvl w:ilvl="8" w:tentative="0">
      <w:start w:val="1"/>
      <w:numFmt w:val="decimal"/>
      <w:lvlText w:val="%9."/>
      <w:lvlJc w:val="left"/>
      <w:pPr>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3DDF71CD"/>
    <w:rsid w:val="3EFC10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Liberation Serif" w:cs="Liberation Serif"/>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Liberation Serif" w:cs="Liberation Serif"/>
      <w:sz w:val="24"/>
      <w:szCs w:val="24"/>
      <w:lang w:val="pt-BR"/>
    </w:rPr>
  </w:style>
  <w:style w:type="paragraph" w:styleId="2">
    <w:name w:val="heading 1"/>
    <w:basedOn w:val="1"/>
    <w:next w:val="1"/>
    <w:qFormat/>
    <w:uiPriority w:val="0"/>
    <w:pPr>
      <w:keepNext/>
      <w:spacing w:before="240" w:after="120"/>
      <w:ind w:left="0" w:right="0" w:firstLine="0"/>
    </w:pPr>
    <w:rPr>
      <w:rFonts w:ascii="Liberation Sans" w:hAnsi="Liberation Sans" w:eastAsia="Liberation Sans" w:cs="Liberation Sans"/>
      <w:b/>
      <w:sz w:val="36"/>
      <w:szCs w:val="36"/>
    </w:rPr>
  </w:style>
  <w:style w:type="paragraph" w:styleId="3">
    <w:name w:val="heading 2"/>
    <w:basedOn w:val="1"/>
    <w:next w:val="1"/>
    <w:qFormat/>
    <w:uiPriority w:val="0"/>
    <w:pPr>
      <w:keepNext/>
      <w:spacing w:before="200" w:after="120"/>
    </w:pPr>
    <w:rPr>
      <w:rFonts w:ascii="Liberation Serif" w:hAnsi="Liberation Serif" w:eastAsia="Liberation Serif" w:cs="Liberation Serif"/>
      <w:b/>
      <w:sz w:val="36"/>
      <w:szCs w:val="36"/>
    </w:rPr>
  </w:style>
  <w:style w:type="paragraph" w:styleId="4">
    <w:name w:val="heading 3"/>
    <w:basedOn w:val="1"/>
    <w:next w:val="1"/>
    <w:qFormat/>
    <w:uiPriority w:val="0"/>
    <w:pPr>
      <w:keepNext/>
      <w:spacing w:before="140" w:after="120"/>
    </w:pPr>
    <w:rPr>
      <w:rFonts w:ascii="Liberation Serif" w:hAnsi="Liberation Serif" w:eastAsia="Liberation Serif" w:cs="Liberation Serif"/>
      <w:b/>
      <w:sz w:val="28"/>
      <w:szCs w:val="28"/>
    </w:rPr>
  </w:style>
  <w:style w:type="paragraph" w:styleId="5">
    <w:name w:val="heading 4"/>
    <w:basedOn w:val="1"/>
    <w:next w:val="1"/>
    <w:qFormat/>
    <w:uiPriority w:val="0"/>
    <w:pPr>
      <w:keepNext/>
      <w:spacing w:before="120" w:after="120"/>
      <w:ind w:left="0" w:right="0" w:firstLine="0"/>
    </w:pPr>
    <w:rPr>
      <w:rFonts w:ascii="Liberation Sans" w:hAnsi="Liberation Sans" w:eastAsia="Liberation Sans" w:cs="Liberation Sans"/>
      <w:b/>
      <w:i/>
      <w:sz w:val="27"/>
      <w:szCs w:val="27"/>
    </w:rPr>
  </w:style>
  <w:style w:type="paragraph" w:styleId="6">
    <w:name w:val="heading 5"/>
    <w:basedOn w:val="1"/>
    <w:next w:val="1"/>
    <w:qFormat/>
    <w:uiPriority w:val="0"/>
    <w:pPr>
      <w:keepNext/>
      <w:spacing w:before="120" w:after="60"/>
      <w:ind w:left="0" w:right="0" w:firstLine="0"/>
    </w:pPr>
    <w:rPr>
      <w:rFonts w:ascii="Liberation Sans" w:hAnsi="Liberation Sans" w:eastAsia="Liberation Sans" w:cs="Liberation Sans"/>
      <w:b/>
      <w:sz w:val="24"/>
      <w:szCs w:val="24"/>
    </w:rPr>
  </w:style>
  <w:style w:type="paragraph" w:styleId="7">
    <w:name w:val="heading 6"/>
    <w:basedOn w:val="1"/>
    <w:next w:val="1"/>
    <w:qFormat/>
    <w:uiPriority w:val="0"/>
    <w:pPr>
      <w:keepNext/>
      <w:spacing w:before="60" w:after="60"/>
      <w:ind w:left="0" w:right="0" w:firstLine="0"/>
    </w:pPr>
    <w:rPr>
      <w:rFonts w:ascii="Liberation Sans" w:hAnsi="Liberation Sans" w:eastAsia="Liberation Sans" w:cs="Liberation Sans"/>
      <w:b/>
      <w:i/>
      <w:sz w:val="24"/>
      <w:szCs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2020-04-07T14:30:41Z</dcterms:created>
  <dc:creator>familia</dc:creator>
  <cp:lastModifiedBy>familia</cp:lastModifiedBy>
  <dcterms:modified xsi:type="dcterms:W3CDTF">2020-04-07T14:43:01Z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