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B826" w14:textId="03FE7271" w:rsidR="00DE73F2" w:rsidRPr="00C57FE0" w:rsidRDefault="00DE73F2" w:rsidP="00DE73F2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b/>
          <w:bCs/>
          <w:color w:val="2B2B2B"/>
          <w:sz w:val="21"/>
          <w:szCs w:val="21"/>
          <w:lang w:eastAsia="en-AU"/>
        </w:rPr>
      </w:pPr>
      <w:r w:rsidRPr="00DE73F2">
        <w:rPr>
          <w:rFonts w:ascii="Roboto" w:eastAsia="Times New Roman" w:hAnsi="Roboto" w:cs="Times New Roman"/>
          <w:b/>
          <w:bCs/>
          <w:color w:val="2B2B2B"/>
          <w:sz w:val="21"/>
          <w:szCs w:val="21"/>
          <w:lang w:eastAsia="en-AU"/>
        </w:rPr>
        <w:t>Given the provided data, what are three conclusions that we can draw about crowdfunding campaigns?</w:t>
      </w:r>
    </w:p>
    <w:p w14:paraId="5378FA8B" w14:textId="1983E113" w:rsidR="00DE73F2" w:rsidRPr="00C57FE0" w:rsidRDefault="00DE73F2" w:rsidP="00C57FE0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1"/>
          <w:szCs w:val="21"/>
          <w:lang w:eastAsia="en-AU"/>
        </w:rPr>
      </w:pPr>
      <w:proofErr w:type="spellStart"/>
      <w:r w:rsidRPr="00C57FE0">
        <w:rPr>
          <w:rFonts w:ascii="Roboto" w:eastAsia="Times New Roman" w:hAnsi="Roboto" w:cs="Times New Roman"/>
          <w:b/>
          <w:bCs/>
          <w:color w:val="2B2B2B"/>
          <w:sz w:val="21"/>
          <w:szCs w:val="21"/>
          <w:lang w:eastAsia="en-AU"/>
        </w:rPr>
        <w:t>Theater</w:t>
      </w:r>
      <w:proofErr w:type="spellEnd"/>
      <w:r w:rsidRPr="00C57FE0">
        <w:rPr>
          <w:rFonts w:ascii="Roboto" w:eastAsia="Times New Roman" w:hAnsi="Roboto" w:cs="Times New Roman"/>
          <w:color w:val="2B2B2B"/>
          <w:sz w:val="21"/>
          <w:szCs w:val="21"/>
          <w:lang w:eastAsia="en-AU"/>
        </w:rPr>
        <w:t xml:space="preserve"> is the </w:t>
      </w:r>
      <w:r w:rsidRPr="00C57FE0">
        <w:rPr>
          <w:rFonts w:ascii="Roboto" w:eastAsia="Times New Roman" w:hAnsi="Roboto" w:cs="Times New Roman"/>
          <w:b/>
          <w:bCs/>
          <w:color w:val="2B2B2B"/>
          <w:sz w:val="21"/>
          <w:szCs w:val="21"/>
          <w:lang w:eastAsia="en-AU"/>
        </w:rPr>
        <w:t xml:space="preserve">most </w:t>
      </w:r>
      <w:r w:rsidR="00C57FE0" w:rsidRPr="00C57FE0">
        <w:rPr>
          <w:rFonts w:ascii="Roboto" w:eastAsia="Times New Roman" w:hAnsi="Roboto" w:cs="Times New Roman"/>
          <w:b/>
          <w:bCs/>
          <w:color w:val="2B2B2B"/>
          <w:sz w:val="21"/>
          <w:szCs w:val="21"/>
          <w:lang w:eastAsia="en-AU"/>
        </w:rPr>
        <w:t>popular</w:t>
      </w:r>
      <w:r w:rsidRPr="00C57FE0">
        <w:rPr>
          <w:rFonts w:ascii="Roboto" w:eastAsia="Times New Roman" w:hAnsi="Roboto" w:cs="Times New Roman"/>
          <w:b/>
          <w:bCs/>
          <w:color w:val="2B2B2B"/>
          <w:sz w:val="21"/>
          <w:szCs w:val="21"/>
          <w:lang w:eastAsia="en-AU"/>
        </w:rPr>
        <w:t xml:space="preserve"> submission category</w:t>
      </w:r>
      <w:r w:rsidRPr="00C57FE0">
        <w:rPr>
          <w:rFonts w:ascii="Roboto" w:eastAsia="Times New Roman" w:hAnsi="Roboto" w:cs="Times New Roman"/>
          <w:color w:val="2B2B2B"/>
          <w:sz w:val="21"/>
          <w:szCs w:val="21"/>
          <w:lang w:eastAsia="en-AU"/>
        </w:rPr>
        <w:t xml:space="preserve">, representing </w:t>
      </w:r>
      <w:r w:rsidRPr="00C57FE0">
        <w:rPr>
          <w:rFonts w:ascii="Roboto" w:eastAsia="Times New Roman" w:hAnsi="Roboto" w:cs="Times New Roman"/>
          <w:b/>
          <w:bCs/>
          <w:color w:val="2B2B2B"/>
          <w:sz w:val="21"/>
          <w:szCs w:val="21"/>
          <w:lang w:eastAsia="en-AU"/>
        </w:rPr>
        <w:t>34.4%</w:t>
      </w:r>
      <w:r w:rsidRPr="00C57FE0">
        <w:rPr>
          <w:rFonts w:ascii="Roboto" w:eastAsia="Times New Roman" w:hAnsi="Roboto" w:cs="Times New Roman"/>
          <w:color w:val="2B2B2B"/>
          <w:sz w:val="21"/>
          <w:szCs w:val="21"/>
          <w:lang w:eastAsia="en-AU"/>
        </w:rPr>
        <w:t xml:space="preserve"> of all submissions. This is followed by </w:t>
      </w:r>
      <w:proofErr w:type="spellStart"/>
      <w:r w:rsidRPr="00C57FE0">
        <w:rPr>
          <w:rFonts w:ascii="Roboto" w:eastAsia="Times New Roman" w:hAnsi="Roboto" w:cs="Times New Roman"/>
          <w:b/>
          <w:bCs/>
          <w:color w:val="2B2B2B"/>
          <w:sz w:val="21"/>
          <w:szCs w:val="21"/>
          <w:lang w:eastAsia="en-AU"/>
        </w:rPr>
        <w:t>Film&amp;Video</w:t>
      </w:r>
      <w:proofErr w:type="spellEnd"/>
      <w:r w:rsidRPr="00C57FE0">
        <w:rPr>
          <w:rFonts w:ascii="Roboto" w:eastAsia="Times New Roman" w:hAnsi="Roboto" w:cs="Times New Roman"/>
          <w:b/>
          <w:bCs/>
          <w:color w:val="2B2B2B"/>
          <w:sz w:val="21"/>
          <w:szCs w:val="21"/>
          <w:lang w:eastAsia="en-AU"/>
        </w:rPr>
        <w:t xml:space="preserve"> (17.8%)</w:t>
      </w:r>
      <w:r w:rsidRPr="00C57FE0">
        <w:rPr>
          <w:rFonts w:ascii="Roboto" w:eastAsia="Times New Roman" w:hAnsi="Roboto" w:cs="Times New Roman"/>
          <w:color w:val="2B2B2B"/>
          <w:sz w:val="21"/>
          <w:szCs w:val="21"/>
          <w:lang w:eastAsia="en-AU"/>
        </w:rPr>
        <w:t xml:space="preserve"> and </w:t>
      </w:r>
      <w:r w:rsidRPr="00C57FE0">
        <w:rPr>
          <w:rFonts w:ascii="Roboto" w:eastAsia="Times New Roman" w:hAnsi="Roboto" w:cs="Times New Roman"/>
          <w:b/>
          <w:bCs/>
          <w:color w:val="2B2B2B"/>
          <w:sz w:val="21"/>
          <w:szCs w:val="21"/>
          <w:lang w:eastAsia="en-AU"/>
        </w:rPr>
        <w:t>Music (17.5%)</w:t>
      </w:r>
      <w:r w:rsidRPr="00C57FE0">
        <w:rPr>
          <w:rFonts w:ascii="Roboto" w:eastAsia="Times New Roman" w:hAnsi="Roboto" w:cs="Times New Roman"/>
          <w:color w:val="2B2B2B"/>
          <w:sz w:val="21"/>
          <w:szCs w:val="21"/>
          <w:lang w:eastAsia="en-AU"/>
        </w:rPr>
        <w:t xml:space="preserve"> respectively. </w:t>
      </w:r>
      <w:r w:rsidR="00C57FE0" w:rsidRPr="00C57FE0">
        <w:rPr>
          <w:rFonts w:ascii="Roboto" w:eastAsia="Times New Roman" w:hAnsi="Roboto" w:cs="Times New Roman"/>
          <w:color w:val="2B2B2B"/>
          <w:sz w:val="21"/>
          <w:szCs w:val="21"/>
          <w:lang w:eastAsia="en-AU"/>
        </w:rPr>
        <w:t xml:space="preserve">All Theatre categories have the subcategory ‘Plays’, making this by far the most common subcategory. </w:t>
      </w:r>
    </w:p>
    <w:p w14:paraId="3DA5C684" w14:textId="4DDEC07C" w:rsidR="00C57FE0" w:rsidRDefault="00C57FE0" w:rsidP="00C57FE0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1"/>
          <w:szCs w:val="21"/>
          <w:lang w:eastAsia="en-AU"/>
        </w:rPr>
      </w:pPr>
      <w:r w:rsidRPr="00C57FE0">
        <w:rPr>
          <w:rFonts w:ascii="Roboto" w:eastAsia="Times New Roman" w:hAnsi="Roboto" w:cs="Times New Roman"/>
          <w:color w:val="2B2B2B"/>
          <w:sz w:val="21"/>
          <w:szCs w:val="21"/>
          <w:lang w:eastAsia="en-AU"/>
        </w:rPr>
        <w:t xml:space="preserve">Submissions in </w:t>
      </w:r>
      <w:r w:rsidRPr="00C57FE0">
        <w:rPr>
          <w:rFonts w:ascii="Roboto" w:eastAsia="Times New Roman" w:hAnsi="Roboto" w:cs="Times New Roman"/>
          <w:b/>
          <w:bCs/>
          <w:color w:val="2B2B2B"/>
          <w:sz w:val="21"/>
          <w:szCs w:val="21"/>
          <w:lang w:eastAsia="en-AU"/>
        </w:rPr>
        <w:t>July</w:t>
      </w:r>
      <w:r w:rsidRPr="00C57FE0">
        <w:rPr>
          <w:rFonts w:ascii="Roboto" w:eastAsia="Times New Roman" w:hAnsi="Roboto" w:cs="Times New Roman"/>
          <w:color w:val="2B2B2B"/>
          <w:sz w:val="21"/>
          <w:szCs w:val="21"/>
          <w:lang w:eastAsia="en-AU"/>
        </w:rPr>
        <w:t xml:space="preserve"> are more often successful than any other month (58 of 94 total July submissions) – more analysis needs to be conducted as to correlation or causation of this effect. </w:t>
      </w:r>
    </w:p>
    <w:p w14:paraId="364DA5CF" w14:textId="47F2FEDF" w:rsidR="00C57FE0" w:rsidRPr="00981E51" w:rsidRDefault="00C57FE0" w:rsidP="00DE73F2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b/>
          <w:bCs/>
          <w:color w:val="2B2B2B"/>
          <w:sz w:val="21"/>
          <w:szCs w:val="21"/>
          <w:lang w:eastAsia="en-AU"/>
        </w:rPr>
      </w:pPr>
      <w:r w:rsidRPr="00C57FE0">
        <w:rPr>
          <w:rFonts w:ascii="Roboto" w:eastAsia="Times New Roman" w:hAnsi="Roboto" w:cs="Times New Roman"/>
          <w:b/>
          <w:bCs/>
          <w:color w:val="2B2B2B"/>
          <w:sz w:val="21"/>
          <w:szCs w:val="21"/>
          <w:lang w:eastAsia="en-AU"/>
        </w:rPr>
        <w:t>42.1%</w:t>
      </w:r>
      <w:r>
        <w:rPr>
          <w:rFonts w:ascii="Roboto" w:eastAsia="Times New Roman" w:hAnsi="Roboto" w:cs="Times New Roman"/>
          <w:color w:val="2B2B2B"/>
          <w:sz w:val="21"/>
          <w:szCs w:val="21"/>
          <w:lang w:eastAsia="en-AU"/>
        </w:rPr>
        <w:t xml:space="preserve"> of all submissions are either </w:t>
      </w:r>
      <w:r w:rsidRPr="00C57FE0">
        <w:rPr>
          <w:rFonts w:ascii="Roboto" w:eastAsia="Times New Roman" w:hAnsi="Roboto" w:cs="Times New Roman"/>
          <w:b/>
          <w:bCs/>
          <w:color w:val="2B2B2B"/>
          <w:sz w:val="21"/>
          <w:szCs w:val="21"/>
          <w:lang w:eastAsia="en-AU"/>
        </w:rPr>
        <w:t>cancelled (57)</w:t>
      </w:r>
      <w:r>
        <w:rPr>
          <w:rFonts w:ascii="Roboto" w:eastAsia="Times New Roman" w:hAnsi="Roboto" w:cs="Times New Roman"/>
          <w:color w:val="2B2B2B"/>
          <w:sz w:val="21"/>
          <w:szCs w:val="21"/>
          <w:lang w:eastAsia="en-AU"/>
        </w:rPr>
        <w:t xml:space="preserve"> or </w:t>
      </w:r>
      <w:r w:rsidRPr="00C57FE0">
        <w:rPr>
          <w:rFonts w:ascii="Roboto" w:eastAsia="Times New Roman" w:hAnsi="Roboto" w:cs="Times New Roman"/>
          <w:b/>
          <w:bCs/>
          <w:color w:val="2B2B2B"/>
          <w:sz w:val="21"/>
          <w:szCs w:val="21"/>
          <w:lang w:eastAsia="en-AU"/>
        </w:rPr>
        <w:t>failed (364)</w:t>
      </w:r>
      <w:r>
        <w:rPr>
          <w:rFonts w:ascii="Roboto" w:eastAsia="Times New Roman" w:hAnsi="Roboto" w:cs="Times New Roman"/>
          <w:color w:val="2B2B2B"/>
          <w:sz w:val="21"/>
          <w:szCs w:val="21"/>
          <w:lang w:eastAsia="en-AU"/>
        </w:rPr>
        <w:t xml:space="preserve"> with the greatest failure rate (as a percentage of submissions per month) occurring in </w:t>
      </w:r>
      <w:r w:rsidRPr="00C57FE0">
        <w:rPr>
          <w:rFonts w:ascii="Roboto" w:eastAsia="Times New Roman" w:hAnsi="Roboto" w:cs="Times New Roman"/>
          <w:b/>
          <w:bCs/>
          <w:color w:val="2B2B2B"/>
          <w:sz w:val="21"/>
          <w:szCs w:val="21"/>
          <w:lang w:eastAsia="en-AU"/>
        </w:rPr>
        <w:t>August (41.2%)</w:t>
      </w:r>
      <w:r>
        <w:rPr>
          <w:rFonts w:ascii="Roboto" w:eastAsia="Times New Roman" w:hAnsi="Roboto" w:cs="Times New Roman"/>
          <w:b/>
          <w:bCs/>
          <w:color w:val="2B2B2B"/>
          <w:sz w:val="21"/>
          <w:szCs w:val="21"/>
          <w:lang w:eastAsia="en-AU"/>
        </w:rPr>
        <w:t>.</w:t>
      </w:r>
      <w:r w:rsidRPr="00C57FE0">
        <w:rPr>
          <w:rFonts w:ascii="Roboto" w:eastAsia="Times New Roman" w:hAnsi="Roboto" w:cs="Times New Roman"/>
          <w:b/>
          <w:bCs/>
          <w:color w:val="2B2B2B"/>
          <w:sz w:val="21"/>
          <w:szCs w:val="21"/>
          <w:lang w:eastAsia="en-AU"/>
        </w:rPr>
        <w:t xml:space="preserve"> </w:t>
      </w:r>
    </w:p>
    <w:p w14:paraId="57D4C81C" w14:textId="77777777" w:rsidR="00DE73F2" w:rsidRPr="00DE73F2" w:rsidRDefault="00DE73F2" w:rsidP="00DE73F2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1"/>
          <w:szCs w:val="21"/>
          <w:lang w:eastAsia="en-AU"/>
        </w:rPr>
      </w:pPr>
    </w:p>
    <w:p w14:paraId="17745C74" w14:textId="50289B69" w:rsidR="00DE73F2" w:rsidRPr="00981E51" w:rsidRDefault="00DE73F2" w:rsidP="00DE73F2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b/>
          <w:bCs/>
          <w:color w:val="2B2B2B"/>
          <w:sz w:val="21"/>
          <w:szCs w:val="21"/>
          <w:lang w:eastAsia="en-AU"/>
        </w:rPr>
      </w:pPr>
      <w:r w:rsidRPr="00DE73F2">
        <w:rPr>
          <w:rFonts w:ascii="Roboto" w:eastAsia="Times New Roman" w:hAnsi="Roboto" w:cs="Times New Roman"/>
          <w:b/>
          <w:bCs/>
          <w:color w:val="2B2B2B"/>
          <w:sz w:val="21"/>
          <w:szCs w:val="21"/>
          <w:lang w:eastAsia="en-AU"/>
        </w:rPr>
        <w:t>What are some limitations of this dataset?</w:t>
      </w:r>
    </w:p>
    <w:p w14:paraId="40DEE249" w14:textId="59DD4088" w:rsidR="00981E51" w:rsidRPr="00981E51" w:rsidRDefault="00981E51" w:rsidP="00981E51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1"/>
          <w:szCs w:val="21"/>
          <w:lang w:eastAsia="en-AU"/>
        </w:rPr>
      </w:pPr>
      <w:r w:rsidRPr="00981E51">
        <w:rPr>
          <w:rFonts w:ascii="Roboto" w:eastAsia="Times New Roman" w:hAnsi="Roboto" w:cs="Times New Roman"/>
          <w:color w:val="2B2B2B"/>
          <w:sz w:val="21"/>
          <w:szCs w:val="21"/>
          <w:lang w:eastAsia="en-AU"/>
        </w:rPr>
        <w:t xml:space="preserve">Donations are stated in different currencies, making it difficult to quantify and compare funding across different countries/currency. </w:t>
      </w:r>
    </w:p>
    <w:p w14:paraId="18017AA6" w14:textId="5C2E000F" w:rsidR="00981E51" w:rsidRDefault="00981E51" w:rsidP="00981E51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1"/>
          <w:szCs w:val="21"/>
          <w:lang w:eastAsia="en-AU"/>
        </w:rPr>
      </w:pPr>
      <w:r w:rsidRPr="00981E51">
        <w:rPr>
          <w:rFonts w:ascii="Roboto" w:eastAsia="Times New Roman" w:hAnsi="Roboto" w:cs="Times New Roman"/>
          <w:color w:val="2B2B2B"/>
          <w:sz w:val="21"/>
          <w:szCs w:val="21"/>
          <w:lang w:eastAsia="en-AU"/>
        </w:rPr>
        <w:t>There is no explanation/category for cancellations and failures – this does not allow us to observe trends in unsuccessful projects</w:t>
      </w:r>
    </w:p>
    <w:p w14:paraId="6BC5299F" w14:textId="77777777" w:rsidR="00981E51" w:rsidRPr="00981E51" w:rsidRDefault="00981E51" w:rsidP="00981E51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21"/>
          <w:szCs w:val="21"/>
          <w:lang w:eastAsia="en-AU"/>
        </w:rPr>
      </w:pPr>
    </w:p>
    <w:p w14:paraId="660B8F07" w14:textId="77777777" w:rsidR="00DE73F2" w:rsidRPr="00DE73F2" w:rsidRDefault="00DE73F2" w:rsidP="00DE73F2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b/>
          <w:bCs/>
          <w:color w:val="2B2B2B"/>
          <w:sz w:val="21"/>
          <w:szCs w:val="21"/>
          <w:lang w:eastAsia="en-AU"/>
        </w:rPr>
      </w:pPr>
      <w:r w:rsidRPr="00DE73F2">
        <w:rPr>
          <w:rFonts w:ascii="Roboto" w:eastAsia="Times New Roman" w:hAnsi="Roboto" w:cs="Times New Roman"/>
          <w:b/>
          <w:bCs/>
          <w:color w:val="2B2B2B"/>
          <w:sz w:val="21"/>
          <w:szCs w:val="21"/>
          <w:lang w:eastAsia="en-AU"/>
        </w:rPr>
        <w:t>What are some other possible tables and/or graphs that we could create, and what additional value would they provide?</w:t>
      </w:r>
    </w:p>
    <w:p w14:paraId="77E514F9" w14:textId="741A3ECB" w:rsidR="00A51621" w:rsidRPr="00981E51" w:rsidRDefault="00981E51" w:rsidP="00981E51">
      <w:pPr>
        <w:pStyle w:val="ListParagraph"/>
        <w:numPr>
          <w:ilvl w:val="0"/>
          <w:numId w:val="4"/>
        </w:numPr>
        <w:rPr>
          <w:rFonts w:ascii="Roboto" w:eastAsia="Times New Roman" w:hAnsi="Roboto" w:cs="Times New Roman"/>
          <w:color w:val="2B2B2B"/>
          <w:sz w:val="21"/>
          <w:szCs w:val="21"/>
          <w:lang w:eastAsia="en-AU"/>
        </w:rPr>
      </w:pPr>
      <w:r w:rsidRPr="00981E51">
        <w:rPr>
          <w:rFonts w:ascii="Roboto" w:eastAsia="Times New Roman" w:hAnsi="Roboto" w:cs="Times New Roman"/>
          <w:color w:val="2B2B2B"/>
          <w:sz w:val="21"/>
          <w:szCs w:val="21"/>
          <w:lang w:eastAsia="en-AU"/>
        </w:rPr>
        <w:t>Pie chart showing which country each project is from</w:t>
      </w:r>
    </w:p>
    <w:p w14:paraId="2DE7EEE1" w14:textId="5A00B013" w:rsidR="00981E51" w:rsidRPr="00981E51" w:rsidRDefault="00981E51" w:rsidP="00981E51">
      <w:pPr>
        <w:pStyle w:val="ListParagraph"/>
        <w:numPr>
          <w:ilvl w:val="0"/>
          <w:numId w:val="4"/>
        </w:numPr>
        <w:rPr>
          <w:rFonts w:ascii="Roboto" w:eastAsia="Times New Roman" w:hAnsi="Roboto" w:cs="Times New Roman"/>
          <w:color w:val="2B2B2B"/>
          <w:sz w:val="21"/>
          <w:szCs w:val="21"/>
          <w:lang w:eastAsia="en-AU"/>
        </w:rPr>
      </w:pPr>
      <w:r w:rsidRPr="00981E51">
        <w:rPr>
          <w:rFonts w:ascii="Roboto" w:eastAsia="Times New Roman" w:hAnsi="Roboto" w:cs="Times New Roman"/>
          <w:color w:val="2B2B2B"/>
          <w:sz w:val="21"/>
          <w:szCs w:val="21"/>
          <w:lang w:eastAsia="en-AU"/>
        </w:rPr>
        <w:t xml:space="preserve">Box &amp; whisker/histogram/scatter plot showing the average length from project creation to conversion (by category, country, outcome etc) </w:t>
      </w:r>
    </w:p>
    <w:sectPr w:rsidR="00981E51" w:rsidRPr="00981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F6D2C"/>
    <w:multiLevelType w:val="hybridMultilevel"/>
    <w:tmpl w:val="E7C625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425B7"/>
    <w:multiLevelType w:val="hybridMultilevel"/>
    <w:tmpl w:val="51B030F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A37B0"/>
    <w:multiLevelType w:val="hybridMultilevel"/>
    <w:tmpl w:val="217278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F25E3"/>
    <w:multiLevelType w:val="multilevel"/>
    <w:tmpl w:val="3F96A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5739948">
    <w:abstractNumId w:val="3"/>
  </w:num>
  <w:num w:numId="2" w16cid:durableId="1046681856">
    <w:abstractNumId w:val="1"/>
  </w:num>
  <w:num w:numId="3" w16cid:durableId="2127655303">
    <w:abstractNumId w:val="0"/>
  </w:num>
  <w:num w:numId="4" w16cid:durableId="172647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3F2"/>
    <w:rsid w:val="00981E51"/>
    <w:rsid w:val="00A51621"/>
    <w:rsid w:val="00B27C07"/>
    <w:rsid w:val="00C57FE0"/>
    <w:rsid w:val="00DE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9751"/>
  <w15:chartTrackingRefBased/>
  <w15:docId w15:val="{98F81106-5E1D-4C95-8382-621623C9D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Heathcote</dc:creator>
  <cp:keywords/>
  <dc:description/>
  <cp:lastModifiedBy>Jack Heathcote</cp:lastModifiedBy>
  <cp:revision>1</cp:revision>
  <dcterms:created xsi:type="dcterms:W3CDTF">2022-11-20T07:56:00Z</dcterms:created>
  <dcterms:modified xsi:type="dcterms:W3CDTF">2022-11-20T09:25:00Z</dcterms:modified>
</cp:coreProperties>
</file>