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26D7562" w14:textId="374E59C9" w:rsidR="008007F0" w:rsidRPr="0078107D" w:rsidRDefault="008C0B5D" w:rsidP="0078107D">
      <w:pPr>
        <w:pStyle w:val="Titre1"/>
      </w:pPr>
      <w:r w:rsidRPr="0078107D">
        <w:t>Processus de décomposition</w:t>
      </w:r>
    </w:p>
    <w:p w14:paraId="0C3CEB46" w14:textId="77777777" w:rsidR="008007F0" w:rsidRPr="008007F0" w:rsidRDefault="008007F0" w:rsidP="008007F0"/>
    <w:p w14:paraId="181A9886" w14:textId="77777777" w:rsidR="00F02050" w:rsidRPr="00F02050" w:rsidRDefault="008007F0" w:rsidP="008007F0">
      <w:pPr>
        <w:pStyle w:val="Titre2"/>
      </w:pPr>
      <w:r>
        <w:t>Différents stades de la transformation de la matière organique</w:t>
      </w:r>
      <w:r w:rsidR="00F02050">
        <w:br/>
      </w:r>
    </w:p>
    <w:p w14:paraId="4F5A1A14" w14:textId="367F7777" w:rsidR="00362467" w:rsidRPr="0013264D" w:rsidRDefault="00330AF5" w:rsidP="0013264D">
      <w:pPr>
        <w:spacing w:line="360" w:lineRule="auto"/>
        <w:jc w:val="both"/>
        <w:rPr>
          <w:rFonts w:ascii="Times New Roman" w:hAnsi="Times New Roman" w:cs="Times New Roman"/>
          <w:sz w:val="24"/>
          <w:szCs w:val="24"/>
        </w:rPr>
      </w:pPr>
      <w:r w:rsidRPr="0013264D">
        <w:rPr>
          <w:rFonts w:ascii="Times New Roman" w:hAnsi="Times New Roman" w:cs="Times New Roman"/>
          <w:sz w:val="24"/>
          <w:szCs w:val="24"/>
        </w:rPr>
        <w:t>Les matières organiques végétales se transforment au cours du tem</w:t>
      </w:r>
      <w:r w:rsidR="00415A36" w:rsidRPr="0013264D">
        <w:rPr>
          <w:rFonts w:ascii="Times New Roman" w:hAnsi="Times New Roman" w:cs="Times New Roman"/>
          <w:sz w:val="24"/>
          <w:szCs w:val="24"/>
        </w:rPr>
        <w:t xml:space="preserve">ps selon différents stades : </w:t>
      </w:r>
      <w:r w:rsidR="00C97051" w:rsidRPr="0013264D">
        <w:rPr>
          <w:rFonts w:ascii="Times New Roman" w:hAnsi="Times New Roman" w:cs="Times New Roman"/>
          <w:sz w:val="24"/>
          <w:szCs w:val="24"/>
        </w:rPr>
        <w:t>décomposition</w:t>
      </w:r>
      <w:r w:rsidR="00415A36" w:rsidRPr="0013264D">
        <w:rPr>
          <w:rFonts w:ascii="Times New Roman" w:hAnsi="Times New Roman" w:cs="Times New Roman"/>
          <w:sz w:val="24"/>
          <w:szCs w:val="24"/>
        </w:rPr>
        <w:t xml:space="preserve">, minéralisation et enfin </w:t>
      </w:r>
      <w:r w:rsidRPr="0013264D">
        <w:rPr>
          <w:rFonts w:ascii="Times New Roman" w:hAnsi="Times New Roman" w:cs="Times New Roman"/>
          <w:sz w:val="24"/>
          <w:szCs w:val="24"/>
        </w:rPr>
        <w:t>formation de molécules stables.</w:t>
      </w:r>
      <w:r w:rsidR="001C10D0" w:rsidRPr="0013264D">
        <w:rPr>
          <w:rFonts w:ascii="Times New Roman" w:hAnsi="Times New Roman" w:cs="Times New Roman"/>
          <w:sz w:val="24"/>
          <w:szCs w:val="24"/>
        </w:rPr>
        <w:t xml:space="preserve"> </w:t>
      </w:r>
      <w:r w:rsidR="001C10D0" w:rsidRPr="0013264D">
        <w:rPr>
          <w:rFonts w:ascii="Times New Roman" w:hAnsi="Times New Roman" w:cs="Times New Roman"/>
          <w:sz w:val="24"/>
          <w:szCs w:val="24"/>
        </w:rPr>
        <w:br/>
      </w:r>
      <w:r w:rsidR="00C97051" w:rsidRPr="0013264D">
        <w:rPr>
          <w:rFonts w:ascii="Times New Roman" w:hAnsi="Times New Roman" w:cs="Times New Roman"/>
          <w:sz w:val="24"/>
          <w:szCs w:val="24"/>
        </w:rPr>
        <w:t>La</w:t>
      </w:r>
      <w:r w:rsidRPr="0013264D">
        <w:rPr>
          <w:rFonts w:ascii="Times New Roman" w:hAnsi="Times New Roman" w:cs="Times New Roman"/>
          <w:sz w:val="24"/>
          <w:szCs w:val="24"/>
        </w:rPr>
        <w:t xml:space="preserve"> décomposition est possible grâce à l’action de la macrofaune </w:t>
      </w:r>
      <w:r w:rsidR="00C97051" w:rsidRPr="0013264D">
        <w:rPr>
          <w:rFonts w:ascii="Times New Roman" w:hAnsi="Times New Roman" w:cs="Times New Roman"/>
          <w:sz w:val="24"/>
          <w:szCs w:val="24"/>
        </w:rPr>
        <w:t xml:space="preserve">et mégafaune </w:t>
      </w:r>
      <w:r w:rsidR="00446436" w:rsidRPr="0013264D">
        <w:rPr>
          <w:rFonts w:ascii="Times New Roman" w:hAnsi="Times New Roman" w:cs="Times New Roman"/>
          <w:sz w:val="24"/>
          <w:szCs w:val="24"/>
        </w:rPr>
        <w:t xml:space="preserve">(organismes supérieurs à 2mm) </w:t>
      </w:r>
      <w:r w:rsidRPr="0013264D">
        <w:rPr>
          <w:rFonts w:ascii="Times New Roman" w:hAnsi="Times New Roman" w:cs="Times New Roman"/>
          <w:sz w:val="24"/>
          <w:szCs w:val="24"/>
        </w:rPr>
        <w:t xml:space="preserve">qui </w:t>
      </w:r>
      <w:r w:rsidR="00C97051" w:rsidRPr="0013264D">
        <w:rPr>
          <w:rFonts w:ascii="Times New Roman" w:hAnsi="Times New Roman" w:cs="Times New Roman"/>
          <w:sz w:val="24"/>
          <w:szCs w:val="24"/>
        </w:rPr>
        <w:t xml:space="preserve">enfouissent et </w:t>
      </w:r>
      <w:r w:rsidRPr="0013264D">
        <w:rPr>
          <w:rFonts w:ascii="Times New Roman" w:hAnsi="Times New Roman" w:cs="Times New Roman"/>
          <w:sz w:val="24"/>
          <w:szCs w:val="24"/>
        </w:rPr>
        <w:t>fragmente</w:t>
      </w:r>
      <w:r w:rsidR="00C97051" w:rsidRPr="0013264D">
        <w:rPr>
          <w:rFonts w:ascii="Times New Roman" w:hAnsi="Times New Roman" w:cs="Times New Roman"/>
          <w:sz w:val="24"/>
          <w:szCs w:val="24"/>
        </w:rPr>
        <w:t>nt</w:t>
      </w:r>
      <w:r w:rsidRPr="0013264D">
        <w:rPr>
          <w:rFonts w:ascii="Times New Roman" w:hAnsi="Times New Roman" w:cs="Times New Roman"/>
          <w:sz w:val="24"/>
          <w:szCs w:val="24"/>
        </w:rPr>
        <w:t xml:space="preserve"> la matière végétale, facilitant alors l’action </w:t>
      </w:r>
      <w:r w:rsidR="00C97051" w:rsidRPr="0013264D">
        <w:rPr>
          <w:rFonts w:ascii="Times New Roman" w:hAnsi="Times New Roman" w:cs="Times New Roman"/>
          <w:sz w:val="24"/>
          <w:szCs w:val="24"/>
        </w:rPr>
        <w:t>de la microfaune et de la microflore</w:t>
      </w:r>
      <w:r w:rsidRPr="0013264D">
        <w:rPr>
          <w:rFonts w:ascii="Times New Roman" w:hAnsi="Times New Roman" w:cs="Times New Roman"/>
          <w:sz w:val="24"/>
          <w:szCs w:val="24"/>
        </w:rPr>
        <w:t xml:space="preserve">. </w:t>
      </w:r>
      <w:r w:rsidR="00C97051" w:rsidRPr="0013264D">
        <w:rPr>
          <w:rFonts w:ascii="Times New Roman" w:hAnsi="Times New Roman" w:cs="Times New Roman"/>
          <w:sz w:val="24"/>
          <w:szCs w:val="24"/>
        </w:rPr>
        <w:t>La microfaune comprend les champignons qui décomposent plutôt des composés récalcitrants tels que la cellulose ou la lignine alors que la microflore comprends les bactéries qui elles, décompose</w:t>
      </w:r>
      <w:r w:rsidR="005D5940" w:rsidRPr="0013264D">
        <w:rPr>
          <w:rFonts w:ascii="Times New Roman" w:hAnsi="Times New Roman" w:cs="Times New Roman"/>
          <w:sz w:val="24"/>
          <w:szCs w:val="24"/>
        </w:rPr>
        <w:t xml:space="preserve">nt plutôt les composés solubles </w:t>
      </w:r>
      <w:r w:rsidR="005D5940" w:rsidRPr="0013264D">
        <w:rPr>
          <w:rFonts w:ascii="Times New Roman" w:hAnsi="Times New Roman" w:cs="Times New Roman"/>
          <w:sz w:val="24"/>
          <w:szCs w:val="24"/>
        </w:rPr>
        <w:fldChar w:fldCharType="begin"/>
      </w:r>
      <w:r w:rsidR="005D5940" w:rsidRPr="0013264D">
        <w:rPr>
          <w:rFonts w:ascii="Times New Roman" w:hAnsi="Times New Roman" w:cs="Times New Roman"/>
          <w:sz w:val="24"/>
          <w:szCs w:val="24"/>
        </w:rPr>
        <w:instrText xml:space="preserve"> ADDIN ZOTERO_ITEM CSL_CITATION {"citationID":"AE1sbLmQ","properties":{"formattedCitation":"(Trinsoutrot, 1999)","plainCitation":"(Trinsoutrot, 1999)","noteIndex":0},"citationItems":[{"id":47,"uris":["http://zotero.org/users/5234859/items/W4FJWAF5"],"uri":["http://zotero.org/users/5234859/items/W4FJWAF5"],"itemData":{"id":47,"type":"thesis","title":"Influence de la qualité biochimique et de la teneur en azote de résidus de colza sur les biotransformations du carbone et de l'azote au cours de leur décomposition dans le sol","publisher":"Université Claude Bernard-Lyon I","publisher-place":"Lyon","event-place":"Lyon","author":[{"family":"Trinsoutrot","given":"Isabelle"}],"issued":{"date-parts":[["1999",3,4]]}}}],"schema":"https://github.com/citation-style-language/schema/raw/master/csl-citation.json"} </w:instrText>
      </w:r>
      <w:r w:rsidR="005D5940" w:rsidRPr="0013264D">
        <w:rPr>
          <w:rFonts w:ascii="Times New Roman" w:hAnsi="Times New Roman" w:cs="Times New Roman"/>
          <w:sz w:val="24"/>
          <w:szCs w:val="24"/>
        </w:rPr>
        <w:fldChar w:fldCharType="separate"/>
      </w:r>
      <w:r w:rsidR="00146424" w:rsidRPr="0013264D">
        <w:rPr>
          <w:rFonts w:ascii="Times New Roman" w:hAnsi="Times New Roman" w:cs="Times New Roman"/>
          <w:sz w:val="24"/>
          <w:szCs w:val="24"/>
        </w:rPr>
        <w:t>(Trinsoutrot, 1999)</w:t>
      </w:r>
      <w:r w:rsidR="005D5940" w:rsidRPr="0013264D">
        <w:rPr>
          <w:rFonts w:ascii="Times New Roman" w:hAnsi="Times New Roman" w:cs="Times New Roman"/>
          <w:sz w:val="24"/>
          <w:szCs w:val="24"/>
        </w:rPr>
        <w:fldChar w:fldCharType="end"/>
      </w:r>
      <w:r w:rsidR="005D5940" w:rsidRPr="0013264D">
        <w:rPr>
          <w:rFonts w:ascii="Times New Roman" w:hAnsi="Times New Roman" w:cs="Times New Roman"/>
          <w:sz w:val="24"/>
          <w:szCs w:val="24"/>
        </w:rPr>
        <w:t>.</w:t>
      </w:r>
      <w:r w:rsidR="00CF3EE6" w:rsidRPr="0013264D">
        <w:rPr>
          <w:rFonts w:ascii="Times New Roman" w:hAnsi="Times New Roman" w:cs="Times New Roman"/>
          <w:sz w:val="24"/>
          <w:szCs w:val="24"/>
        </w:rPr>
        <w:t xml:space="preserve"> Toutefois, il a été admis plus tard que les bactéries sont elles aussi capables de dégrader la matière organique récalcitrante </w:t>
      </w:r>
      <w:r w:rsidR="00CF3EE6" w:rsidRPr="0013264D">
        <w:rPr>
          <w:rFonts w:ascii="Times New Roman" w:hAnsi="Times New Roman" w:cs="Times New Roman"/>
          <w:sz w:val="24"/>
          <w:szCs w:val="24"/>
        </w:rPr>
        <w:fldChar w:fldCharType="begin"/>
      </w:r>
      <w:r w:rsidR="00CF3EE6" w:rsidRPr="0013264D">
        <w:rPr>
          <w:rFonts w:ascii="Times New Roman" w:hAnsi="Times New Roman" w:cs="Times New Roman"/>
          <w:sz w:val="24"/>
          <w:szCs w:val="24"/>
        </w:rPr>
        <w:instrText xml:space="preserve"> ADDIN ZOTERO_ITEM CSL_CITATION {"citationID":"Xjb0zE4W","properties":{"formattedCitation":"(Bugg et al., 2011)","plainCitation":"(Bugg et al., 2011)","noteIndex":0},"citationItems":[{"id":49,"uris":["http://zotero.org/users/5234859/items/EWPW58ML"],"uri":["http://zotero.org/users/5234859/items/EWPW58ML"],"itemData":{"id":49,"type":"article-journal","title":"The emerging role for bacteria in lignin degradation and bio-product formation","container-title":"Current Opinion in Biotechnology","page":"394-400","volume":"22","issue":"3","source":"Crossref","DOI":"10.1016/j.copbio.2010.10.009","ISSN":"09581669","language":"en","author":[{"family":"Bugg","given":"Timothy DH"},{"family":"Ahmad","given":"Mark"},{"family":"Hardiman","given":"Elizabeth M"},{"family":"Singh","given":"Rahul"}],"issued":{"date-parts":[["2011",6]]}}}],"schema":"https://github.com/citation-style-language/schema/raw/master/csl-citation.json"} </w:instrText>
      </w:r>
      <w:r w:rsidR="00CF3EE6" w:rsidRPr="0013264D">
        <w:rPr>
          <w:rFonts w:ascii="Times New Roman" w:hAnsi="Times New Roman" w:cs="Times New Roman"/>
          <w:sz w:val="24"/>
          <w:szCs w:val="24"/>
        </w:rPr>
        <w:fldChar w:fldCharType="separate"/>
      </w:r>
      <w:r w:rsidR="00146424" w:rsidRPr="0013264D">
        <w:rPr>
          <w:rFonts w:ascii="Times New Roman" w:hAnsi="Times New Roman" w:cs="Times New Roman"/>
          <w:sz w:val="24"/>
          <w:szCs w:val="24"/>
        </w:rPr>
        <w:t>(Bugg et al., 2011)</w:t>
      </w:r>
      <w:r w:rsidR="00CF3EE6" w:rsidRPr="0013264D">
        <w:rPr>
          <w:rFonts w:ascii="Times New Roman" w:hAnsi="Times New Roman" w:cs="Times New Roman"/>
          <w:sz w:val="24"/>
          <w:szCs w:val="24"/>
        </w:rPr>
        <w:fldChar w:fldCharType="end"/>
      </w:r>
      <w:r w:rsidR="00CF3EE6" w:rsidRPr="0013264D">
        <w:rPr>
          <w:rFonts w:ascii="Times New Roman" w:hAnsi="Times New Roman" w:cs="Times New Roman"/>
          <w:sz w:val="24"/>
          <w:szCs w:val="24"/>
        </w:rPr>
        <w:t>.</w:t>
      </w:r>
      <w:r w:rsidR="00CF3EE6" w:rsidRPr="0013264D">
        <w:rPr>
          <w:rFonts w:ascii="Times New Roman" w:hAnsi="Times New Roman" w:cs="Times New Roman"/>
          <w:sz w:val="24"/>
          <w:szCs w:val="24"/>
        </w:rPr>
        <w:br/>
        <w:t>L</w:t>
      </w:r>
      <w:r w:rsidRPr="0013264D">
        <w:rPr>
          <w:rFonts w:ascii="Times New Roman" w:hAnsi="Times New Roman" w:cs="Times New Roman"/>
          <w:sz w:val="24"/>
          <w:szCs w:val="24"/>
        </w:rPr>
        <w:t>es</w:t>
      </w:r>
      <w:r w:rsidR="00C97051" w:rsidRPr="0013264D">
        <w:rPr>
          <w:rFonts w:ascii="Times New Roman" w:hAnsi="Times New Roman" w:cs="Times New Roman"/>
          <w:sz w:val="24"/>
          <w:szCs w:val="24"/>
        </w:rPr>
        <w:t xml:space="preserve"> microorganismes</w:t>
      </w:r>
      <w:r w:rsidRPr="0013264D">
        <w:rPr>
          <w:rFonts w:ascii="Times New Roman" w:hAnsi="Times New Roman" w:cs="Times New Roman"/>
          <w:sz w:val="24"/>
          <w:szCs w:val="24"/>
        </w:rPr>
        <w:t xml:space="preserve"> dégradent la matière organique</w:t>
      </w:r>
      <w:r w:rsidR="00D933EE" w:rsidRPr="0013264D">
        <w:rPr>
          <w:rFonts w:ascii="Times New Roman" w:hAnsi="Times New Roman" w:cs="Times New Roman"/>
          <w:sz w:val="24"/>
          <w:szCs w:val="24"/>
        </w:rPr>
        <w:t xml:space="preserve"> végétale</w:t>
      </w:r>
      <w:r w:rsidR="009A7795" w:rsidRPr="0013264D">
        <w:rPr>
          <w:rFonts w:ascii="Times New Roman" w:hAnsi="Times New Roman" w:cs="Times New Roman"/>
          <w:sz w:val="24"/>
          <w:szCs w:val="24"/>
        </w:rPr>
        <w:t xml:space="preserve"> fraîche</w:t>
      </w:r>
      <w:r w:rsidRPr="0013264D">
        <w:rPr>
          <w:rFonts w:ascii="Times New Roman" w:hAnsi="Times New Roman" w:cs="Times New Roman"/>
          <w:sz w:val="24"/>
          <w:szCs w:val="24"/>
        </w:rPr>
        <w:t xml:space="preserve"> grâce à des actions en</w:t>
      </w:r>
      <w:r w:rsidR="00C97051" w:rsidRPr="0013264D">
        <w:rPr>
          <w:rFonts w:ascii="Times New Roman" w:hAnsi="Times New Roman" w:cs="Times New Roman"/>
          <w:sz w:val="24"/>
          <w:szCs w:val="24"/>
        </w:rPr>
        <w:t>zymatiques. Les produits alors formés sont des composés organiques tels que par exemple du glucose, des acides gras, des acides aminés,…</w:t>
      </w:r>
      <w:r w:rsidR="00D933EE" w:rsidRPr="0013264D">
        <w:rPr>
          <w:rFonts w:ascii="Times New Roman" w:hAnsi="Times New Roman" w:cs="Times New Roman"/>
          <w:sz w:val="24"/>
          <w:szCs w:val="24"/>
        </w:rPr>
        <w:t xml:space="preserve"> </w:t>
      </w:r>
      <w:r w:rsidR="00C61B74" w:rsidRPr="0013264D">
        <w:rPr>
          <w:rFonts w:ascii="Times New Roman" w:hAnsi="Times New Roman" w:cs="Times New Roman"/>
          <w:sz w:val="24"/>
          <w:szCs w:val="24"/>
        </w:rPr>
        <w:t xml:space="preserve">Les composés organiques issus de la décomposition sont ensuite recombinés grâce </w:t>
      </w:r>
      <w:r w:rsidR="00295D2D" w:rsidRPr="0013264D">
        <w:rPr>
          <w:rFonts w:ascii="Times New Roman" w:hAnsi="Times New Roman" w:cs="Times New Roman"/>
          <w:sz w:val="24"/>
          <w:szCs w:val="24"/>
        </w:rPr>
        <w:t>à d’autres</w:t>
      </w:r>
      <w:r w:rsidR="00C61B74" w:rsidRPr="0013264D">
        <w:rPr>
          <w:rFonts w:ascii="Times New Roman" w:hAnsi="Times New Roman" w:cs="Times New Roman"/>
          <w:sz w:val="24"/>
          <w:szCs w:val="24"/>
        </w:rPr>
        <w:t xml:space="preserve"> produits microbiens </w:t>
      </w:r>
      <w:r w:rsidR="00295D2D" w:rsidRPr="0013264D">
        <w:rPr>
          <w:rFonts w:ascii="Times New Roman" w:hAnsi="Times New Roman" w:cs="Times New Roman"/>
          <w:sz w:val="24"/>
          <w:szCs w:val="24"/>
        </w:rPr>
        <w:t xml:space="preserve">agissant comme liants ce qui </w:t>
      </w:r>
      <w:r w:rsidR="00C61B74" w:rsidRPr="0013264D">
        <w:rPr>
          <w:rFonts w:ascii="Times New Roman" w:hAnsi="Times New Roman" w:cs="Times New Roman"/>
          <w:sz w:val="24"/>
          <w:szCs w:val="24"/>
        </w:rPr>
        <w:t>permet</w:t>
      </w:r>
      <w:r w:rsidR="00295D2D" w:rsidRPr="0013264D">
        <w:rPr>
          <w:rFonts w:ascii="Times New Roman" w:hAnsi="Times New Roman" w:cs="Times New Roman"/>
          <w:sz w:val="24"/>
          <w:szCs w:val="24"/>
        </w:rPr>
        <w:t xml:space="preserve"> l’obtention de</w:t>
      </w:r>
      <w:r w:rsidR="00C61B74" w:rsidRPr="0013264D">
        <w:rPr>
          <w:rFonts w:ascii="Times New Roman" w:hAnsi="Times New Roman" w:cs="Times New Roman"/>
          <w:sz w:val="24"/>
          <w:szCs w:val="24"/>
        </w:rPr>
        <w:t xml:space="preserve"> polymères stables. </w:t>
      </w:r>
      <w:r w:rsidR="00295D2D" w:rsidRPr="0013264D">
        <w:rPr>
          <w:rFonts w:ascii="Times New Roman" w:hAnsi="Times New Roman" w:cs="Times New Roman"/>
          <w:sz w:val="24"/>
          <w:szCs w:val="24"/>
        </w:rPr>
        <w:t>La source de production majeure des produits microbiens est la matière organique labile qui est le compartiment le plus efficacement utilisé par les microorganismes. La mort de ces derniers</w:t>
      </w:r>
      <w:r w:rsidR="00D933EE" w:rsidRPr="0013264D">
        <w:rPr>
          <w:rFonts w:ascii="Times New Roman" w:hAnsi="Times New Roman" w:cs="Times New Roman"/>
          <w:sz w:val="24"/>
          <w:szCs w:val="24"/>
        </w:rPr>
        <w:t xml:space="preserve"> c</w:t>
      </w:r>
      <w:r w:rsidR="00295D2D" w:rsidRPr="0013264D">
        <w:rPr>
          <w:rFonts w:ascii="Times New Roman" w:hAnsi="Times New Roman" w:cs="Times New Roman"/>
          <w:sz w:val="24"/>
          <w:szCs w:val="24"/>
        </w:rPr>
        <w:t xml:space="preserve">onstitue </w:t>
      </w:r>
      <w:r w:rsidR="00D933EE" w:rsidRPr="0013264D">
        <w:rPr>
          <w:rFonts w:ascii="Times New Roman" w:hAnsi="Times New Roman" w:cs="Times New Roman"/>
          <w:sz w:val="24"/>
          <w:szCs w:val="24"/>
        </w:rPr>
        <w:t>aussi une source de matière organique fraîche qui est ensuite dégradée</w:t>
      </w:r>
      <w:r w:rsidR="00295D2D" w:rsidRPr="0013264D">
        <w:rPr>
          <w:rFonts w:ascii="Times New Roman" w:hAnsi="Times New Roman" w:cs="Times New Roman"/>
          <w:sz w:val="24"/>
          <w:szCs w:val="24"/>
        </w:rPr>
        <w:t xml:space="preserve"> par les microorganismes vivants</w:t>
      </w:r>
      <w:r w:rsidR="00D933EE" w:rsidRPr="0013264D">
        <w:rPr>
          <w:rFonts w:ascii="Times New Roman" w:hAnsi="Times New Roman" w:cs="Times New Roman"/>
          <w:sz w:val="24"/>
          <w:szCs w:val="24"/>
        </w:rPr>
        <w:t xml:space="preserve">. </w:t>
      </w:r>
      <w:r w:rsidR="00362467" w:rsidRPr="0013264D">
        <w:rPr>
          <w:rFonts w:ascii="Times New Roman" w:hAnsi="Times New Roman" w:cs="Times New Roman"/>
          <w:sz w:val="24"/>
          <w:szCs w:val="24"/>
        </w:rPr>
        <w:t>La matière organique</w:t>
      </w:r>
      <w:r w:rsidR="00D933EE" w:rsidRPr="0013264D">
        <w:rPr>
          <w:rFonts w:ascii="Times New Roman" w:hAnsi="Times New Roman" w:cs="Times New Roman"/>
          <w:sz w:val="24"/>
          <w:szCs w:val="24"/>
        </w:rPr>
        <w:t xml:space="preserve"> obtenue</w:t>
      </w:r>
      <w:r w:rsidR="00362467" w:rsidRPr="0013264D">
        <w:rPr>
          <w:rFonts w:ascii="Times New Roman" w:hAnsi="Times New Roman" w:cs="Times New Roman"/>
          <w:sz w:val="24"/>
          <w:szCs w:val="24"/>
        </w:rPr>
        <w:t xml:space="preserve"> après décomposition</w:t>
      </w:r>
      <w:r w:rsidR="00D933EE" w:rsidRPr="0013264D">
        <w:rPr>
          <w:rFonts w:ascii="Times New Roman" w:hAnsi="Times New Roman" w:cs="Times New Roman"/>
          <w:sz w:val="24"/>
          <w:szCs w:val="24"/>
        </w:rPr>
        <w:t xml:space="preserve"> est appelée matière organique </w:t>
      </w:r>
      <w:proofErr w:type="spellStart"/>
      <w:r w:rsidR="00D933EE" w:rsidRPr="0013264D">
        <w:rPr>
          <w:rFonts w:ascii="Times New Roman" w:hAnsi="Times New Roman" w:cs="Times New Roman"/>
          <w:sz w:val="24"/>
          <w:szCs w:val="24"/>
        </w:rPr>
        <w:t>humifiée</w:t>
      </w:r>
      <w:proofErr w:type="spellEnd"/>
      <w:r w:rsidR="005C238C" w:rsidRPr="0013264D">
        <w:rPr>
          <w:rFonts w:ascii="Times New Roman" w:hAnsi="Times New Roman" w:cs="Times New Roman"/>
          <w:sz w:val="24"/>
          <w:szCs w:val="24"/>
        </w:rPr>
        <w:t xml:space="preserve"> et est liée à la matrice du sol grâce aux produits microbiens qui permettent la formation d’agrégats. Ce sont ces interactions entre matrice du sol et matière organique (interaction </w:t>
      </w:r>
      <w:proofErr w:type="spellStart"/>
      <w:r w:rsidR="005C238C" w:rsidRPr="0013264D">
        <w:rPr>
          <w:rFonts w:ascii="Times New Roman" w:hAnsi="Times New Roman" w:cs="Times New Roman"/>
          <w:sz w:val="24"/>
          <w:szCs w:val="24"/>
        </w:rPr>
        <w:t>organo</w:t>
      </w:r>
      <w:proofErr w:type="spellEnd"/>
      <w:r w:rsidR="005C238C" w:rsidRPr="0013264D">
        <w:rPr>
          <w:rFonts w:ascii="Times New Roman" w:hAnsi="Times New Roman" w:cs="Times New Roman"/>
          <w:sz w:val="24"/>
          <w:szCs w:val="24"/>
        </w:rPr>
        <w:t>-minérales) qui permettent la stabilisation de la matière organique</w:t>
      </w:r>
      <w:r w:rsidR="00446436" w:rsidRPr="0013264D">
        <w:rPr>
          <w:rFonts w:ascii="Times New Roman" w:hAnsi="Times New Roman" w:cs="Times New Roman"/>
          <w:sz w:val="24"/>
          <w:szCs w:val="24"/>
        </w:rPr>
        <w:t xml:space="preserve">. De plus, la macrofaune, </w:t>
      </w:r>
      <w:r w:rsidR="00EF7E26" w:rsidRPr="0013264D">
        <w:rPr>
          <w:rFonts w:ascii="Times New Roman" w:hAnsi="Times New Roman" w:cs="Times New Roman"/>
          <w:sz w:val="24"/>
          <w:szCs w:val="24"/>
        </w:rPr>
        <w:t xml:space="preserve">de par la formation de </w:t>
      </w:r>
      <w:proofErr w:type="spellStart"/>
      <w:r w:rsidR="00446436" w:rsidRPr="0013264D">
        <w:rPr>
          <w:rFonts w:ascii="Times New Roman" w:hAnsi="Times New Roman" w:cs="Times New Roman"/>
          <w:sz w:val="24"/>
          <w:szCs w:val="24"/>
        </w:rPr>
        <w:t>biostructures</w:t>
      </w:r>
      <w:proofErr w:type="spellEnd"/>
      <w:r w:rsidR="00EF7E26" w:rsidRPr="0013264D">
        <w:rPr>
          <w:rFonts w:ascii="Times New Roman" w:hAnsi="Times New Roman" w:cs="Times New Roman"/>
          <w:sz w:val="24"/>
          <w:szCs w:val="24"/>
        </w:rPr>
        <w:t>,</w:t>
      </w:r>
      <w:r w:rsidR="00446436" w:rsidRPr="0013264D">
        <w:rPr>
          <w:rFonts w:ascii="Times New Roman" w:hAnsi="Times New Roman" w:cs="Times New Roman"/>
          <w:sz w:val="24"/>
          <w:szCs w:val="24"/>
        </w:rPr>
        <w:t xml:space="preserve"> est elle aussi responsable d’interactions </w:t>
      </w:r>
      <w:proofErr w:type="spellStart"/>
      <w:r w:rsidR="00446436" w:rsidRPr="0013264D">
        <w:rPr>
          <w:rFonts w:ascii="Times New Roman" w:hAnsi="Times New Roman" w:cs="Times New Roman"/>
          <w:sz w:val="24"/>
          <w:szCs w:val="24"/>
        </w:rPr>
        <w:t>organo</w:t>
      </w:r>
      <w:proofErr w:type="spellEnd"/>
      <w:r w:rsidR="00446436" w:rsidRPr="0013264D">
        <w:rPr>
          <w:rFonts w:ascii="Times New Roman" w:hAnsi="Times New Roman" w:cs="Times New Roman"/>
          <w:sz w:val="24"/>
          <w:szCs w:val="24"/>
        </w:rPr>
        <w:t>-minérales et donc</w:t>
      </w:r>
      <w:r w:rsidR="00EF7E26" w:rsidRPr="0013264D">
        <w:rPr>
          <w:rFonts w:ascii="Times New Roman" w:hAnsi="Times New Roman" w:cs="Times New Roman"/>
          <w:sz w:val="24"/>
          <w:szCs w:val="24"/>
        </w:rPr>
        <w:t xml:space="preserve"> de la stabilisation du carbone</w:t>
      </w:r>
      <w:r w:rsidR="009C52B6" w:rsidRPr="0013264D">
        <w:rPr>
          <w:rFonts w:ascii="Times New Roman" w:hAnsi="Times New Roman" w:cs="Times New Roman"/>
          <w:sz w:val="24"/>
          <w:szCs w:val="24"/>
        </w:rPr>
        <w:t xml:space="preserve"> </w:t>
      </w:r>
      <w:r w:rsidR="00331188" w:rsidRPr="0013264D">
        <w:rPr>
          <w:rFonts w:ascii="Times New Roman" w:hAnsi="Times New Roman" w:cs="Times New Roman"/>
          <w:sz w:val="24"/>
          <w:szCs w:val="24"/>
        </w:rPr>
        <w:fldChar w:fldCharType="begin"/>
      </w:r>
      <w:r w:rsidR="00331188" w:rsidRPr="0013264D">
        <w:rPr>
          <w:rFonts w:ascii="Times New Roman" w:hAnsi="Times New Roman" w:cs="Times New Roman"/>
          <w:sz w:val="24"/>
          <w:szCs w:val="24"/>
        </w:rPr>
        <w:instrText xml:space="preserve"> ADDIN ZOTERO_ITEM CSL_CITATION {"citationID":"IMfr1sUK","properties":{"formattedCitation":"(Derrien et al., 2016)","plainCitation":"(Derrien et al., 2016)","noteIndex":0},"citationItems":[{"id":42,"uris":["http://zotero.org/users/5234859/items/3IS9MVIS"],"uri":["http://zotero.org/users/5234859/items/3IS9MVIS"],"itemData":{"id":42,"type":"article-journal","title":"Stocker du C dans les sols : quels mécanismes, quelles pratiques agricoles, quels indicateurs ?","container-title":"Etude et Gestion des Sols","page":"33","source":"Zotero","abstract":"INCREASING C STORAGE IN SOILS : MECHANISMS, EFFECTS OF AGRICULTURAL PRACTICES AND PROXIES The aim of the international \"4 per 1 000\" initiative is to support States and non-governmental actors in their efforts towards a better management of carbon (C) stocks in soils. These stocks depend on the inputs and outputs of C in soils. Stocks are the result of interconnected mechanisms acting at fine spatial scales, leading to stabilisation/destabilisation of the C present in organic matter (OM). The need to federate research on these mechanisms and their effects on C stocks in a context of local and global changes (land uses, agricultural practices, climatic and soil conditions, etc.) led to the creation in 2015 of a group of french researchers, CarboSMS.","language":"fr","author":[{"family":"Derrien","given":"D"},{"family":"Dignac","given":"M F"},{"family":"Basile-Doelsch","given":"I"},{"family":"Barot","given":"Sébastien"},{"family":"Cécillon","given":"L"},{"family":"Chenu","given":"C"},{"family":"Chevallier","given":"Tiphaine"},{"family":"Freschet","given":"G T"},{"family":"Garnier","given":"P"},{"family":"Guenet","given":"B"},{"family":"Hedde","given":"M"},{"family":"Klumpp","given":"K"},{"family":"Lashermes","given":"G"},{"family":"Maron","given":"P A"},{"family":"Nunan","given":"N"},{"family":"Roumet","given":"C"},{"family":"Baré","given":"P"}],"issued":{"date-parts":[["2016"]]}}}],"schema":"https://github.com/citation-style-language/schema/raw/master/csl-citation.json"} </w:instrText>
      </w:r>
      <w:r w:rsidR="00331188" w:rsidRPr="0013264D">
        <w:rPr>
          <w:rFonts w:ascii="Times New Roman" w:hAnsi="Times New Roman" w:cs="Times New Roman"/>
          <w:sz w:val="24"/>
          <w:szCs w:val="24"/>
        </w:rPr>
        <w:fldChar w:fldCharType="separate"/>
      </w:r>
      <w:r w:rsidR="00146424" w:rsidRPr="0013264D">
        <w:rPr>
          <w:rFonts w:ascii="Times New Roman" w:hAnsi="Times New Roman" w:cs="Times New Roman"/>
          <w:sz w:val="24"/>
          <w:szCs w:val="24"/>
        </w:rPr>
        <w:t>(Derrien et al., 2016)</w:t>
      </w:r>
      <w:r w:rsidR="00331188" w:rsidRPr="0013264D">
        <w:rPr>
          <w:rFonts w:ascii="Times New Roman" w:hAnsi="Times New Roman" w:cs="Times New Roman"/>
          <w:sz w:val="24"/>
          <w:szCs w:val="24"/>
        </w:rPr>
        <w:fldChar w:fldCharType="end"/>
      </w:r>
      <w:r w:rsidR="00331188" w:rsidRPr="0013264D">
        <w:rPr>
          <w:rFonts w:ascii="Times New Roman" w:hAnsi="Times New Roman" w:cs="Times New Roman"/>
          <w:sz w:val="24"/>
          <w:szCs w:val="24"/>
        </w:rPr>
        <w:t>.</w:t>
      </w:r>
      <w:r w:rsidR="00362467" w:rsidRPr="0013264D">
        <w:rPr>
          <w:rFonts w:ascii="Times New Roman" w:hAnsi="Times New Roman" w:cs="Times New Roman"/>
          <w:sz w:val="24"/>
          <w:szCs w:val="24"/>
        </w:rPr>
        <w:br/>
      </w:r>
      <w:r w:rsidR="00D933EE" w:rsidRPr="0013264D">
        <w:rPr>
          <w:rFonts w:ascii="Times New Roman" w:hAnsi="Times New Roman" w:cs="Times New Roman"/>
          <w:sz w:val="24"/>
          <w:szCs w:val="24"/>
        </w:rPr>
        <w:t>La</w:t>
      </w:r>
      <w:r w:rsidR="00C97051" w:rsidRPr="0013264D">
        <w:rPr>
          <w:rFonts w:ascii="Times New Roman" w:hAnsi="Times New Roman" w:cs="Times New Roman"/>
          <w:sz w:val="24"/>
          <w:szCs w:val="24"/>
        </w:rPr>
        <w:t xml:space="preserve"> micro et </w:t>
      </w:r>
      <w:proofErr w:type="spellStart"/>
      <w:r w:rsidR="00C97051" w:rsidRPr="0013264D">
        <w:rPr>
          <w:rFonts w:ascii="Times New Roman" w:hAnsi="Times New Roman" w:cs="Times New Roman"/>
          <w:sz w:val="24"/>
          <w:szCs w:val="24"/>
        </w:rPr>
        <w:t>macroflore</w:t>
      </w:r>
      <w:proofErr w:type="spellEnd"/>
      <w:r w:rsidR="00C97051" w:rsidRPr="0013264D">
        <w:rPr>
          <w:rFonts w:ascii="Times New Roman" w:hAnsi="Times New Roman" w:cs="Times New Roman"/>
          <w:sz w:val="24"/>
          <w:szCs w:val="24"/>
        </w:rPr>
        <w:t xml:space="preserve"> </w:t>
      </w:r>
      <w:r w:rsidR="00D933EE" w:rsidRPr="0013264D">
        <w:rPr>
          <w:rFonts w:ascii="Times New Roman" w:hAnsi="Times New Roman" w:cs="Times New Roman"/>
          <w:sz w:val="24"/>
          <w:szCs w:val="24"/>
        </w:rPr>
        <w:t xml:space="preserve">sont donc en relation étroite dans le processus de décomposition des matières organiques. Ces relations </w:t>
      </w:r>
      <w:r w:rsidR="00C97051" w:rsidRPr="0013264D">
        <w:rPr>
          <w:rFonts w:ascii="Times New Roman" w:hAnsi="Times New Roman" w:cs="Times New Roman"/>
          <w:sz w:val="24"/>
          <w:szCs w:val="24"/>
        </w:rPr>
        <w:t>sont d’autant plus importantes que le sol est pauvre en matières organiques</w:t>
      </w:r>
      <w:r w:rsidR="00362467" w:rsidRPr="0013264D">
        <w:rPr>
          <w:rFonts w:ascii="Times New Roman" w:hAnsi="Times New Roman" w:cs="Times New Roman"/>
          <w:sz w:val="24"/>
          <w:szCs w:val="24"/>
        </w:rPr>
        <w:t xml:space="preserve"> </w:t>
      </w:r>
      <w:r w:rsidR="00362467" w:rsidRPr="0013264D">
        <w:rPr>
          <w:rFonts w:ascii="Times New Roman" w:hAnsi="Times New Roman" w:cs="Times New Roman"/>
          <w:sz w:val="24"/>
          <w:szCs w:val="24"/>
        </w:rPr>
        <w:fldChar w:fldCharType="begin"/>
      </w:r>
      <w:r w:rsidR="00362467" w:rsidRPr="0013264D">
        <w:rPr>
          <w:rFonts w:ascii="Times New Roman" w:hAnsi="Times New Roman" w:cs="Times New Roman"/>
          <w:sz w:val="24"/>
          <w:szCs w:val="24"/>
        </w:rPr>
        <w:instrText xml:space="preserve"> ADDIN ZOTERO_ITEM CSL_CITATION {"citationID":"Kb5PeAFM","properties":{"formattedCitation":"(Trinsoutrot, 1999)","plainCitation":"(Trinsoutrot, 1999)","noteIndex":0},"citationItems":[{"id":47,"uris":["http://zotero.org/users/5234859/items/W4FJWAF5"],"uri":["http://zotero.org/users/5234859/items/W4FJWAF5"],"itemData":{"id":47,"type":"thesis","title":"Influence de la qualité biochimique et de la teneur en azote de résidus de colza sur les biotransformations du carbone et de l'azote au cours de leur décomposition dans le sol","publisher":"Université Claude Bernard-Lyon I","publisher-place":"Lyon","event-place":"Lyon","author":[{"family":"Trinsoutrot","given":"Isabelle"}],"issued":{"date-parts":[["1999",3,4]]}}}],"schema":"https://github.com/citation-style-language/schema/raw/master/csl-citation.json"} </w:instrText>
      </w:r>
      <w:r w:rsidR="00362467" w:rsidRPr="0013264D">
        <w:rPr>
          <w:rFonts w:ascii="Times New Roman" w:hAnsi="Times New Roman" w:cs="Times New Roman"/>
          <w:sz w:val="24"/>
          <w:szCs w:val="24"/>
        </w:rPr>
        <w:fldChar w:fldCharType="separate"/>
      </w:r>
      <w:r w:rsidR="00146424" w:rsidRPr="0013264D">
        <w:rPr>
          <w:rFonts w:ascii="Times New Roman" w:hAnsi="Times New Roman" w:cs="Times New Roman"/>
          <w:sz w:val="24"/>
          <w:szCs w:val="24"/>
        </w:rPr>
        <w:t>(Trinsoutrot, 1999)</w:t>
      </w:r>
      <w:r w:rsidR="00362467" w:rsidRPr="0013264D">
        <w:rPr>
          <w:rFonts w:ascii="Times New Roman" w:hAnsi="Times New Roman" w:cs="Times New Roman"/>
          <w:sz w:val="24"/>
          <w:szCs w:val="24"/>
        </w:rPr>
        <w:fldChar w:fldCharType="end"/>
      </w:r>
      <w:r w:rsidR="005D5940" w:rsidRPr="0013264D">
        <w:rPr>
          <w:rFonts w:ascii="Times New Roman" w:hAnsi="Times New Roman" w:cs="Times New Roman"/>
          <w:sz w:val="24"/>
          <w:szCs w:val="24"/>
        </w:rPr>
        <w:t xml:space="preserve">. </w:t>
      </w:r>
      <w:r w:rsidR="00516F2D" w:rsidRPr="0013264D">
        <w:rPr>
          <w:rFonts w:ascii="Times New Roman" w:hAnsi="Times New Roman" w:cs="Times New Roman"/>
          <w:sz w:val="24"/>
          <w:szCs w:val="24"/>
        </w:rPr>
        <w:t xml:space="preserve">En outre, la régulation des microorganismes dépend de l’ensemble de la faune du sol : certains </w:t>
      </w:r>
      <w:proofErr w:type="spellStart"/>
      <w:r w:rsidR="00516F2D" w:rsidRPr="0013264D">
        <w:rPr>
          <w:rFonts w:ascii="Times New Roman" w:hAnsi="Times New Roman" w:cs="Times New Roman"/>
          <w:sz w:val="24"/>
          <w:szCs w:val="24"/>
        </w:rPr>
        <w:t>bactérivores</w:t>
      </w:r>
      <w:proofErr w:type="spellEnd"/>
      <w:r w:rsidR="00516F2D" w:rsidRPr="0013264D">
        <w:rPr>
          <w:rFonts w:ascii="Times New Roman" w:hAnsi="Times New Roman" w:cs="Times New Roman"/>
          <w:sz w:val="24"/>
          <w:szCs w:val="24"/>
        </w:rPr>
        <w:t xml:space="preserve"> entrainent la diminution de la population de microorganismes mais les rendent toutefois plus actifs. C’est donc tout le réseau trophique qui entre en jeu dans les mécanismes de dégradation des matières organiques </w:t>
      </w:r>
      <w:r w:rsidR="00516F2D" w:rsidRPr="0013264D">
        <w:rPr>
          <w:rFonts w:ascii="Times New Roman" w:hAnsi="Times New Roman" w:cs="Times New Roman"/>
          <w:sz w:val="24"/>
          <w:szCs w:val="24"/>
        </w:rPr>
        <w:fldChar w:fldCharType="begin"/>
      </w:r>
      <w:r w:rsidR="00516F2D" w:rsidRPr="0013264D">
        <w:rPr>
          <w:rFonts w:ascii="Times New Roman" w:hAnsi="Times New Roman" w:cs="Times New Roman"/>
          <w:sz w:val="24"/>
          <w:szCs w:val="24"/>
        </w:rPr>
        <w:instrText xml:space="preserve"> ADDIN ZOTERO_ITEM CSL_CITATION {"citationID":"I5BSkdmB","properties":{"formattedCitation":"(Derrien et al., 2016)","plainCitation":"(Derrien et al., 2016)","noteIndex":0},"citationItems":[{"id":42,"uris":["http://zotero.org/users/5234859/items/3IS9MVIS"],"uri":["http://zotero.org/users/5234859/items/3IS9MVIS"],"itemData":{"id":42,"type":"article-journal","title":"Stocker du C dans les sols : quels mécanismes, quelles pratiques agricoles, quels indicateurs ?","container-title":"Etude et Gestion des Sols","page":"33","source":"Zotero","abstract":"INCREASING C STORAGE IN SOILS : MECHANISMS, EFFECTS OF AGRICULTURAL PRACTICES AND PROXIES The aim of the international \"4 per 1 000\" initiative is to support States and non-governmental actors in their efforts towards a better management of carbon (C) stocks in soils. These stocks depend on the inputs and outputs of C in soils. Stocks are the result of interconnected mechanisms acting at fine spatial scales, leading to stabilisation/destabilisation of the C present in organic matter (OM). The need to federate research on these mechanisms and their effects on C stocks in a context of local and global changes (land uses, agricultural practices, climatic and soil conditions, etc.) led to the creation in 2015 of a group of french researchers, CarboSMS.","language":"fr","author":[{"family":"Derrien","given":"D"},{"family":"Dignac","given":"M F"},{"family":"Basile-Doelsch","given":"I"},{"family":"Barot","given":"Sébastien"},{"family":"Cécillon","given":"L"},{"family":"Chenu","given":"C"},{"family":"Chevallier","given":"Tiphaine"},{"family":"Freschet","given":"G T"},{"family":"Garnier","given":"P"},{"family":"Guenet","given":"B"},{"family":"Hedde","given":"M"},{"family":"Klumpp","given":"K"},{"family":"Lashermes","given":"G"},{"family":"Maron","given":"P A"},{"family":"Nunan","given":"N"},{"family":"Roumet","given":"C"},{"family":"Baré","given":"P"}],"issued":{"date-parts":[["2016"]]}}}],"schema":"https://github.com/citation-style-language/schema/raw/master/csl-citation.json"} </w:instrText>
      </w:r>
      <w:r w:rsidR="00516F2D" w:rsidRPr="0013264D">
        <w:rPr>
          <w:rFonts w:ascii="Times New Roman" w:hAnsi="Times New Roman" w:cs="Times New Roman"/>
          <w:sz w:val="24"/>
          <w:szCs w:val="24"/>
        </w:rPr>
        <w:fldChar w:fldCharType="separate"/>
      </w:r>
      <w:r w:rsidR="00146424" w:rsidRPr="0013264D">
        <w:rPr>
          <w:rFonts w:ascii="Times New Roman" w:hAnsi="Times New Roman" w:cs="Times New Roman"/>
          <w:sz w:val="24"/>
          <w:szCs w:val="24"/>
        </w:rPr>
        <w:t>(Derrien et al., 2016)</w:t>
      </w:r>
      <w:r w:rsidR="00516F2D" w:rsidRPr="0013264D">
        <w:rPr>
          <w:rFonts w:ascii="Times New Roman" w:hAnsi="Times New Roman" w:cs="Times New Roman"/>
          <w:sz w:val="24"/>
          <w:szCs w:val="24"/>
        </w:rPr>
        <w:fldChar w:fldCharType="end"/>
      </w:r>
      <w:r w:rsidR="00516F2D" w:rsidRPr="0013264D">
        <w:rPr>
          <w:rFonts w:ascii="Times New Roman" w:hAnsi="Times New Roman" w:cs="Times New Roman"/>
          <w:sz w:val="24"/>
          <w:szCs w:val="24"/>
        </w:rPr>
        <w:t>.</w:t>
      </w:r>
      <w:r w:rsidR="00415A36" w:rsidRPr="0013264D">
        <w:rPr>
          <w:rFonts w:ascii="Times New Roman" w:hAnsi="Times New Roman" w:cs="Times New Roman"/>
          <w:sz w:val="24"/>
          <w:szCs w:val="24"/>
        </w:rPr>
        <w:t xml:space="preserve"> </w:t>
      </w:r>
      <w:r w:rsidR="00415A36" w:rsidRPr="0013264D">
        <w:rPr>
          <w:rFonts w:ascii="Times New Roman" w:hAnsi="Times New Roman" w:cs="Times New Roman"/>
          <w:sz w:val="24"/>
          <w:szCs w:val="24"/>
        </w:rPr>
        <w:br/>
      </w:r>
      <w:r w:rsidR="00415A36" w:rsidRPr="0013264D">
        <w:rPr>
          <w:rFonts w:ascii="Times New Roman" w:hAnsi="Times New Roman" w:cs="Times New Roman"/>
          <w:sz w:val="24"/>
          <w:szCs w:val="24"/>
        </w:rPr>
        <w:lastRenderedPageBreak/>
        <w:t>La dégradation complète de la matière organique et des microorganismes du sol conduit à la formation de composés minéraux (tel que le CO</w:t>
      </w:r>
      <w:r w:rsidR="00415A36" w:rsidRPr="0013264D">
        <w:rPr>
          <w:rFonts w:ascii="Times New Roman" w:hAnsi="Times New Roman" w:cs="Times New Roman"/>
          <w:sz w:val="24"/>
          <w:szCs w:val="24"/>
          <w:vertAlign w:val="subscript"/>
        </w:rPr>
        <w:t>2</w:t>
      </w:r>
      <w:r w:rsidR="00415A36" w:rsidRPr="0013264D">
        <w:rPr>
          <w:rFonts w:ascii="Times New Roman" w:hAnsi="Times New Roman" w:cs="Times New Roman"/>
          <w:sz w:val="24"/>
          <w:szCs w:val="24"/>
        </w:rPr>
        <w:t xml:space="preserve"> issu de la respiration) : c’est la minéralisation. </w:t>
      </w:r>
      <w:r w:rsidR="005D5940" w:rsidRPr="0013264D">
        <w:rPr>
          <w:rFonts w:ascii="Times New Roman" w:hAnsi="Times New Roman" w:cs="Times New Roman"/>
          <w:sz w:val="24"/>
          <w:szCs w:val="24"/>
        </w:rPr>
        <w:br/>
      </w:r>
      <w:r w:rsidR="00362467" w:rsidRPr="0013264D">
        <w:rPr>
          <w:rFonts w:ascii="Times New Roman" w:hAnsi="Times New Roman" w:cs="Times New Roman"/>
          <w:sz w:val="24"/>
          <w:szCs w:val="24"/>
        </w:rPr>
        <w:t>Ces matières minérales telles que l’azote ou le phosphore sont ensuite réutilisées par les plantes pour leur croissance. La minéralisation est donc source de fertilisation</w:t>
      </w:r>
      <w:r w:rsidR="005F05AC" w:rsidRPr="0013264D">
        <w:rPr>
          <w:rFonts w:ascii="Times New Roman" w:hAnsi="Times New Roman" w:cs="Times New Roman"/>
          <w:sz w:val="24"/>
          <w:szCs w:val="24"/>
        </w:rPr>
        <w:t xml:space="preserve"> </w:t>
      </w:r>
      <w:r w:rsidR="0097349A" w:rsidRPr="0013264D">
        <w:rPr>
          <w:rFonts w:ascii="Times New Roman" w:hAnsi="Times New Roman" w:cs="Times New Roman"/>
          <w:sz w:val="24"/>
          <w:szCs w:val="24"/>
        </w:rPr>
        <w:t xml:space="preserve">et </w:t>
      </w:r>
      <w:r w:rsidR="00C71F4F" w:rsidRPr="0013264D">
        <w:rPr>
          <w:rFonts w:ascii="Times New Roman" w:hAnsi="Times New Roman" w:cs="Times New Roman"/>
          <w:sz w:val="24"/>
          <w:szCs w:val="24"/>
        </w:rPr>
        <w:t xml:space="preserve">le processus de « priming </w:t>
      </w:r>
      <w:proofErr w:type="spellStart"/>
      <w:r w:rsidR="00C71F4F" w:rsidRPr="0013264D">
        <w:rPr>
          <w:rFonts w:ascii="Times New Roman" w:hAnsi="Times New Roman" w:cs="Times New Roman"/>
          <w:sz w:val="24"/>
          <w:szCs w:val="24"/>
        </w:rPr>
        <w:t>effect</w:t>
      </w:r>
      <w:proofErr w:type="spellEnd"/>
      <w:r w:rsidR="00C71F4F" w:rsidRPr="0013264D">
        <w:rPr>
          <w:rFonts w:ascii="Times New Roman" w:hAnsi="Times New Roman" w:cs="Times New Roman"/>
          <w:sz w:val="24"/>
          <w:szCs w:val="24"/>
        </w:rPr>
        <w:t xml:space="preserve"> » </w:t>
      </w:r>
      <w:r w:rsidR="0097349A" w:rsidRPr="0013264D">
        <w:rPr>
          <w:rFonts w:ascii="Times New Roman" w:hAnsi="Times New Roman" w:cs="Times New Roman"/>
          <w:sz w:val="24"/>
          <w:szCs w:val="24"/>
        </w:rPr>
        <w:t>augmente</w:t>
      </w:r>
      <w:r w:rsidR="005F05AC" w:rsidRPr="0013264D">
        <w:rPr>
          <w:rFonts w:ascii="Times New Roman" w:hAnsi="Times New Roman" w:cs="Times New Roman"/>
          <w:sz w:val="24"/>
          <w:szCs w:val="24"/>
        </w:rPr>
        <w:t xml:space="preserve"> la disponibilité des nutriments pour la plante</w:t>
      </w:r>
      <w:r w:rsidR="00362467" w:rsidRPr="0013264D">
        <w:rPr>
          <w:rFonts w:ascii="Times New Roman" w:hAnsi="Times New Roman" w:cs="Times New Roman"/>
          <w:sz w:val="24"/>
          <w:szCs w:val="24"/>
        </w:rPr>
        <w:t>.</w:t>
      </w:r>
      <w:r w:rsidR="00C71F4F" w:rsidRPr="0013264D">
        <w:rPr>
          <w:rFonts w:ascii="Times New Roman" w:hAnsi="Times New Roman" w:cs="Times New Roman"/>
          <w:sz w:val="24"/>
          <w:szCs w:val="24"/>
        </w:rPr>
        <w:t xml:space="preserve"> En effet, lorsqu</w:t>
      </w:r>
      <w:r w:rsidR="005F05AC" w:rsidRPr="0013264D">
        <w:rPr>
          <w:rFonts w:ascii="Times New Roman" w:hAnsi="Times New Roman" w:cs="Times New Roman"/>
          <w:sz w:val="24"/>
          <w:szCs w:val="24"/>
        </w:rPr>
        <w:t>e</w:t>
      </w:r>
      <w:r w:rsidR="00C71F4F" w:rsidRPr="0013264D">
        <w:rPr>
          <w:rFonts w:ascii="Times New Roman" w:hAnsi="Times New Roman" w:cs="Times New Roman"/>
          <w:sz w:val="24"/>
          <w:szCs w:val="24"/>
        </w:rPr>
        <w:t xml:space="preserve"> de la matière organique fraîche </w:t>
      </w:r>
      <w:r w:rsidR="005F05AC" w:rsidRPr="0013264D">
        <w:rPr>
          <w:rFonts w:ascii="Times New Roman" w:hAnsi="Times New Roman" w:cs="Times New Roman"/>
          <w:sz w:val="24"/>
          <w:szCs w:val="24"/>
        </w:rPr>
        <w:t xml:space="preserve">est ajoutée dans le sol </w:t>
      </w:r>
      <w:r w:rsidR="00C71F4F" w:rsidRPr="0013264D">
        <w:rPr>
          <w:rFonts w:ascii="Times New Roman" w:hAnsi="Times New Roman" w:cs="Times New Roman"/>
          <w:sz w:val="24"/>
          <w:szCs w:val="24"/>
        </w:rPr>
        <w:t xml:space="preserve">on observe une </w:t>
      </w:r>
      <w:proofErr w:type="spellStart"/>
      <w:r w:rsidR="00C71F4F" w:rsidRPr="0013264D">
        <w:rPr>
          <w:rFonts w:ascii="Times New Roman" w:hAnsi="Times New Roman" w:cs="Times New Roman"/>
          <w:sz w:val="24"/>
          <w:szCs w:val="24"/>
        </w:rPr>
        <w:t>surminéralisation</w:t>
      </w:r>
      <w:proofErr w:type="spellEnd"/>
      <w:r w:rsidR="00C71F4F" w:rsidRPr="0013264D">
        <w:rPr>
          <w:rFonts w:ascii="Times New Roman" w:hAnsi="Times New Roman" w:cs="Times New Roman"/>
          <w:sz w:val="24"/>
          <w:szCs w:val="24"/>
        </w:rPr>
        <w:t xml:space="preserve"> de la matière </w:t>
      </w:r>
      <w:r w:rsidR="005F05AC" w:rsidRPr="0013264D">
        <w:rPr>
          <w:rFonts w:ascii="Times New Roman" w:hAnsi="Times New Roman" w:cs="Times New Roman"/>
          <w:sz w:val="24"/>
          <w:szCs w:val="24"/>
        </w:rPr>
        <w:t xml:space="preserve">organique </w:t>
      </w:r>
      <w:proofErr w:type="spellStart"/>
      <w:r w:rsidR="005F05AC" w:rsidRPr="0013264D">
        <w:rPr>
          <w:rFonts w:ascii="Times New Roman" w:hAnsi="Times New Roman" w:cs="Times New Roman"/>
          <w:sz w:val="24"/>
          <w:szCs w:val="24"/>
        </w:rPr>
        <w:t>humifiée</w:t>
      </w:r>
      <w:proofErr w:type="spellEnd"/>
      <w:r w:rsidR="00C71F4F" w:rsidRPr="0013264D">
        <w:rPr>
          <w:rFonts w:ascii="Times New Roman" w:hAnsi="Times New Roman" w:cs="Times New Roman"/>
          <w:sz w:val="24"/>
          <w:szCs w:val="24"/>
        </w:rPr>
        <w:t xml:space="preserve">. </w:t>
      </w:r>
      <w:r w:rsidR="00395B0B" w:rsidRPr="0013264D">
        <w:rPr>
          <w:rFonts w:ascii="Times New Roman" w:hAnsi="Times New Roman" w:cs="Times New Roman"/>
          <w:sz w:val="24"/>
          <w:szCs w:val="24"/>
        </w:rPr>
        <w:t>Le carbone</w:t>
      </w:r>
      <w:r w:rsidR="005F05AC" w:rsidRPr="0013264D">
        <w:rPr>
          <w:rFonts w:ascii="Times New Roman" w:hAnsi="Times New Roman" w:cs="Times New Roman"/>
          <w:sz w:val="24"/>
          <w:szCs w:val="24"/>
        </w:rPr>
        <w:t xml:space="preserve"> qui y était</w:t>
      </w:r>
      <w:r w:rsidR="00395B0B" w:rsidRPr="0013264D">
        <w:rPr>
          <w:rFonts w:ascii="Times New Roman" w:hAnsi="Times New Roman" w:cs="Times New Roman"/>
          <w:sz w:val="24"/>
          <w:szCs w:val="24"/>
        </w:rPr>
        <w:t xml:space="preserve"> stocké </w:t>
      </w:r>
      <w:r w:rsidR="00D14E89" w:rsidRPr="0013264D">
        <w:rPr>
          <w:rFonts w:ascii="Times New Roman" w:hAnsi="Times New Roman" w:cs="Times New Roman"/>
          <w:sz w:val="24"/>
          <w:szCs w:val="24"/>
        </w:rPr>
        <w:t>est</w:t>
      </w:r>
      <w:r w:rsidR="00395B0B" w:rsidRPr="0013264D">
        <w:rPr>
          <w:rFonts w:ascii="Times New Roman" w:hAnsi="Times New Roman" w:cs="Times New Roman"/>
          <w:sz w:val="24"/>
          <w:szCs w:val="24"/>
        </w:rPr>
        <w:t xml:space="preserve"> </w:t>
      </w:r>
      <w:r w:rsidR="005F05AC" w:rsidRPr="0013264D">
        <w:rPr>
          <w:rFonts w:ascii="Times New Roman" w:hAnsi="Times New Roman" w:cs="Times New Roman"/>
          <w:sz w:val="24"/>
          <w:szCs w:val="24"/>
        </w:rPr>
        <w:t xml:space="preserve">normalement </w:t>
      </w:r>
      <w:r w:rsidR="00395B0B" w:rsidRPr="0013264D">
        <w:rPr>
          <w:rFonts w:ascii="Times New Roman" w:hAnsi="Times New Roman" w:cs="Times New Roman"/>
          <w:sz w:val="24"/>
          <w:szCs w:val="24"/>
        </w:rPr>
        <w:t xml:space="preserve">difficilement dégradable par les décomposeurs. Or, ceux-ci peuvent puiser l’énergie nécessaire </w:t>
      </w:r>
      <w:r w:rsidR="00D14E89" w:rsidRPr="0013264D">
        <w:rPr>
          <w:rFonts w:ascii="Times New Roman" w:hAnsi="Times New Roman" w:cs="Times New Roman"/>
          <w:sz w:val="24"/>
          <w:szCs w:val="24"/>
        </w:rPr>
        <w:t xml:space="preserve">au </w:t>
      </w:r>
      <w:proofErr w:type="spellStart"/>
      <w:r w:rsidR="00D14E89" w:rsidRPr="0013264D">
        <w:rPr>
          <w:rFonts w:ascii="Times New Roman" w:hAnsi="Times New Roman" w:cs="Times New Roman"/>
          <w:sz w:val="24"/>
          <w:szCs w:val="24"/>
        </w:rPr>
        <w:t>destockage</w:t>
      </w:r>
      <w:proofErr w:type="spellEnd"/>
      <w:r w:rsidR="005F05AC" w:rsidRPr="0013264D">
        <w:rPr>
          <w:rFonts w:ascii="Times New Roman" w:hAnsi="Times New Roman" w:cs="Times New Roman"/>
          <w:sz w:val="24"/>
          <w:szCs w:val="24"/>
        </w:rPr>
        <w:t xml:space="preserve"> du carbone</w:t>
      </w:r>
      <w:r w:rsidR="00D14E89" w:rsidRPr="0013264D">
        <w:rPr>
          <w:rFonts w:ascii="Times New Roman" w:hAnsi="Times New Roman" w:cs="Times New Roman"/>
          <w:sz w:val="24"/>
          <w:szCs w:val="24"/>
        </w:rPr>
        <w:t xml:space="preserve"> </w:t>
      </w:r>
      <w:r w:rsidR="00395B0B" w:rsidRPr="0013264D">
        <w:rPr>
          <w:rFonts w:ascii="Times New Roman" w:hAnsi="Times New Roman" w:cs="Times New Roman"/>
          <w:sz w:val="24"/>
          <w:szCs w:val="24"/>
        </w:rPr>
        <w:t>dans la matière organique fraîche apportée, entrainant la minéralisation de la matière organique du sol</w:t>
      </w:r>
      <w:r w:rsidR="00C77743" w:rsidRPr="0013264D">
        <w:rPr>
          <w:rFonts w:ascii="Times New Roman" w:hAnsi="Times New Roman" w:cs="Times New Roman"/>
          <w:sz w:val="24"/>
          <w:szCs w:val="24"/>
        </w:rPr>
        <w:t xml:space="preserve"> </w:t>
      </w:r>
      <w:r w:rsidR="005F05AC" w:rsidRPr="0013264D">
        <w:rPr>
          <w:rFonts w:ascii="Times New Roman" w:hAnsi="Times New Roman" w:cs="Times New Roman"/>
          <w:sz w:val="24"/>
          <w:szCs w:val="24"/>
        </w:rPr>
        <w:t xml:space="preserve">et donc une baisse des stocks de carbone </w:t>
      </w:r>
      <w:r w:rsidR="00C77743" w:rsidRPr="0013264D">
        <w:rPr>
          <w:rFonts w:ascii="Times New Roman" w:hAnsi="Times New Roman" w:cs="Times New Roman"/>
          <w:sz w:val="24"/>
          <w:szCs w:val="24"/>
          <w:highlight w:val="yellow"/>
        </w:rPr>
        <w:t>(</w:t>
      </w:r>
      <w:proofErr w:type="spellStart"/>
      <w:r w:rsidR="00C77743" w:rsidRPr="0013264D">
        <w:rPr>
          <w:rFonts w:ascii="Times New Roman" w:hAnsi="Times New Roman" w:cs="Times New Roman"/>
          <w:sz w:val="24"/>
          <w:szCs w:val="24"/>
          <w:highlight w:val="yellow"/>
        </w:rPr>
        <w:t>Quae</w:t>
      </w:r>
      <w:proofErr w:type="spellEnd"/>
      <w:r w:rsidR="00C77743" w:rsidRPr="0013264D">
        <w:rPr>
          <w:rFonts w:ascii="Times New Roman" w:hAnsi="Times New Roman" w:cs="Times New Roman"/>
          <w:sz w:val="24"/>
          <w:szCs w:val="24"/>
          <w:highlight w:val="yellow"/>
        </w:rPr>
        <w:t xml:space="preserve"> 2017, </w:t>
      </w:r>
      <w:proofErr w:type="spellStart"/>
      <w:r w:rsidR="00C77743" w:rsidRPr="0013264D">
        <w:rPr>
          <w:rFonts w:ascii="Times New Roman" w:hAnsi="Times New Roman" w:cs="Times New Roman"/>
          <w:sz w:val="24"/>
          <w:szCs w:val="24"/>
          <w:highlight w:val="yellow"/>
        </w:rPr>
        <w:t>chap</w:t>
      </w:r>
      <w:proofErr w:type="spellEnd"/>
      <w:r w:rsidR="00C77743" w:rsidRPr="0013264D">
        <w:rPr>
          <w:rFonts w:ascii="Times New Roman" w:hAnsi="Times New Roman" w:cs="Times New Roman"/>
          <w:sz w:val="24"/>
          <w:szCs w:val="24"/>
          <w:highlight w:val="yellow"/>
        </w:rPr>
        <w:t xml:space="preserve"> 3)</w:t>
      </w:r>
      <w:r w:rsidR="00C77743" w:rsidRPr="0013264D">
        <w:rPr>
          <w:rFonts w:ascii="Times New Roman" w:hAnsi="Times New Roman" w:cs="Times New Roman"/>
          <w:sz w:val="24"/>
          <w:szCs w:val="24"/>
        </w:rPr>
        <w:t>.</w:t>
      </w:r>
    </w:p>
    <w:p w14:paraId="4EA76375" w14:textId="77777777" w:rsidR="00331E2E" w:rsidRPr="0013264D" w:rsidRDefault="00331E2E" w:rsidP="0013264D">
      <w:pPr>
        <w:pStyle w:val="Titre2"/>
        <w:spacing w:line="360" w:lineRule="auto"/>
        <w:rPr>
          <w:rFonts w:ascii="Times New Roman" w:hAnsi="Times New Roman" w:cs="Times New Roman"/>
          <w:szCs w:val="24"/>
        </w:rPr>
      </w:pPr>
      <w:r w:rsidRPr="0013264D">
        <w:rPr>
          <w:rFonts w:ascii="Times New Roman" w:hAnsi="Times New Roman" w:cs="Times New Roman"/>
          <w:szCs w:val="24"/>
        </w:rPr>
        <w:t>Couplage des cycles du carbone et de l’azote</w:t>
      </w:r>
      <w:r w:rsidRPr="0013264D">
        <w:rPr>
          <w:rFonts w:ascii="Times New Roman" w:hAnsi="Times New Roman" w:cs="Times New Roman"/>
          <w:szCs w:val="24"/>
        </w:rPr>
        <w:br/>
      </w:r>
    </w:p>
    <w:p w14:paraId="5356DC6D" w14:textId="58508435" w:rsidR="003E12D9" w:rsidRPr="0013264D" w:rsidRDefault="001C10D0" w:rsidP="0013264D">
      <w:pPr>
        <w:spacing w:line="360" w:lineRule="auto"/>
        <w:jc w:val="both"/>
        <w:rPr>
          <w:rFonts w:ascii="Times New Roman" w:hAnsi="Times New Roman" w:cs="Times New Roman"/>
          <w:sz w:val="24"/>
          <w:szCs w:val="24"/>
        </w:rPr>
      </w:pPr>
      <w:r w:rsidRPr="0013264D">
        <w:rPr>
          <w:rFonts w:ascii="Times New Roman" w:hAnsi="Times New Roman" w:cs="Times New Roman"/>
          <w:sz w:val="24"/>
          <w:szCs w:val="24"/>
        </w:rPr>
        <w:t>A travers ce processus complexe de décomposition de la matière organique, deux cycles d’éléments chimiques ont été principalement étudié</w:t>
      </w:r>
      <w:r w:rsidR="00415A36" w:rsidRPr="0013264D">
        <w:rPr>
          <w:rFonts w:ascii="Times New Roman" w:hAnsi="Times New Roman" w:cs="Times New Roman"/>
          <w:sz w:val="24"/>
          <w:szCs w:val="24"/>
        </w:rPr>
        <w:t>s</w:t>
      </w:r>
      <w:r w:rsidRPr="0013264D">
        <w:rPr>
          <w:rFonts w:ascii="Times New Roman" w:hAnsi="Times New Roman" w:cs="Times New Roman"/>
          <w:sz w:val="24"/>
          <w:szCs w:val="24"/>
        </w:rPr>
        <w:t xml:space="preserve"> : celui de carbone et de l’azote afin de mieux comprendre </w:t>
      </w:r>
      <w:r w:rsidR="00FF16E4" w:rsidRPr="0013264D">
        <w:rPr>
          <w:rFonts w:ascii="Times New Roman" w:hAnsi="Times New Roman" w:cs="Times New Roman"/>
          <w:sz w:val="24"/>
          <w:szCs w:val="24"/>
        </w:rPr>
        <w:t xml:space="preserve">leurs </w:t>
      </w:r>
      <w:r w:rsidRPr="0013264D">
        <w:rPr>
          <w:rFonts w:ascii="Times New Roman" w:hAnsi="Times New Roman" w:cs="Times New Roman"/>
          <w:sz w:val="24"/>
          <w:szCs w:val="24"/>
        </w:rPr>
        <w:t>stockage/déstocka</w:t>
      </w:r>
      <w:r w:rsidR="00FF16E4" w:rsidRPr="0013264D">
        <w:rPr>
          <w:rFonts w:ascii="Times New Roman" w:hAnsi="Times New Roman" w:cs="Times New Roman"/>
          <w:sz w:val="24"/>
          <w:szCs w:val="24"/>
        </w:rPr>
        <w:t>ge</w:t>
      </w:r>
      <w:r w:rsidRPr="0013264D">
        <w:rPr>
          <w:rFonts w:ascii="Times New Roman" w:hAnsi="Times New Roman" w:cs="Times New Roman"/>
          <w:sz w:val="24"/>
          <w:szCs w:val="24"/>
        </w:rPr>
        <w:t>.</w:t>
      </w:r>
      <w:r w:rsidR="00FF16E4" w:rsidRPr="0013264D">
        <w:rPr>
          <w:rFonts w:ascii="Times New Roman" w:hAnsi="Times New Roman" w:cs="Times New Roman"/>
          <w:sz w:val="24"/>
          <w:szCs w:val="24"/>
        </w:rPr>
        <w:br/>
      </w:r>
    </w:p>
    <w:p w14:paraId="069F5274" w14:textId="5BC847D7" w:rsidR="005A5441" w:rsidRPr="0013264D" w:rsidRDefault="003E12D9" w:rsidP="0013264D">
      <w:pPr>
        <w:spacing w:line="360" w:lineRule="auto"/>
        <w:jc w:val="both"/>
        <w:rPr>
          <w:rFonts w:ascii="Times New Roman" w:hAnsi="Times New Roman" w:cs="Times New Roman"/>
          <w:sz w:val="24"/>
          <w:szCs w:val="24"/>
        </w:rPr>
      </w:pPr>
      <w:r w:rsidRPr="0013264D">
        <w:rPr>
          <w:rFonts w:ascii="Times New Roman" w:hAnsi="Times New Roman" w:cs="Times New Roman"/>
          <w:sz w:val="24"/>
          <w:szCs w:val="24"/>
        </w:rPr>
        <w:t xml:space="preserve">Le stockage/déstockage d’azote minéral correspond aux phénomènes d’organisation et de minéralisation. Lorsqu’il y a minéralisation, la dégradation de la matière organique par la biomasse microbienne entraine la production d’azote minéral, disponible dans le sol. Au contraire, lorsqu’il y a immobilisation, les microorganismes prélèvent de l’azote minéral dans le sol pour pouvoir ensuite dégrader la matière organique. </w:t>
      </w:r>
      <w:r w:rsidRPr="0013264D">
        <w:rPr>
          <w:rFonts w:ascii="Times New Roman" w:hAnsi="Times New Roman" w:cs="Times New Roman"/>
          <w:sz w:val="24"/>
          <w:szCs w:val="24"/>
        </w:rPr>
        <w:br/>
        <w:t>Les processus d’organisation/minéralisation dépendent de la teneur en carbone et en azote du résidu : plus la quantité de carbone apportée est importante et plus la biomasse microbienne a besoin d’azote pour l’assimiler. Les cycles du carbone et de l’azote ne sont donc pas interdépendants.</w:t>
      </w:r>
      <w:r w:rsidR="00566763" w:rsidRPr="0013264D">
        <w:rPr>
          <w:rFonts w:ascii="Times New Roman" w:hAnsi="Times New Roman" w:cs="Times New Roman"/>
          <w:sz w:val="24"/>
          <w:szCs w:val="24"/>
        </w:rPr>
        <w:t xml:space="preserve"> </w:t>
      </w:r>
      <w:r w:rsidR="002709AE" w:rsidRPr="0013264D">
        <w:rPr>
          <w:rFonts w:ascii="Times New Roman" w:hAnsi="Times New Roman" w:cs="Times New Roman"/>
          <w:sz w:val="24"/>
          <w:szCs w:val="24"/>
        </w:rPr>
        <w:t>I</w:t>
      </w:r>
      <w:r w:rsidR="00CF3EE6" w:rsidRPr="0013264D">
        <w:rPr>
          <w:rFonts w:ascii="Times New Roman" w:hAnsi="Times New Roman" w:cs="Times New Roman"/>
          <w:sz w:val="24"/>
          <w:szCs w:val="24"/>
        </w:rPr>
        <w:t>l a été estimé que pour un ratio C/N</w:t>
      </w:r>
      <w:r w:rsidR="00566763" w:rsidRPr="0013264D">
        <w:rPr>
          <w:rFonts w:ascii="Times New Roman" w:hAnsi="Times New Roman" w:cs="Times New Roman"/>
          <w:sz w:val="24"/>
          <w:szCs w:val="24"/>
        </w:rPr>
        <w:t xml:space="preserve"> caractérisant le résidu</w:t>
      </w:r>
      <w:r w:rsidR="00CF3EE6" w:rsidRPr="0013264D">
        <w:rPr>
          <w:rFonts w:ascii="Times New Roman" w:hAnsi="Times New Roman" w:cs="Times New Roman"/>
          <w:sz w:val="24"/>
          <w:szCs w:val="24"/>
        </w:rPr>
        <w:t xml:space="preserve"> inférieur à 24 une minéralisation nette du carbone était observée alors que c’est le contraire (organisation nette) pou</w:t>
      </w:r>
      <w:r w:rsidR="00835DB9" w:rsidRPr="0013264D">
        <w:rPr>
          <w:rFonts w:ascii="Times New Roman" w:hAnsi="Times New Roman" w:cs="Times New Roman"/>
          <w:sz w:val="24"/>
          <w:szCs w:val="24"/>
        </w:rPr>
        <w:t xml:space="preserve">r un rapport C/N supérieur à 24 </w:t>
      </w:r>
      <w:r w:rsidR="00835DB9" w:rsidRPr="0013264D">
        <w:rPr>
          <w:rFonts w:ascii="Times New Roman" w:hAnsi="Times New Roman" w:cs="Times New Roman"/>
          <w:sz w:val="24"/>
          <w:szCs w:val="24"/>
        </w:rPr>
        <w:fldChar w:fldCharType="begin"/>
      </w:r>
      <w:r w:rsidR="00835DB9" w:rsidRPr="0013264D">
        <w:rPr>
          <w:rFonts w:ascii="Times New Roman" w:hAnsi="Times New Roman" w:cs="Times New Roman"/>
          <w:sz w:val="24"/>
          <w:szCs w:val="24"/>
        </w:rPr>
        <w:instrText xml:space="preserve"> ADDIN ZOTERO_ITEM CSL_CITATION {"citationID":"pHoE1Bb0","properties":{"formattedCitation":"(Trinsoutrot, 1999)","plainCitation":"(Trinsoutrot, 1999)","noteIndex":0},"citationItems":[{"id":47,"uris":["http://zotero.org/users/5234859/items/W4FJWAF5"],"uri":["http://zotero.org/users/5234859/items/W4FJWAF5"],"itemData":{"id":47,"type":"thesis","title":"Influence de la qualité biochimique et de la teneur en azote de résidus de colza sur les biotransformations du carbone et de l'azote au cours de leur décomposition dans le sol","publisher":"Université Claude Bernard-Lyon I","publisher-place":"Lyon","event-place":"Lyon","author":[{"family":"Trinsoutrot","given":"Isabelle"}],"issued":{"date-parts":[["1999",3,4]]}}}],"schema":"https://github.com/citation-style-language/schema/raw/master/csl-citation.json"} </w:instrText>
      </w:r>
      <w:r w:rsidR="00835DB9" w:rsidRPr="0013264D">
        <w:rPr>
          <w:rFonts w:ascii="Times New Roman" w:hAnsi="Times New Roman" w:cs="Times New Roman"/>
          <w:sz w:val="24"/>
          <w:szCs w:val="24"/>
        </w:rPr>
        <w:fldChar w:fldCharType="separate"/>
      </w:r>
      <w:r w:rsidR="00146424" w:rsidRPr="0013264D">
        <w:rPr>
          <w:rFonts w:ascii="Times New Roman" w:hAnsi="Times New Roman" w:cs="Times New Roman"/>
          <w:sz w:val="24"/>
          <w:szCs w:val="24"/>
        </w:rPr>
        <w:t>(Trinsoutrot, 1999)</w:t>
      </w:r>
      <w:r w:rsidR="00835DB9" w:rsidRPr="0013264D">
        <w:rPr>
          <w:rFonts w:ascii="Times New Roman" w:hAnsi="Times New Roman" w:cs="Times New Roman"/>
          <w:sz w:val="24"/>
          <w:szCs w:val="24"/>
        </w:rPr>
        <w:fldChar w:fldCharType="end"/>
      </w:r>
      <w:r w:rsidR="00835DB9" w:rsidRPr="0013264D">
        <w:rPr>
          <w:rFonts w:ascii="Times New Roman" w:hAnsi="Times New Roman" w:cs="Times New Roman"/>
          <w:sz w:val="24"/>
          <w:szCs w:val="24"/>
        </w:rPr>
        <w:t>.</w:t>
      </w:r>
      <w:r w:rsidR="00566763" w:rsidRPr="0013264D">
        <w:rPr>
          <w:rFonts w:ascii="Times New Roman" w:hAnsi="Times New Roman" w:cs="Times New Roman"/>
          <w:sz w:val="24"/>
          <w:szCs w:val="24"/>
        </w:rPr>
        <w:t xml:space="preserve"> Toutefois ces processus ne dépendent pas seulement de la composition des résidus mais aussi des besoins des communautés microbiennes. Ce dernier point sera développé plus en détail dans la seconde partie.</w:t>
      </w:r>
    </w:p>
    <w:p w14:paraId="292AE28A" w14:textId="77777777" w:rsidR="005A5441" w:rsidRPr="0013264D" w:rsidRDefault="005A5441" w:rsidP="0013264D">
      <w:pPr>
        <w:spacing w:line="360" w:lineRule="auto"/>
        <w:jc w:val="both"/>
        <w:rPr>
          <w:rFonts w:ascii="Times New Roman" w:hAnsi="Times New Roman" w:cs="Times New Roman"/>
          <w:sz w:val="24"/>
          <w:szCs w:val="24"/>
        </w:rPr>
      </w:pPr>
      <w:r w:rsidRPr="0013264D">
        <w:rPr>
          <w:rFonts w:ascii="Times New Roman" w:hAnsi="Times New Roman" w:cs="Times New Roman"/>
          <w:sz w:val="24"/>
          <w:szCs w:val="24"/>
        </w:rPr>
        <w:t>FIGURE</w:t>
      </w:r>
    </w:p>
    <w:p w14:paraId="1C63AD59" w14:textId="0EF74364" w:rsidR="00EE4581" w:rsidRPr="0013264D" w:rsidRDefault="005C034C" w:rsidP="0013264D">
      <w:pPr>
        <w:spacing w:line="360" w:lineRule="auto"/>
        <w:jc w:val="both"/>
        <w:rPr>
          <w:rFonts w:ascii="Times New Roman" w:hAnsi="Times New Roman" w:cs="Times New Roman"/>
          <w:sz w:val="24"/>
          <w:szCs w:val="24"/>
        </w:rPr>
      </w:pPr>
      <w:r w:rsidRPr="0013264D">
        <w:rPr>
          <w:rFonts w:ascii="Times New Roman" w:hAnsi="Times New Roman" w:cs="Times New Roman"/>
          <w:sz w:val="24"/>
          <w:szCs w:val="24"/>
        </w:rPr>
        <w:t>Cependant, bien</w:t>
      </w:r>
      <w:r w:rsidR="00566763" w:rsidRPr="0013264D">
        <w:rPr>
          <w:rFonts w:ascii="Times New Roman" w:hAnsi="Times New Roman" w:cs="Times New Roman"/>
          <w:sz w:val="24"/>
          <w:szCs w:val="24"/>
        </w:rPr>
        <w:t xml:space="preserve"> que l’organisation (aussi appelée immobilisation) et la minéralisation dépendent de la teneur en azote du résidu, aucun effet n’a été  observé à long terme à partir de </w:t>
      </w:r>
      <w:r w:rsidR="00566763" w:rsidRPr="0013264D">
        <w:rPr>
          <w:rFonts w:ascii="Times New Roman" w:hAnsi="Times New Roman" w:cs="Times New Roman"/>
          <w:sz w:val="24"/>
          <w:szCs w:val="24"/>
        </w:rPr>
        <w:lastRenderedPageBreak/>
        <w:t>ce seul paramètre</w:t>
      </w:r>
      <w:r w:rsidR="009A5430" w:rsidRPr="0013264D">
        <w:rPr>
          <w:rFonts w:ascii="Times New Roman" w:hAnsi="Times New Roman" w:cs="Times New Roman"/>
          <w:sz w:val="24"/>
          <w:szCs w:val="24"/>
        </w:rPr>
        <w:t>.</w:t>
      </w:r>
      <w:r w:rsidR="00835DB9" w:rsidRPr="0013264D">
        <w:rPr>
          <w:rFonts w:ascii="Times New Roman" w:hAnsi="Times New Roman" w:cs="Times New Roman"/>
          <w:sz w:val="24"/>
          <w:szCs w:val="24"/>
        </w:rPr>
        <w:t xml:space="preserve"> En revanche la disponibilité globale de l’azote durant la décomposition aurait un effet.</w:t>
      </w:r>
      <w:r w:rsidR="005358A4" w:rsidRPr="0013264D">
        <w:rPr>
          <w:rFonts w:ascii="Times New Roman" w:hAnsi="Times New Roman" w:cs="Times New Roman"/>
          <w:sz w:val="24"/>
          <w:szCs w:val="24"/>
        </w:rPr>
        <w:t xml:space="preserve"> La décomposition de la matière organique se réalise effectivement en 2 étapes : </w:t>
      </w:r>
      <w:r w:rsidR="008471B7" w:rsidRPr="0013264D">
        <w:rPr>
          <w:rFonts w:ascii="Times New Roman" w:hAnsi="Times New Roman" w:cs="Times New Roman"/>
          <w:sz w:val="24"/>
          <w:szCs w:val="24"/>
        </w:rPr>
        <w:t>la dégradation des composés solubles qui intervient au début du processus et qui nécessite une quantité importante d’azote ainsi que la dégradation des composés plus récalcitrant</w:t>
      </w:r>
      <w:r w:rsidR="009B75A1" w:rsidRPr="0013264D">
        <w:rPr>
          <w:rFonts w:ascii="Times New Roman" w:hAnsi="Times New Roman" w:cs="Times New Roman"/>
          <w:sz w:val="24"/>
          <w:szCs w:val="24"/>
        </w:rPr>
        <w:t>s</w:t>
      </w:r>
      <w:r w:rsidR="008471B7" w:rsidRPr="0013264D">
        <w:rPr>
          <w:rFonts w:ascii="Times New Roman" w:hAnsi="Times New Roman" w:cs="Times New Roman"/>
          <w:sz w:val="24"/>
          <w:szCs w:val="24"/>
        </w:rPr>
        <w:t xml:space="preserve"> qui intervient plus tard dans le processus et qui nécessite moins d’azote </w:t>
      </w:r>
      <w:r w:rsidR="008471B7" w:rsidRPr="006F650F">
        <w:rPr>
          <w:rFonts w:ascii="Times New Roman" w:hAnsi="Times New Roman" w:cs="Times New Roman"/>
          <w:sz w:val="24"/>
          <w:szCs w:val="24"/>
          <w:highlight w:val="yellow"/>
        </w:rPr>
        <w:fldChar w:fldCharType="begin"/>
      </w:r>
      <w:r w:rsidR="008471B7" w:rsidRPr="006F650F">
        <w:rPr>
          <w:rFonts w:ascii="Times New Roman" w:hAnsi="Times New Roman" w:cs="Times New Roman"/>
          <w:sz w:val="24"/>
          <w:szCs w:val="24"/>
          <w:highlight w:val="yellow"/>
        </w:rPr>
        <w:instrText xml:space="preserve"> ADDIN ZOTERO_ITEM CSL_CITATION {"citationID":"94JjM3wi","properties":{"formattedCitation":"(Cotrufo et al., 2013)","plainCitation":"(Cotrufo et al., 2013)","noteIndex":0},"citationItems":[{"id":25,"uris":["http://zotero.org/users/5234859/items/FEGG69K2"],"uri":["http://zotero.org/users/5234859/items/FEGG69K2"],"itemData":{"id":25,"type":"article-journal","title":"The Microbial Efficiency-Matrix Stabilization (MEMS) framework integrates plant litter decomposition with soil organic matter stabilization: do labile plant inputs form stable soil organic matter?","container-title":"Global Change Biology","page":"988-995","volume":"19","issue":"4","source":"Crossref","abstract":"The decomposition and transformation of above- and below-ground plant detritus (litter) is the main process by which soil organic matter (SOM) is formed. Yet, research on litter decay and SOM formation has been largely uncoupled, failing to provide an effective nexus between these two fundamental processes for carbon (C) and nitrogen (N) cycling and storage. We present the current understanding of the importance of microbial substrate use efﬁciency and C and N allocation in controlling the proportion of plant-derived C and N that is incorporated into SOM, and of soil matrix interactions in controlling SOM stabilization. We synthesize this understanding into the Microbial Efﬁciency-Matrix Stabilization (MEMS) framework. This framework leads to the hypothesis that labile plant constituents are the dominant source of microbial products, relative to input rates, because they are utilized more efﬁciently by microbes. These microbial products of decomposition would thus become the main precursors of stable SOM by promoting aggregation and through strong chemical bonding to the mineral soil matrix.","DOI":"10.1111/gcb.12113","ISSN":"13541013","shortTitle":"The Microbial Efficiency-Matrix Stabilization (MEMS) framework integrates plant litter decomposition with soil organic matter stabilization","language":"en","author":[{"family":"Cotrufo","given":"M. Francesca"},{"family":"Wallenstein","given":"Matthew D."},{"family":"Boot","given":"Claudia M."},{"family":"Denef","given":"Karolien"},{"family":"Paul","given":"Eldor"}],"issued":{"date-parts":[["2013",4]]}}}],"schema":"https://github.com/citation-style-language/schema/raw/master/csl-citation.json"} </w:instrText>
      </w:r>
      <w:r w:rsidR="008471B7" w:rsidRPr="006F650F">
        <w:rPr>
          <w:rFonts w:ascii="Times New Roman" w:hAnsi="Times New Roman" w:cs="Times New Roman"/>
          <w:sz w:val="24"/>
          <w:szCs w:val="24"/>
          <w:highlight w:val="yellow"/>
        </w:rPr>
        <w:fldChar w:fldCharType="separate"/>
      </w:r>
      <w:r w:rsidR="00146424" w:rsidRPr="006F650F">
        <w:rPr>
          <w:rFonts w:ascii="Times New Roman" w:hAnsi="Times New Roman" w:cs="Times New Roman"/>
          <w:sz w:val="24"/>
          <w:szCs w:val="24"/>
          <w:highlight w:val="yellow"/>
        </w:rPr>
        <w:t>(Cotrufo et al., 2013)</w:t>
      </w:r>
      <w:r w:rsidR="008471B7" w:rsidRPr="006F650F">
        <w:rPr>
          <w:rFonts w:ascii="Times New Roman" w:hAnsi="Times New Roman" w:cs="Times New Roman"/>
          <w:sz w:val="24"/>
          <w:szCs w:val="24"/>
          <w:highlight w:val="yellow"/>
        </w:rPr>
        <w:fldChar w:fldCharType="end"/>
      </w:r>
      <w:r w:rsidR="009720CD" w:rsidRPr="006F650F">
        <w:rPr>
          <w:rFonts w:ascii="Times New Roman" w:hAnsi="Times New Roman" w:cs="Times New Roman"/>
          <w:sz w:val="24"/>
          <w:szCs w:val="24"/>
          <w:highlight w:val="yellow"/>
        </w:rPr>
        <w:t>,</w:t>
      </w:r>
      <w:r w:rsidR="009720CD" w:rsidRPr="006F650F">
        <w:rPr>
          <w:rFonts w:ascii="Times New Roman" w:hAnsi="Times New Roman" w:cs="Times New Roman"/>
          <w:sz w:val="24"/>
          <w:szCs w:val="24"/>
          <w:highlight w:val="yellow"/>
        </w:rPr>
        <w:fldChar w:fldCharType="begin"/>
      </w:r>
      <w:r w:rsidR="009B75A1" w:rsidRPr="006F650F">
        <w:rPr>
          <w:rFonts w:ascii="Times New Roman" w:hAnsi="Times New Roman" w:cs="Times New Roman"/>
          <w:sz w:val="24"/>
          <w:szCs w:val="24"/>
          <w:highlight w:val="yellow"/>
        </w:rPr>
        <w:instrText xml:space="preserve"> ADDIN ZOTERO_ITEM CSL_CITATION {"citationID":"H5kQALte","properties":{"formattedCitation":"(Recous, 1995)","plainCitation":"(Recous, 1995)","noteIndex":0},"citationItems":[{"id":52,"uris":["http://zotero.org/users/5234859/items/MMMDKLUQ"],"uri":["http://zotero.org/users/5234859/items/MMMDKLUQ"],"itemData":{"id":52,"type":"article-journal","title":"Soil inorganic N availability : effect on maize residue decomposition","author":[{"family":"Recous","given":"Sylvie"}],"issued":{"date-parts":[["1995"]]}}}],"schema":"https://github.com/citation-style-language/schema/raw/master/csl-citation.json"} </w:instrText>
      </w:r>
      <w:r w:rsidR="009720CD" w:rsidRPr="006F650F">
        <w:rPr>
          <w:rFonts w:ascii="Times New Roman" w:hAnsi="Times New Roman" w:cs="Times New Roman"/>
          <w:sz w:val="24"/>
          <w:szCs w:val="24"/>
          <w:highlight w:val="yellow"/>
        </w:rPr>
        <w:fldChar w:fldCharType="separate"/>
      </w:r>
      <w:r w:rsidR="00146424" w:rsidRPr="006F650F">
        <w:rPr>
          <w:rFonts w:ascii="Times New Roman" w:hAnsi="Times New Roman" w:cs="Times New Roman"/>
          <w:sz w:val="24"/>
          <w:szCs w:val="24"/>
          <w:highlight w:val="yellow"/>
        </w:rPr>
        <w:t>(Recous, 1995)</w:t>
      </w:r>
      <w:r w:rsidR="009720CD" w:rsidRPr="006F650F">
        <w:rPr>
          <w:rFonts w:ascii="Times New Roman" w:hAnsi="Times New Roman" w:cs="Times New Roman"/>
          <w:sz w:val="24"/>
          <w:szCs w:val="24"/>
          <w:highlight w:val="yellow"/>
        </w:rPr>
        <w:fldChar w:fldCharType="end"/>
      </w:r>
      <w:r w:rsidR="009B75A1" w:rsidRPr="0013264D">
        <w:rPr>
          <w:rFonts w:ascii="Times New Roman" w:hAnsi="Times New Roman" w:cs="Times New Roman"/>
          <w:sz w:val="24"/>
          <w:szCs w:val="24"/>
        </w:rPr>
        <w:t xml:space="preserve"> </w:t>
      </w:r>
      <w:r w:rsidR="008471B7" w:rsidRPr="0013264D">
        <w:rPr>
          <w:rFonts w:ascii="Times New Roman" w:hAnsi="Times New Roman" w:cs="Times New Roman"/>
          <w:sz w:val="24"/>
          <w:szCs w:val="24"/>
        </w:rPr>
        <w:t>.</w:t>
      </w:r>
      <w:r w:rsidR="00245381" w:rsidRPr="0013264D">
        <w:rPr>
          <w:rFonts w:ascii="Times New Roman" w:hAnsi="Times New Roman" w:cs="Times New Roman"/>
          <w:sz w:val="24"/>
          <w:szCs w:val="24"/>
        </w:rPr>
        <w:br/>
      </w:r>
      <w:r w:rsidR="007167C5" w:rsidRPr="0013264D">
        <w:rPr>
          <w:rFonts w:ascii="Times New Roman" w:hAnsi="Times New Roman" w:cs="Times New Roman"/>
          <w:sz w:val="24"/>
          <w:szCs w:val="24"/>
        </w:rPr>
        <w:t>Toutefois, en conditions limitantes en N, on observe une plus faible croissance des microorganismes car ceux-ci n’ont pas assez de nutriments pour permettre leur dével</w:t>
      </w:r>
      <w:r w:rsidR="00B80019" w:rsidRPr="0013264D">
        <w:rPr>
          <w:rFonts w:ascii="Times New Roman" w:hAnsi="Times New Roman" w:cs="Times New Roman"/>
          <w:sz w:val="24"/>
          <w:szCs w:val="24"/>
        </w:rPr>
        <w:t xml:space="preserve">oppement </w:t>
      </w:r>
      <w:r w:rsidR="00B80019" w:rsidRPr="0013264D">
        <w:rPr>
          <w:rFonts w:ascii="Times New Roman" w:hAnsi="Times New Roman" w:cs="Times New Roman"/>
          <w:sz w:val="24"/>
          <w:szCs w:val="24"/>
        </w:rPr>
        <w:fldChar w:fldCharType="begin"/>
      </w:r>
      <w:r w:rsidR="00B80019" w:rsidRPr="0013264D">
        <w:rPr>
          <w:rFonts w:ascii="Times New Roman" w:hAnsi="Times New Roman" w:cs="Times New Roman"/>
          <w:sz w:val="24"/>
          <w:szCs w:val="24"/>
        </w:rPr>
        <w:instrText xml:space="preserve"> ADDIN ZOTERO_ITEM CSL_CITATION {"citationID":"QewLi9aa","properties":{"formattedCitation":"(Cotrufo et al., 2013)","plainCitation":"(Cotrufo et al., 2013)","noteIndex":0},"citationItems":[{"id":25,"uris":["http://zotero.org/users/5234859/items/FEGG69K2"],"uri":["http://zotero.org/users/5234859/items/FEGG69K2"],"itemData":{"id":25,"type":"article-journal","title":"The Microbial Efficiency-Matrix Stabilization (MEMS) framework integrates plant litter decomposition with soil organic matter stabilization: do labile plant inputs form stable soil organic matter?","container-title":"Global Change Biology","page":"988-995","volume":"19","issue":"4","source":"Crossref","abstract":"The decomposition and transformation of above- and below-ground plant detritus (litter) is the main process by which soil organic matter (SOM) is formed. Yet, research on litter decay and SOM formation has been largely uncoupled, failing to provide an effective nexus between these two fundamental processes for carbon (C) and nitrogen (N) cycling and storage. We present the current understanding of the importance of microbial substrate use efﬁciency and C and N allocation in controlling the proportion of plant-derived C and N that is incorporated into SOM, and of soil matrix interactions in controlling SOM stabilization. We synthesize this understanding into the Microbial Efﬁciency-Matrix Stabilization (MEMS) framework. This framework leads to the hypothesis that labile plant constituents are the dominant source of microbial products, relative to input rates, because they are utilized more efﬁciently by microbes. These microbial products of decomposition would thus become the main precursors of stable SOM by promoting aggregation and through strong chemical bonding to the mineral soil matrix.","DOI":"10.1111/gcb.12113","ISSN":"13541013","shortTitle":"The Microbial Efficiency-Matrix Stabilization (MEMS) framework integrates plant litter decomposition with soil organic matter stabilization","language":"en","author":[{"family":"Cotrufo","given":"M. Francesca"},{"family":"Wallenstein","given":"Matthew D."},{"family":"Boot","given":"Claudia M."},{"family":"Denef","given":"Karolien"},{"family":"Paul","given":"Eldor"}],"issued":{"date-parts":[["2013",4]]}}}],"schema":"https://github.com/citation-style-language/schema/raw/master/csl-citation.json"} </w:instrText>
      </w:r>
      <w:r w:rsidR="00B80019" w:rsidRPr="0013264D">
        <w:rPr>
          <w:rFonts w:ascii="Times New Roman" w:hAnsi="Times New Roman" w:cs="Times New Roman"/>
          <w:sz w:val="24"/>
          <w:szCs w:val="24"/>
        </w:rPr>
        <w:fldChar w:fldCharType="separate"/>
      </w:r>
      <w:r w:rsidR="00146424" w:rsidRPr="0013264D">
        <w:rPr>
          <w:rFonts w:ascii="Times New Roman" w:hAnsi="Times New Roman" w:cs="Times New Roman"/>
          <w:sz w:val="24"/>
          <w:szCs w:val="24"/>
        </w:rPr>
        <w:t>(Cotrufo et al., 2013)</w:t>
      </w:r>
      <w:r w:rsidR="00B80019" w:rsidRPr="0013264D">
        <w:rPr>
          <w:rFonts w:ascii="Times New Roman" w:hAnsi="Times New Roman" w:cs="Times New Roman"/>
          <w:sz w:val="24"/>
          <w:szCs w:val="24"/>
        </w:rPr>
        <w:fldChar w:fldCharType="end"/>
      </w:r>
      <w:r w:rsidR="00B80019" w:rsidRPr="0013264D">
        <w:rPr>
          <w:rFonts w:ascii="Times New Roman" w:hAnsi="Times New Roman" w:cs="Times New Roman"/>
          <w:sz w:val="24"/>
          <w:szCs w:val="24"/>
        </w:rPr>
        <w:t>.</w:t>
      </w:r>
      <w:r w:rsidR="007167C5" w:rsidRPr="0013264D">
        <w:rPr>
          <w:rFonts w:ascii="Times New Roman" w:hAnsi="Times New Roman" w:cs="Times New Roman"/>
          <w:sz w:val="24"/>
          <w:szCs w:val="24"/>
        </w:rPr>
        <w:t xml:space="preserve"> Cela entraine donc une plus faible quantité de carbone assimilé</w:t>
      </w:r>
      <w:r w:rsidR="00B80019" w:rsidRPr="0013264D">
        <w:rPr>
          <w:rFonts w:ascii="Times New Roman" w:hAnsi="Times New Roman" w:cs="Times New Roman"/>
          <w:sz w:val="24"/>
          <w:szCs w:val="24"/>
        </w:rPr>
        <w:t>e</w:t>
      </w:r>
      <w:r w:rsidR="007167C5" w:rsidRPr="0013264D">
        <w:rPr>
          <w:rFonts w:ascii="Times New Roman" w:hAnsi="Times New Roman" w:cs="Times New Roman"/>
          <w:sz w:val="24"/>
          <w:szCs w:val="24"/>
        </w:rPr>
        <w:t xml:space="preserve"> ainsi qu’une baisse de la respiration et donc une baisse de la minéralisation du C.</w:t>
      </w:r>
      <w:r w:rsidR="00F575FA" w:rsidRPr="0013264D">
        <w:rPr>
          <w:rFonts w:ascii="Times New Roman" w:hAnsi="Times New Roman" w:cs="Times New Roman"/>
          <w:sz w:val="24"/>
          <w:szCs w:val="24"/>
        </w:rPr>
        <w:t xml:space="preserve"> </w:t>
      </w:r>
      <w:r w:rsidR="009720CD" w:rsidRPr="0013264D">
        <w:rPr>
          <w:rFonts w:ascii="Times New Roman" w:hAnsi="Times New Roman" w:cs="Times New Roman"/>
          <w:sz w:val="24"/>
          <w:szCs w:val="24"/>
        </w:rPr>
        <w:t>De plus, dans ce cas-là ; l’azote est immobilisé directement après avoir été minéralisé</w:t>
      </w:r>
      <w:r w:rsidR="009B75A1" w:rsidRPr="0013264D">
        <w:rPr>
          <w:rFonts w:ascii="Times New Roman" w:hAnsi="Times New Roman" w:cs="Times New Roman"/>
          <w:sz w:val="24"/>
          <w:szCs w:val="24"/>
        </w:rPr>
        <w:t xml:space="preserve">, il n’y a donc pas d’accumulation </w:t>
      </w:r>
      <w:r w:rsidR="009B75A1" w:rsidRPr="0013264D">
        <w:rPr>
          <w:rFonts w:ascii="Times New Roman" w:hAnsi="Times New Roman" w:cs="Times New Roman"/>
          <w:sz w:val="24"/>
          <w:szCs w:val="24"/>
        </w:rPr>
        <w:fldChar w:fldCharType="begin"/>
      </w:r>
      <w:r w:rsidR="009B75A1" w:rsidRPr="0013264D">
        <w:rPr>
          <w:rFonts w:ascii="Times New Roman" w:hAnsi="Times New Roman" w:cs="Times New Roman"/>
          <w:sz w:val="24"/>
          <w:szCs w:val="24"/>
        </w:rPr>
        <w:instrText xml:space="preserve"> ADDIN ZOTERO_ITEM CSL_CITATION {"citationID":"an1RfpQ1","properties":{"formattedCitation":"(Recous, 1995)","plainCitation":"(Recous, 1995)","noteIndex":0},"citationItems":[{"id":52,"uris":["http://zotero.org/users/5234859/items/MMMDKLUQ"],"uri":["http://zotero.org/users/5234859/items/MMMDKLUQ"],"itemData":{"id":52,"type":"article-journal","title":"Soil inorganic N availability : effect on maize residue decomposition","author":[{"family":"Recous","given":"Sylvie"}],"issued":{"date-parts":[["1995"]]}}}],"schema":"https://github.com/citation-style-language/schema/raw/master/csl-citation.json"} </w:instrText>
      </w:r>
      <w:r w:rsidR="009B75A1" w:rsidRPr="0013264D">
        <w:rPr>
          <w:rFonts w:ascii="Times New Roman" w:hAnsi="Times New Roman" w:cs="Times New Roman"/>
          <w:sz w:val="24"/>
          <w:szCs w:val="24"/>
        </w:rPr>
        <w:fldChar w:fldCharType="separate"/>
      </w:r>
      <w:r w:rsidR="00146424" w:rsidRPr="0013264D">
        <w:rPr>
          <w:rFonts w:ascii="Times New Roman" w:hAnsi="Times New Roman" w:cs="Times New Roman"/>
          <w:sz w:val="24"/>
          <w:szCs w:val="24"/>
        </w:rPr>
        <w:t>(Recous, 1995)</w:t>
      </w:r>
      <w:r w:rsidR="009B75A1" w:rsidRPr="0013264D">
        <w:rPr>
          <w:rFonts w:ascii="Times New Roman" w:hAnsi="Times New Roman" w:cs="Times New Roman"/>
          <w:sz w:val="24"/>
          <w:szCs w:val="24"/>
        </w:rPr>
        <w:fldChar w:fldCharType="end"/>
      </w:r>
      <w:r w:rsidR="009B75A1" w:rsidRPr="0013264D">
        <w:rPr>
          <w:rFonts w:ascii="Times New Roman" w:hAnsi="Times New Roman" w:cs="Times New Roman"/>
          <w:sz w:val="24"/>
          <w:szCs w:val="24"/>
        </w:rPr>
        <w:t>. En revanche, on observe une diminution de la quantité d’azote organique au cours de la décomposition. Il semblerait donc que l’azote soit ensuite reminéralisé (</w:t>
      </w:r>
      <w:proofErr w:type="spellStart"/>
      <w:r w:rsidR="009B75A1" w:rsidRPr="0013264D">
        <w:rPr>
          <w:rFonts w:ascii="Times New Roman" w:hAnsi="Times New Roman" w:cs="Times New Roman"/>
          <w:sz w:val="24"/>
          <w:szCs w:val="24"/>
        </w:rPr>
        <w:t>Trinsoutrot</w:t>
      </w:r>
      <w:proofErr w:type="spellEnd"/>
      <w:r w:rsidR="009B75A1" w:rsidRPr="0013264D">
        <w:rPr>
          <w:rFonts w:ascii="Times New Roman" w:hAnsi="Times New Roman" w:cs="Times New Roman"/>
          <w:sz w:val="24"/>
          <w:szCs w:val="24"/>
        </w:rPr>
        <w:t>, 1999).</w:t>
      </w:r>
      <w:r w:rsidR="00245381" w:rsidRPr="0013264D">
        <w:rPr>
          <w:rFonts w:ascii="Times New Roman" w:hAnsi="Times New Roman" w:cs="Times New Roman"/>
          <w:sz w:val="24"/>
          <w:szCs w:val="24"/>
        </w:rPr>
        <w:br/>
      </w:r>
      <w:r w:rsidR="00F575FA" w:rsidRPr="0013264D">
        <w:rPr>
          <w:rFonts w:ascii="Times New Roman" w:hAnsi="Times New Roman" w:cs="Times New Roman"/>
          <w:sz w:val="24"/>
          <w:szCs w:val="24"/>
        </w:rPr>
        <w:t>Cependant si le résidu a un rapport C/N plutôt bas permettant de couvrir les besoins en azote des microorganismes, la teneur en azote du sol n’influera pas sur la décomposition. Dans ce cas, l’activité bactérienne se verra stimulée ce qui va accélérer la décomposition des résidus et donc améliorer le stockage du carbone dans le sol</w:t>
      </w:r>
      <w:r w:rsidR="009720CD" w:rsidRPr="0013264D">
        <w:rPr>
          <w:rFonts w:ascii="Times New Roman" w:hAnsi="Times New Roman" w:cs="Times New Roman"/>
          <w:sz w:val="24"/>
          <w:szCs w:val="24"/>
        </w:rPr>
        <w:t xml:space="preserve"> (Derrien et </w:t>
      </w:r>
      <w:proofErr w:type="gramStart"/>
      <w:r w:rsidR="009720CD" w:rsidRPr="0013264D">
        <w:rPr>
          <w:rFonts w:ascii="Times New Roman" w:hAnsi="Times New Roman" w:cs="Times New Roman"/>
          <w:sz w:val="24"/>
          <w:szCs w:val="24"/>
        </w:rPr>
        <w:t>al.,</w:t>
      </w:r>
      <w:proofErr w:type="gramEnd"/>
      <w:r w:rsidR="009720CD" w:rsidRPr="0013264D">
        <w:rPr>
          <w:rFonts w:ascii="Times New Roman" w:hAnsi="Times New Roman" w:cs="Times New Roman"/>
          <w:sz w:val="24"/>
          <w:szCs w:val="24"/>
        </w:rPr>
        <w:t xml:space="preserve"> 2016)</w:t>
      </w:r>
      <w:r w:rsidR="00F575FA" w:rsidRPr="0013264D">
        <w:rPr>
          <w:rFonts w:ascii="Times New Roman" w:hAnsi="Times New Roman" w:cs="Times New Roman"/>
          <w:sz w:val="24"/>
          <w:szCs w:val="24"/>
        </w:rPr>
        <w:t>. L’augmentation de l’activité microbienne va aussi conduire à une importante minéralisation nette, notamment au début de la décomposition, durant les 2 premiers mois.</w:t>
      </w:r>
      <w:r w:rsidR="009720CD" w:rsidRPr="0013264D">
        <w:rPr>
          <w:rFonts w:ascii="Times New Roman" w:hAnsi="Times New Roman" w:cs="Times New Roman"/>
          <w:sz w:val="24"/>
          <w:szCs w:val="24"/>
        </w:rPr>
        <w:t xml:space="preserve"> Dans ce cas-là, l’essentiel de l’azote présent dans le résidu aura été assimilé par les microorganismes durant la décomposition et/ou </w:t>
      </w:r>
      <w:proofErr w:type="spellStart"/>
      <w:r w:rsidR="009720CD" w:rsidRPr="0013264D">
        <w:rPr>
          <w:rFonts w:ascii="Times New Roman" w:hAnsi="Times New Roman" w:cs="Times New Roman"/>
          <w:sz w:val="24"/>
          <w:szCs w:val="24"/>
        </w:rPr>
        <w:t>humifié</w:t>
      </w:r>
      <w:proofErr w:type="spellEnd"/>
      <w:r w:rsidR="009720CD" w:rsidRPr="0013264D">
        <w:rPr>
          <w:rFonts w:ascii="Times New Roman" w:hAnsi="Times New Roman" w:cs="Times New Roman"/>
          <w:sz w:val="24"/>
          <w:szCs w:val="24"/>
        </w:rPr>
        <w:t xml:space="preserve"> </w:t>
      </w:r>
      <w:r w:rsidR="009720CD" w:rsidRPr="0013264D">
        <w:rPr>
          <w:rFonts w:ascii="Times New Roman" w:hAnsi="Times New Roman" w:cs="Times New Roman"/>
          <w:sz w:val="24"/>
          <w:szCs w:val="24"/>
        </w:rPr>
        <w:fldChar w:fldCharType="begin"/>
      </w:r>
      <w:r w:rsidR="009720CD" w:rsidRPr="0013264D">
        <w:rPr>
          <w:rFonts w:ascii="Times New Roman" w:hAnsi="Times New Roman" w:cs="Times New Roman"/>
          <w:sz w:val="24"/>
          <w:szCs w:val="24"/>
        </w:rPr>
        <w:instrText xml:space="preserve"> ADDIN ZOTERO_ITEM CSL_CITATION {"citationID":"9J8s9hat","properties":{"formattedCitation":"(Trinsoutrot, 1999)","plainCitation":"(Trinsoutrot, 1999)","noteIndex":0},"citationItems":[{"id":47,"uris":["http://zotero.org/users/5234859/items/W4FJWAF5"],"uri":["http://zotero.org/users/5234859/items/W4FJWAF5"],"itemData":{"id":47,"type":"thesis","title":"Influence de la qualité biochimique et de la teneur en azote de résidus de colza sur les biotransformations du carbone et de l'azote au cours de leur décomposition dans le sol","publisher":"Université Claude Bernard-Lyon I","publisher-place":"Lyon","event-place":"Lyon","author":[{"family":"Trinsoutrot","given":"Isabelle"}],"issued":{"date-parts":[["1999",3,4]]}}}],"schema":"https://github.com/citation-style-language/schema/raw/master/csl-citation.json"} </w:instrText>
      </w:r>
      <w:r w:rsidR="009720CD" w:rsidRPr="0013264D">
        <w:rPr>
          <w:rFonts w:ascii="Times New Roman" w:hAnsi="Times New Roman" w:cs="Times New Roman"/>
          <w:sz w:val="24"/>
          <w:szCs w:val="24"/>
        </w:rPr>
        <w:fldChar w:fldCharType="separate"/>
      </w:r>
      <w:r w:rsidR="00146424" w:rsidRPr="0013264D">
        <w:rPr>
          <w:rFonts w:ascii="Times New Roman" w:hAnsi="Times New Roman" w:cs="Times New Roman"/>
          <w:sz w:val="24"/>
          <w:szCs w:val="24"/>
        </w:rPr>
        <w:t>(Trinsoutrot, 1999)</w:t>
      </w:r>
      <w:r w:rsidR="009720CD" w:rsidRPr="0013264D">
        <w:rPr>
          <w:rFonts w:ascii="Times New Roman" w:hAnsi="Times New Roman" w:cs="Times New Roman"/>
          <w:sz w:val="24"/>
          <w:szCs w:val="24"/>
        </w:rPr>
        <w:fldChar w:fldCharType="end"/>
      </w:r>
      <w:r w:rsidR="009720CD" w:rsidRPr="0013264D">
        <w:rPr>
          <w:rFonts w:ascii="Times New Roman" w:hAnsi="Times New Roman" w:cs="Times New Roman"/>
          <w:sz w:val="24"/>
          <w:szCs w:val="24"/>
        </w:rPr>
        <w:t>.</w:t>
      </w:r>
    </w:p>
    <w:p w14:paraId="45436D40" w14:textId="75700553" w:rsidR="00EE4581" w:rsidRPr="0013264D" w:rsidRDefault="00EE4581" w:rsidP="0013264D">
      <w:pPr>
        <w:spacing w:line="360" w:lineRule="auto"/>
        <w:jc w:val="both"/>
        <w:rPr>
          <w:rFonts w:ascii="Times New Roman" w:hAnsi="Times New Roman" w:cs="Times New Roman"/>
          <w:sz w:val="24"/>
          <w:szCs w:val="24"/>
        </w:rPr>
      </w:pPr>
      <w:r w:rsidRPr="0013264D">
        <w:rPr>
          <w:rFonts w:ascii="Times New Roman" w:hAnsi="Times New Roman" w:cs="Times New Roman"/>
          <w:sz w:val="24"/>
          <w:szCs w:val="24"/>
        </w:rPr>
        <w:t>L’azote minéral produit par les décomposeurs est sous forme d’ammonium (NH</w:t>
      </w:r>
      <w:r w:rsidRPr="0013264D">
        <w:rPr>
          <w:rFonts w:ascii="Times New Roman" w:hAnsi="Times New Roman" w:cs="Times New Roman"/>
          <w:sz w:val="24"/>
          <w:szCs w:val="24"/>
          <w:vertAlign w:val="subscript"/>
        </w:rPr>
        <w:t>4</w:t>
      </w:r>
      <w:r w:rsidRPr="0013264D">
        <w:rPr>
          <w:rFonts w:ascii="Times New Roman" w:hAnsi="Times New Roman" w:cs="Times New Roman"/>
          <w:sz w:val="24"/>
          <w:szCs w:val="24"/>
          <w:vertAlign w:val="superscript"/>
        </w:rPr>
        <w:t>+</w:t>
      </w:r>
      <w:r w:rsidRPr="0013264D">
        <w:rPr>
          <w:rFonts w:ascii="Times New Roman" w:hAnsi="Times New Roman" w:cs="Times New Roman"/>
          <w:sz w:val="24"/>
          <w:szCs w:val="24"/>
        </w:rPr>
        <w:t>). Cet ammonium est ensuite transformé par des bactéries nitrifiantes pour donner des ions nitrates (NO</w:t>
      </w:r>
      <w:r w:rsidRPr="0013264D">
        <w:rPr>
          <w:rFonts w:ascii="Times New Roman" w:hAnsi="Times New Roman" w:cs="Times New Roman"/>
          <w:sz w:val="24"/>
          <w:szCs w:val="24"/>
          <w:vertAlign w:val="subscript"/>
        </w:rPr>
        <w:t>3</w:t>
      </w:r>
      <w:r w:rsidRPr="0013264D">
        <w:rPr>
          <w:rFonts w:ascii="Times New Roman" w:hAnsi="Times New Roman" w:cs="Times New Roman"/>
          <w:sz w:val="24"/>
          <w:szCs w:val="24"/>
          <w:vertAlign w:val="superscript"/>
        </w:rPr>
        <w:t>-</w:t>
      </w:r>
      <w:r w:rsidRPr="0013264D">
        <w:rPr>
          <w:rFonts w:ascii="Times New Roman" w:hAnsi="Times New Roman" w:cs="Times New Roman"/>
          <w:sz w:val="24"/>
          <w:szCs w:val="24"/>
        </w:rPr>
        <w:t>). C’est cette dernière forme de l’azote qui est préférentiellement assimilée par les plantes</w:t>
      </w:r>
      <w:r w:rsidR="006061F3" w:rsidRPr="0013264D">
        <w:rPr>
          <w:rFonts w:ascii="Times New Roman" w:hAnsi="Times New Roman" w:cs="Times New Roman"/>
          <w:sz w:val="24"/>
          <w:szCs w:val="24"/>
        </w:rPr>
        <w:t xml:space="preserve">. </w:t>
      </w:r>
      <w:commentRangeStart w:id="0"/>
      <w:r w:rsidR="006061F3" w:rsidRPr="0013264D">
        <w:rPr>
          <w:rFonts w:ascii="Times New Roman" w:hAnsi="Times New Roman" w:cs="Times New Roman"/>
          <w:sz w:val="24"/>
          <w:szCs w:val="24"/>
        </w:rPr>
        <w:t>Cela explique le fait que le NH</w:t>
      </w:r>
      <w:r w:rsidR="006061F3" w:rsidRPr="0013264D">
        <w:rPr>
          <w:rFonts w:ascii="Times New Roman" w:hAnsi="Times New Roman" w:cs="Times New Roman"/>
          <w:sz w:val="24"/>
          <w:szCs w:val="24"/>
          <w:vertAlign w:val="subscript"/>
        </w:rPr>
        <w:t>4</w:t>
      </w:r>
      <w:r w:rsidR="006061F3" w:rsidRPr="0013264D">
        <w:rPr>
          <w:rFonts w:ascii="Times New Roman" w:hAnsi="Times New Roman" w:cs="Times New Roman"/>
          <w:sz w:val="24"/>
          <w:szCs w:val="24"/>
          <w:vertAlign w:val="superscript"/>
        </w:rPr>
        <w:t>+</w:t>
      </w:r>
      <w:r w:rsidR="006061F3" w:rsidRPr="0013264D">
        <w:rPr>
          <w:rFonts w:ascii="Times New Roman" w:hAnsi="Times New Roman" w:cs="Times New Roman"/>
          <w:sz w:val="24"/>
          <w:szCs w:val="24"/>
        </w:rPr>
        <w:t xml:space="preserve"> est à l’inverse préférentiellement immobilisé par rapport au NO</w:t>
      </w:r>
      <w:r w:rsidR="006061F3" w:rsidRPr="0013264D">
        <w:rPr>
          <w:rFonts w:ascii="Times New Roman" w:hAnsi="Times New Roman" w:cs="Times New Roman"/>
          <w:sz w:val="24"/>
          <w:szCs w:val="24"/>
          <w:vertAlign w:val="subscript"/>
        </w:rPr>
        <w:t>3</w:t>
      </w:r>
      <w:r w:rsidR="006061F3" w:rsidRPr="0013264D">
        <w:rPr>
          <w:rFonts w:ascii="Times New Roman" w:hAnsi="Times New Roman" w:cs="Times New Roman"/>
          <w:sz w:val="24"/>
          <w:szCs w:val="24"/>
          <w:vertAlign w:val="superscript"/>
        </w:rPr>
        <w:t>-</w:t>
      </w:r>
      <w:r w:rsidR="006061F3" w:rsidRPr="0013264D">
        <w:rPr>
          <w:rFonts w:ascii="Times New Roman" w:hAnsi="Times New Roman" w:cs="Times New Roman"/>
          <w:sz w:val="24"/>
          <w:szCs w:val="24"/>
        </w:rPr>
        <w:t>.</w:t>
      </w:r>
      <w:commentRangeEnd w:id="0"/>
      <w:r w:rsidR="006061F3" w:rsidRPr="0013264D">
        <w:rPr>
          <w:rStyle w:val="Marquedecommentaire"/>
          <w:rFonts w:ascii="Times New Roman" w:hAnsi="Times New Roman" w:cs="Times New Roman"/>
          <w:sz w:val="24"/>
          <w:szCs w:val="24"/>
        </w:rPr>
        <w:commentReference w:id="0"/>
      </w:r>
    </w:p>
    <w:p w14:paraId="2B72604F" w14:textId="363E839B" w:rsidR="006061F3" w:rsidRPr="0013264D" w:rsidRDefault="006061F3" w:rsidP="0013264D">
      <w:pPr>
        <w:spacing w:line="360" w:lineRule="auto"/>
        <w:jc w:val="both"/>
        <w:rPr>
          <w:rFonts w:ascii="Times New Roman" w:hAnsi="Times New Roman" w:cs="Times New Roman"/>
          <w:sz w:val="24"/>
          <w:szCs w:val="24"/>
        </w:rPr>
      </w:pPr>
      <w:r w:rsidRPr="0013264D">
        <w:rPr>
          <w:rFonts w:ascii="Times New Roman" w:hAnsi="Times New Roman" w:cs="Times New Roman"/>
          <w:sz w:val="24"/>
          <w:szCs w:val="24"/>
        </w:rPr>
        <w:t>FIG CYCLE DE L’AZOTE</w:t>
      </w:r>
    </w:p>
    <w:p w14:paraId="2CD764C8" w14:textId="77777777" w:rsidR="006061F3" w:rsidRPr="0013264D" w:rsidRDefault="006061F3" w:rsidP="0013264D">
      <w:pPr>
        <w:spacing w:line="360" w:lineRule="auto"/>
        <w:jc w:val="both"/>
        <w:rPr>
          <w:rFonts w:ascii="Times New Roman" w:hAnsi="Times New Roman" w:cs="Times New Roman"/>
          <w:sz w:val="24"/>
          <w:szCs w:val="24"/>
        </w:rPr>
      </w:pPr>
      <w:r w:rsidRPr="0013264D">
        <w:rPr>
          <w:rFonts w:ascii="Times New Roman" w:hAnsi="Times New Roman" w:cs="Times New Roman"/>
          <w:sz w:val="24"/>
          <w:szCs w:val="24"/>
        </w:rPr>
        <w:t xml:space="preserve">Les bactéries et champignons ne sont pas les seuls organismes responsables des processus de minéralisation/immobilisation. En effet, la macrofaune favorise la minéralisation du carbone car elle permet la mise en contact des microbes avec la matière organique dans son tube digestif. D’autre part, il est plus facile pour les microbes de dégrader la matière organique dans ces </w:t>
      </w:r>
      <w:r w:rsidRPr="0013264D">
        <w:rPr>
          <w:rFonts w:ascii="Times New Roman" w:hAnsi="Times New Roman" w:cs="Times New Roman"/>
          <w:sz w:val="24"/>
          <w:szCs w:val="24"/>
        </w:rPr>
        <w:lastRenderedPageBreak/>
        <w:t xml:space="preserve">conditions puisque la digestion est elle aussi source d’altération de la matière organique </w:t>
      </w:r>
      <w:r w:rsidRPr="0013264D">
        <w:rPr>
          <w:rFonts w:ascii="Times New Roman" w:hAnsi="Times New Roman" w:cs="Times New Roman"/>
          <w:sz w:val="24"/>
          <w:szCs w:val="24"/>
        </w:rPr>
        <w:fldChar w:fldCharType="begin"/>
      </w:r>
      <w:r w:rsidRPr="0013264D">
        <w:rPr>
          <w:rFonts w:ascii="Times New Roman" w:hAnsi="Times New Roman" w:cs="Times New Roman"/>
          <w:sz w:val="24"/>
          <w:szCs w:val="24"/>
        </w:rPr>
        <w:instrText xml:space="preserve"> ADDIN ZOTERO_ITEM CSL_CITATION {"citationID":"0we8aEG1","properties":{"formattedCitation":"(Derrien et al., 2016)","plainCitation":"(Derrien et al., 2016)","noteIndex":0},"citationItems":[{"id":42,"uris":["http://zotero.org/users/5234859/items/3IS9MVIS"],"uri":["http://zotero.org/users/5234859/items/3IS9MVIS"],"itemData":{"id":42,"type":"article-journal","title":"Stocker du C dans les sols : quels mécanismes, quelles pratiques agricoles, quels indicateurs ?","container-title":"Etude et Gestion des Sols","page":"33","source":"Zotero","abstract":"INCREASING C STORAGE IN SOILS : MECHANISMS, EFFECTS OF AGRICULTURAL PRACTICES AND PROXIES The aim of the international \"4 per 1 000\" initiative is to support States and non-governmental actors in their efforts towards a better management of carbon (C) stocks in soils. These stocks depend on the inputs and outputs of C in soils. Stocks are the result of interconnected mechanisms acting at fine spatial scales, leading to stabilisation/destabilisation of the C present in organic matter (OM). The need to federate research on these mechanisms and their effects on C stocks in a context of local and global changes (land uses, agricultural practices, climatic and soil conditions, etc.) led to the creation in 2015 of a group of french researchers, CarboSMS.","language":"fr","author":[{"family":"Derrien","given":"D"},{"family":"Dignac","given":"M F"},{"family":"Basile-Doelsch","given":"I"},{"family":"Barot","given":"Sébastien"},{"family":"Cécillon","given":"L"},{"family":"Chenu","given":"C"},{"family":"Chevallier","given":"Tiphaine"},{"family":"Freschet","given":"G T"},{"family":"Garnier","given":"P"},{"family":"Guenet","given":"B"},{"family":"Hedde","given":"M"},{"family":"Klumpp","given":"K"},{"family":"Lashermes","given":"G"},{"family":"Maron","given":"P A"},{"family":"Nunan","given":"N"},{"family":"Roumet","given":"C"},{"family":"Baré","given":"P"}],"issued":{"date-parts":[["2016"]]}}}],"schema":"https://github.com/citation-style-language/schema/raw/master/csl-citation.json"} </w:instrText>
      </w:r>
      <w:r w:rsidRPr="0013264D">
        <w:rPr>
          <w:rFonts w:ascii="Times New Roman" w:hAnsi="Times New Roman" w:cs="Times New Roman"/>
          <w:sz w:val="24"/>
          <w:szCs w:val="24"/>
        </w:rPr>
        <w:fldChar w:fldCharType="separate"/>
      </w:r>
      <w:r w:rsidRPr="0013264D">
        <w:rPr>
          <w:rFonts w:ascii="Times New Roman" w:hAnsi="Times New Roman" w:cs="Times New Roman"/>
          <w:sz w:val="24"/>
          <w:szCs w:val="24"/>
        </w:rPr>
        <w:t>(Derrien et al., 2016)</w:t>
      </w:r>
      <w:r w:rsidRPr="0013264D">
        <w:rPr>
          <w:rFonts w:ascii="Times New Roman" w:hAnsi="Times New Roman" w:cs="Times New Roman"/>
          <w:sz w:val="24"/>
          <w:szCs w:val="24"/>
        </w:rPr>
        <w:fldChar w:fldCharType="end"/>
      </w:r>
      <w:r w:rsidRPr="0013264D">
        <w:rPr>
          <w:rFonts w:ascii="Times New Roman" w:hAnsi="Times New Roman" w:cs="Times New Roman"/>
          <w:sz w:val="24"/>
          <w:szCs w:val="24"/>
        </w:rPr>
        <w:t>.</w:t>
      </w:r>
    </w:p>
    <w:p w14:paraId="0931E7AB" w14:textId="0426DE15" w:rsidR="000B0376" w:rsidRPr="0013264D" w:rsidRDefault="000B0376" w:rsidP="0013264D">
      <w:pPr>
        <w:spacing w:line="360" w:lineRule="auto"/>
        <w:jc w:val="both"/>
        <w:rPr>
          <w:rFonts w:ascii="Times New Roman" w:hAnsi="Times New Roman" w:cs="Times New Roman"/>
          <w:sz w:val="24"/>
          <w:szCs w:val="24"/>
        </w:rPr>
      </w:pPr>
    </w:p>
    <w:p w14:paraId="5A914198" w14:textId="77777777" w:rsidR="000B0376" w:rsidRPr="0013264D" w:rsidRDefault="00172440" w:rsidP="0013264D">
      <w:pPr>
        <w:spacing w:line="360" w:lineRule="auto"/>
        <w:jc w:val="both"/>
        <w:rPr>
          <w:rFonts w:ascii="Times New Roman" w:hAnsi="Times New Roman" w:cs="Times New Roman"/>
          <w:sz w:val="24"/>
          <w:szCs w:val="24"/>
        </w:rPr>
      </w:pPr>
      <w:r w:rsidRPr="0013264D">
        <w:rPr>
          <w:rFonts w:ascii="Times New Roman" w:hAnsi="Times New Roman" w:cs="Times New Roman"/>
          <w:sz w:val="24"/>
          <w:szCs w:val="24"/>
        </w:rPr>
        <w:t>En gros :</w:t>
      </w:r>
    </w:p>
    <w:p w14:paraId="118E4016" w14:textId="55B951FE" w:rsidR="00172440" w:rsidRPr="0013264D" w:rsidRDefault="00172440" w:rsidP="0013264D">
      <w:pPr>
        <w:spacing w:line="360" w:lineRule="auto"/>
        <w:jc w:val="both"/>
        <w:rPr>
          <w:rFonts w:ascii="Times New Roman" w:hAnsi="Times New Roman" w:cs="Times New Roman"/>
          <w:sz w:val="24"/>
          <w:szCs w:val="24"/>
        </w:rPr>
      </w:pPr>
      <w:r w:rsidRPr="0013264D">
        <w:rPr>
          <w:rFonts w:ascii="Times New Roman" w:hAnsi="Times New Roman" w:cs="Times New Roman"/>
          <w:sz w:val="24"/>
          <w:szCs w:val="24"/>
        </w:rPr>
        <w:t xml:space="preserve">Résidu </w:t>
      </w:r>
      <w:proofErr w:type="spellStart"/>
      <w:r w:rsidRPr="0013264D">
        <w:rPr>
          <w:rFonts w:ascii="Times New Roman" w:hAnsi="Times New Roman" w:cs="Times New Roman"/>
          <w:sz w:val="24"/>
          <w:szCs w:val="24"/>
        </w:rPr>
        <w:t>ac</w:t>
      </w:r>
      <w:proofErr w:type="spellEnd"/>
      <w:r w:rsidRPr="0013264D">
        <w:rPr>
          <w:rFonts w:ascii="Times New Roman" w:hAnsi="Times New Roman" w:cs="Times New Roman"/>
          <w:sz w:val="24"/>
          <w:szCs w:val="24"/>
        </w:rPr>
        <w:t xml:space="preserve"> peu d’N </w:t>
      </w:r>
      <w:r w:rsidRPr="0013264D">
        <w:rPr>
          <w:rFonts w:ascii="Times New Roman" w:hAnsi="Times New Roman" w:cs="Times New Roman"/>
          <w:sz w:val="24"/>
          <w:szCs w:val="24"/>
        </w:rPr>
        <w:sym w:font="Wingdings" w:char="F0E0"/>
      </w:r>
      <w:r w:rsidR="002B61AA" w:rsidRPr="0013264D">
        <w:rPr>
          <w:rFonts w:ascii="Times New Roman" w:hAnsi="Times New Roman" w:cs="Times New Roman"/>
          <w:sz w:val="24"/>
          <w:szCs w:val="24"/>
        </w:rPr>
        <w:t xml:space="preserve"> </w:t>
      </w:r>
      <w:proofErr w:type="spellStart"/>
      <w:r w:rsidR="002B61AA" w:rsidRPr="0013264D">
        <w:rPr>
          <w:rFonts w:ascii="Times New Roman" w:hAnsi="Times New Roman" w:cs="Times New Roman"/>
          <w:sz w:val="24"/>
          <w:szCs w:val="24"/>
        </w:rPr>
        <w:t>N</w:t>
      </w:r>
      <w:proofErr w:type="spellEnd"/>
      <w:r w:rsidR="002B61AA" w:rsidRPr="0013264D">
        <w:rPr>
          <w:rFonts w:ascii="Times New Roman" w:hAnsi="Times New Roman" w:cs="Times New Roman"/>
          <w:sz w:val="24"/>
          <w:szCs w:val="24"/>
        </w:rPr>
        <w:t xml:space="preserve"> </w:t>
      </w:r>
      <w:proofErr w:type="spellStart"/>
      <w:r w:rsidR="002B61AA" w:rsidRPr="0013264D">
        <w:rPr>
          <w:rFonts w:ascii="Times New Roman" w:hAnsi="Times New Roman" w:cs="Times New Roman"/>
          <w:sz w:val="24"/>
          <w:szCs w:val="24"/>
        </w:rPr>
        <w:t>immo</w:t>
      </w:r>
      <w:proofErr w:type="spellEnd"/>
      <w:r w:rsidR="002B61AA" w:rsidRPr="0013264D">
        <w:rPr>
          <w:rFonts w:ascii="Times New Roman" w:hAnsi="Times New Roman" w:cs="Times New Roman"/>
          <w:sz w:val="24"/>
          <w:szCs w:val="24"/>
        </w:rPr>
        <w:t xml:space="preserve"> dès qu’il a été minéralisé </w:t>
      </w:r>
      <w:r w:rsidR="002B61AA" w:rsidRPr="0013264D">
        <w:rPr>
          <w:rFonts w:ascii="Times New Roman" w:hAnsi="Times New Roman" w:cs="Times New Roman"/>
          <w:sz w:val="24"/>
          <w:szCs w:val="24"/>
        </w:rPr>
        <w:sym w:font="Wingdings" w:char="F0E0"/>
      </w:r>
      <w:r w:rsidR="002B61AA" w:rsidRPr="0013264D">
        <w:rPr>
          <w:rFonts w:ascii="Times New Roman" w:hAnsi="Times New Roman" w:cs="Times New Roman"/>
          <w:sz w:val="24"/>
          <w:szCs w:val="24"/>
        </w:rPr>
        <w:t xml:space="preserve"> pas d’accumulation d’N </w:t>
      </w:r>
      <w:r w:rsidR="002B61AA" w:rsidRPr="0013264D">
        <w:rPr>
          <w:rFonts w:ascii="Times New Roman" w:hAnsi="Times New Roman" w:cs="Times New Roman"/>
          <w:sz w:val="24"/>
          <w:szCs w:val="24"/>
        </w:rPr>
        <w:sym w:font="Wingdings" w:char="F0E0"/>
      </w:r>
      <w:r w:rsidR="002B61AA" w:rsidRPr="0013264D">
        <w:rPr>
          <w:rFonts w:ascii="Times New Roman" w:hAnsi="Times New Roman" w:cs="Times New Roman"/>
          <w:sz w:val="24"/>
          <w:szCs w:val="24"/>
        </w:rPr>
        <w:t xml:space="preserve"> reminéralisé</w:t>
      </w:r>
      <w:r w:rsidR="002B61AA" w:rsidRPr="0013264D">
        <w:rPr>
          <w:rFonts w:ascii="Times New Roman" w:hAnsi="Times New Roman" w:cs="Times New Roman"/>
          <w:sz w:val="24"/>
          <w:szCs w:val="24"/>
        </w:rPr>
        <w:br/>
        <w:t xml:space="preserve">                                 </w:t>
      </w:r>
      <w:r w:rsidR="002B61AA" w:rsidRPr="0013264D">
        <w:rPr>
          <w:rFonts w:ascii="Times New Roman" w:hAnsi="Times New Roman" w:cs="Times New Roman"/>
          <w:sz w:val="24"/>
          <w:szCs w:val="24"/>
        </w:rPr>
        <w:sym w:font="Wingdings" w:char="F0E0"/>
      </w:r>
      <w:r w:rsidR="002B61AA" w:rsidRPr="0013264D">
        <w:rPr>
          <w:rFonts w:ascii="Times New Roman" w:hAnsi="Times New Roman" w:cs="Times New Roman"/>
          <w:sz w:val="24"/>
          <w:szCs w:val="24"/>
        </w:rPr>
        <w:t xml:space="preserve"> </w:t>
      </w:r>
      <w:proofErr w:type="spellStart"/>
      <w:r w:rsidR="002B61AA" w:rsidRPr="0013264D">
        <w:rPr>
          <w:rFonts w:ascii="Times New Roman" w:hAnsi="Times New Roman" w:cs="Times New Roman"/>
          <w:sz w:val="24"/>
          <w:szCs w:val="24"/>
        </w:rPr>
        <w:t>microorg</w:t>
      </w:r>
      <w:proofErr w:type="spellEnd"/>
      <w:r w:rsidR="002B61AA" w:rsidRPr="0013264D">
        <w:rPr>
          <w:rFonts w:ascii="Times New Roman" w:hAnsi="Times New Roman" w:cs="Times New Roman"/>
          <w:sz w:val="24"/>
          <w:szCs w:val="24"/>
        </w:rPr>
        <w:t xml:space="preserve"> puisent N du sol or s’il est peu dispo </w:t>
      </w:r>
      <w:r w:rsidR="002B61AA" w:rsidRPr="0013264D">
        <w:rPr>
          <w:rFonts w:ascii="Times New Roman" w:hAnsi="Times New Roman" w:cs="Times New Roman"/>
          <w:sz w:val="24"/>
          <w:szCs w:val="24"/>
        </w:rPr>
        <w:sym w:font="Wingdings" w:char="F0E0"/>
      </w:r>
      <w:r w:rsidR="002B61AA" w:rsidRPr="0013264D">
        <w:rPr>
          <w:rFonts w:ascii="Times New Roman" w:hAnsi="Times New Roman" w:cs="Times New Roman"/>
          <w:sz w:val="24"/>
          <w:szCs w:val="24"/>
        </w:rPr>
        <w:t xml:space="preserve"> vie ralentie </w:t>
      </w:r>
      <w:r w:rsidR="002B61AA" w:rsidRPr="0013264D">
        <w:rPr>
          <w:rFonts w:ascii="Times New Roman" w:hAnsi="Times New Roman" w:cs="Times New Roman"/>
          <w:sz w:val="24"/>
          <w:szCs w:val="24"/>
        </w:rPr>
        <w:sym w:font="Wingdings" w:char="F0E0"/>
      </w:r>
      <w:r w:rsidR="002B61AA" w:rsidRPr="0013264D">
        <w:rPr>
          <w:rFonts w:ascii="Times New Roman" w:hAnsi="Times New Roman" w:cs="Times New Roman"/>
          <w:sz w:val="24"/>
          <w:szCs w:val="24"/>
        </w:rPr>
        <w:t xml:space="preserve"> baisse minéralisation </w:t>
      </w:r>
      <w:r w:rsidR="005358A4" w:rsidRPr="0013264D">
        <w:rPr>
          <w:rFonts w:ascii="Times New Roman" w:hAnsi="Times New Roman" w:cs="Times New Roman"/>
          <w:sz w:val="24"/>
          <w:szCs w:val="24"/>
        </w:rPr>
        <w:t xml:space="preserve">et assimilation </w:t>
      </w:r>
      <w:r w:rsidR="002B61AA" w:rsidRPr="0013264D">
        <w:rPr>
          <w:rFonts w:ascii="Times New Roman" w:hAnsi="Times New Roman" w:cs="Times New Roman"/>
          <w:sz w:val="24"/>
          <w:szCs w:val="24"/>
        </w:rPr>
        <w:t>du C</w:t>
      </w:r>
      <w:r w:rsidR="005358A4" w:rsidRPr="0013264D">
        <w:rPr>
          <w:rFonts w:ascii="Times New Roman" w:hAnsi="Times New Roman" w:cs="Times New Roman"/>
          <w:sz w:val="24"/>
          <w:szCs w:val="24"/>
        </w:rPr>
        <w:t xml:space="preserve">. Teneur en N du sol n’influe pas la </w:t>
      </w:r>
      <w:proofErr w:type="spellStart"/>
      <w:r w:rsidR="005358A4" w:rsidRPr="0013264D">
        <w:rPr>
          <w:rFonts w:ascii="Times New Roman" w:hAnsi="Times New Roman" w:cs="Times New Roman"/>
          <w:sz w:val="24"/>
          <w:szCs w:val="24"/>
        </w:rPr>
        <w:t>décompo</w:t>
      </w:r>
      <w:proofErr w:type="spellEnd"/>
      <w:r w:rsidR="005358A4" w:rsidRPr="0013264D">
        <w:rPr>
          <w:rFonts w:ascii="Times New Roman" w:hAnsi="Times New Roman" w:cs="Times New Roman"/>
          <w:sz w:val="24"/>
          <w:szCs w:val="24"/>
        </w:rPr>
        <w:t xml:space="preserve"> si </w:t>
      </w:r>
      <w:proofErr w:type="spellStart"/>
      <w:r w:rsidR="005358A4" w:rsidRPr="0013264D">
        <w:rPr>
          <w:rFonts w:ascii="Times New Roman" w:hAnsi="Times New Roman" w:cs="Times New Roman"/>
          <w:sz w:val="24"/>
          <w:szCs w:val="24"/>
        </w:rPr>
        <w:t>bcp</w:t>
      </w:r>
      <w:proofErr w:type="spellEnd"/>
      <w:r w:rsidR="005358A4" w:rsidRPr="0013264D">
        <w:rPr>
          <w:rFonts w:ascii="Times New Roman" w:hAnsi="Times New Roman" w:cs="Times New Roman"/>
          <w:sz w:val="24"/>
          <w:szCs w:val="24"/>
        </w:rPr>
        <w:t xml:space="preserve"> d’N </w:t>
      </w:r>
      <w:proofErr w:type="spellStart"/>
      <w:r w:rsidR="005358A4" w:rsidRPr="0013264D">
        <w:rPr>
          <w:rFonts w:ascii="Times New Roman" w:hAnsi="Times New Roman" w:cs="Times New Roman"/>
          <w:sz w:val="24"/>
          <w:szCs w:val="24"/>
        </w:rPr>
        <w:t>ds</w:t>
      </w:r>
      <w:proofErr w:type="spellEnd"/>
      <w:r w:rsidR="005358A4" w:rsidRPr="0013264D">
        <w:rPr>
          <w:rFonts w:ascii="Times New Roman" w:hAnsi="Times New Roman" w:cs="Times New Roman"/>
          <w:sz w:val="24"/>
          <w:szCs w:val="24"/>
        </w:rPr>
        <w:t xml:space="preserve"> résidu</w:t>
      </w:r>
      <w:r w:rsidR="00BD560E" w:rsidRPr="0013264D">
        <w:rPr>
          <w:rFonts w:ascii="Times New Roman" w:hAnsi="Times New Roman" w:cs="Times New Roman"/>
          <w:sz w:val="24"/>
          <w:szCs w:val="24"/>
        </w:rPr>
        <w:br/>
        <w:t xml:space="preserve">Selon RECOUS 1995 peu d’N </w:t>
      </w:r>
      <w:r w:rsidR="00BD560E" w:rsidRPr="0013264D">
        <w:rPr>
          <w:rFonts w:ascii="Times New Roman" w:hAnsi="Times New Roman" w:cs="Times New Roman"/>
          <w:sz w:val="24"/>
          <w:szCs w:val="24"/>
        </w:rPr>
        <w:sym w:font="Wingdings" w:char="F0E0"/>
      </w:r>
      <w:r w:rsidR="00BD560E" w:rsidRPr="0013264D">
        <w:rPr>
          <w:rFonts w:ascii="Times New Roman" w:hAnsi="Times New Roman" w:cs="Times New Roman"/>
          <w:sz w:val="24"/>
          <w:szCs w:val="24"/>
        </w:rPr>
        <w:t xml:space="preserve"> </w:t>
      </w:r>
      <w:proofErr w:type="spellStart"/>
      <w:r w:rsidR="00BD560E" w:rsidRPr="0013264D">
        <w:rPr>
          <w:rFonts w:ascii="Times New Roman" w:hAnsi="Times New Roman" w:cs="Times New Roman"/>
          <w:sz w:val="24"/>
          <w:szCs w:val="24"/>
        </w:rPr>
        <w:t>immo</w:t>
      </w:r>
      <w:proofErr w:type="spellEnd"/>
      <w:r w:rsidR="00BD560E" w:rsidRPr="0013264D">
        <w:rPr>
          <w:rFonts w:ascii="Times New Roman" w:hAnsi="Times New Roman" w:cs="Times New Roman"/>
          <w:sz w:val="24"/>
          <w:szCs w:val="24"/>
        </w:rPr>
        <w:t xml:space="preserve"> de l’N + faible car </w:t>
      </w:r>
      <w:proofErr w:type="spellStart"/>
      <w:r w:rsidR="00BD560E" w:rsidRPr="0013264D">
        <w:rPr>
          <w:rFonts w:ascii="Times New Roman" w:hAnsi="Times New Roman" w:cs="Times New Roman"/>
          <w:sz w:val="24"/>
          <w:szCs w:val="24"/>
        </w:rPr>
        <w:t>décompo</w:t>
      </w:r>
      <w:proofErr w:type="spellEnd"/>
      <w:r w:rsidR="00BD560E" w:rsidRPr="0013264D">
        <w:rPr>
          <w:rFonts w:ascii="Times New Roman" w:hAnsi="Times New Roman" w:cs="Times New Roman"/>
          <w:sz w:val="24"/>
          <w:szCs w:val="24"/>
        </w:rPr>
        <w:t xml:space="preserve"> lente </w:t>
      </w:r>
      <w:r w:rsidR="001F6216" w:rsidRPr="0013264D">
        <w:rPr>
          <w:rFonts w:ascii="Times New Roman" w:hAnsi="Times New Roman" w:cs="Times New Roman"/>
          <w:sz w:val="24"/>
          <w:szCs w:val="24"/>
        </w:rPr>
        <w:fldChar w:fldCharType="begin"/>
      </w:r>
      <w:r w:rsidR="001F6216" w:rsidRPr="0013264D">
        <w:rPr>
          <w:rFonts w:ascii="Times New Roman" w:hAnsi="Times New Roman" w:cs="Times New Roman"/>
          <w:sz w:val="24"/>
          <w:szCs w:val="24"/>
        </w:rPr>
        <w:instrText xml:space="preserve"> ADDIN ZOTERO_ITEM CSL_CITATION {"citationID":"HYrmFWI1","properties":{"formattedCitation":"(Bertrand, 2013)","plainCitation":"(Bertrand, 2013)","noteIndex":0},"citationItems":[{"id":56,"uris":["http://zotero.org/users/5234859/items/RK4CGY2R"],"uri":["http://zotero.org/users/5234859/items/RK4CGY2R"],"itemData":{"id":56,"type":"report","title":"HDR : La qualité de slitières végétales : impact sur leurs modalités de décomposition dans les sols et els dynamiques carbone et azote","publisher-place":"Université de Reims Champagne-Ardenne","event-place":"Université de Reims Champagne-Ardenne","author":[{"family":"Bertrand","given":"Isabelle"}],"issued":{"date-parts":[["2013",4,4]]}}}],"schema":"https://github.com/citation-style-language/schema/raw/master/csl-citation.json"} </w:instrText>
      </w:r>
      <w:r w:rsidR="001F6216" w:rsidRPr="0013264D">
        <w:rPr>
          <w:rFonts w:ascii="Times New Roman" w:hAnsi="Times New Roman" w:cs="Times New Roman"/>
          <w:sz w:val="24"/>
          <w:szCs w:val="24"/>
        </w:rPr>
        <w:fldChar w:fldCharType="separate"/>
      </w:r>
      <w:r w:rsidR="00146424" w:rsidRPr="0013264D">
        <w:rPr>
          <w:rFonts w:ascii="Times New Roman" w:hAnsi="Times New Roman" w:cs="Times New Roman"/>
          <w:sz w:val="24"/>
          <w:szCs w:val="24"/>
        </w:rPr>
        <w:t>(Bertrand, 2013)</w:t>
      </w:r>
      <w:r w:rsidR="001F6216" w:rsidRPr="0013264D">
        <w:rPr>
          <w:rFonts w:ascii="Times New Roman" w:hAnsi="Times New Roman" w:cs="Times New Roman"/>
          <w:sz w:val="24"/>
          <w:szCs w:val="24"/>
        </w:rPr>
        <w:fldChar w:fldCharType="end"/>
      </w:r>
      <w:r w:rsidR="00BD560E" w:rsidRPr="0013264D">
        <w:rPr>
          <w:rFonts w:ascii="Times New Roman" w:hAnsi="Times New Roman" w:cs="Times New Roman"/>
          <w:sz w:val="24"/>
          <w:szCs w:val="24"/>
        </w:rPr>
        <w:t xml:space="preserve">+ </w:t>
      </w:r>
      <w:proofErr w:type="spellStart"/>
      <w:r w:rsidR="00BD560E" w:rsidRPr="0013264D">
        <w:rPr>
          <w:rFonts w:ascii="Times New Roman" w:hAnsi="Times New Roman" w:cs="Times New Roman"/>
          <w:sz w:val="24"/>
          <w:szCs w:val="24"/>
        </w:rPr>
        <w:t>immo</w:t>
      </w:r>
      <w:proofErr w:type="spellEnd"/>
      <w:r w:rsidR="00BD560E" w:rsidRPr="0013264D">
        <w:rPr>
          <w:rFonts w:ascii="Times New Roman" w:hAnsi="Times New Roman" w:cs="Times New Roman"/>
          <w:sz w:val="24"/>
          <w:szCs w:val="24"/>
        </w:rPr>
        <w:t xml:space="preserve"> microbienne par unité de C réduite.</w:t>
      </w:r>
    </w:p>
    <w:p w14:paraId="193D33A2" w14:textId="77777777" w:rsidR="00172440" w:rsidRPr="0013264D" w:rsidRDefault="00172440" w:rsidP="0013264D">
      <w:pPr>
        <w:spacing w:line="360" w:lineRule="auto"/>
        <w:jc w:val="both"/>
        <w:rPr>
          <w:rFonts w:ascii="Times New Roman" w:hAnsi="Times New Roman" w:cs="Times New Roman"/>
          <w:sz w:val="24"/>
          <w:szCs w:val="24"/>
        </w:rPr>
      </w:pPr>
      <w:proofErr w:type="spellStart"/>
      <w:r w:rsidRPr="0013264D">
        <w:rPr>
          <w:rFonts w:ascii="Times New Roman" w:hAnsi="Times New Roman" w:cs="Times New Roman"/>
          <w:sz w:val="24"/>
          <w:szCs w:val="24"/>
        </w:rPr>
        <w:t>Bcp</w:t>
      </w:r>
      <w:proofErr w:type="spellEnd"/>
      <w:r w:rsidRPr="0013264D">
        <w:rPr>
          <w:rFonts w:ascii="Times New Roman" w:hAnsi="Times New Roman" w:cs="Times New Roman"/>
          <w:sz w:val="24"/>
          <w:szCs w:val="24"/>
        </w:rPr>
        <w:t xml:space="preserve"> d’N </w:t>
      </w:r>
      <w:r w:rsidRPr="0013264D">
        <w:rPr>
          <w:rFonts w:ascii="Times New Roman" w:hAnsi="Times New Roman" w:cs="Times New Roman"/>
          <w:sz w:val="24"/>
          <w:szCs w:val="24"/>
        </w:rPr>
        <w:sym w:font="Wingdings" w:char="F0E0"/>
      </w:r>
      <w:r w:rsidRPr="0013264D">
        <w:rPr>
          <w:rFonts w:ascii="Times New Roman" w:hAnsi="Times New Roman" w:cs="Times New Roman"/>
          <w:sz w:val="24"/>
          <w:szCs w:val="24"/>
        </w:rPr>
        <w:t xml:space="preserve"> +++ </w:t>
      </w:r>
      <w:proofErr w:type="spellStart"/>
      <w:r w:rsidRPr="0013264D">
        <w:rPr>
          <w:rFonts w:ascii="Times New Roman" w:hAnsi="Times New Roman" w:cs="Times New Roman"/>
          <w:sz w:val="24"/>
          <w:szCs w:val="24"/>
        </w:rPr>
        <w:t>act</w:t>
      </w:r>
      <w:proofErr w:type="spellEnd"/>
      <w:r w:rsidRPr="0013264D">
        <w:rPr>
          <w:rFonts w:ascii="Times New Roman" w:hAnsi="Times New Roman" w:cs="Times New Roman"/>
          <w:sz w:val="24"/>
          <w:szCs w:val="24"/>
        </w:rPr>
        <w:t xml:space="preserve"> </w:t>
      </w:r>
      <w:proofErr w:type="spellStart"/>
      <w:r w:rsidRPr="0013264D">
        <w:rPr>
          <w:rFonts w:ascii="Times New Roman" w:hAnsi="Times New Roman" w:cs="Times New Roman"/>
          <w:sz w:val="24"/>
          <w:szCs w:val="24"/>
        </w:rPr>
        <w:t>bact</w:t>
      </w:r>
      <w:proofErr w:type="spellEnd"/>
      <w:r w:rsidRPr="0013264D">
        <w:rPr>
          <w:rFonts w:ascii="Times New Roman" w:hAnsi="Times New Roman" w:cs="Times New Roman"/>
          <w:sz w:val="24"/>
          <w:szCs w:val="24"/>
        </w:rPr>
        <w:t xml:space="preserve"> </w:t>
      </w:r>
      <w:r w:rsidRPr="0013264D">
        <w:rPr>
          <w:rFonts w:ascii="Times New Roman" w:hAnsi="Times New Roman" w:cs="Times New Roman"/>
          <w:sz w:val="24"/>
          <w:szCs w:val="24"/>
        </w:rPr>
        <w:sym w:font="Wingdings" w:char="F0E0"/>
      </w:r>
      <w:r w:rsidRPr="0013264D">
        <w:rPr>
          <w:rFonts w:ascii="Times New Roman" w:hAnsi="Times New Roman" w:cs="Times New Roman"/>
          <w:sz w:val="24"/>
          <w:szCs w:val="24"/>
        </w:rPr>
        <w:t xml:space="preserve"> +++ </w:t>
      </w:r>
      <w:proofErr w:type="spellStart"/>
      <w:r w:rsidRPr="0013264D">
        <w:rPr>
          <w:rFonts w:ascii="Times New Roman" w:hAnsi="Times New Roman" w:cs="Times New Roman"/>
          <w:sz w:val="24"/>
          <w:szCs w:val="24"/>
        </w:rPr>
        <w:t>décompo</w:t>
      </w:r>
      <w:proofErr w:type="spellEnd"/>
      <w:r w:rsidRPr="0013264D">
        <w:rPr>
          <w:rFonts w:ascii="Times New Roman" w:hAnsi="Times New Roman" w:cs="Times New Roman"/>
          <w:sz w:val="24"/>
          <w:szCs w:val="24"/>
        </w:rPr>
        <w:t xml:space="preserve"> résidus </w:t>
      </w:r>
      <w:r w:rsidRPr="0013264D">
        <w:rPr>
          <w:rFonts w:ascii="Times New Roman" w:hAnsi="Times New Roman" w:cs="Times New Roman"/>
          <w:sz w:val="24"/>
          <w:szCs w:val="24"/>
        </w:rPr>
        <w:sym w:font="Wingdings" w:char="F0E0"/>
      </w:r>
      <w:r w:rsidRPr="0013264D">
        <w:rPr>
          <w:rFonts w:ascii="Times New Roman" w:hAnsi="Times New Roman" w:cs="Times New Roman"/>
          <w:sz w:val="24"/>
          <w:szCs w:val="24"/>
        </w:rPr>
        <w:t xml:space="preserve"> </w:t>
      </w:r>
      <w:proofErr w:type="spellStart"/>
      <w:r w:rsidRPr="0013264D">
        <w:rPr>
          <w:rFonts w:ascii="Times New Roman" w:hAnsi="Times New Roman" w:cs="Times New Roman"/>
          <w:sz w:val="24"/>
          <w:szCs w:val="24"/>
        </w:rPr>
        <w:t>aug</w:t>
      </w:r>
      <w:proofErr w:type="spellEnd"/>
      <w:r w:rsidRPr="0013264D">
        <w:rPr>
          <w:rFonts w:ascii="Times New Roman" w:hAnsi="Times New Roman" w:cs="Times New Roman"/>
          <w:sz w:val="24"/>
          <w:szCs w:val="24"/>
        </w:rPr>
        <w:t xml:space="preserve"> stock de C </w:t>
      </w:r>
      <w:proofErr w:type="spellStart"/>
      <w:r w:rsidRPr="0013264D">
        <w:rPr>
          <w:rFonts w:ascii="Times New Roman" w:hAnsi="Times New Roman" w:cs="Times New Roman"/>
          <w:sz w:val="24"/>
          <w:szCs w:val="24"/>
        </w:rPr>
        <w:t>ds</w:t>
      </w:r>
      <w:proofErr w:type="spellEnd"/>
      <w:r w:rsidRPr="0013264D">
        <w:rPr>
          <w:rFonts w:ascii="Times New Roman" w:hAnsi="Times New Roman" w:cs="Times New Roman"/>
          <w:sz w:val="24"/>
          <w:szCs w:val="24"/>
        </w:rPr>
        <w:t xml:space="preserve"> le sol (</w:t>
      </w:r>
      <w:proofErr w:type="spellStart"/>
      <w:r w:rsidRPr="0013264D">
        <w:rPr>
          <w:rFonts w:ascii="Times New Roman" w:hAnsi="Times New Roman" w:cs="Times New Roman"/>
          <w:sz w:val="24"/>
          <w:szCs w:val="24"/>
        </w:rPr>
        <w:t>pdts</w:t>
      </w:r>
      <w:proofErr w:type="spellEnd"/>
      <w:r w:rsidRPr="0013264D">
        <w:rPr>
          <w:rFonts w:ascii="Times New Roman" w:hAnsi="Times New Roman" w:cs="Times New Roman"/>
          <w:sz w:val="24"/>
          <w:szCs w:val="24"/>
        </w:rPr>
        <w:t xml:space="preserve"> microbiens)</w:t>
      </w:r>
      <w:r w:rsidR="002B61AA" w:rsidRPr="0013264D">
        <w:rPr>
          <w:rFonts w:ascii="Times New Roman" w:hAnsi="Times New Roman" w:cs="Times New Roman"/>
          <w:sz w:val="24"/>
          <w:szCs w:val="24"/>
        </w:rPr>
        <w:br/>
        <w:t xml:space="preserve">                                           </w:t>
      </w:r>
      <w:r w:rsidR="002B61AA" w:rsidRPr="0013264D">
        <w:rPr>
          <w:rFonts w:ascii="Times New Roman" w:hAnsi="Times New Roman" w:cs="Times New Roman"/>
          <w:sz w:val="24"/>
          <w:szCs w:val="24"/>
        </w:rPr>
        <w:sym w:font="Wingdings" w:char="F0E0"/>
      </w:r>
      <w:r w:rsidR="002B61AA" w:rsidRPr="0013264D">
        <w:rPr>
          <w:rFonts w:ascii="Times New Roman" w:hAnsi="Times New Roman" w:cs="Times New Roman"/>
          <w:sz w:val="24"/>
          <w:szCs w:val="24"/>
        </w:rPr>
        <w:t xml:space="preserve"> minéralisation nette + importante surtout les 2 premiers mois</w:t>
      </w:r>
      <w:r w:rsidRPr="0013264D">
        <w:rPr>
          <w:rFonts w:ascii="Times New Roman" w:hAnsi="Times New Roman" w:cs="Times New Roman"/>
          <w:sz w:val="24"/>
          <w:szCs w:val="24"/>
        </w:rPr>
        <w:br/>
        <w:t xml:space="preserve">               </w:t>
      </w:r>
      <w:r w:rsidRPr="0013264D">
        <w:rPr>
          <w:rFonts w:ascii="Times New Roman" w:hAnsi="Times New Roman" w:cs="Times New Roman"/>
          <w:sz w:val="24"/>
          <w:szCs w:val="24"/>
        </w:rPr>
        <w:sym w:font="Wingdings" w:char="F0E0"/>
      </w:r>
      <w:r w:rsidRPr="0013264D">
        <w:rPr>
          <w:rFonts w:ascii="Times New Roman" w:hAnsi="Times New Roman" w:cs="Times New Roman"/>
          <w:sz w:val="24"/>
          <w:szCs w:val="24"/>
        </w:rPr>
        <w:t xml:space="preserve"> </w:t>
      </w:r>
      <w:r w:rsidR="005358A4" w:rsidRPr="0013264D">
        <w:rPr>
          <w:rFonts w:ascii="Times New Roman" w:hAnsi="Times New Roman" w:cs="Times New Roman"/>
          <w:sz w:val="24"/>
          <w:szCs w:val="24"/>
        </w:rPr>
        <w:t xml:space="preserve">N assimilé au cours de la </w:t>
      </w:r>
      <w:proofErr w:type="spellStart"/>
      <w:r w:rsidR="005358A4" w:rsidRPr="0013264D">
        <w:rPr>
          <w:rFonts w:ascii="Times New Roman" w:hAnsi="Times New Roman" w:cs="Times New Roman"/>
          <w:sz w:val="24"/>
          <w:szCs w:val="24"/>
        </w:rPr>
        <w:t>décompo</w:t>
      </w:r>
      <w:proofErr w:type="spellEnd"/>
      <w:r w:rsidR="005358A4" w:rsidRPr="0013264D">
        <w:rPr>
          <w:rFonts w:ascii="Times New Roman" w:hAnsi="Times New Roman" w:cs="Times New Roman"/>
          <w:sz w:val="24"/>
          <w:szCs w:val="24"/>
        </w:rPr>
        <w:t xml:space="preserve"> et/ou </w:t>
      </w:r>
      <w:proofErr w:type="spellStart"/>
      <w:r w:rsidR="005358A4" w:rsidRPr="0013264D">
        <w:rPr>
          <w:rFonts w:ascii="Times New Roman" w:hAnsi="Times New Roman" w:cs="Times New Roman"/>
          <w:sz w:val="24"/>
          <w:szCs w:val="24"/>
        </w:rPr>
        <w:t>humifié</w:t>
      </w:r>
      <w:proofErr w:type="spellEnd"/>
      <w:r w:rsidR="005358A4" w:rsidRPr="0013264D">
        <w:rPr>
          <w:rFonts w:ascii="Times New Roman" w:hAnsi="Times New Roman" w:cs="Times New Roman"/>
          <w:sz w:val="24"/>
          <w:szCs w:val="24"/>
        </w:rPr>
        <w:t xml:space="preserve"> s’il y en a + que les </w:t>
      </w:r>
      <w:proofErr w:type="spellStart"/>
      <w:r w:rsidR="005358A4" w:rsidRPr="0013264D">
        <w:rPr>
          <w:rFonts w:ascii="Times New Roman" w:hAnsi="Times New Roman" w:cs="Times New Roman"/>
          <w:sz w:val="24"/>
          <w:szCs w:val="24"/>
        </w:rPr>
        <w:t>microorg</w:t>
      </w:r>
      <w:proofErr w:type="spellEnd"/>
      <w:r w:rsidR="005358A4" w:rsidRPr="0013264D">
        <w:rPr>
          <w:rFonts w:ascii="Times New Roman" w:hAnsi="Times New Roman" w:cs="Times New Roman"/>
          <w:sz w:val="24"/>
          <w:szCs w:val="24"/>
        </w:rPr>
        <w:t xml:space="preserve"> en ont besoin</w:t>
      </w:r>
    </w:p>
    <w:p w14:paraId="5BF284B3" w14:textId="09A4D4AF" w:rsidR="00F02050" w:rsidRPr="0013264D" w:rsidRDefault="000B0376" w:rsidP="0013264D">
      <w:pPr>
        <w:pStyle w:val="Titre1"/>
        <w:spacing w:line="360" w:lineRule="auto"/>
        <w:jc w:val="both"/>
        <w:rPr>
          <w:rFonts w:ascii="Times New Roman" w:hAnsi="Times New Roman" w:cs="Times New Roman"/>
          <w:szCs w:val="24"/>
        </w:rPr>
      </w:pPr>
      <w:r w:rsidRPr="0013264D">
        <w:rPr>
          <w:rFonts w:ascii="Times New Roman" w:hAnsi="Times New Roman" w:cs="Times New Roman"/>
          <w:szCs w:val="24"/>
        </w:rPr>
        <w:t>Facteurs contrôlant la décomposition</w:t>
      </w:r>
    </w:p>
    <w:p w14:paraId="01D99F5F" w14:textId="77777777" w:rsidR="00F02050" w:rsidRPr="0013264D" w:rsidRDefault="00F02050" w:rsidP="0013264D">
      <w:pPr>
        <w:spacing w:line="360" w:lineRule="auto"/>
        <w:jc w:val="both"/>
        <w:rPr>
          <w:rFonts w:ascii="Times New Roman" w:hAnsi="Times New Roman" w:cs="Times New Roman"/>
          <w:sz w:val="24"/>
          <w:szCs w:val="24"/>
        </w:rPr>
      </w:pPr>
    </w:p>
    <w:p w14:paraId="14C3B8E9" w14:textId="7D26467F" w:rsidR="00F02050" w:rsidRPr="0013264D" w:rsidRDefault="00F02050" w:rsidP="0013264D">
      <w:pPr>
        <w:pStyle w:val="Titre2"/>
        <w:spacing w:line="360" w:lineRule="auto"/>
        <w:jc w:val="both"/>
        <w:rPr>
          <w:rFonts w:ascii="Times New Roman" w:hAnsi="Times New Roman" w:cs="Times New Roman"/>
          <w:szCs w:val="24"/>
        </w:rPr>
      </w:pPr>
      <w:commentRangeStart w:id="1"/>
      <w:r w:rsidRPr="0013264D">
        <w:rPr>
          <w:rFonts w:ascii="Times New Roman" w:hAnsi="Times New Roman" w:cs="Times New Roman"/>
          <w:szCs w:val="24"/>
        </w:rPr>
        <w:t>Biodégradabilité à différentes échelles</w:t>
      </w:r>
      <w:commentRangeEnd w:id="1"/>
      <w:r w:rsidR="001B409B" w:rsidRPr="0013264D">
        <w:rPr>
          <w:rStyle w:val="Marquedecommentaire"/>
          <w:rFonts w:ascii="Times New Roman" w:eastAsiaTheme="minorHAnsi" w:hAnsi="Times New Roman" w:cs="Times New Roman"/>
          <w:color w:val="auto"/>
          <w:sz w:val="24"/>
          <w:szCs w:val="24"/>
          <w:u w:val="none"/>
        </w:rPr>
        <w:commentReference w:id="1"/>
      </w:r>
    </w:p>
    <w:p w14:paraId="1BA71A9F" w14:textId="77777777" w:rsidR="001F121C" w:rsidRPr="0013264D" w:rsidRDefault="001F121C" w:rsidP="0013264D">
      <w:pPr>
        <w:spacing w:line="360" w:lineRule="auto"/>
        <w:jc w:val="both"/>
        <w:rPr>
          <w:rFonts w:ascii="Times New Roman" w:hAnsi="Times New Roman" w:cs="Times New Roman"/>
          <w:sz w:val="24"/>
          <w:szCs w:val="24"/>
        </w:rPr>
      </w:pPr>
    </w:p>
    <w:p w14:paraId="527BF9B9" w14:textId="77777777" w:rsidR="00765FD0" w:rsidRPr="0013264D" w:rsidRDefault="00D204FC" w:rsidP="0013264D">
      <w:pPr>
        <w:spacing w:line="360" w:lineRule="auto"/>
        <w:jc w:val="both"/>
        <w:rPr>
          <w:rFonts w:ascii="Times New Roman" w:hAnsi="Times New Roman" w:cs="Times New Roman"/>
          <w:sz w:val="24"/>
          <w:szCs w:val="24"/>
        </w:rPr>
      </w:pPr>
      <w:r w:rsidRPr="0013264D">
        <w:rPr>
          <w:rFonts w:ascii="Times New Roman" w:hAnsi="Times New Roman" w:cs="Times New Roman"/>
          <w:sz w:val="24"/>
          <w:szCs w:val="24"/>
        </w:rPr>
        <w:t xml:space="preserve">Les cinétiques de décomposition varient selon la </w:t>
      </w:r>
      <w:r w:rsidR="006E0D63" w:rsidRPr="0013264D">
        <w:rPr>
          <w:rFonts w:ascii="Times New Roman" w:hAnsi="Times New Roman" w:cs="Times New Roman"/>
          <w:sz w:val="24"/>
          <w:szCs w:val="24"/>
        </w:rPr>
        <w:t xml:space="preserve">composition moléculaire et tissulaire ainsi que selon les organes de la plante concernés. Ces facteurs dépendent de </w:t>
      </w:r>
      <w:r w:rsidR="00741CC7" w:rsidRPr="0013264D">
        <w:rPr>
          <w:rFonts w:ascii="Times New Roman" w:hAnsi="Times New Roman" w:cs="Times New Roman"/>
          <w:sz w:val="24"/>
          <w:szCs w:val="24"/>
        </w:rPr>
        <w:t xml:space="preserve">la famille botanique </w:t>
      </w:r>
      <w:r w:rsidR="00741CC7" w:rsidRPr="0013264D">
        <w:rPr>
          <w:rFonts w:ascii="Times New Roman" w:hAnsi="Times New Roman" w:cs="Times New Roman"/>
          <w:sz w:val="24"/>
          <w:szCs w:val="24"/>
        </w:rPr>
        <w:fldChar w:fldCharType="begin"/>
      </w:r>
      <w:r w:rsidR="00741CC7" w:rsidRPr="0013264D">
        <w:rPr>
          <w:rFonts w:ascii="Times New Roman" w:hAnsi="Times New Roman" w:cs="Times New Roman"/>
          <w:sz w:val="24"/>
          <w:szCs w:val="24"/>
        </w:rPr>
        <w:instrText xml:space="preserve"> ADDIN ZOTERO_ITEM CSL_CITATION {"citationID":"kotM2SYL","properties":{"formattedCitation":"(Recous et al., 2017)","plainCitation":"(Recous et al., 2017)","noteIndex":0},"citationItems":[{"id":23,"uris":["http://zotero.org/users/5234859/items/WPS4VTBS"],"uri":["http://zotero.org/users/5234859/items/WPS4VTBS"],"itemData":{"id":23,"type":"article-journal","title":"Couplages et contrôles des cycles du carbone et de l’azote par les communautés microbiennes dans les sols cultivés","page":"28","source":"Zotero","language":"fr","author":[{"family":"Recous","given":"Sylvie"},{"family":"Lashermes","given":"Gwenaëlle"},{"family":"Bertrand","given":"Isabelle"}],"issued":{"date-parts":[["2017"]]}}}],"schema":"https://github.com/citation-style-language/schema/raw/master/csl-citation.json"} </w:instrText>
      </w:r>
      <w:r w:rsidR="00741CC7" w:rsidRPr="0013264D">
        <w:rPr>
          <w:rFonts w:ascii="Times New Roman" w:hAnsi="Times New Roman" w:cs="Times New Roman"/>
          <w:sz w:val="24"/>
          <w:szCs w:val="24"/>
        </w:rPr>
        <w:fldChar w:fldCharType="separate"/>
      </w:r>
      <w:r w:rsidR="00146424" w:rsidRPr="0013264D">
        <w:rPr>
          <w:rFonts w:ascii="Times New Roman" w:hAnsi="Times New Roman" w:cs="Times New Roman"/>
          <w:sz w:val="24"/>
          <w:szCs w:val="24"/>
        </w:rPr>
        <w:t>(Recous et al., 2017)</w:t>
      </w:r>
      <w:r w:rsidR="00741CC7" w:rsidRPr="0013264D">
        <w:rPr>
          <w:rFonts w:ascii="Times New Roman" w:hAnsi="Times New Roman" w:cs="Times New Roman"/>
          <w:sz w:val="24"/>
          <w:szCs w:val="24"/>
        </w:rPr>
        <w:fldChar w:fldCharType="end"/>
      </w:r>
      <w:r w:rsidR="00741CC7" w:rsidRPr="0013264D">
        <w:rPr>
          <w:rFonts w:ascii="Times New Roman" w:hAnsi="Times New Roman" w:cs="Times New Roman"/>
          <w:sz w:val="24"/>
          <w:szCs w:val="24"/>
        </w:rPr>
        <w:t xml:space="preserve"> et plus précisément de </w:t>
      </w:r>
      <w:r w:rsidR="006E0D63" w:rsidRPr="0013264D">
        <w:rPr>
          <w:rFonts w:ascii="Times New Roman" w:hAnsi="Times New Roman" w:cs="Times New Roman"/>
          <w:sz w:val="24"/>
          <w:szCs w:val="24"/>
        </w:rPr>
        <w:t>l’espèce étudiée</w:t>
      </w:r>
      <w:r w:rsidR="00741CC7" w:rsidRPr="0013264D">
        <w:rPr>
          <w:rFonts w:ascii="Times New Roman" w:hAnsi="Times New Roman" w:cs="Times New Roman"/>
          <w:sz w:val="24"/>
          <w:szCs w:val="24"/>
        </w:rPr>
        <w:t xml:space="preserve"> </w:t>
      </w:r>
      <w:r w:rsidR="00741CC7" w:rsidRPr="0013264D">
        <w:rPr>
          <w:rFonts w:ascii="Times New Roman" w:hAnsi="Times New Roman" w:cs="Times New Roman"/>
          <w:sz w:val="24"/>
          <w:szCs w:val="24"/>
        </w:rPr>
        <w:fldChar w:fldCharType="begin"/>
      </w:r>
      <w:r w:rsidR="00741CC7" w:rsidRPr="0013264D">
        <w:rPr>
          <w:rFonts w:ascii="Times New Roman" w:hAnsi="Times New Roman" w:cs="Times New Roman"/>
          <w:sz w:val="24"/>
          <w:szCs w:val="24"/>
        </w:rPr>
        <w:instrText xml:space="preserve"> ADDIN ZOTERO_ITEM CSL_CITATION {"citationID":"yNs4LDlY","properties":{"formattedCitation":"(Bertrand, 2013)","plainCitation":"(Bertrand, 2013)","noteIndex":0},"citationItems":[{"id":56,"uris":["http://zotero.org/users/5234859/items/RK4CGY2R"],"uri":["http://zotero.org/users/5234859/items/RK4CGY2R"],"itemData":{"id":56,"type":"report","title":"HDR : La qualité de slitières végétales : impact sur leurs modalités de décomposition dans les sols et els dynamiques carbone et azote","publisher-place":"Université de Reims Champagne-Ardenne","event-place":"Université de Reims Champagne-Ardenne","author":[{"family":"Bertrand","given":"Isabelle"}],"issued":{"date-parts":[["2013",4,4]]}}}],"schema":"https://github.com/citation-style-language/schema/raw/master/csl-citation.json"} </w:instrText>
      </w:r>
      <w:r w:rsidR="00741CC7" w:rsidRPr="0013264D">
        <w:rPr>
          <w:rFonts w:ascii="Times New Roman" w:hAnsi="Times New Roman" w:cs="Times New Roman"/>
          <w:sz w:val="24"/>
          <w:szCs w:val="24"/>
        </w:rPr>
        <w:fldChar w:fldCharType="separate"/>
      </w:r>
      <w:r w:rsidR="00146424" w:rsidRPr="0013264D">
        <w:rPr>
          <w:rFonts w:ascii="Times New Roman" w:hAnsi="Times New Roman" w:cs="Times New Roman"/>
          <w:sz w:val="24"/>
          <w:szCs w:val="24"/>
        </w:rPr>
        <w:t>(Bertrand, 2013)</w:t>
      </w:r>
      <w:r w:rsidR="00741CC7" w:rsidRPr="0013264D">
        <w:rPr>
          <w:rFonts w:ascii="Times New Roman" w:hAnsi="Times New Roman" w:cs="Times New Roman"/>
          <w:sz w:val="24"/>
          <w:szCs w:val="24"/>
        </w:rPr>
        <w:fldChar w:fldCharType="end"/>
      </w:r>
      <w:r w:rsidR="006E0D63" w:rsidRPr="0013264D">
        <w:rPr>
          <w:rFonts w:ascii="Times New Roman" w:hAnsi="Times New Roman" w:cs="Times New Roman"/>
          <w:sz w:val="24"/>
          <w:szCs w:val="24"/>
        </w:rPr>
        <w:t>, de son stade de maturité</w:t>
      </w:r>
      <w:r w:rsidR="00741CC7" w:rsidRPr="0013264D">
        <w:rPr>
          <w:rFonts w:ascii="Times New Roman" w:hAnsi="Times New Roman" w:cs="Times New Roman"/>
          <w:sz w:val="24"/>
          <w:szCs w:val="24"/>
        </w:rPr>
        <w:t xml:space="preserve"> </w:t>
      </w:r>
      <w:r w:rsidR="00741CC7" w:rsidRPr="0013264D">
        <w:rPr>
          <w:rFonts w:ascii="Times New Roman" w:hAnsi="Times New Roman" w:cs="Times New Roman"/>
          <w:sz w:val="24"/>
          <w:szCs w:val="24"/>
        </w:rPr>
        <w:fldChar w:fldCharType="begin"/>
      </w:r>
      <w:r w:rsidR="00741CC7" w:rsidRPr="0013264D">
        <w:rPr>
          <w:rFonts w:ascii="Times New Roman" w:hAnsi="Times New Roman" w:cs="Times New Roman"/>
          <w:sz w:val="24"/>
          <w:szCs w:val="24"/>
        </w:rPr>
        <w:instrText xml:space="preserve"> ADDIN ZOTERO_ITEM CSL_CITATION {"citationID":"nimPvGvy","properties":{"formattedCitation":"(Recous et al., 2017)","plainCitation":"(Recous et al., 2017)","noteIndex":0},"citationItems":[{"id":23,"uris":["http://zotero.org/users/5234859/items/WPS4VTBS"],"uri":["http://zotero.org/users/5234859/items/WPS4VTBS"],"itemData":{"id":23,"type":"article-journal","title":"Couplages et contrôles des cycles du carbone et de l’azote par les communautés microbiennes dans les sols cultivés","page":"28","source":"Zotero","language":"fr","author":[{"family":"Recous","given":"Sylvie"},{"family":"Lashermes","given":"Gwenaëlle"},{"family":"Bertrand","given":"Isabelle"}],"issued":{"date-parts":[["2017"]]}}}],"schema":"https://github.com/citation-style-language/schema/raw/master/csl-citation.json"} </w:instrText>
      </w:r>
      <w:r w:rsidR="00741CC7" w:rsidRPr="0013264D">
        <w:rPr>
          <w:rFonts w:ascii="Times New Roman" w:hAnsi="Times New Roman" w:cs="Times New Roman"/>
          <w:sz w:val="24"/>
          <w:szCs w:val="24"/>
        </w:rPr>
        <w:fldChar w:fldCharType="separate"/>
      </w:r>
      <w:r w:rsidR="00146424" w:rsidRPr="0013264D">
        <w:rPr>
          <w:rFonts w:ascii="Times New Roman" w:hAnsi="Times New Roman" w:cs="Times New Roman"/>
          <w:sz w:val="24"/>
          <w:szCs w:val="24"/>
        </w:rPr>
        <w:t>(Recous et al., 2017)</w:t>
      </w:r>
      <w:r w:rsidR="00741CC7" w:rsidRPr="0013264D">
        <w:rPr>
          <w:rFonts w:ascii="Times New Roman" w:hAnsi="Times New Roman" w:cs="Times New Roman"/>
          <w:sz w:val="24"/>
          <w:szCs w:val="24"/>
        </w:rPr>
        <w:fldChar w:fldCharType="end"/>
      </w:r>
      <w:r w:rsidR="00741CC7" w:rsidRPr="0013264D">
        <w:rPr>
          <w:rFonts w:ascii="Times New Roman" w:hAnsi="Times New Roman" w:cs="Times New Roman"/>
          <w:sz w:val="24"/>
          <w:szCs w:val="24"/>
        </w:rPr>
        <w:t xml:space="preserve">, </w:t>
      </w:r>
      <w:r w:rsidR="00741CC7" w:rsidRPr="0013264D">
        <w:rPr>
          <w:rFonts w:ascii="Times New Roman" w:hAnsi="Times New Roman" w:cs="Times New Roman"/>
          <w:sz w:val="24"/>
          <w:szCs w:val="24"/>
        </w:rPr>
        <w:fldChar w:fldCharType="begin"/>
      </w:r>
      <w:r w:rsidR="00741CC7" w:rsidRPr="0013264D">
        <w:rPr>
          <w:rFonts w:ascii="Times New Roman" w:hAnsi="Times New Roman" w:cs="Times New Roman"/>
          <w:sz w:val="24"/>
          <w:szCs w:val="24"/>
        </w:rPr>
        <w:instrText xml:space="preserve"> ADDIN ZOTERO_ITEM CSL_CITATION {"citationID":"7e5NLjmt","properties":{"formattedCitation":"(Bertrand, 2013)","plainCitation":"(Bertrand, 2013)","noteIndex":0},"citationItems":[{"id":56,"uris":["http://zotero.org/users/5234859/items/RK4CGY2R"],"uri":["http://zotero.org/users/5234859/items/RK4CGY2R"],"itemData":{"id":56,"type":"report","title":"HDR : La qualité de slitières végétales : impact sur leurs modalités de décomposition dans les sols et els dynamiques carbone et azote","publisher-place":"Université de Reims Champagne-Ardenne","event-place":"Université de Reims Champagne-Ardenne","author":[{"family":"Bertrand","given":"Isabelle"}],"issued":{"date-parts":[["2013",4,4]]}}}],"schema":"https://github.com/citation-style-language/schema/raw/master/csl-citation.json"} </w:instrText>
      </w:r>
      <w:r w:rsidR="00741CC7" w:rsidRPr="0013264D">
        <w:rPr>
          <w:rFonts w:ascii="Times New Roman" w:hAnsi="Times New Roman" w:cs="Times New Roman"/>
          <w:sz w:val="24"/>
          <w:szCs w:val="24"/>
        </w:rPr>
        <w:fldChar w:fldCharType="separate"/>
      </w:r>
      <w:r w:rsidR="00146424" w:rsidRPr="0013264D">
        <w:rPr>
          <w:rFonts w:ascii="Times New Roman" w:hAnsi="Times New Roman" w:cs="Times New Roman"/>
          <w:sz w:val="24"/>
          <w:szCs w:val="24"/>
        </w:rPr>
        <w:t>(Bertrand, 2013)</w:t>
      </w:r>
      <w:r w:rsidR="00741CC7" w:rsidRPr="0013264D">
        <w:rPr>
          <w:rFonts w:ascii="Times New Roman" w:hAnsi="Times New Roman" w:cs="Times New Roman"/>
          <w:sz w:val="24"/>
          <w:szCs w:val="24"/>
        </w:rPr>
        <w:fldChar w:fldCharType="end"/>
      </w:r>
      <w:r w:rsidR="006E0D63" w:rsidRPr="0013264D">
        <w:rPr>
          <w:rFonts w:ascii="Times New Roman" w:hAnsi="Times New Roman" w:cs="Times New Roman"/>
          <w:sz w:val="24"/>
          <w:szCs w:val="24"/>
        </w:rPr>
        <w:t xml:space="preserve">, de ses conditions de croissance </w:t>
      </w:r>
      <w:r w:rsidR="00741CC7" w:rsidRPr="0013264D">
        <w:rPr>
          <w:rFonts w:ascii="Times New Roman" w:hAnsi="Times New Roman" w:cs="Times New Roman"/>
          <w:sz w:val="24"/>
          <w:szCs w:val="24"/>
        </w:rPr>
        <w:fldChar w:fldCharType="begin"/>
      </w:r>
      <w:r w:rsidR="00741CC7" w:rsidRPr="0013264D">
        <w:rPr>
          <w:rFonts w:ascii="Times New Roman" w:hAnsi="Times New Roman" w:cs="Times New Roman"/>
          <w:sz w:val="24"/>
          <w:szCs w:val="24"/>
        </w:rPr>
        <w:instrText xml:space="preserve"> ADDIN ZOTERO_ITEM CSL_CITATION {"citationID":"EXI3SMz6","properties":{"formattedCitation":"(Bertrand, 2013)","plainCitation":"(Bertrand, 2013)","noteIndex":0},"citationItems":[{"id":56,"uris":["http://zotero.org/users/5234859/items/RK4CGY2R"],"uri":["http://zotero.org/users/5234859/items/RK4CGY2R"],"itemData":{"id":56,"type":"report","title":"HDR : La qualité de slitières végétales : impact sur leurs modalités de décomposition dans les sols et els dynamiques carbone et azote","publisher-place":"Université de Reims Champagne-Ardenne","event-place":"Université de Reims Champagne-Ardenne","author":[{"family":"Bertrand","given":"Isabelle"}],"issued":{"date-parts":[["2013",4,4]]}}}],"schema":"https://github.com/citation-style-language/schema/raw/master/csl-citation.json"} </w:instrText>
      </w:r>
      <w:r w:rsidR="00741CC7" w:rsidRPr="0013264D">
        <w:rPr>
          <w:rFonts w:ascii="Times New Roman" w:hAnsi="Times New Roman" w:cs="Times New Roman"/>
          <w:sz w:val="24"/>
          <w:szCs w:val="24"/>
        </w:rPr>
        <w:fldChar w:fldCharType="separate"/>
      </w:r>
      <w:r w:rsidR="00146424" w:rsidRPr="0013264D">
        <w:rPr>
          <w:rFonts w:ascii="Times New Roman" w:hAnsi="Times New Roman" w:cs="Times New Roman"/>
          <w:sz w:val="24"/>
          <w:szCs w:val="24"/>
        </w:rPr>
        <w:t>(Bertrand, 2013)</w:t>
      </w:r>
      <w:r w:rsidR="00741CC7" w:rsidRPr="0013264D">
        <w:rPr>
          <w:rFonts w:ascii="Times New Roman" w:hAnsi="Times New Roman" w:cs="Times New Roman"/>
          <w:sz w:val="24"/>
          <w:szCs w:val="24"/>
        </w:rPr>
        <w:fldChar w:fldCharType="end"/>
      </w:r>
      <w:r w:rsidR="00741CC7" w:rsidRPr="0013264D">
        <w:rPr>
          <w:rFonts w:ascii="Times New Roman" w:hAnsi="Times New Roman" w:cs="Times New Roman"/>
          <w:sz w:val="24"/>
          <w:szCs w:val="24"/>
        </w:rPr>
        <w:t xml:space="preserve"> </w:t>
      </w:r>
      <w:r w:rsidR="006E0D63" w:rsidRPr="0013264D">
        <w:rPr>
          <w:rFonts w:ascii="Times New Roman" w:hAnsi="Times New Roman" w:cs="Times New Roman"/>
          <w:sz w:val="24"/>
          <w:szCs w:val="24"/>
        </w:rPr>
        <w:t xml:space="preserve">et des organes considérés </w:t>
      </w:r>
      <w:r w:rsidR="006E0D63" w:rsidRPr="0013264D">
        <w:rPr>
          <w:rFonts w:ascii="Times New Roman" w:hAnsi="Times New Roman" w:cs="Times New Roman"/>
          <w:sz w:val="24"/>
          <w:szCs w:val="24"/>
        </w:rPr>
        <w:fldChar w:fldCharType="begin"/>
      </w:r>
      <w:r w:rsidR="006E0D63" w:rsidRPr="0013264D">
        <w:rPr>
          <w:rFonts w:ascii="Times New Roman" w:hAnsi="Times New Roman" w:cs="Times New Roman"/>
          <w:sz w:val="24"/>
          <w:szCs w:val="24"/>
        </w:rPr>
        <w:instrText xml:space="preserve"> ADDIN ZOTERO_ITEM CSL_CITATION {"citationID":"rMyWxXhj","properties":{"formattedCitation":"(Bertrand, 2013)","plainCitation":"(Bertrand, 2013)","noteIndex":0},"citationItems":[{"id":56,"uris":["http://zotero.org/users/5234859/items/RK4CGY2R"],"uri":["http://zotero.org/users/5234859/items/RK4CGY2R"],"itemData":{"id":56,"type":"report","title":"HDR : La qualité de slitières végétales : impact sur leurs modalités de décomposition dans les sols et els dynamiques carbone et azote","publisher-place":"Université de Reims Champagne-Ardenne","event-place":"Université de Reims Champagne-Ardenne","author":[{"family":"Bertrand","given":"Isabelle"}],"issued":{"date-parts":[["2013",4,4]]}}}],"schema":"https://github.com/citation-style-language/schema/raw/master/csl-citation.json"} </w:instrText>
      </w:r>
      <w:r w:rsidR="006E0D63" w:rsidRPr="0013264D">
        <w:rPr>
          <w:rFonts w:ascii="Times New Roman" w:hAnsi="Times New Roman" w:cs="Times New Roman"/>
          <w:sz w:val="24"/>
          <w:szCs w:val="24"/>
        </w:rPr>
        <w:fldChar w:fldCharType="separate"/>
      </w:r>
      <w:r w:rsidR="00146424" w:rsidRPr="0013264D">
        <w:rPr>
          <w:rFonts w:ascii="Times New Roman" w:hAnsi="Times New Roman" w:cs="Times New Roman"/>
          <w:sz w:val="24"/>
          <w:szCs w:val="24"/>
        </w:rPr>
        <w:t>(Bertrand, 2013)</w:t>
      </w:r>
      <w:r w:rsidR="006E0D63" w:rsidRPr="0013264D">
        <w:rPr>
          <w:rFonts w:ascii="Times New Roman" w:hAnsi="Times New Roman" w:cs="Times New Roman"/>
          <w:sz w:val="24"/>
          <w:szCs w:val="24"/>
        </w:rPr>
        <w:fldChar w:fldCharType="end"/>
      </w:r>
      <w:r w:rsidR="00741CC7" w:rsidRPr="0013264D">
        <w:rPr>
          <w:rFonts w:ascii="Times New Roman" w:hAnsi="Times New Roman" w:cs="Times New Roman"/>
          <w:sz w:val="24"/>
          <w:szCs w:val="24"/>
        </w:rPr>
        <w:t xml:space="preserve">, </w:t>
      </w:r>
      <w:r w:rsidR="00741CC7" w:rsidRPr="0013264D">
        <w:rPr>
          <w:rFonts w:ascii="Times New Roman" w:hAnsi="Times New Roman" w:cs="Times New Roman"/>
          <w:sz w:val="24"/>
          <w:szCs w:val="24"/>
        </w:rPr>
        <w:fldChar w:fldCharType="begin"/>
      </w:r>
      <w:r w:rsidR="00741CC7" w:rsidRPr="0013264D">
        <w:rPr>
          <w:rFonts w:ascii="Times New Roman" w:hAnsi="Times New Roman" w:cs="Times New Roman"/>
          <w:sz w:val="24"/>
          <w:szCs w:val="24"/>
        </w:rPr>
        <w:instrText xml:space="preserve"> ADDIN ZOTERO_ITEM CSL_CITATION {"citationID":"b5xZpijH","properties":{"formattedCitation":"(Recous et al., 2017)","plainCitation":"(Recous et al., 2017)","noteIndex":0},"citationItems":[{"id":23,"uris":["http://zotero.org/users/5234859/items/WPS4VTBS"],"uri":["http://zotero.org/users/5234859/items/WPS4VTBS"],"itemData":{"id":23,"type":"article-journal","title":"Couplages et contrôles des cycles du carbone et de l’azote par les communautés microbiennes dans les sols cultivés","page":"28","source":"Zotero","language":"fr","author":[{"family":"Recous","given":"Sylvie"},{"family":"Lashermes","given":"Gwenaëlle"},{"family":"Bertrand","given":"Isabelle"}],"issued":{"date-parts":[["2017"]]}}}],"schema":"https://github.com/citation-style-language/schema/raw/master/csl-citation.json"} </w:instrText>
      </w:r>
      <w:r w:rsidR="00741CC7" w:rsidRPr="0013264D">
        <w:rPr>
          <w:rFonts w:ascii="Times New Roman" w:hAnsi="Times New Roman" w:cs="Times New Roman"/>
          <w:sz w:val="24"/>
          <w:szCs w:val="24"/>
        </w:rPr>
        <w:fldChar w:fldCharType="separate"/>
      </w:r>
      <w:r w:rsidR="00146424" w:rsidRPr="0013264D">
        <w:rPr>
          <w:rFonts w:ascii="Times New Roman" w:hAnsi="Times New Roman" w:cs="Times New Roman"/>
          <w:sz w:val="24"/>
          <w:szCs w:val="24"/>
        </w:rPr>
        <w:t>(Recous et al., 2017)</w:t>
      </w:r>
      <w:r w:rsidR="00741CC7" w:rsidRPr="0013264D">
        <w:rPr>
          <w:rFonts w:ascii="Times New Roman" w:hAnsi="Times New Roman" w:cs="Times New Roman"/>
          <w:sz w:val="24"/>
          <w:szCs w:val="24"/>
        </w:rPr>
        <w:fldChar w:fldCharType="end"/>
      </w:r>
      <w:r w:rsidR="00765FD0" w:rsidRPr="0013264D">
        <w:rPr>
          <w:rFonts w:ascii="Times New Roman" w:hAnsi="Times New Roman" w:cs="Times New Roman"/>
          <w:sz w:val="24"/>
          <w:szCs w:val="24"/>
        </w:rPr>
        <w:t>.</w:t>
      </w:r>
      <w:r w:rsidR="00300E55" w:rsidRPr="0013264D">
        <w:rPr>
          <w:rFonts w:ascii="Times New Roman" w:hAnsi="Times New Roman" w:cs="Times New Roman"/>
          <w:sz w:val="24"/>
          <w:szCs w:val="24"/>
        </w:rPr>
        <w:br/>
        <w:t>Ainsi, on peut distinguer 2 grands groupes</w:t>
      </w:r>
      <w:r w:rsidR="006E0D63" w:rsidRPr="0013264D">
        <w:rPr>
          <w:rFonts w:ascii="Times New Roman" w:hAnsi="Times New Roman" w:cs="Times New Roman"/>
          <w:sz w:val="24"/>
          <w:szCs w:val="24"/>
        </w:rPr>
        <w:t xml:space="preserve"> </w:t>
      </w:r>
      <w:r w:rsidR="00300E55" w:rsidRPr="0013264D">
        <w:rPr>
          <w:rFonts w:ascii="Times New Roman" w:hAnsi="Times New Roman" w:cs="Times New Roman"/>
          <w:sz w:val="24"/>
          <w:szCs w:val="24"/>
        </w:rPr>
        <w:t xml:space="preserve">: les solubles qui </w:t>
      </w:r>
      <w:r w:rsidR="004A14BD" w:rsidRPr="0013264D">
        <w:rPr>
          <w:rFonts w:ascii="Times New Roman" w:hAnsi="Times New Roman" w:cs="Times New Roman"/>
          <w:sz w:val="24"/>
          <w:szCs w:val="24"/>
        </w:rPr>
        <w:t>sont des composés</w:t>
      </w:r>
      <w:r w:rsidR="00BC4AFE" w:rsidRPr="0013264D">
        <w:rPr>
          <w:rFonts w:ascii="Times New Roman" w:hAnsi="Times New Roman" w:cs="Times New Roman"/>
          <w:sz w:val="24"/>
          <w:szCs w:val="24"/>
        </w:rPr>
        <w:t xml:space="preserve"> cytoplasmique</w:t>
      </w:r>
      <w:r w:rsidR="004A14BD" w:rsidRPr="0013264D">
        <w:rPr>
          <w:rFonts w:ascii="Times New Roman" w:hAnsi="Times New Roman" w:cs="Times New Roman"/>
          <w:sz w:val="24"/>
          <w:szCs w:val="24"/>
        </w:rPr>
        <w:t>s</w:t>
      </w:r>
      <w:r w:rsidR="00BC4AFE" w:rsidRPr="0013264D">
        <w:rPr>
          <w:rFonts w:ascii="Times New Roman" w:hAnsi="Times New Roman" w:cs="Times New Roman"/>
          <w:sz w:val="24"/>
          <w:szCs w:val="24"/>
        </w:rPr>
        <w:t xml:space="preserve"> et les composés pariétaux qui correspondent</w:t>
      </w:r>
      <w:r w:rsidR="00756969" w:rsidRPr="0013264D">
        <w:rPr>
          <w:rFonts w:ascii="Times New Roman" w:hAnsi="Times New Roman" w:cs="Times New Roman"/>
          <w:sz w:val="24"/>
          <w:szCs w:val="24"/>
        </w:rPr>
        <w:t xml:space="preserve"> principalement</w:t>
      </w:r>
      <w:r w:rsidR="00BC4AFE" w:rsidRPr="0013264D">
        <w:rPr>
          <w:rFonts w:ascii="Times New Roman" w:hAnsi="Times New Roman" w:cs="Times New Roman"/>
          <w:sz w:val="24"/>
          <w:szCs w:val="24"/>
        </w:rPr>
        <w:t xml:space="preserve"> à la cellulose, à l’hémicellulose et à la lignine.</w:t>
      </w:r>
      <w:r w:rsidR="00756969" w:rsidRPr="0013264D">
        <w:rPr>
          <w:rFonts w:ascii="Times New Roman" w:hAnsi="Times New Roman" w:cs="Times New Roman"/>
          <w:sz w:val="24"/>
          <w:szCs w:val="24"/>
        </w:rPr>
        <w:t xml:space="preserve"> La cellulose est un polymère de glucoses</w:t>
      </w:r>
      <w:r w:rsidR="004A14BD" w:rsidRPr="0013264D">
        <w:rPr>
          <w:rFonts w:ascii="Times New Roman" w:hAnsi="Times New Roman" w:cs="Times New Roman"/>
          <w:sz w:val="24"/>
          <w:szCs w:val="24"/>
        </w:rPr>
        <w:t xml:space="preserve"> et</w:t>
      </w:r>
      <w:r w:rsidR="00756969" w:rsidRPr="0013264D">
        <w:rPr>
          <w:rFonts w:ascii="Times New Roman" w:hAnsi="Times New Roman" w:cs="Times New Roman"/>
          <w:sz w:val="24"/>
          <w:szCs w:val="24"/>
        </w:rPr>
        <w:t xml:space="preserve"> l’hémicellulose un polymère d’arabinoses et de xyloses</w:t>
      </w:r>
      <w:r w:rsidR="00C47E5D" w:rsidRPr="0013264D">
        <w:rPr>
          <w:rFonts w:ascii="Times New Roman" w:hAnsi="Times New Roman" w:cs="Times New Roman"/>
          <w:sz w:val="24"/>
          <w:szCs w:val="24"/>
        </w:rPr>
        <w:t xml:space="preserve"> qui vient entourer la cellulose</w:t>
      </w:r>
      <w:r w:rsidR="004A14BD" w:rsidRPr="0013264D">
        <w:rPr>
          <w:rFonts w:ascii="Times New Roman" w:hAnsi="Times New Roman" w:cs="Times New Roman"/>
          <w:sz w:val="24"/>
          <w:szCs w:val="24"/>
        </w:rPr>
        <w:t>. E</w:t>
      </w:r>
      <w:r w:rsidR="00756969" w:rsidRPr="0013264D">
        <w:rPr>
          <w:rFonts w:ascii="Times New Roman" w:hAnsi="Times New Roman" w:cs="Times New Roman"/>
          <w:sz w:val="24"/>
          <w:szCs w:val="24"/>
        </w:rPr>
        <w:t xml:space="preserve">nfin </w:t>
      </w:r>
      <w:r w:rsidR="00C47E5D" w:rsidRPr="0013264D">
        <w:rPr>
          <w:rFonts w:ascii="Times New Roman" w:hAnsi="Times New Roman" w:cs="Times New Roman"/>
          <w:sz w:val="24"/>
          <w:szCs w:val="24"/>
        </w:rPr>
        <w:t>la lignine</w:t>
      </w:r>
      <w:r w:rsidR="004A14BD" w:rsidRPr="0013264D">
        <w:rPr>
          <w:rFonts w:ascii="Times New Roman" w:hAnsi="Times New Roman" w:cs="Times New Roman"/>
          <w:sz w:val="24"/>
          <w:szCs w:val="24"/>
        </w:rPr>
        <w:t xml:space="preserve"> est</w:t>
      </w:r>
      <w:r w:rsidR="00C47E5D" w:rsidRPr="0013264D">
        <w:rPr>
          <w:rFonts w:ascii="Times New Roman" w:hAnsi="Times New Roman" w:cs="Times New Roman"/>
          <w:sz w:val="24"/>
          <w:szCs w:val="24"/>
        </w:rPr>
        <w:t xml:space="preserve"> constituée de plusieurs composés phénoliques </w:t>
      </w:r>
      <w:r w:rsidR="006E0D63" w:rsidRPr="0013264D">
        <w:rPr>
          <w:rFonts w:ascii="Times New Roman" w:hAnsi="Times New Roman" w:cs="Times New Roman"/>
          <w:sz w:val="24"/>
          <w:szCs w:val="24"/>
        </w:rPr>
        <w:fldChar w:fldCharType="begin"/>
      </w:r>
      <w:r w:rsidR="006E0D63" w:rsidRPr="0013264D">
        <w:rPr>
          <w:rFonts w:ascii="Times New Roman" w:hAnsi="Times New Roman" w:cs="Times New Roman"/>
          <w:sz w:val="24"/>
          <w:szCs w:val="24"/>
        </w:rPr>
        <w:instrText xml:space="preserve"> ADDIN ZOTERO_ITEM CSL_CITATION {"citationID":"bZVYuwF9","properties":{"formattedCitation":"(National Science Fondation, University of Toledo, 2013)","plainCitation":"(National Science Fondation, University of Toledo, 2013)","noteIndex":0},"citationItems":[{"id":57,"uris":["http://zotero.org/users/5234859/items/XWMNFU24"],"uri":["http://zotero.org/users/5234859/items/XWMNFU24"],"itemData":{"id":57,"type":"webpage","title":"I•MOLD -Leaf Anatomy","URL":"http://imold.utoledo.edu/anatomy.html","author":[{"family":"National Science Fondation","given":""},{"family":"University of Toledo","given":""}],"issued":{"date-parts":[["2013"]]},"accessed":{"date-parts":[["2018",10,24]]}}}],"schema":"https://github.com/citation-style-language/schema/raw/master/csl-citation.json"} </w:instrText>
      </w:r>
      <w:r w:rsidR="006E0D63" w:rsidRPr="0013264D">
        <w:rPr>
          <w:rFonts w:ascii="Times New Roman" w:hAnsi="Times New Roman" w:cs="Times New Roman"/>
          <w:sz w:val="24"/>
          <w:szCs w:val="24"/>
        </w:rPr>
        <w:fldChar w:fldCharType="separate"/>
      </w:r>
      <w:r w:rsidR="00146424" w:rsidRPr="0013264D">
        <w:rPr>
          <w:rFonts w:ascii="Times New Roman" w:hAnsi="Times New Roman" w:cs="Times New Roman"/>
          <w:sz w:val="24"/>
          <w:szCs w:val="24"/>
        </w:rPr>
        <w:t>(National Science Fondation, University of Toledo, 2013)</w:t>
      </w:r>
      <w:r w:rsidR="006E0D63" w:rsidRPr="0013264D">
        <w:rPr>
          <w:rFonts w:ascii="Times New Roman" w:hAnsi="Times New Roman" w:cs="Times New Roman"/>
          <w:sz w:val="24"/>
          <w:szCs w:val="24"/>
        </w:rPr>
        <w:fldChar w:fldCharType="end"/>
      </w:r>
      <w:r w:rsidR="006E0D63" w:rsidRPr="0013264D">
        <w:rPr>
          <w:rFonts w:ascii="Times New Roman" w:hAnsi="Times New Roman" w:cs="Times New Roman"/>
          <w:sz w:val="24"/>
          <w:szCs w:val="24"/>
        </w:rPr>
        <w:t xml:space="preserve"> </w:t>
      </w:r>
      <w:r w:rsidR="00C47E5D" w:rsidRPr="0013264D">
        <w:rPr>
          <w:rFonts w:ascii="Times New Roman" w:hAnsi="Times New Roman" w:cs="Times New Roman"/>
          <w:sz w:val="24"/>
          <w:szCs w:val="24"/>
        </w:rPr>
        <w:t>: on parle d’unités G, S et H</w:t>
      </w:r>
      <w:r w:rsidR="004A14BD" w:rsidRPr="0013264D">
        <w:rPr>
          <w:rFonts w:ascii="Times New Roman" w:hAnsi="Times New Roman" w:cs="Times New Roman"/>
          <w:sz w:val="24"/>
          <w:szCs w:val="24"/>
        </w:rPr>
        <w:t>. Celle-ci</w:t>
      </w:r>
      <w:r w:rsidR="00F10206" w:rsidRPr="0013264D">
        <w:rPr>
          <w:rFonts w:ascii="Times New Roman" w:hAnsi="Times New Roman" w:cs="Times New Roman"/>
          <w:sz w:val="24"/>
          <w:szCs w:val="24"/>
        </w:rPr>
        <w:t xml:space="preserve"> </w:t>
      </w:r>
      <w:r w:rsidR="00C47E5D" w:rsidRPr="0013264D">
        <w:rPr>
          <w:rFonts w:ascii="Times New Roman" w:hAnsi="Times New Roman" w:cs="Times New Roman"/>
          <w:sz w:val="24"/>
          <w:szCs w:val="24"/>
        </w:rPr>
        <w:t xml:space="preserve">comble les espaces vides </w:t>
      </w:r>
      <w:r w:rsidR="00D17BAE" w:rsidRPr="0013264D">
        <w:rPr>
          <w:rFonts w:ascii="Times New Roman" w:hAnsi="Times New Roman" w:cs="Times New Roman"/>
          <w:sz w:val="24"/>
          <w:szCs w:val="24"/>
        </w:rPr>
        <w:t>en s’enchevêtrant</w:t>
      </w:r>
      <w:r w:rsidR="00D07CF1" w:rsidRPr="0013264D">
        <w:rPr>
          <w:rFonts w:ascii="Times New Roman" w:hAnsi="Times New Roman" w:cs="Times New Roman"/>
          <w:sz w:val="24"/>
          <w:szCs w:val="24"/>
        </w:rPr>
        <w:t xml:space="preserve"> avec la cellulose et l’hémicellulose</w:t>
      </w:r>
      <w:r w:rsidR="006E0D63" w:rsidRPr="0013264D">
        <w:rPr>
          <w:rFonts w:ascii="Times New Roman" w:hAnsi="Times New Roman" w:cs="Times New Roman"/>
          <w:sz w:val="24"/>
          <w:szCs w:val="24"/>
        </w:rPr>
        <w:t xml:space="preserve"> </w:t>
      </w:r>
      <w:r w:rsidR="006E0D63" w:rsidRPr="0013264D">
        <w:rPr>
          <w:rFonts w:ascii="Times New Roman" w:hAnsi="Times New Roman" w:cs="Times New Roman"/>
          <w:sz w:val="24"/>
          <w:szCs w:val="24"/>
        </w:rPr>
        <w:fldChar w:fldCharType="begin"/>
      </w:r>
      <w:r w:rsidR="006E0D63" w:rsidRPr="0013264D">
        <w:rPr>
          <w:rFonts w:ascii="Times New Roman" w:hAnsi="Times New Roman" w:cs="Times New Roman"/>
          <w:sz w:val="24"/>
          <w:szCs w:val="24"/>
        </w:rPr>
        <w:instrText xml:space="preserve"> ADDIN ZOTERO_ITEM CSL_CITATION {"citationID":"REiSMfoo","properties":{"formattedCitation":"(Bertrand, 2013)","plainCitation":"(Bertrand, 2013)","noteIndex":0},"citationItems":[{"id":56,"uris":["http://zotero.org/users/5234859/items/RK4CGY2R"],"uri":["http://zotero.org/users/5234859/items/RK4CGY2R"],"itemData":{"id":56,"type":"report","title":"HDR : La qualité de slitières végétales : impact sur leurs modalités de décomposition dans les sols et els dynamiques carbone et azote","publisher-place":"Université de Reims Champagne-Ardenne","event-place":"Université de Reims Champagne-Ardenne","author":[{"family":"Bertrand","given":"Isabelle"}],"issued":{"date-parts":[["2013",4,4]]}}}],"schema":"https://github.com/citation-style-language/schema/raw/master/csl-citation.json"} </w:instrText>
      </w:r>
      <w:r w:rsidR="006E0D63" w:rsidRPr="0013264D">
        <w:rPr>
          <w:rFonts w:ascii="Times New Roman" w:hAnsi="Times New Roman" w:cs="Times New Roman"/>
          <w:sz w:val="24"/>
          <w:szCs w:val="24"/>
        </w:rPr>
        <w:fldChar w:fldCharType="separate"/>
      </w:r>
      <w:r w:rsidR="00146424" w:rsidRPr="0013264D">
        <w:rPr>
          <w:rFonts w:ascii="Times New Roman" w:hAnsi="Times New Roman" w:cs="Times New Roman"/>
          <w:sz w:val="24"/>
          <w:szCs w:val="24"/>
        </w:rPr>
        <w:t>(Bertrand, 2013)</w:t>
      </w:r>
      <w:r w:rsidR="006E0D63" w:rsidRPr="0013264D">
        <w:rPr>
          <w:rFonts w:ascii="Times New Roman" w:hAnsi="Times New Roman" w:cs="Times New Roman"/>
          <w:sz w:val="24"/>
          <w:szCs w:val="24"/>
        </w:rPr>
        <w:fldChar w:fldCharType="end"/>
      </w:r>
      <w:r w:rsidR="00D17BAE" w:rsidRPr="0013264D">
        <w:rPr>
          <w:rFonts w:ascii="Times New Roman" w:hAnsi="Times New Roman" w:cs="Times New Roman"/>
          <w:sz w:val="24"/>
          <w:szCs w:val="24"/>
        </w:rPr>
        <w:t xml:space="preserve"> ce qui permet la protection de ces</w:t>
      </w:r>
      <w:r w:rsidR="00C86859" w:rsidRPr="0013264D">
        <w:rPr>
          <w:rFonts w:ascii="Times New Roman" w:hAnsi="Times New Roman" w:cs="Times New Roman"/>
          <w:sz w:val="24"/>
          <w:szCs w:val="24"/>
        </w:rPr>
        <w:t xml:space="preserve"> polysaccharides </w:t>
      </w:r>
      <w:r w:rsidR="00C86859" w:rsidRPr="0013264D">
        <w:rPr>
          <w:rFonts w:ascii="Times New Roman" w:hAnsi="Times New Roman" w:cs="Times New Roman"/>
          <w:sz w:val="24"/>
          <w:szCs w:val="24"/>
        </w:rPr>
        <w:lastRenderedPageBreak/>
        <w:fldChar w:fldCharType="begin"/>
      </w:r>
      <w:r w:rsidR="00C86859" w:rsidRPr="0013264D">
        <w:rPr>
          <w:rFonts w:ascii="Times New Roman" w:hAnsi="Times New Roman" w:cs="Times New Roman"/>
          <w:sz w:val="24"/>
          <w:szCs w:val="24"/>
        </w:rPr>
        <w:instrText xml:space="preserve"> ADDIN ZOTERO_ITEM CSL_CITATION {"citationID":"V8KvDmpj","properties":{"formattedCitation":"(Trinsoutrot, 1999)","plainCitation":"(Trinsoutrot, 1999)","noteIndex":0},"citationItems":[{"id":47,"uris":["http://zotero.org/users/5234859/items/W4FJWAF5"],"uri":["http://zotero.org/users/5234859/items/W4FJWAF5"],"itemData":{"id":47,"type":"thesis","title":"Influence de la qualité biochimique et de la teneur en azote de résidus de colza sur les biotransformations du carbone et de l'azote au cours de leur décomposition dans le sol","publisher":"Université Claude Bernard-Lyon I","publisher-place":"Lyon","event-place":"Lyon","author":[{"family":"Trinsoutrot","given":"Isabelle"}],"issued":{"date-parts":[["1999",3,4]]}}}],"schema":"https://github.com/citation-style-language/schema/raw/master/csl-citation.json"} </w:instrText>
      </w:r>
      <w:r w:rsidR="00C86859" w:rsidRPr="0013264D">
        <w:rPr>
          <w:rFonts w:ascii="Times New Roman" w:hAnsi="Times New Roman" w:cs="Times New Roman"/>
          <w:sz w:val="24"/>
          <w:szCs w:val="24"/>
        </w:rPr>
        <w:fldChar w:fldCharType="separate"/>
      </w:r>
      <w:r w:rsidR="00146424" w:rsidRPr="0013264D">
        <w:rPr>
          <w:rFonts w:ascii="Times New Roman" w:hAnsi="Times New Roman" w:cs="Times New Roman"/>
          <w:sz w:val="24"/>
          <w:szCs w:val="24"/>
        </w:rPr>
        <w:t>(Trinsoutrot, 1999)</w:t>
      </w:r>
      <w:r w:rsidR="00C86859" w:rsidRPr="0013264D">
        <w:rPr>
          <w:rFonts w:ascii="Times New Roman" w:hAnsi="Times New Roman" w:cs="Times New Roman"/>
          <w:sz w:val="24"/>
          <w:szCs w:val="24"/>
        </w:rPr>
        <w:fldChar w:fldCharType="end"/>
      </w:r>
      <w:r w:rsidR="00C86859" w:rsidRPr="0013264D">
        <w:rPr>
          <w:rFonts w:ascii="Times New Roman" w:hAnsi="Times New Roman" w:cs="Times New Roman"/>
          <w:sz w:val="24"/>
          <w:szCs w:val="24"/>
        </w:rPr>
        <w:t xml:space="preserve">. </w:t>
      </w:r>
      <w:r w:rsidR="00CA00C7" w:rsidRPr="0013264D">
        <w:rPr>
          <w:rFonts w:ascii="Times New Roman" w:hAnsi="Times New Roman" w:cs="Times New Roman"/>
          <w:sz w:val="24"/>
          <w:szCs w:val="24"/>
        </w:rPr>
        <w:t>Les tissus étant un groupement de cellules végétales de même origine embryonnaire, c</w:t>
      </w:r>
      <w:r w:rsidR="00D07CF1" w:rsidRPr="0013264D">
        <w:rPr>
          <w:rFonts w:ascii="Times New Roman" w:hAnsi="Times New Roman" w:cs="Times New Roman"/>
          <w:sz w:val="24"/>
          <w:szCs w:val="24"/>
        </w:rPr>
        <w:t xml:space="preserve">es trois types de polymères se retrouvent au niveau tissulaire dans le xylème et le parenchyme par exemple. </w:t>
      </w:r>
    </w:p>
    <w:p w14:paraId="2AF1E84E" w14:textId="77777777" w:rsidR="006B58C6" w:rsidRPr="0013264D" w:rsidRDefault="00765FD0" w:rsidP="0013264D">
      <w:pPr>
        <w:keepNext/>
        <w:spacing w:line="360" w:lineRule="auto"/>
        <w:jc w:val="both"/>
        <w:rPr>
          <w:rFonts w:ascii="Times New Roman" w:hAnsi="Times New Roman" w:cs="Times New Roman"/>
          <w:sz w:val="24"/>
          <w:szCs w:val="24"/>
        </w:rPr>
      </w:pPr>
      <w:commentRangeStart w:id="2"/>
      <w:r w:rsidRPr="0013264D">
        <w:rPr>
          <w:rFonts w:ascii="Times New Roman" w:hAnsi="Times New Roman" w:cs="Times New Roman"/>
          <w:noProof/>
          <w:sz w:val="24"/>
          <w:szCs w:val="24"/>
          <w:lang w:eastAsia="fr-FR"/>
        </w:rPr>
        <w:drawing>
          <wp:inline distT="0" distB="0" distL="0" distR="0" wp14:anchorId="14DDF3CF" wp14:editId="1BC0E773">
            <wp:extent cx="4467225" cy="4135336"/>
            <wp:effectExtent l="0" t="0" r="0" b="0"/>
            <wp:docPr id="2" name="Image 2" descr="https://i0.wp.com/aavos.eu/wp-content/uploads/2017/11/Lignocellulose.jpg?ss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0.wp.com/aavos.eu/wp-content/uploads/2017/11/Lignocellulose.jpg?ssl=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73395" cy="4141047"/>
                    </a:xfrm>
                    <a:prstGeom prst="rect">
                      <a:avLst/>
                    </a:prstGeom>
                    <a:noFill/>
                    <a:ln>
                      <a:noFill/>
                    </a:ln>
                  </pic:spPr>
                </pic:pic>
              </a:graphicData>
            </a:graphic>
          </wp:inline>
        </w:drawing>
      </w:r>
      <w:commentRangeEnd w:id="2"/>
    </w:p>
    <w:p w14:paraId="1D69C0F2" w14:textId="0ED68D68" w:rsidR="006B58C6" w:rsidRPr="0013264D" w:rsidRDefault="006B58C6" w:rsidP="0013264D">
      <w:pPr>
        <w:pStyle w:val="Lgende"/>
        <w:spacing w:line="360" w:lineRule="auto"/>
        <w:jc w:val="both"/>
        <w:rPr>
          <w:rFonts w:ascii="Times New Roman" w:hAnsi="Times New Roman" w:cs="Times New Roman"/>
          <w:i w:val="0"/>
          <w:sz w:val="24"/>
          <w:szCs w:val="24"/>
        </w:rPr>
      </w:pPr>
      <w:r w:rsidRPr="0013264D">
        <w:rPr>
          <w:rFonts w:ascii="Times New Roman" w:hAnsi="Times New Roman" w:cs="Times New Roman"/>
          <w:b/>
          <w:i w:val="0"/>
          <w:color w:val="auto"/>
          <w:sz w:val="24"/>
          <w:szCs w:val="24"/>
        </w:rPr>
        <w:t xml:space="preserve">Figure </w:t>
      </w:r>
      <w:r w:rsidRPr="0013264D">
        <w:rPr>
          <w:rFonts w:ascii="Times New Roman" w:hAnsi="Times New Roman" w:cs="Times New Roman"/>
          <w:b/>
          <w:i w:val="0"/>
          <w:color w:val="auto"/>
          <w:sz w:val="24"/>
          <w:szCs w:val="24"/>
        </w:rPr>
        <w:fldChar w:fldCharType="begin"/>
      </w:r>
      <w:r w:rsidRPr="0013264D">
        <w:rPr>
          <w:rFonts w:ascii="Times New Roman" w:hAnsi="Times New Roman" w:cs="Times New Roman"/>
          <w:b/>
          <w:i w:val="0"/>
          <w:color w:val="auto"/>
          <w:sz w:val="24"/>
          <w:szCs w:val="24"/>
        </w:rPr>
        <w:instrText xml:space="preserve"> SEQ Figure \* ARABIC </w:instrText>
      </w:r>
      <w:r w:rsidRPr="0013264D">
        <w:rPr>
          <w:rFonts w:ascii="Times New Roman" w:hAnsi="Times New Roman" w:cs="Times New Roman"/>
          <w:b/>
          <w:i w:val="0"/>
          <w:color w:val="auto"/>
          <w:sz w:val="24"/>
          <w:szCs w:val="24"/>
        </w:rPr>
        <w:fldChar w:fldCharType="separate"/>
      </w:r>
      <w:r w:rsidRPr="0013264D">
        <w:rPr>
          <w:rFonts w:ascii="Times New Roman" w:hAnsi="Times New Roman" w:cs="Times New Roman"/>
          <w:b/>
          <w:i w:val="0"/>
          <w:noProof/>
          <w:color w:val="auto"/>
          <w:sz w:val="24"/>
          <w:szCs w:val="24"/>
        </w:rPr>
        <w:t>1</w:t>
      </w:r>
      <w:r w:rsidRPr="0013264D">
        <w:rPr>
          <w:rFonts w:ascii="Times New Roman" w:hAnsi="Times New Roman" w:cs="Times New Roman"/>
          <w:b/>
          <w:i w:val="0"/>
          <w:color w:val="auto"/>
          <w:sz w:val="24"/>
          <w:szCs w:val="24"/>
        </w:rPr>
        <w:fldChar w:fldCharType="end"/>
      </w:r>
      <w:r w:rsidRPr="0013264D">
        <w:rPr>
          <w:rFonts w:ascii="Times New Roman" w:hAnsi="Times New Roman" w:cs="Times New Roman"/>
          <w:b/>
          <w:i w:val="0"/>
          <w:color w:val="auto"/>
          <w:sz w:val="24"/>
          <w:szCs w:val="24"/>
        </w:rPr>
        <w:t xml:space="preserve"> : Schéma représentant </w:t>
      </w:r>
      <w:r w:rsidR="00DD0BDE" w:rsidRPr="0013264D">
        <w:rPr>
          <w:rFonts w:ascii="Times New Roman" w:hAnsi="Times New Roman" w:cs="Times New Roman"/>
          <w:b/>
          <w:i w:val="0"/>
          <w:color w:val="auto"/>
          <w:sz w:val="24"/>
          <w:szCs w:val="24"/>
        </w:rPr>
        <w:t xml:space="preserve">la structure de la plante. </w:t>
      </w:r>
      <w:r w:rsidR="00DD0BDE" w:rsidRPr="0013264D">
        <w:rPr>
          <w:rFonts w:ascii="Times New Roman" w:hAnsi="Times New Roman" w:cs="Times New Roman"/>
          <w:b/>
          <w:i w:val="0"/>
          <w:color w:val="auto"/>
          <w:sz w:val="24"/>
          <w:szCs w:val="24"/>
        </w:rPr>
        <w:fldChar w:fldCharType="begin"/>
      </w:r>
      <w:r w:rsidR="00DD0BDE" w:rsidRPr="0013264D">
        <w:rPr>
          <w:rFonts w:ascii="Times New Roman" w:hAnsi="Times New Roman" w:cs="Times New Roman"/>
          <w:b/>
          <w:i w:val="0"/>
          <w:color w:val="auto"/>
          <w:sz w:val="24"/>
          <w:szCs w:val="24"/>
        </w:rPr>
        <w:instrText xml:space="preserve"> ADDIN ZOTERO_ITEM CSL_CITATION {"citationID":"qQc4ptEa","properties":{"formattedCitation":"(Rubin, 2008)","plainCitation":"(Rubin, 2008)","noteIndex":0},"citationItems":[{"id":766,"uris":["http://zotero.org/users/5234859/items/7CXSK8FC"],"uri":["http://zotero.org/users/5234859/items/7CXSK8FC"],"itemData":{"id":766,"type":"article-journal","title":"Genomics of cellulosic biofuels","container-title":"Nature","page":"841-845","volume":"454","issue":"7206","source":"www.nature.com","abstract":"The development of alternatives to fossil fuels as an energy source is an urgent global priority. Cellulosic biomass has the potential to contribute to meeting the demand for liquid fuel, but land-use requirements and process inefficiencies represent hurdles for large-scale deployment of biomass-to-biofuel technologies. Genomic information gathered from across the biosphere, including potential energy crops and microorganisms able to break down biomass, will be vital for improving the prospects of significant cellulosic biofuel production.","DOI":"10.1038/nature07190","ISSN":"1476-4687","language":"en","author":[{"family":"Rubin","given":"Edward M."}],"issued":{"date-parts":[["2008",8]]}}}],"schema":"https://github.com/citation-style-language/schema/raw/master/csl-citation.json"} </w:instrText>
      </w:r>
      <w:r w:rsidR="00DD0BDE" w:rsidRPr="0013264D">
        <w:rPr>
          <w:rFonts w:ascii="Times New Roman" w:hAnsi="Times New Roman" w:cs="Times New Roman"/>
          <w:b/>
          <w:i w:val="0"/>
          <w:color w:val="auto"/>
          <w:sz w:val="24"/>
          <w:szCs w:val="24"/>
        </w:rPr>
        <w:fldChar w:fldCharType="separate"/>
      </w:r>
      <w:r w:rsidR="00DD0BDE" w:rsidRPr="0013264D">
        <w:rPr>
          <w:rFonts w:ascii="Times New Roman" w:hAnsi="Times New Roman" w:cs="Times New Roman"/>
          <w:sz w:val="24"/>
          <w:szCs w:val="24"/>
        </w:rPr>
        <w:t>(Rubin, 2008)</w:t>
      </w:r>
      <w:r w:rsidR="00DD0BDE" w:rsidRPr="0013264D">
        <w:rPr>
          <w:rFonts w:ascii="Times New Roman" w:hAnsi="Times New Roman" w:cs="Times New Roman"/>
          <w:b/>
          <w:i w:val="0"/>
          <w:color w:val="auto"/>
          <w:sz w:val="24"/>
          <w:szCs w:val="24"/>
        </w:rPr>
        <w:fldChar w:fldCharType="end"/>
      </w:r>
      <w:r w:rsidRPr="0013264D">
        <w:rPr>
          <w:rFonts w:ascii="Times New Roman" w:hAnsi="Times New Roman" w:cs="Times New Roman"/>
          <w:b/>
          <w:i w:val="0"/>
          <w:color w:val="auto"/>
          <w:sz w:val="24"/>
          <w:szCs w:val="24"/>
        </w:rPr>
        <w:t xml:space="preserve"> </w:t>
      </w:r>
    </w:p>
    <w:p w14:paraId="78633CBE" w14:textId="7D4DC0FF" w:rsidR="00300E55" w:rsidRPr="0013264D" w:rsidRDefault="00765FD0" w:rsidP="0013264D">
      <w:pPr>
        <w:spacing w:line="360" w:lineRule="auto"/>
        <w:jc w:val="both"/>
        <w:rPr>
          <w:rFonts w:ascii="Times New Roman" w:hAnsi="Times New Roman" w:cs="Times New Roman"/>
          <w:sz w:val="24"/>
          <w:szCs w:val="24"/>
        </w:rPr>
      </w:pPr>
      <w:r w:rsidRPr="0013264D">
        <w:rPr>
          <w:rStyle w:val="Marquedecommentaire"/>
          <w:rFonts w:ascii="Times New Roman" w:hAnsi="Times New Roman" w:cs="Times New Roman"/>
          <w:sz w:val="24"/>
          <w:szCs w:val="24"/>
        </w:rPr>
        <w:commentReference w:id="2"/>
      </w:r>
    </w:p>
    <w:p w14:paraId="5D68B9FD" w14:textId="7A550346" w:rsidR="001F121C" w:rsidRPr="0013264D" w:rsidRDefault="001F121C" w:rsidP="0013264D">
      <w:pPr>
        <w:pStyle w:val="Titre3"/>
        <w:spacing w:line="360" w:lineRule="auto"/>
        <w:jc w:val="both"/>
        <w:rPr>
          <w:rFonts w:ascii="Times New Roman" w:hAnsi="Times New Roman" w:cs="Times New Roman"/>
        </w:rPr>
      </w:pPr>
      <w:r w:rsidRPr="0013264D">
        <w:rPr>
          <w:rFonts w:ascii="Times New Roman" w:hAnsi="Times New Roman" w:cs="Times New Roman"/>
        </w:rPr>
        <w:t>Echelle des polymères</w:t>
      </w:r>
    </w:p>
    <w:p w14:paraId="155B877B" w14:textId="7289B0D1" w:rsidR="004868F4" w:rsidRPr="0013264D" w:rsidRDefault="001B409B" w:rsidP="0013264D">
      <w:pPr>
        <w:spacing w:line="360" w:lineRule="auto"/>
        <w:jc w:val="both"/>
        <w:rPr>
          <w:rFonts w:ascii="Times New Roman" w:hAnsi="Times New Roman" w:cs="Times New Roman"/>
          <w:sz w:val="24"/>
          <w:szCs w:val="24"/>
        </w:rPr>
      </w:pPr>
      <w:r w:rsidRPr="0013264D">
        <w:rPr>
          <w:rFonts w:ascii="Times New Roman" w:hAnsi="Times New Roman" w:cs="Times New Roman"/>
          <w:sz w:val="24"/>
          <w:szCs w:val="24"/>
        </w:rPr>
        <w:br/>
      </w:r>
      <w:bookmarkStart w:id="3" w:name="_GoBack"/>
      <w:r w:rsidRPr="0013264D">
        <w:rPr>
          <w:rFonts w:ascii="Times New Roman" w:hAnsi="Times New Roman" w:cs="Times New Roman"/>
          <w:sz w:val="24"/>
          <w:szCs w:val="24"/>
        </w:rPr>
        <w:t xml:space="preserve">Le glucose, l’arabinose et </w:t>
      </w:r>
      <w:proofErr w:type="gramStart"/>
      <w:r w:rsidRPr="0013264D">
        <w:rPr>
          <w:rFonts w:ascii="Times New Roman" w:hAnsi="Times New Roman" w:cs="Times New Roman"/>
          <w:sz w:val="24"/>
          <w:szCs w:val="24"/>
        </w:rPr>
        <w:t>le</w:t>
      </w:r>
      <w:proofErr w:type="gramEnd"/>
      <w:r w:rsidRPr="0013264D">
        <w:rPr>
          <w:rFonts w:ascii="Times New Roman" w:hAnsi="Times New Roman" w:cs="Times New Roman"/>
          <w:sz w:val="24"/>
          <w:szCs w:val="24"/>
        </w:rPr>
        <w:t xml:space="preserve"> xylose étant des sucres, ils présentent une forte valeur énergétique pour les microorganismes alors que les composés phénoliques constituants la lignine sont pauvres en énergie et difficile à dégrader.</w:t>
      </w:r>
      <w:r w:rsidR="004868F4" w:rsidRPr="0013264D">
        <w:rPr>
          <w:rFonts w:ascii="Times New Roman" w:hAnsi="Times New Roman" w:cs="Times New Roman"/>
          <w:sz w:val="24"/>
          <w:szCs w:val="24"/>
        </w:rPr>
        <w:t xml:space="preserve"> </w:t>
      </w:r>
      <w:r w:rsidR="00B74221" w:rsidRPr="0013264D">
        <w:rPr>
          <w:rFonts w:ascii="Times New Roman" w:hAnsi="Times New Roman" w:cs="Times New Roman"/>
          <w:sz w:val="24"/>
          <w:szCs w:val="24"/>
        </w:rPr>
        <w:t xml:space="preserve">Toutefois, l’hémicellulose comprend une chaîne linéaire de xyloses sur lesquels viennent se ramifier des arabinoses. On appelle cette molécule des </w:t>
      </w:r>
      <w:proofErr w:type="spellStart"/>
      <w:r w:rsidR="00B74221" w:rsidRPr="0013264D">
        <w:rPr>
          <w:rFonts w:ascii="Times New Roman" w:hAnsi="Times New Roman" w:cs="Times New Roman"/>
          <w:sz w:val="24"/>
          <w:szCs w:val="24"/>
        </w:rPr>
        <w:t>arabinoxyloses</w:t>
      </w:r>
      <w:proofErr w:type="spellEnd"/>
      <w:r w:rsidR="00B74221" w:rsidRPr="0013264D">
        <w:rPr>
          <w:rFonts w:ascii="Times New Roman" w:hAnsi="Times New Roman" w:cs="Times New Roman"/>
          <w:sz w:val="24"/>
          <w:szCs w:val="24"/>
        </w:rPr>
        <w:t>. Le</w:t>
      </w:r>
      <w:r w:rsidR="004868F4" w:rsidRPr="0013264D">
        <w:rPr>
          <w:rFonts w:ascii="Times New Roman" w:hAnsi="Times New Roman" w:cs="Times New Roman"/>
          <w:sz w:val="24"/>
          <w:szCs w:val="24"/>
        </w:rPr>
        <w:t xml:space="preserve"> degré de ramification </w:t>
      </w:r>
      <w:r w:rsidR="00B74221" w:rsidRPr="0013264D">
        <w:rPr>
          <w:rFonts w:ascii="Times New Roman" w:hAnsi="Times New Roman" w:cs="Times New Roman"/>
          <w:sz w:val="24"/>
          <w:szCs w:val="24"/>
        </w:rPr>
        <w:t>des arabinoses</w:t>
      </w:r>
      <w:r w:rsidR="00C4687E" w:rsidRPr="0013264D">
        <w:rPr>
          <w:rFonts w:ascii="Times New Roman" w:hAnsi="Times New Roman" w:cs="Times New Roman"/>
          <w:sz w:val="24"/>
          <w:szCs w:val="24"/>
        </w:rPr>
        <w:t xml:space="preserve">, représenté par le ratio xylose/arabinose </w:t>
      </w:r>
      <w:r w:rsidR="00C4687E" w:rsidRPr="0013264D">
        <w:rPr>
          <w:rFonts w:ascii="Times New Roman" w:hAnsi="Times New Roman" w:cs="Times New Roman"/>
          <w:sz w:val="24"/>
          <w:szCs w:val="24"/>
        </w:rPr>
        <w:fldChar w:fldCharType="begin"/>
      </w:r>
      <w:r w:rsidR="00C4687E" w:rsidRPr="0013264D">
        <w:rPr>
          <w:rFonts w:ascii="Times New Roman" w:hAnsi="Times New Roman" w:cs="Times New Roman"/>
          <w:sz w:val="24"/>
          <w:szCs w:val="24"/>
        </w:rPr>
        <w:instrText xml:space="preserve"> ADDIN ZOTERO_ITEM CSL_CITATION {"citationID":"MdA22kxC","properties":{"formattedCitation":"(Machinet et al., 2009)","plainCitation":"(Machinet et al., 2009)","noteIndex":0},"citationItems":[{"id":33,"uris":["http://zotero.org/users/5234859/items/VHDAKCKI"],"uri":["http://zotero.org/users/5234859/items/VHDAKCKI"],"itemData":{"id":33,"type":"article-journal","title":"Decomposition in soil and chemical changes of maize roots with genetic variations affecting cell wall quality","container-title":"European Journal of Soil Science","page":"176-185","volume":"60","issue":"2","source":"Crossref","abstract":"Roots of brown-midrib (F2bm1 and F292bm3) maize mutants and their normal isogenic counterparts (F2 and F292) were used to evaluate the changes in chemical cell wall features with regard to polysaccharides, lignin composition and interconnecting phenolic acids during root degradation in soil. To this end, the chemical variability of roots of brown-midrib mutants and their normal counterparts was compared and its subsequent impact on carbon (C) mineralization determined under controlled conditions. The bm1 mutation mainly caused an increase in lignin content and a decrease in polysaccharide content of maize roots whereas the bm3 mutation caused only a decrease in polysaccharide content. The lignin composition of bm roots differed from that of normal lines and the proportion of cell wall ester-linked hydroxycinnamic acids was also different. C mineralization kinetics differed markedly between the genotypes. Certain relevant factors concerning root decomposition in soil were studied from the relationships between the chemical characteristics of maize roots at different stages of decomposition and C mineralization rates. The Klason lignin-to-glucose ratio (KL/Glu), the Klason lignin-to-arabinoxylans ratio (KL/AX) and the arabinose-to-xylose ratio (A/X) were proposed as promising predictive indicators of C mineralization kinetics. Future estimations of soil residue decomposition could be improved by taking these initial chemical criteria into account on a wider range of residues.","DOI":"10.1111/j.1365-2389.2008.01109.x","ISSN":"13510754, 13652389","language":"en","author":[{"family":"Machinet","given":"G. E."},{"family":"Bertrand","given":"I."},{"family":"Chabbert","given":"B."},{"family":"Recous","given":"S."}],"issued":{"date-parts":[["2009",3,13]]}}}],"schema":"https://github.com/citation-style-language/schema/raw/master/csl-citation.json"} </w:instrText>
      </w:r>
      <w:r w:rsidR="00C4687E" w:rsidRPr="0013264D">
        <w:rPr>
          <w:rFonts w:ascii="Times New Roman" w:hAnsi="Times New Roman" w:cs="Times New Roman"/>
          <w:sz w:val="24"/>
          <w:szCs w:val="24"/>
        </w:rPr>
        <w:fldChar w:fldCharType="separate"/>
      </w:r>
      <w:r w:rsidR="00146424" w:rsidRPr="0013264D">
        <w:rPr>
          <w:rFonts w:ascii="Times New Roman" w:hAnsi="Times New Roman" w:cs="Times New Roman"/>
          <w:sz w:val="24"/>
          <w:szCs w:val="24"/>
        </w:rPr>
        <w:t>(Machinet et al., 2009)</w:t>
      </w:r>
      <w:r w:rsidR="00C4687E" w:rsidRPr="0013264D">
        <w:rPr>
          <w:rFonts w:ascii="Times New Roman" w:hAnsi="Times New Roman" w:cs="Times New Roman"/>
          <w:sz w:val="24"/>
          <w:szCs w:val="24"/>
        </w:rPr>
        <w:fldChar w:fldCharType="end"/>
      </w:r>
      <w:r w:rsidR="004A14BD" w:rsidRPr="0013264D">
        <w:rPr>
          <w:rFonts w:ascii="Times New Roman" w:hAnsi="Times New Roman" w:cs="Times New Roman"/>
          <w:sz w:val="24"/>
          <w:szCs w:val="24"/>
        </w:rPr>
        <w:t>,</w:t>
      </w:r>
      <w:r w:rsidR="00B74221" w:rsidRPr="0013264D">
        <w:rPr>
          <w:rFonts w:ascii="Times New Roman" w:hAnsi="Times New Roman" w:cs="Times New Roman"/>
          <w:sz w:val="24"/>
          <w:szCs w:val="24"/>
        </w:rPr>
        <w:t xml:space="preserve"> </w:t>
      </w:r>
      <w:r w:rsidR="004868F4" w:rsidRPr="0013264D">
        <w:rPr>
          <w:rFonts w:ascii="Times New Roman" w:hAnsi="Times New Roman" w:cs="Times New Roman"/>
          <w:sz w:val="24"/>
          <w:szCs w:val="24"/>
        </w:rPr>
        <w:t xml:space="preserve">joue un rôle dans les cinétiques de décomposition. En effet, plus </w:t>
      </w:r>
      <w:r w:rsidR="00061104">
        <w:rPr>
          <w:rFonts w:ascii="Times New Roman" w:hAnsi="Times New Roman" w:cs="Times New Roman"/>
          <w:sz w:val="24"/>
          <w:szCs w:val="24"/>
        </w:rPr>
        <w:t>les arabinoses seront ramifiés</w:t>
      </w:r>
      <w:r w:rsidR="004868F4" w:rsidRPr="0013264D">
        <w:rPr>
          <w:rFonts w:ascii="Times New Roman" w:hAnsi="Times New Roman" w:cs="Times New Roman"/>
          <w:sz w:val="24"/>
          <w:szCs w:val="24"/>
        </w:rPr>
        <w:t xml:space="preserve"> et </w:t>
      </w:r>
      <w:r w:rsidR="004A14BD" w:rsidRPr="0013264D">
        <w:rPr>
          <w:rFonts w:ascii="Times New Roman" w:hAnsi="Times New Roman" w:cs="Times New Roman"/>
          <w:sz w:val="24"/>
          <w:szCs w:val="24"/>
        </w:rPr>
        <w:t>plus il</w:t>
      </w:r>
      <w:r w:rsidR="00061104">
        <w:rPr>
          <w:rFonts w:ascii="Times New Roman" w:hAnsi="Times New Roman" w:cs="Times New Roman"/>
          <w:sz w:val="24"/>
          <w:szCs w:val="24"/>
        </w:rPr>
        <w:t>s</w:t>
      </w:r>
      <w:r w:rsidR="004A14BD" w:rsidRPr="0013264D">
        <w:rPr>
          <w:rFonts w:ascii="Times New Roman" w:hAnsi="Times New Roman" w:cs="Times New Roman"/>
          <w:sz w:val="24"/>
          <w:szCs w:val="24"/>
        </w:rPr>
        <w:t xml:space="preserve"> </w:t>
      </w:r>
      <w:r w:rsidR="00061104">
        <w:rPr>
          <w:rFonts w:ascii="Times New Roman" w:hAnsi="Times New Roman" w:cs="Times New Roman"/>
          <w:sz w:val="24"/>
          <w:szCs w:val="24"/>
        </w:rPr>
        <w:t xml:space="preserve">seront difficilement dégradables </w:t>
      </w:r>
      <w:r w:rsidR="004868F4" w:rsidRPr="0013264D">
        <w:rPr>
          <w:rFonts w:ascii="Times New Roman" w:hAnsi="Times New Roman" w:cs="Times New Roman"/>
          <w:sz w:val="24"/>
          <w:szCs w:val="24"/>
        </w:rPr>
        <w:fldChar w:fldCharType="begin"/>
      </w:r>
      <w:r w:rsidR="004868F4" w:rsidRPr="0013264D">
        <w:rPr>
          <w:rFonts w:ascii="Times New Roman" w:hAnsi="Times New Roman" w:cs="Times New Roman"/>
          <w:sz w:val="24"/>
          <w:szCs w:val="24"/>
        </w:rPr>
        <w:instrText xml:space="preserve"> ADDIN ZOTERO_ITEM CSL_CITATION {"citationID":"Ml81XBdj","properties":{"formattedCitation":"(Bertrand, 2013)","plainCitation":"(Bertrand, 2013)","noteIndex":0},"citationItems":[{"id":56,"uris":["http://zotero.org/users/5234859/items/RK4CGY2R"],"uri":["http://zotero.org/users/5234859/items/RK4CGY2R"],"itemData":{"id":56,"type":"report","title":"HDR : La qualité de slitières végétales : impact sur leurs modalités de décomposition dans les sols et els dynamiques carbone et azote","publisher-place":"Université de Reims Champagne-Ardenne","event-place":"Université de Reims Champagne-Ardenne","author":[{"family":"Bertrand","given":"Isabelle"}],"issued":{"date-parts":[["2013",4,4]]}}}],"schema":"https://github.com/citation-style-language/schema/raw/master/csl-citation.json"} </w:instrText>
      </w:r>
      <w:r w:rsidR="004868F4" w:rsidRPr="0013264D">
        <w:rPr>
          <w:rFonts w:ascii="Times New Roman" w:hAnsi="Times New Roman" w:cs="Times New Roman"/>
          <w:sz w:val="24"/>
          <w:szCs w:val="24"/>
        </w:rPr>
        <w:fldChar w:fldCharType="separate"/>
      </w:r>
      <w:r w:rsidR="00146424" w:rsidRPr="0013264D">
        <w:rPr>
          <w:rFonts w:ascii="Times New Roman" w:hAnsi="Times New Roman" w:cs="Times New Roman"/>
          <w:sz w:val="24"/>
          <w:szCs w:val="24"/>
        </w:rPr>
        <w:t>(Bertrand, 2013)</w:t>
      </w:r>
      <w:r w:rsidR="004868F4" w:rsidRPr="0013264D">
        <w:rPr>
          <w:rFonts w:ascii="Times New Roman" w:hAnsi="Times New Roman" w:cs="Times New Roman"/>
          <w:sz w:val="24"/>
          <w:szCs w:val="24"/>
        </w:rPr>
        <w:fldChar w:fldCharType="end"/>
      </w:r>
      <w:r w:rsidR="004868F4" w:rsidRPr="0013264D">
        <w:rPr>
          <w:rFonts w:ascii="Times New Roman" w:hAnsi="Times New Roman" w:cs="Times New Roman"/>
          <w:sz w:val="24"/>
          <w:szCs w:val="24"/>
        </w:rPr>
        <w:t>.</w:t>
      </w:r>
      <w:r w:rsidR="00DC7744" w:rsidRPr="0013264D">
        <w:rPr>
          <w:rFonts w:ascii="Times New Roman" w:hAnsi="Times New Roman" w:cs="Times New Roman"/>
          <w:sz w:val="24"/>
          <w:szCs w:val="24"/>
        </w:rPr>
        <w:t xml:space="preserve"> Les microorganismes commencent donc par dégrader l</w:t>
      </w:r>
      <w:r w:rsidR="00061104">
        <w:rPr>
          <w:rFonts w:ascii="Times New Roman" w:hAnsi="Times New Roman" w:cs="Times New Roman"/>
          <w:sz w:val="24"/>
          <w:szCs w:val="24"/>
        </w:rPr>
        <w:t>es chaînes les moins ramifiées ce qui provoque l’augmentation du</w:t>
      </w:r>
      <w:r w:rsidR="00DC7744" w:rsidRPr="0013264D">
        <w:rPr>
          <w:rFonts w:ascii="Times New Roman" w:hAnsi="Times New Roman" w:cs="Times New Roman"/>
          <w:sz w:val="24"/>
          <w:szCs w:val="24"/>
        </w:rPr>
        <w:t xml:space="preserve"> degré de substitution des </w:t>
      </w:r>
      <w:proofErr w:type="spellStart"/>
      <w:r w:rsidR="00DC7744" w:rsidRPr="0013264D">
        <w:rPr>
          <w:rFonts w:ascii="Times New Roman" w:hAnsi="Times New Roman" w:cs="Times New Roman"/>
          <w:sz w:val="24"/>
          <w:szCs w:val="24"/>
        </w:rPr>
        <w:t>arabinoxylanes</w:t>
      </w:r>
      <w:proofErr w:type="spellEnd"/>
      <w:r w:rsidR="00DC7744" w:rsidRPr="0013264D">
        <w:rPr>
          <w:rFonts w:ascii="Times New Roman" w:hAnsi="Times New Roman" w:cs="Times New Roman"/>
          <w:sz w:val="24"/>
          <w:szCs w:val="24"/>
        </w:rPr>
        <w:t xml:space="preserve"> </w:t>
      </w:r>
      <w:r w:rsidR="00061104">
        <w:rPr>
          <w:rFonts w:ascii="Times New Roman" w:hAnsi="Times New Roman" w:cs="Times New Roman"/>
          <w:sz w:val="24"/>
          <w:szCs w:val="24"/>
        </w:rPr>
        <w:t>a</w:t>
      </w:r>
      <w:r w:rsidR="00DC7744" w:rsidRPr="0013264D">
        <w:rPr>
          <w:rFonts w:ascii="Times New Roman" w:hAnsi="Times New Roman" w:cs="Times New Roman"/>
          <w:sz w:val="24"/>
          <w:szCs w:val="24"/>
        </w:rPr>
        <w:t xml:space="preserve">u fur et à mesure de </w:t>
      </w:r>
      <w:r w:rsidR="00DC7744" w:rsidRPr="0013264D">
        <w:rPr>
          <w:rFonts w:ascii="Times New Roman" w:hAnsi="Times New Roman" w:cs="Times New Roman"/>
          <w:sz w:val="24"/>
          <w:szCs w:val="24"/>
        </w:rPr>
        <w:lastRenderedPageBreak/>
        <w:t xml:space="preserve">la dégradation enzymatique </w:t>
      </w:r>
      <w:r w:rsidR="003E1118" w:rsidRPr="0013264D">
        <w:rPr>
          <w:rFonts w:ascii="Times New Roman" w:hAnsi="Times New Roman" w:cs="Times New Roman"/>
          <w:sz w:val="24"/>
          <w:szCs w:val="24"/>
        </w:rPr>
        <w:fldChar w:fldCharType="begin"/>
      </w:r>
      <w:r w:rsidR="003E1118" w:rsidRPr="0013264D">
        <w:rPr>
          <w:rFonts w:ascii="Times New Roman" w:hAnsi="Times New Roman" w:cs="Times New Roman"/>
          <w:sz w:val="24"/>
          <w:szCs w:val="24"/>
        </w:rPr>
        <w:instrText xml:space="preserve"> ADDIN ZOTERO_ITEM CSL_CITATION {"citationID":"40yAQhTj","properties":{"formattedCitation":"(Moorhead et al., 2014)","plainCitation":"(Moorhead et al., 2014)","noteIndex":0},"citationItems":[{"id":29,"uris":["http://zotero.org/users/5234859/items/GYHHQT56"],"uri":["http://zotero.org/users/5234859/items/GYHHQT56"],"itemData":{"id":29,"type":"article-journal","title":"Interacting Microbe and Litter Quality Controls on Litter Decomposition: A Modeling Analysis","container-title":"PLoS ONE","page":"e108769","volume":"9","issue":"9","source":"Crossref","abstract":"The decomposition of plant litter in soil is a dynamic process during which substrate chemistry and microbial controls interact. We more clearly quantify these controls with a revised version of the Guild-based Decomposition Model (GDM) in which we used a reverse Michaelis-Menten approach to simulate short-term (112 days) decomposition of roots from four genotypes of Zea mays that differed primarily in lignin chemistry. A co-metabolic relationship between the degradation of lignin and holocellulose (cellulose+hemicellulose) fractions of litter showed that the reduction in decay rate with increasing lignin concentration (LCI) was related to the level of arabinan substitutions in arabinoxylan chains (i.e., arabinan to xylan or A:X ratio) and the extent to which hemicellulose chains are cross-linked with lignin in plant cell walls. This pattern was consistent between genotypes and during progressive decomposition within each genotype. Moreover, decay rates were controlled by these cross-linkages from the start of decomposition. We also discovered it necessary to divide the Van Soest soluble (labile) fraction of litter C into two pools: one that rapidly decomposed and a second that was more persistent. Simulated microbial production was consistent with recent studies suggesting that more rapidly decomposing materials can generate greater amounts of potentially recalcitrant microbial products despite the rapid loss of litter mass. Sensitivity analyses failed to identify any model parameter that consistently explained a large proportion of model variation, suggesting that feedback controls between litter quality and microbial activity in the reverse Michaelis-Menten approach resulted in stable model behavior. Model extrapolations to an independent set of data, derived from the decomposition of 12 different genotypes of maize roots, averaged within ,3% of observed respiration rates and total CO2 efflux over 112 days.","DOI":"10.1371/journal.pone.0108769","ISSN":"1932-6203","shortTitle":"Interacting Microbe and Litter Quality Controls on Litter Decomposition","language":"en","author":[{"family":"Moorhead","given":"Daryl"},{"family":"Lashermes","given":"Gwenaëlle"},{"family":"Recous","given":"Sylvie"},{"family":"Bertrand","given":"Isabelle"}],"editor":[{"family":"Singer","given":"Andrew C."}],"issued":{"date-parts":[["2014",9,29]]}}}],"schema":"https://github.com/citation-style-language/schema/raw/master/csl-citation.json"} </w:instrText>
      </w:r>
      <w:r w:rsidR="003E1118" w:rsidRPr="0013264D">
        <w:rPr>
          <w:rFonts w:ascii="Times New Roman" w:hAnsi="Times New Roman" w:cs="Times New Roman"/>
          <w:sz w:val="24"/>
          <w:szCs w:val="24"/>
        </w:rPr>
        <w:fldChar w:fldCharType="separate"/>
      </w:r>
      <w:r w:rsidR="00146424" w:rsidRPr="0013264D">
        <w:rPr>
          <w:rFonts w:ascii="Times New Roman" w:hAnsi="Times New Roman" w:cs="Times New Roman"/>
          <w:sz w:val="24"/>
          <w:szCs w:val="24"/>
        </w:rPr>
        <w:t>(Moorhead et al., 2014)</w:t>
      </w:r>
      <w:r w:rsidR="003E1118" w:rsidRPr="0013264D">
        <w:rPr>
          <w:rFonts w:ascii="Times New Roman" w:hAnsi="Times New Roman" w:cs="Times New Roman"/>
          <w:sz w:val="24"/>
          <w:szCs w:val="24"/>
        </w:rPr>
        <w:fldChar w:fldCharType="end"/>
      </w:r>
      <w:r w:rsidR="00C4687E" w:rsidRPr="0013264D">
        <w:rPr>
          <w:rFonts w:ascii="Times New Roman" w:hAnsi="Times New Roman" w:cs="Times New Roman"/>
          <w:sz w:val="24"/>
          <w:szCs w:val="24"/>
        </w:rPr>
        <w:t xml:space="preserve">, </w:t>
      </w:r>
      <w:r w:rsidR="00C4687E" w:rsidRPr="0013264D">
        <w:rPr>
          <w:rFonts w:ascii="Times New Roman" w:hAnsi="Times New Roman" w:cs="Times New Roman"/>
          <w:sz w:val="24"/>
          <w:szCs w:val="24"/>
        </w:rPr>
        <w:fldChar w:fldCharType="begin"/>
      </w:r>
      <w:r w:rsidR="00C4687E" w:rsidRPr="0013264D">
        <w:rPr>
          <w:rFonts w:ascii="Times New Roman" w:hAnsi="Times New Roman" w:cs="Times New Roman"/>
          <w:sz w:val="24"/>
          <w:szCs w:val="24"/>
        </w:rPr>
        <w:instrText xml:space="preserve"> ADDIN ZOTERO_ITEM CSL_CITATION {"citationID":"aIG6XKRa","properties":{"formattedCitation":"(Machinet et al., 2009)","plainCitation":"(Machinet et al., 2009)","noteIndex":0},"citationItems":[{"id":33,"uris":["http://zotero.org/users/5234859/items/VHDAKCKI"],"uri":["http://zotero.org/users/5234859/items/VHDAKCKI"],"itemData":{"id":33,"type":"article-journal","title":"Decomposition in soil and chemical changes of maize roots with genetic variations affecting cell wall quality","container-title":"European Journal of Soil Science","page":"176-185","volume":"60","issue":"2","source":"Crossref","abstract":"Roots of brown-midrib (F2bm1 and F292bm3) maize mutants and their normal isogenic counterparts (F2 and F292) were used to evaluate the changes in chemical cell wall features with regard to polysaccharides, lignin composition and interconnecting phenolic acids during root degradation in soil. To this end, the chemical variability of roots of brown-midrib mutants and their normal counterparts was compared and its subsequent impact on carbon (C) mineralization determined under controlled conditions. The bm1 mutation mainly caused an increase in lignin content and a decrease in polysaccharide content of maize roots whereas the bm3 mutation caused only a decrease in polysaccharide content. The lignin composition of bm roots differed from that of normal lines and the proportion of cell wall ester-linked hydroxycinnamic acids was also different. C mineralization kinetics differed markedly between the genotypes. Certain relevant factors concerning root decomposition in soil were studied from the relationships between the chemical characteristics of maize roots at different stages of decomposition and C mineralization rates. The Klason lignin-to-glucose ratio (KL/Glu), the Klason lignin-to-arabinoxylans ratio (KL/AX) and the arabinose-to-xylose ratio (A/X) were proposed as promising predictive indicators of C mineralization kinetics. Future estimations of soil residue decomposition could be improved by taking these initial chemical criteria into account on a wider range of residues.","DOI":"10.1111/j.1365-2389.2008.01109.x","ISSN":"13510754, 13652389","language":"en","author":[{"family":"Machinet","given":"G. E."},{"family":"Bertrand","given":"I."},{"family":"Chabbert","given":"B."},{"family":"Recous","given":"S."}],"issued":{"date-parts":[["2009",3,13]]}}}],"schema":"https://github.com/citation-style-language/schema/raw/master/csl-citation.json"} </w:instrText>
      </w:r>
      <w:r w:rsidR="00C4687E" w:rsidRPr="0013264D">
        <w:rPr>
          <w:rFonts w:ascii="Times New Roman" w:hAnsi="Times New Roman" w:cs="Times New Roman"/>
          <w:sz w:val="24"/>
          <w:szCs w:val="24"/>
        </w:rPr>
        <w:fldChar w:fldCharType="separate"/>
      </w:r>
      <w:r w:rsidR="00146424" w:rsidRPr="0013264D">
        <w:rPr>
          <w:rFonts w:ascii="Times New Roman" w:hAnsi="Times New Roman" w:cs="Times New Roman"/>
          <w:sz w:val="24"/>
          <w:szCs w:val="24"/>
        </w:rPr>
        <w:t>(Machinet et al., 2009)</w:t>
      </w:r>
      <w:r w:rsidR="00C4687E" w:rsidRPr="0013264D">
        <w:rPr>
          <w:rFonts w:ascii="Times New Roman" w:hAnsi="Times New Roman" w:cs="Times New Roman"/>
          <w:sz w:val="24"/>
          <w:szCs w:val="24"/>
        </w:rPr>
        <w:fldChar w:fldCharType="end"/>
      </w:r>
      <w:r w:rsidR="00061104">
        <w:rPr>
          <w:rFonts w:ascii="Times New Roman" w:hAnsi="Times New Roman" w:cs="Times New Roman"/>
          <w:sz w:val="24"/>
          <w:szCs w:val="24"/>
        </w:rPr>
        <w:t>.</w:t>
      </w:r>
      <w:r w:rsidR="003E1118" w:rsidRPr="0013264D">
        <w:rPr>
          <w:rFonts w:ascii="Times New Roman" w:hAnsi="Times New Roman" w:cs="Times New Roman"/>
          <w:sz w:val="24"/>
          <w:szCs w:val="24"/>
        </w:rPr>
        <w:t xml:space="preserve"> </w:t>
      </w:r>
      <w:r w:rsidR="00061104">
        <w:rPr>
          <w:rFonts w:ascii="Times New Roman" w:hAnsi="Times New Roman" w:cs="Times New Roman"/>
          <w:sz w:val="24"/>
          <w:szCs w:val="24"/>
        </w:rPr>
        <w:t xml:space="preserve">Au cours du temps, </w:t>
      </w:r>
      <w:r w:rsidR="00DC7744" w:rsidRPr="0013264D">
        <w:rPr>
          <w:rFonts w:ascii="Times New Roman" w:hAnsi="Times New Roman" w:cs="Times New Roman"/>
          <w:sz w:val="24"/>
          <w:szCs w:val="24"/>
        </w:rPr>
        <w:t xml:space="preserve">les microorganismes ont </w:t>
      </w:r>
      <w:r w:rsidR="00061104">
        <w:rPr>
          <w:rFonts w:ascii="Times New Roman" w:hAnsi="Times New Roman" w:cs="Times New Roman"/>
          <w:sz w:val="24"/>
          <w:szCs w:val="24"/>
        </w:rPr>
        <w:t xml:space="preserve">donc </w:t>
      </w:r>
      <w:r w:rsidR="00DC7744" w:rsidRPr="0013264D">
        <w:rPr>
          <w:rFonts w:ascii="Times New Roman" w:hAnsi="Times New Roman" w:cs="Times New Roman"/>
          <w:sz w:val="24"/>
          <w:szCs w:val="24"/>
        </w:rPr>
        <w:t>de plus en plus de mal à dégrader la matière organique.</w:t>
      </w:r>
    </w:p>
    <w:p w14:paraId="00442E85" w14:textId="2AB77FF2" w:rsidR="008A27D4" w:rsidRPr="0013264D" w:rsidRDefault="000C605B" w:rsidP="0013264D">
      <w:pPr>
        <w:spacing w:line="360" w:lineRule="auto"/>
        <w:jc w:val="both"/>
        <w:rPr>
          <w:rFonts w:ascii="Times New Roman" w:hAnsi="Times New Roman" w:cs="Times New Roman"/>
          <w:sz w:val="24"/>
          <w:szCs w:val="24"/>
        </w:rPr>
      </w:pPr>
      <w:r w:rsidRPr="0013264D">
        <w:rPr>
          <w:rFonts w:ascii="Times New Roman" w:hAnsi="Times New Roman" w:cs="Times New Roman"/>
          <w:sz w:val="24"/>
          <w:szCs w:val="24"/>
        </w:rPr>
        <w:t>De par sa composition et sa structure la lignine est un composé difficilement dégradable. Ainsi, l’enchevêtrement avec les autres composés pariétaux la rend difficile d’acc</w:t>
      </w:r>
      <w:r w:rsidR="004A7452">
        <w:rPr>
          <w:rFonts w:ascii="Times New Roman" w:hAnsi="Times New Roman" w:cs="Times New Roman"/>
          <w:sz w:val="24"/>
          <w:szCs w:val="24"/>
        </w:rPr>
        <w:t>ès et les microorganismes ont</w:t>
      </w:r>
      <w:r w:rsidRPr="0013264D">
        <w:rPr>
          <w:rFonts w:ascii="Times New Roman" w:hAnsi="Times New Roman" w:cs="Times New Roman"/>
          <w:sz w:val="24"/>
          <w:szCs w:val="24"/>
        </w:rPr>
        <w:t xml:space="preserve"> besoin d’utiliser de nombreuses enzymes différentes pour la dégrader</w:t>
      </w:r>
      <w:r w:rsidR="0086355A" w:rsidRPr="0013264D">
        <w:rPr>
          <w:rFonts w:ascii="Times New Roman" w:hAnsi="Times New Roman" w:cs="Times New Roman"/>
          <w:sz w:val="24"/>
          <w:szCs w:val="24"/>
        </w:rPr>
        <w:t xml:space="preserve"> </w:t>
      </w:r>
      <w:r w:rsidR="0086355A" w:rsidRPr="0013264D">
        <w:rPr>
          <w:rFonts w:ascii="Times New Roman" w:hAnsi="Times New Roman" w:cs="Times New Roman"/>
          <w:sz w:val="24"/>
          <w:szCs w:val="24"/>
        </w:rPr>
        <w:fldChar w:fldCharType="begin"/>
      </w:r>
      <w:r w:rsidR="0086355A" w:rsidRPr="0013264D">
        <w:rPr>
          <w:rFonts w:ascii="Times New Roman" w:hAnsi="Times New Roman" w:cs="Times New Roman"/>
          <w:sz w:val="24"/>
          <w:szCs w:val="24"/>
        </w:rPr>
        <w:instrText xml:space="preserve"> ADDIN ZOTERO_ITEM CSL_CITATION {"citationID":"8BOLYdCE","properties":{"formattedCitation":"(Trinsoutrot, 1999)","plainCitation":"(Trinsoutrot, 1999)","noteIndex":0},"citationItems":[{"id":47,"uris":["http://zotero.org/users/5234859/items/W4FJWAF5"],"uri":["http://zotero.org/users/5234859/items/W4FJWAF5"],"itemData":{"id":47,"type":"thesis","title":"Influence de la qualité biochimique et de la teneur en azote de résidus de colza sur les biotransformations du carbone et de l'azote au cours de leur décomposition dans le sol","publisher":"Université Claude Bernard-Lyon I","publisher-place":"Lyon","event-place":"Lyon","author":[{"family":"Trinsoutrot","given":"Isabelle"}],"issued":{"date-parts":[["1999",3,4]]}}}],"schema":"https://github.com/citation-style-language/schema/raw/master/csl-citation.json"} </w:instrText>
      </w:r>
      <w:r w:rsidR="0086355A" w:rsidRPr="0013264D">
        <w:rPr>
          <w:rFonts w:ascii="Times New Roman" w:hAnsi="Times New Roman" w:cs="Times New Roman"/>
          <w:sz w:val="24"/>
          <w:szCs w:val="24"/>
        </w:rPr>
        <w:fldChar w:fldCharType="separate"/>
      </w:r>
      <w:r w:rsidR="00146424" w:rsidRPr="0013264D">
        <w:rPr>
          <w:rFonts w:ascii="Times New Roman" w:hAnsi="Times New Roman" w:cs="Times New Roman"/>
          <w:sz w:val="24"/>
          <w:szCs w:val="24"/>
        </w:rPr>
        <w:t>(</w:t>
      </w:r>
      <w:proofErr w:type="spellStart"/>
      <w:r w:rsidR="00146424" w:rsidRPr="0013264D">
        <w:rPr>
          <w:rFonts w:ascii="Times New Roman" w:hAnsi="Times New Roman" w:cs="Times New Roman"/>
          <w:sz w:val="24"/>
          <w:szCs w:val="24"/>
        </w:rPr>
        <w:t>Trinsoutrot</w:t>
      </w:r>
      <w:proofErr w:type="spellEnd"/>
      <w:r w:rsidR="00146424" w:rsidRPr="0013264D">
        <w:rPr>
          <w:rFonts w:ascii="Times New Roman" w:hAnsi="Times New Roman" w:cs="Times New Roman"/>
          <w:sz w:val="24"/>
          <w:szCs w:val="24"/>
        </w:rPr>
        <w:t>, 1999)</w:t>
      </w:r>
      <w:r w:rsidR="0086355A" w:rsidRPr="0013264D">
        <w:rPr>
          <w:rFonts w:ascii="Times New Roman" w:hAnsi="Times New Roman" w:cs="Times New Roman"/>
          <w:sz w:val="24"/>
          <w:szCs w:val="24"/>
        </w:rPr>
        <w:fldChar w:fldCharType="end"/>
      </w:r>
      <w:r w:rsidR="004A7452">
        <w:rPr>
          <w:rFonts w:ascii="Times New Roman" w:hAnsi="Times New Roman" w:cs="Times New Roman"/>
          <w:sz w:val="24"/>
          <w:szCs w:val="24"/>
        </w:rPr>
        <w:t>. De ce fait</w:t>
      </w:r>
      <w:r w:rsidR="0086355A" w:rsidRPr="0013264D">
        <w:rPr>
          <w:rFonts w:ascii="Times New Roman" w:hAnsi="Times New Roman" w:cs="Times New Roman"/>
          <w:sz w:val="24"/>
          <w:szCs w:val="24"/>
        </w:rPr>
        <w:t>, c</w:t>
      </w:r>
      <w:r w:rsidR="00D17BAE" w:rsidRPr="0013264D">
        <w:rPr>
          <w:rFonts w:ascii="Times New Roman" w:hAnsi="Times New Roman" w:cs="Times New Roman"/>
          <w:sz w:val="24"/>
          <w:szCs w:val="24"/>
        </w:rPr>
        <w:t xml:space="preserve">ette dégradation leur est </w:t>
      </w:r>
      <w:r w:rsidRPr="0013264D">
        <w:rPr>
          <w:rFonts w:ascii="Times New Roman" w:hAnsi="Times New Roman" w:cs="Times New Roman"/>
          <w:sz w:val="24"/>
          <w:szCs w:val="24"/>
        </w:rPr>
        <w:t xml:space="preserve">énergétiquement </w:t>
      </w:r>
      <w:proofErr w:type="gramStart"/>
      <w:r w:rsidR="004A7452">
        <w:rPr>
          <w:rFonts w:ascii="Times New Roman" w:hAnsi="Times New Roman" w:cs="Times New Roman"/>
          <w:sz w:val="24"/>
          <w:szCs w:val="24"/>
        </w:rPr>
        <w:t>couteuse</w:t>
      </w:r>
      <w:proofErr w:type="gramEnd"/>
      <w:r w:rsidRPr="0013264D">
        <w:rPr>
          <w:rFonts w:ascii="Times New Roman" w:hAnsi="Times New Roman" w:cs="Times New Roman"/>
          <w:sz w:val="24"/>
          <w:szCs w:val="24"/>
        </w:rPr>
        <w:t xml:space="preserve"> et les composés qu’ils en récupèrent sont pauvres en énergie.</w:t>
      </w:r>
      <w:r w:rsidRPr="0013264D">
        <w:rPr>
          <w:rFonts w:ascii="Times New Roman" w:hAnsi="Times New Roman" w:cs="Times New Roman"/>
          <w:sz w:val="24"/>
          <w:szCs w:val="24"/>
        </w:rPr>
        <w:br/>
      </w:r>
      <w:r w:rsidR="00D17BAE" w:rsidRPr="0013264D">
        <w:rPr>
          <w:rFonts w:ascii="Times New Roman" w:hAnsi="Times New Roman" w:cs="Times New Roman"/>
          <w:sz w:val="24"/>
          <w:szCs w:val="24"/>
        </w:rPr>
        <w:t>De plus</w:t>
      </w:r>
      <w:r w:rsidR="004A7452">
        <w:rPr>
          <w:rFonts w:ascii="Times New Roman" w:hAnsi="Times New Roman" w:cs="Times New Roman"/>
          <w:sz w:val="24"/>
          <w:szCs w:val="24"/>
        </w:rPr>
        <w:t>, la condensation de la lignine va également réguler la vitesse de décomposition</w:t>
      </w:r>
      <w:r w:rsidR="004868F4" w:rsidRPr="0013264D">
        <w:rPr>
          <w:rFonts w:ascii="Times New Roman" w:hAnsi="Times New Roman" w:cs="Times New Roman"/>
          <w:sz w:val="24"/>
          <w:szCs w:val="24"/>
        </w:rPr>
        <w:t>. Effectivement, une lignine condensée sera plus difficilement dégrad</w:t>
      </w:r>
      <w:r w:rsidR="004A7452">
        <w:rPr>
          <w:rFonts w:ascii="Times New Roman" w:hAnsi="Times New Roman" w:cs="Times New Roman"/>
          <w:sz w:val="24"/>
          <w:szCs w:val="24"/>
        </w:rPr>
        <w:t>able car moins accessible. La</w:t>
      </w:r>
      <w:r w:rsidR="004868F4" w:rsidRPr="0013264D">
        <w:rPr>
          <w:rFonts w:ascii="Times New Roman" w:hAnsi="Times New Roman" w:cs="Times New Roman"/>
          <w:sz w:val="24"/>
          <w:szCs w:val="24"/>
        </w:rPr>
        <w:t xml:space="preserve"> condensation dépend notamment de l’assemblage monomérique : les lignines condensées contiennent un nombre important d’unités G qui présentent des liaisons C-C difficilement dégradables contrairement aux unités S </w:t>
      </w:r>
      <w:r w:rsidR="007F75EB" w:rsidRPr="0013264D">
        <w:rPr>
          <w:rFonts w:ascii="Times New Roman" w:hAnsi="Times New Roman" w:cs="Times New Roman"/>
          <w:sz w:val="24"/>
          <w:szCs w:val="24"/>
        </w:rPr>
        <w:fldChar w:fldCharType="begin"/>
      </w:r>
      <w:r w:rsidR="007F75EB" w:rsidRPr="0013264D">
        <w:rPr>
          <w:rFonts w:ascii="Times New Roman" w:hAnsi="Times New Roman" w:cs="Times New Roman"/>
          <w:sz w:val="24"/>
          <w:szCs w:val="24"/>
        </w:rPr>
        <w:instrText xml:space="preserve"> ADDIN ZOTERO_ITEM CSL_CITATION {"citationID":"eL1CO9sR","properties":{"formattedCitation":"(Bertrand, 2013)","plainCitation":"(Bertrand, 2013)","noteIndex":0},"citationItems":[{"id":56,"uris":["http://zotero.org/users/5234859/items/RK4CGY2R"],"uri":["http://zotero.org/users/5234859/items/RK4CGY2R"],"itemData":{"id":56,"type":"report","title":"HDR : La qualité de slitières végétales : impact sur leurs modalités de décomposition dans les sols et els dynamiques carbone et azote","publisher-place":"Université de Reims Champagne-Ardenne","event-place":"Université de Reims Champagne-Ardenne","author":[{"family":"Bertrand","given":"Isabelle"}],"issued":{"date-parts":[["2013",4,4]]}}}],"schema":"https://github.com/citation-style-language/schema/raw/master/csl-citation.json"} </w:instrText>
      </w:r>
      <w:r w:rsidR="007F75EB" w:rsidRPr="0013264D">
        <w:rPr>
          <w:rFonts w:ascii="Times New Roman" w:hAnsi="Times New Roman" w:cs="Times New Roman"/>
          <w:sz w:val="24"/>
          <w:szCs w:val="24"/>
        </w:rPr>
        <w:fldChar w:fldCharType="separate"/>
      </w:r>
      <w:r w:rsidR="00146424" w:rsidRPr="0013264D">
        <w:rPr>
          <w:rFonts w:ascii="Times New Roman" w:hAnsi="Times New Roman" w:cs="Times New Roman"/>
          <w:sz w:val="24"/>
          <w:szCs w:val="24"/>
        </w:rPr>
        <w:t>(Bertrand, 2013)</w:t>
      </w:r>
      <w:r w:rsidR="007F75EB" w:rsidRPr="0013264D">
        <w:rPr>
          <w:rFonts w:ascii="Times New Roman" w:hAnsi="Times New Roman" w:cs="Times New Roman"/>
          <w:sz w:val="24"/>
          <w:szCs w:val="24"/>
        </w:rPr>
        <w:fldChar w:fldCharType="end"/>
      </w:r>
      <w:r w:rsidR="004868F4" w:rsidRPr="0013264D">
        <w:rPr>
          <w:rFonts w:ascii="Times New Roman" w:hAnsi="Times New Roman" w:cs="Times New Roman"/>
          <w:sz w:val="24"/>
          <w:szCs w:val="24"/>
        </w:rPr>
        <w:t xml:space="preserve">. </w:t>
      </w:r>
      <w:r w:rsidR="002F31D4" w:rsidRPr="0013264D">
        <w:rPr>
          <w:rFonts w:ascii="Times New Roman" w:hAnsi="Times New Roman" w:cs="Times New Roman"/>
          <w:sz w:val="24"/>
          <w:szCs w:val="24"/>
        </w:rPr>
        <w:br/>
        <w:t>D’</w:t>
      </w:r>
      <w:r w:rsidR="00C86859" w:rsidRPr="0013264D">
        <w:rPr>
          <w:rFonts w:ascii="Times New Roman" w:hAnsi="Times New Roman" w:cs="Times New Roman"/>
          <w:sz w:val="24"/>
          <w:szCs w:val="24"/>
        </w:rPr>
        <w:t>autre</w:t>
      </w:r>
      <w:r w:rsidR="002F31D4" w:rsidRPr="0013264D">
        <w:rPr>
          <w:rFonts w:ascii="Times New Roman" w:hAnsi="Times New Roman" w:cs="Times New Roman"/>
          <w:sz w:val="24"/>
          <w:szCs w:val="24"/>
        </w:rPr>
        <w:t xml:space="preserve"> part, la teneur de la lignine en polyphénols</w:t>
      </w:r>
      <w:r w:rsidR="00C86859" w:rsidRPr="0013264D">
        <w:rPr>
          <w:rFonts w:ascii="Times New Roman" w:hAnsi="Times New Roman" w:cs="Times New Roman"/>
          <w:sz w:val="24"/>
          <w:szCs w:val="24"/>
        </w:rPr>
        <w:t xml:space="preserve"> solubles</w:t>
      </w:r>
      <w:r w:rsidR="002F31D4" w:rsidRPr="0013264D">
        <w:rPr>
          <w:rFonts w:ascii="Times New Roman" w:hAnsi="Times New Roman" w:cs="Times New Roman"/>
          <w:sz w:val="24"/>
          <w:szCs w:val="24"/>
        </w:rPr>
        <w:t xml:space="preserve"> aurait aussi un impact sur la minéralisation de l’azote à court terme</w:t>
      </w:r>
      <w:r w:rsidR="00C86859" w:rsidRPr="0013264D">
        <w:rPr>
          <w:rFonts w:ascii="Times New Roman" w:hAnsi="Times New Roman" w:cs="Times New Roman"/>
          <w:sz w:val="24"/>
          <w:szCs w:val="24"/>
        </w:rPr>
        <w:t xml:space="preserve"> : ceux-ci </w:t>
      </w:r>
      <w:r w:rsidR="00661F76" w:rsidRPr="0013264D">
        <w:rPr>
          <w:rFonts w:ascii="Times New Roman" w:hAnsi="Times New Roman" w:cs="Times New Roman"/>
          <w:sz w:val="24"/>
          <w:szCs w:val="24"/>
        </w:rPr>
        <w:t xml:space="preserve">sont </w:t>
      </w:r>
      <w:r w:rsidR="00C86859" w:rsidRPr="0013264D">
        <w:rPr>
          <w:rFonts w:ascii="Times New Roman" w:hAnsi="Times New Roman" w:cs="Times New Roman"/>
          <w:sz w:val="24"/>
          <w:szCs w:val="24"/>
        </w:rPr>
        <w:t>capables de former des complexes avec les protéines</w:t>
      </w:r>
      <w:r w:rsidR="00661F76" w:rsidRPr="0013264D">
        <w:rPr>
          <w:rFonts w:ascii="Times New Roman" w:hAnsi="Times New Roman" w:cs="Times New Roman"/>
          <w:sz w:val="24"/>
          <w:szCs w:val="24"/>
        </w:rPr>
        <w:t xml:space="preserve"> ce qui </w:t>
      </w:r>
      <w:r w:rsidR="00C86859" w:rsidRPr="0013264D">
        <w:rPr>
          <w:rFonts w:ascii="Times New Roman" w:hAnsi="Times New Roman" w:cs="Times New Roman"/>
          <w:sz w:val="24"/>
          <w:szCs w:val="24"/>
        </w:rPr>
        <w:t xml:space="preserve">diminueraient là encore l’accessibilité de la lignine </w:t>
      </w:r>
      <w:r w:rsidR="00661F76" w:rsidRPr="0013264D">
        <w:rPr>
          <w:rFonts w:ascii="Times New Roman" w:hAnsi="Times New Roman" w:cs="Times New Roman"/>
          <w:sz w:val="24"/>
          <w:szCs w:val="24"/>
        </w:rPr>
        <w:t>et donc</w:t>
      </w:r>
      <w:r w:rsidR="00C86859" w:rsidRPr="0013264D">
        <w:rPr>
          <w:rFonts w:ascii="Times New Roman" w:hAnsi="Times New Roman" w:cs="Times New Roman"/>
          <w:sz w:val="24"/>
          <w:szCs w:val="24"/>
        </w:rPr>
        <w:t xml:space="preserve"> retarde</w:t>
      </w:r>
      <w:r w:rsidR="00661F76" w:rsidRPr="0013264D">
        <w:rPr>
          <w:rFonts w:ascii="Times New Roman" w:hAnsi="Times New Roman" w:cs="Times New Roman"/>
          <w:sz w:val="24"/>
          <w:szCs w:val="24"/>
        </w:rPr>
        <w:t>rait</w:t>
      </w:r>
      <w:r w:rsidR="00C86859" w:rsidRPr="0013264D">
        <w:rPr>
          <w:rFonts w:ascii="Times New Roman" w:hAnsi="Times New Roman" w:cs="Times New Roman"/>
          <w:sz w:val="24"/>
          <w:szCs w:val="24"/>
        </w:rPr>
        <w:t xml:space="preserve"> la minéralisation </w:t>
      </w:r>
      <w:r w:rsidR="00C86859" w:rsidRPr="0013264D">
        <w:rPr>
          <w:rFonts w:ascii="Times New Roman" w:hAnsi="Times New Roman" w:cs="Times New Roman"/>
          <w:sz w:val="24"/>
          <w:szCs w:val="24"/>
        </w:rPr>
        <w:fldChar w:fldCharType="begin"/>
      </w:r>
      <w:r w:rsidR="00C86859" w:rsidRPr="0013264D">
        <w:rPr>
          <w:rFonts w:ascii="Times New Roman" w:hAnsi="Times New Roman" w:cs="Times New Roman"/>
          <w:sz w:val="24"/>
          <w:szCs w:val="24"/>
        </w:rPr>
        <w:instrText xml:space="preserve"> ADDIN ZOTERO_ITEM CSL_CITATION {"citationID":"UdfbwohP","properties":{"formattedCitation":"(Trinsoutrot, 1999)","plainCitation":"(Trinsoutrot, 1999)","noteIndex":0},"citationItems":[{"id":47,"uris":["http://zotero.org/users/5234859/items/W4FJWAF5"],"uri":["http://zotero.org/users/5234859/items/W4FJWAF5"],"itemData":{"id":47,"type":"thesis","title":"Influence de la qualité biochimique et de la teneur en azote de résidus de colza sur les biotransformations du carbone et de l'azote au cours de leur décomposition dans le sol","publisher":"Université Claude Bernard-Lyon I","publisher-place":"Lyon","event-place":"Lyon","author":[{"family":"Trinsoutrot","given":"Isabelle"}],"issued":{"date-parts":[["1999",3,4]]}}}],"schema":"https://github.com/citation-style-language/schema/raw/master/csl-citation.json"} </w:instrText>
      </w:r>
      <w:r w:rsidR="00C86859" w:rsidRPr="0013264D">
        <w:rPr>
          <w:rFonts w:ascii="Times New Roman" w:hAnsi="Times New Roman" w:cs="Times New Roman"/>
          <w:sz w:val="24"/>
          <w:szCs w:val="24"/>
        </w:rPr>
        <w:fldChar w:fldCharType="separate"/>
      </w:r>
      <w:r w:rsidR="00146424" w:rsidRPr="0013264D">
        <w:rPr>
          <w:rFonts w:ascii="Times New Roman" w:hAnsi="Times New Roman" w:cs="Times New Roman"/>
          <w:sz w:val="24"/>
          <w:szCs w:val="24"/>
        </w:rPr>
        <w:t>(Trinsoutrot, 1999)</w:t>
      </w:r>
      <w:r w:rsidR="00C86859" w:rsidRPr="0013264D">
        <w:rPr>
          <w:rFonts w:ascii="Times New Roman" w:hAnsi="Times New Roman" w:cs="Times New Roman"/>
          <w:sz w:val="24"/>
          <w:szCs w:val="24"/>
        </w:rPr>
        <w:fldChar w:fldCharType="end"/>
      </w:r>
      <w:r w:rsidR="00C86859" w:rsidRPr="0013264D">
        <w:rPr>
          <w:rFonts w:ascii="Times New Roman" w:hAnsi="Times New Roman" w:cs="Times New Roman"/>
          <w:sz w:val="24"/>
          <w:szCs w:val="24"/>
        </w:rPr>
        <w:t>.</w:t>
      </w:r>
      <w:r w:rsidR="0017703A" w:rsidRPr="0013264D">
        <w:rPr>
          <w:rFonts w:ascii="Times New Roman" w:hAnsi="Times New Roman" w:cs="Times New Roman"/>
          <w:sz w:val="24"/>
          <w:szCs w:val="24"/>
        </w:rPr>
        <w:br/>
      </w:r>
      <w:r w:rsidR="00D17BAE" w:rsidRPr="0013264D">
        <w:rPr>
          <w:rFonts w:ascii="Times New Roman" w:hAnsi="Times New Roman" w:cs="Times New Roman"/>
          <w:sz w:val="24"/>
          <w:szCs w:val="24"/>
        </w:rPr>
        <w:t xml:space="preserve">Cependant, certaines études récentes montrent que la </w:t>
      </w:r>
      <w:proofErr w:type="spellStart"/>
      <w:r w:rsidR="00D17BAE" w:rsidRPr="0013264D">
        <w:rPr>
          <w:rFonts w:ascii="Times New Roman" w:hAnsi="Times New Roman" w:cs="Times New Roman"/>
          <w:sz w:val="24"/>
          <w:szCs w:val="24"/>
        </w:rPr>
        <w:t>récalcitrance</w:t>
      </w:r>
      <w:proofErr w:type="spellEnd"/>
      <w:r w:rsidR="00D17BAE" w:rsidRPr="0013264D">
        <w:rPr>
          <w:rFonts w:ascii="Times New Roman" w:hAnsi="Times New Roman" w:cs="Times New Roman"/>
          <w:sz w:val="24"/>
          <w:szCs w:val="24"/>
        </w:rPr>
        <w:t xml:space="preserve"> de la lignine ne s’expliquerait pas par la matière elle-même mais plutôt par les associations existantes au cours de la décomposition entre lignine et produits microbiens permises par des liaisons avec des cations métalliques </w:t>
      </w:r>
      <w:r w:rsidR="00D17BAE" w:rsidRPr="0013264D">
        <w:rPr>
          <w:rFonts w:ascii="Times New Roman" w:hAnsi="Times New Roman" w:cs="Times New Roman"/>
          <w:sz w:val="24"/>
          <w:szCs w:val="24"/>
        </w:rPr>
        <w:fldChar w:fldCharType="begin"/>
      </w:r>
      <w:r w:rsidR="00D17BAE" w:rsidRPr="0013264D">
        <w:rPr>
          <w:rFonts w:ascii="Times New Roman" w:hAnsi="Times New Roman" w:cs="Times New Roman"/>
          <w:sz w:val="24"/>
          <w:szCs w:val="24"/>
        </w:rPr>
        <w:instrText xml:space="preserve"> ADDIN ZOTERO_ITEM CSL_CITATION {"citationID":"7kYkI8XW","properties":{"formattedCitation":"(Cotrufo et al., 2013)","plainCitation":"(Cotrufo et al., 2013)","noteIndex":0},"citationItems":[{"id":25,"uris":["http://zotero.org/users/5234859/items/FEGG69K2"],"uri":["http://zotero.org/users/5234859/items/FEGG69K2"],"itemData":{"id":25,"type":"article-journal","title":"The Microbial Efficiency-Matrix Stabilization (MEMS) framework integrates plant litter decomposition with soil organic matter stabilization: do labile plant inputs form stable soil organic matter?","container-title":"Global Change Biology","page":"988-995","volume":"19","issue":"4","source":"Crossref","abstract":"The decomposition and transformation of above- and below-ground plant detritus (litter) is the main process by which soil organic matter (SOM) is formed. Yet, research on litter decay and SOM formation has been largely uncoupled, failing to provide an effective nexus between these two fundamental processes for carbon (C) and nitrogen (N) cycling and storage. We present the current understanding of the importance of microbial substrate use efﬁciency and C and N allocation in controlling the proportion of plant-derived C and N that is incorporated into SOM, and of soil matrix interactions in controlling SOM stabilization. We synthesize this understanding into the Microbial Efﬁciency-Matrix Stabilization (MEMS) framework. This framework leads to the hypothesis that labile plant constituents are the dominant source of microbial products, relative to input rates, because they are utilized more efﬁciently by microbes. These microbial products of decomposition would thus become the main precursors of stable SOM by promoting aggregation and through strong chemical bonding to the mineral soil matrix.","DOI":"10.1111/gcb.12113","ISSN":"13541013","shortTitle":"The Microbial Efficiency-Matrix Stabilization (MEMS) framework integrates plant litter decomposition with soil organic matter stabilization","language":"en","author":[{"family":"Cotrufo","given":"M. Francesca"},{"family":"Wallenstein","given":"Matthew D."},{"family":"Boot","given":"Claudia M."},{"family":"Denef","given":"Karolien"},{"family":"Paul","given":"Eldor"}],"issued":{"date-parts":[["2013",4]]}}}],"schema":"https://github.com/citation-style-language/schema/raw/master/csl-citation.json"} </w:instrText>
      </w:r>
      <w:r w:rsidR="00D17BAE" w:rsidRPr="0013264D">
        <w:rPr>
          <w:rFonts w:ascii="Times New Roman" w:hAnsi="Times New Roman" w:cs="Times New Roman"/>
          <w:sz w:val="24"/>
          <w:szCs w:val="24"/>
        </w:rPr>
        <w:fldChar w:fldCharType="separate"/>
      </w:r>
      <w:r w:rsidR="00D17BAE" w:rsidRPr="0013264D">
        <w:rPr>
          <w:rFonts w:ascii="Times New Roman" w:hAnsi="Times New Roman" w:cs="Times New Roman"/>
          <w:sz w:val="24"/>
          <w:szCs w:val="24"/>
        </w:rPr>
        <w:t>(Cotrufo et al., 2013)</w:t>
      </w:r>
      <w:r w:rsidR="00D17BAE" w:rsidRPr="0013264D">
        <w:rPr>
          <w:rFonts w:ascii="Times New Roman" w:hAnsi="Times New Roman" w:cs="Times New Roman"/>
          <w:sz w:val="24"/>
          <w:szCs w:val="24"/>
        </w:rPr>
        <w:fldChar w:fldCharType="end"/>
      </w:r>
      <w:r w:rsidR="00D17BAE" w:rsidRPr="0013264D">
        <w:rPr>
          <w:rFonts w:ascii="Times New Roman" w:hAnsi="Times New Roman" w:cs="Times New Roman"/>
          <w:sz w:val="24"/>
          <w:szCs w:val="24"/>
        </w:rPr>
        <w:t>.</w:t>
      </w:r>
      <w:r w:rsidR="008A27D4" w:rsidRPr="0013264D">
        <w:rPr>
          <w:rFonts w:ascii="Times New Roman" w:hAnsi="Times New Roman" w:cs="Times New Roman"/>
          <w:sz w:val="24"/>
          <w:szCs w:val="24"/>
        </w:rPr>
        <w:br/>
        <w:t>Enfin</w:t>
      </w:r>
      <w:r w:rsidR="00D17BAE" w:rsidRPr="0013264D">
        <w:rPr>
          <w:rFonts w:ascii="Times New Roman" w:hAnsi="Times New Roman" w:cs="Times New Roman"/>
          <w:sz w:val="24"/>
          <w:szCs w:val="24"/>
        </w:rPr>
        <w:t>, l</w:t>
      </w:r>
      <w:r w:rsidR="00661F76" w:rsidRPr="0013264D">
        <w:rPr>
          <w:rFonts w:ascii="Times New Roman" w:hAnsi="Times New Roman" w:cs="Times New Roman"/>
          <w:sz w:val="24"/>
          <w:szCs w:val="24"/>
        </w:rPr>
        <w:t xml:space="preserve">a </w:t>
      </w:r>
      <w:proofErr w:type="spellStart"/>
      <w:r w:rsidR="0017703A" w:rsidRPr="0013264D">
        <w:rPr>
          <w:rFonts w:ascii="Times New Roman" w:hAnsi="Times New Roman" w:cs="Times New Roman"/>
          <w:sz w:val="24"/>
          <w:szCs w:val="24"/>
        </w:rPr>
        <w:t>récalcitrance</w:t>
      </w:r>
      <w:proofErr w:type="spellEnd"/>
      <w:r w:rsidR="0017703A" w:rsidRPr="0013264D">
        <w:rPr>
          <w:rFonts w:ascii="Times New Roman" w:hAnsi="Times New Roman" w:cs="Times New Roman"/>
          <w:sz w:val="24"/>
          <w:szCs w:val="24"/>
        </w:rPr>
        <w:t xml:space="preserve"> chimique</w:t>
      </w:r>
      <w:r w:rsidR="00661F76" w:rsidRPr="0013264D">
        <w:rPr>
          <w:rFonts w:ascii="Times New Roman" w:hAnsi="Times New Roman" w:cs="Times New Roman"/>
          <w:sz w:val="24"/>
          <w:szCs w:val="24"/>
        </w:rPr>
        <w:t xml:space="preserve"> des résidus</w:t>
      </w:r>
      <w:r w:rsidR="0017703A" w:rsidRPr="0013264D">
        <w:rPr>
          <w:rFonts w:ascii="Times New Roman" w:hAnsi="Times New Roman" w:cs="Times New Roman"/>
          <w:sz w:val="24"/>
          <w:szCs w:val="24"/>
        </w:rPr>
        <w:t xml:space="preserve"> </w:t>
      </w:r>
      <w:r w:rsidR="008A27D4" w:rsidRPr="0013264D">
        <w:rPr>
          <w:rFonts w:ascii="Times New Roman" w:hAnsi="Times New Roman" w:cs="Times New Roman"/>
          <w:sz w:val="24"/>
          <w:szCs w:val="24"/>
        </w:rPr>
        <w:t>explique</w:t>
      </w:r>
      <w:r w:rsidR="0017703A" w:rsidRPr="0013264D">
        <w:rPr>
          <w:rFonts w:ascii="Times New Roman" w:hAnsi="Times New Roman" w:cs="Times New Roman"/>
          <w:sz w:val="24"/>
          <w:szCs w:val="24"/>
        </w:rPr>
        <w:t xml:space="preserve"> la décomposition de la matière organique sur le court et moyen terme mais non sur le long terme </w:t>
      </w:r>
      <w:r w:rsidR="0017703A" w:rsidRPr="0013264D">
        <w:rPr>
          <w:rFonts w:ascii="Times New Roman" w:hAnsi="Times New Roman" w:cs="Times New Roman"/>
          <w:sz w:val="24"/>
          <w:szCs w:val="24"/>
        </w:rPr>
        <w:fldChar w:fldCharType="begin"/>
      </w:r>
      <w:r w:rsidR="0017703A" w:rsidRPr="0013264D">
        <w:rPr>
          <w:rFonts w:ascii="Times New Roman" w:hAnsi="Times New Roman" w:cs="Times New Roman"/>
          <w:sz w:val="24"/>
          <w:szCs w:val="24"/>
        </w:rPr>
        <w:instrText xml:space="preserve"> ADDIN ZOTERO_ITEM CSL_CITATION {"citationID":"RlmHo83O","properties":{"formattedCitation":"(Cotrufo et al., 2013)","plainCitation":"(Cotrufo et al., 2013)","noteIndex":0},"citationItems":[{"id":25,"uris":["http://zotero.org/users/5234859/items/FEGG69K2"],"uri":["http://zotero.org/users/5234859/items/FEGG69K2"],"itemData":{"id":25,"type":"article-journal","title":"The Microbial Efficiency-Matrix Stabilization (MEMS) framework integrates plant litter decomposition with soil organic matter stabilization: do labile plant inputs form stable soil organic matter?","container-title":"Global Change Biology","page":"988-995","volume":"19","issue":"4","source":"Crossref","abstract":"The decomposition and transformation of above- and below-ground plant detritus (litter) is the main process by which soil organic matter (SOM) is formed. Yet, research on litter decay and SOM formation has been largely uncoupled, failing to provide an effective nexus between these two fundamental processes for carbon (C) and nitrogen (N) cycling and storage. We present the current understanding of the importance of microbial substrate use efﬁciency and C and N allocation in controlling the proportion of plant-derived C and N that is incorporated into SOM, and of soil matrix interactions in controlling SOM stabilization. We synthesize this understanding into the Microbial Efﬁciency-Matrix Stabilization (MEMS) framework. This framework leads to the hypothesis that labile plant constituents are the dominant source of microbial products, relative to input rates, because they are utilized more efﬁciently by microbes. These microbial products of decomposition would thus become the main precursors of stable SOM by promoting aggregation and through strong chemical bonding to the mineral soil matrix.","DOI":"10.1111/gcb.12113","ISSN":"13541013","shortTitle":"The Microbial Efficiency-Matrix Stabilization (MEMS) framework integrates plant litter decomposition with soil organic matter stabilization","language":"en","author":[{"family":"Cotrufo","given":"M. Francesca"},{"family":"Wallenstein","given":"Matthew D."},{"family":"Boot","given":"Claudia M."},{"family":"Denef","given":"Karolien"},{"family":"Paul","given":"Eldor"}],"issued":{"date-parts":[["2013",4]]}}}],"schema":"https://github.com/citation-style-language/schema/raw/master/csl-citation.json"} </w:instrText>
      </w:r>
      <w:r w:rsidR="0017703A" w:rsidRPr="0013264D">
        <w:rPr>
          <w:rFonts w:ascii="Times New Roman" w:hAnsi="Times New Roman" w:cs="Times New Roman"/>
          <w:sz w:val="24"/>
          <w:szCs w:val="24"/>
        </w:rPr>
        <w:fldChar w:fldCharType="separate"/>
      </w:r>
      <w:r w:rsidR="00146424" w:rsidRPr="0013264D">
        <w:rPr>
          <w:rFonts w:ascii="Times New Roman" w:hAnsi="Times New Roman" w:cs="Times New Roman"/>
          <w:sz w:val="24"/>
          <w:szCs w:val="24"/>
        </w:rPr>
        <w:t>(Cotrufo et al., 2013)</w:t>
      </w:r>
      <w:r w:rsidR="0017703A" w:rsidRPr="0013264D">
        <w:rPr>
          <w:rFonts w:ascii="Times New Roman" w:hAnsi="Times New Roman" w:cs="Times New Roman"/>
          <w:sz w:val="24"/>
          <w:szCs w:val="24"/>
        </w:rPr>
        <w:fldChar w:fldCharType="end"/>
      </w:r>
    </w:p>
    <w:bookmarkEnd w:id="3"/>
    <w:p w14:paraId="061B7B15" w14:textId="6CDFFAFC" w:rsidR="00561D7A" w:rsidRPr="0013264D" w:rsidRDefault="00636866" w:rsidP="0013264D">
      <w:pPr>
        <w:spacing w:line="360" w:lineRule="auto"/>
        <w:jc w:val="both"/>
        <w:rPr>
          <w:rFonts w:ascii="Times New Roman" w:hAnsi="Times New Roman" w:cs="Times New Roman"/>
          <w:sz w:val="24"/>
          <w:szCs w:val="24"/>
        </w:rPr>
      </w:pPr>
      <w:r w:rsidRPr="0013264D">
        <w:rPr>
          <w:rFonts w:ascii="Times New Roman" w:hAnsi="Times New Roman" w:cs="Times New Roman"/>
          <w:sz w:val="24"/>
          <w:szCs w:val="24"/>
        </w:rPr>
        <w:t xml:space="preserve">En outre, les acides </w:t>
      </w:r>
      <w:proofErr w:type="spellStart"/>
      <w:r w:rsidRPr="0013264D">
        <w:rPr>
          <w:rFonts w:ascii="Times New Roman" w:hAnsi="Times New Roman" w:cs="Times New Roman"/>
          <w:sz w:val="24"/>
          <w:szCs w:val="24"/>
        </w:rPr>
        <w:t>féruliques</w:t>
      </w:r>
      <w:proofErr w:type="spellEnd"/>
      <w:r w:rsidRPr="0013264D">
        <w:rPr>
          <w:rFonts w:ascii="Times New Roman" w:hAnsi="Times New Roman" w:cs="Times New Roman"/>
          <w:sz w:val="24"/>
          <w:szCs w:val="24"/>
        </w:rPr>
        <w:t xml:space="preserve"> sont </w:t>
      </w:r>
      <w:r w:rsidR="00661F76" w:rsidRPr="0013264D">
        <w:rPr>
          <w:rFonts w:ascii="Times New Roman" w:hAnsi="Times New Roman" w:cs="Times New Roman"/>
          <w:sz w:val="24"/>
          <w:szCs w:val="24"/>
        </w:rPr>
        <w:t>également</w:t>
      </w:r>
      <w:r w:rsidRPr="0013264D">
        <w:rPr>
          <w:rFonts w:ascii="Times New Roman" w:hAnsi="Times New Roman" w:cs="Times New Roman"/>
          <w:sz w:val="24"/>
          <w:szCs w:val="24"/>
        </w:rPr>
        <w:t xml:space="preserve"> des composés pariétaux </w:t>
      </w:r>
      <w:proofErr w:type="spellStart"/>
      <w:r w:rsidRPr="0013264D">
        <w:rPr>
          <w:rFonts w:ascii="Times New Roman" w:hAnsi="Times New Roman" w:cs="Times New Roman"/>
          <w:sz w:val="24"/>
          <w:szCs w:val="24"/>
        </w:rPr>
        <w:t>imp</w:t>
      </w:r>
      <w:r w:rsidR="008A27D4" w:rsidRPr="0013264D">
        <w:rPr>
          <w:rFonts w:ascii="Times New Roman" w:hAnsi="Times New Roman" w:cs="Times New Roman"/>
          <w:sz w:val="24"/>
          <w:szCs w:val="24"/>
        </w:rPr>
        <w:t>actants</w:t>
      </w:r>
      <w:proofErr w:type="spellEnd"/>
      <w:r w:rsidRPr="0013264D">
        <w:rPr>
          <w:rFonts w:ascii="Times New Roman" w:hAnsi="Times New Roman" w:cs="Times New Roman"/>
          <w:sz w:val="24"/>
          <w:szCs w:val="24"/>
        </w:rPr>
        <w:t xml:space="preserve"> la décomposition de la matière organique car </w:t>
      </w:r>
      <w:r w:rsidR="00661F76" w:rsidRPr="0013264D">
        <w:rPr>
          <w:rFonts w:ascii="Times New Roman" w:hAnsi="Times New Roman" w:cs="Times New Roman"/>
          <w:sz w:val="24"/>
          <w:szCs w:val="24"/>
        </w:rPr>
        <w:t xml:space="preserve">ils </w:t>
      </w:r>
      <w:r w:rsidRPr="0013264D">
        <w:rPr>
          <w:rFonts w:ascii="Times New Roman" w:hAnsi="Times New Roman" w:cs="Times New Roman"/>
          <w:sz w:val="24"/>
          <w:szCs w:val="24"/>
        </w:rPr>
        <w:t xml:space="preserve">diminuent la biodégradabilité de la paroi </w:t>
      </w:r>
      <w:r w:rsidR="0030497B" w:rsidRPr="0013264D">
        <w:rPr>
          <w:rFonts w:ascii="Times New Roman" w:hAnsi="Times New Roman" w:cs="Times New Roman"/>
          <w:sz w:val="24"/>
          <w:szCs w:val="24"/>
        </w:rPr>
        <w:fldChar w:fldCharType="begin"/>
      </w:r>
      <w:r w:rsidR="0030497B" w:rsidRPr="0013264D">
        <w:rPr>
          <w:rFonts w:ascii="Times New Roman" w:hAnsi="Times New Roman" w:cs="Times New Roman"/>
          <w:sz w:val="24"/>
          <w:szCs w:val="24"/>
        </w:rPr>
        <w:instrText xml:space="preserve"> ADDIN ZOTERO_ITEM CSL_CITATION {"citationID":"A0JBxzTz","properties":{"formattedCitation":"(Mastihuba et al., 2002)","plainCitation":"(Mastihuba et al., 2002)","noteIndex":0},"citationItems":[{"id":67,"uris":["http://zotero.org/users/5234859/items/MEIAHVZT"],"uri":["http://zotero.org/users/5234859/items/MEIAHVZT"],"itemData":{"id":67,"type":"article-journal","title":"A spectrophotometric assay for feruloyl esterases","container-title":"Analytical Biochemistry","page":"96-101","volume":"309","issue":"1","source":"ScienceDirect","abstract":"We have developed a spectrophotometric assay for the quantitative determination of feruloyl esterase activity based on release of 4-nitrophenol from a novel substrate, 4-nitrophenyl ferulate in an emulsion of Triton X-100 in aqueous buffer solution. The release of 4-nitrophenol was linear with reaction time at an early stage of the reaction with various esterase preparations. The method proposed here is accurate, rapid, and easy to perform.","DOI":"10.1016/S0003-2697(02)00241-5","ISSN":"0003-2697","journalAbbreviation":"Analytical Biochemistry","author":[{"family":"Mastihuba","given":"Vladimı́r"},{"family":"Kremnický","given":"Lubomı́r"},{"family":"Mastihubová","given":"Mária"},{"family":"Willett","given":"J. L"},{"family":"Côté","given":"Gregory L"}],"issued":{"date-parts":[["2002",10,1]]}}}],"schema":"https://github.com/citation-style-language/schema/raw/master/csl-citation.json"} </w:instrText>
      </w:r>
      <w:r w:rsidR="0030497B" w:rsidRPr="0013264D">
        <w:rPr>
          <w:rFonts w:ascii="Times New Roman" w:hAnsi="Times New Roman" w:cs="Times New Roman"/>
          <w:sz w:val="24"/>
          <w:szCs w:val="24"/>
        </w:rPr>
        <w:fldChar w:fldCharType="separate"/>
      </w:r>
      <w:r w:rsidR="00146424" w:rsidRPr="0013264D">
        <w:rPr>
          <w:rFonts w:ascii="Times New Roman" w:hAnsi="Times New Roman" w:cs="Times New Roman"/>
          <w:sz w:val="24"/>
          <w:szCs w:val="24"/>
        </w:rPr>
        <w:t>(Mastihuba et al., 2002)</w:t>
      </w:r>
      <w:r w:rsidR="0030497B" w:rsidRPr="0013264D">
        <w:rPr>
          <w:rFonts w:ascii="Times New Roman" w:hAnsi="Times New Roman" w:cs="Times New Roman"/>
          <w:sz w:val="24"/>
          <w:szCs w:val="24"/>
        </w:rPr>
        <w:fldChar w:fldCharType="end"/>
      </w:r>
      <w:r w:rsidR="00661F76" w:rsidRPr="0013264D">
        <w:rPr>
          <w:rFonts w:ascii="Times New Roman" w:hAnsi="Times New Roman" w:cs="Times New Roman"/>
          <w:sz w:val="24"/>
          <w:szCs w:val="24"/>
        </w:rPr>
        <w:t>.</w:t>
      </w:r>
      <w:r w:rsidR="00A074D9" w:rsidRPr="0013264D">
        <w:rPr>
          <w:rFonts w:ascii="Times New Roman" w:hAnsi="Times New Roman" w:cs="Times New Roman"/>
          <w:sz w:val="24"/>
          <w:szCs w:val="24"/>
        </w:rPr>
        <w:t xml:space="preserve"> </w:t>
      </w:r>
      <w:r w:rsidR="00661F76" w:rsidRPr="0013264D">
        <w:rPr>
          <w:rFonts w:ascii="Times New Roman" w:hAnsi="Times New Roman" w:cs="Times New Roman"/>
          <w:sz w:val="24"/>
          <w:szCs w:val="24"/>
        </w:rPr>
        <w:t xml:space="preserve">Ils pourraient donc </w:t>
      </w:r>
      <w:r w:rsidR="00A074D9" w:rsidRPr="0013264D">
        <w:rPr>
          <w:rFonts w:ascii="Times New Roman" w:hAnsi="Times New Roman" w:cs="Times New Roman"/>
          <w:sz w:val="24"/>
          <w:szCs w:val="24"/>
        </w:rPr>
        <w:t xml:space="preserve">ainsi diminuer la minéralisation à long terme </w:t>
      </w:r>
      <w:r w:rsidR="00A074D9" w:rsidRPr="0013264D">
        <w:rPr>
          <w:rFonts w:ascii="Times New Roman" w:hAnsi="Times New Roman" w:cs="Times New Roman"/>
          <w:sz w:val="24"/>
          <w:szCs w:val="24"/>
        </w:rPr>
        <w:fldChar w:fldCharType="begin"/>
      </w:r>
      <w:r w:rsidR="00A074D9" w:rsidRPr="0013264D">
        <w:rPr>
          <w:rFonts w:ascii="Times New Roman" w:hAnsi="Times New Roman" w:cs="Times New Roman"/>
          <w:sz w:val="24"/>
          <w:szCs w:val="24"/>
        </w:rPr>
        <w:instrText xml:space="preserve"> ADDIN ZOTERO_ITEM CSL_CITATION {"citationID":"r4Kl9746","properties":{"formattedCitation":"(Bertrand, 2013)","plainCitation":"(Bertrand, 2013)","noteIndex":0},"citationItems":[{"id":56,"uris":["http://zotero.org/users/5234859/items/RK4CGY2R"],"uri":["http://zotero.org/users/5234859/items/RK4CGY2R"],"itemData":{"id":56,"type":"report","title":"HDR : La qualité de slitières végétales : impact sur leurs modalités de décomposition dans les sols et els dynamiques carbone et azote","publisher-place":"Université de Reims Champagne-Ardenne","event-place":"Université de Reims Champagne-Ardenne","author":[{"family":"Bertrand","given":"Isabelle"}],"issued":{"date-parts":[["2013",4,4]]}}}],"schema":"https://github.com/citation-style-language/schema/raw/master/csl-citation.json"} </w:instrText>
      </w:r>
      <w:r w:rsidR="00A074D9" w:rsidRPr="0013264D">
        <w:rPr>
          <w:rFonts w:ascii="Times New Roman" w:hAnsi="Times New Roman" w:cs="Times New Roman"/>
          <w:sz w:val="24"/>
          <w:szCs w:val="24"/>
        </w:rPr>
        <w:fldChar w:fldCharType="separate"/>
      </w:r>
      <w:r w:rsidR="00146424" w:rsidRPr="0013264D">
        <w:rPr>
          <w:rFonts w:ascii="Times New Roman" w:hAnsi="Times New Roman" w:cs="Times New Roman"/>
          <w:sz w:val="24"/>
          <w:szCs w:val="24"/>
        </w:rPr>
        <w:t>(Bertrand, 2013)</w:t>
      </w:r>
      <w:r w:rsidR="00A074D9" w:rsidRPr="0013264D">
        <w:rPr>
          <w:rFonts w:ascii="Times New Roman" w:hAnsi="Times New Roman" w:cs="Times New Roman"/>
          <w:sz w:val="24"/>
          <w:szCs w:val="24"/>
        </w:rPr>
        <w:fldChar w:fldCharType="end"/>
      </w:r>
      <w:r w:rsidRPr="0013264D">
        <w:rPr>
          <w:rFonts w:ascii="Times New Roman" w:hAnsi="Times New Roman" w:cs="Times New Roman"/>
          <w:sz w:val="24"/>
          <w:szCs w:val="24"/>
        </w:rPr>
        <w:t xml:space="preserve">. Ces molécules sont des composés phénoliques capables de se lier aux polysaccharides par des liaisons </w:t>
      </w:r>
      <w:proofErr w:type="spellStart"/>
      <w:r w:rsidRPr="0013264D">
        <w:rPr>
          <w:rFonts w:ascii="Times New Roman" w:hAnsi="Times New Roman" w:cs="Times New Roman"/>
          <w:sz w:val="24"/>
          <w:szCs w:val="24"/>
        </w:rPr>
        <w:t>esthers</w:t>
      </w:r>
      <w:proofErr w:type="spellEnd"/>
      <w:r w:rsidR="0030497B" w:rsidRPr="0013264D">
        <w:rPr>
          <w:rFonts w:ascii="Times New Roman" w:hAnsi="Times New Roman" w:cs="Times New Roman"/>
          <w:sz w:val="24"/>
          <w:szCs w:val="24"/>
        </w:rPr>
        <w:t xml:space="preserve"> </w:t>
      </w:r>
      <w:r w:rsidR="0030497B" w:rsidRPr="0013264D">
        <w:rPr>
          <w:rFonts w:ascii="Times New Roman" w:hAnsi="Times New Roman" w:cs="Times New Roman"/>
          <w:sz w:val="24"/>
          <w:szCs w:val="24"/>
        </w:rPr>
        <w:fldChar w:fldCharType="begin"/>
      </w:r>
      <w:r w:rsidR="0030497B" w:rsidRPr="0013264D">
        <w:rPr>
          <w:rFonts w:ascii="Times New Roman" w:hAnsi="Times New Roman" w:cs="Times New Roman"/>
          <w:sz w:val="24"/>
          <w:szCs w:val="24"/>
        </w:rPr>
        <w:instrText xml:space="preserve"> ADDIN ZOTERO_ITEM CSL_CITATION {"citationID":"zesZyN3l","properties":{"formattedCitation":"(Kroon et al., 2000)","plainCitation":"(Kroon et al., 2000)","noteIndex":0},"citationItems":[{"id":64,"uris":["http://zotero.org/users/5234859/items/H5FR5WFW"],"uri":["http://zotero.org/users/5234859/items/H5FR5WFW"],"itemData":{"id":64,"type":"article-journal","title":"A modular esterase from Penicillium funiculosum which releases ferulic acid from plant cell walls and binds crystalline cellulose contains a carbohydrate binding module","container-title":"European Journal of Biochemistry","page":"6740-6752","volume":"267","issue":"23","source":"Wiley Online Library","abstract":"An esterase was isolated from cultures of the filamentous fungus Penicillium funiculosum grown on sugar beet pulp as the sole carbon source. The enzyme (ferulic acid esterase B, FAEB) was shown to be a cinnamoyl esterase (CE), efficiently releasing hydroxycinnamic acids from synthetic ester substrates and plant cell walls, and bound strongly to microcrystalline cellulose. A gene fragment was obtained by PCR using partial amino-acid sequences obtained from the pure enzyme and used to a probe a P. funiculosum genomic DNA library. A clone containing a 1120-bp ORF, faeB, was obtained which encoded a putative 353-residue preprotein including an 18-residue signal peptide, which when expressed in Eschericia coli produced CE activity. Northern analysis showed that transcription of faeB was tightly regulated, being stimulated by growth of the fungus on sugar beet pulp but inhibited by free glucose. The faeB promoter sequence contains putative motifs for binding an activator protein, XLNR, and a carbon catabolite repressor protein, CREA. FAEB was comprised of two distinct domains separated by a 20 residue Thr/Ser/Pro linker region. The N-terminal domain comprised 276 amino acids, contained a G-X-S-X-G motif typical of serine esterases, and was shown to be a member of a family comprising serine esterases, including microbial acetyl xylan esterases, poly (3-hydroxyalkanoate) depolymerases and CEs, and proteins of unknown function from Mycobacterium spp. and plants. The C-terminal domain comprised 39 amino acids and closely resembled the family 1 cellulose binding carbohydrate-binding modules (CBM) of fungal glycosyl hydrolases. This is the first report of a fungal CE with a CBM.","DOI":"10.1046/j.1432-1033.2000.01742.x","ISSN":"1432-1033","language":"en","author":[{"family":"Kroon","given":"Paul A."},{"family":"Williamson","given":"Gary"},{"family":"Fish","given":"Neville M."},{"family":"Archer","given":"David B."},{"family":"Belshaw","given":"Nigel J."}],"issued":{"date-parts":[["2000",12,1]]}}}],"schema":"https://github.com/citation-style-language/schema/raw/master/csl-citation.json"} </w:instrText>
      </w:r>
      <w:r w:rsidR="0030497B" w:rsidRPr="0013264D">
        <w:rPr>
          <w:rFonts w:ascii="Times New Roman" w:hAnsi="Times New Roman" w:cs="Times New Roman"/>
          <w:sz w:val="24"/>
          <w:szCs w:val="24"/>
        </w:rPr>
        <w:fldChar w:fldCharType="separate"/>
      </w:r>
      <w:r w:rsidR="00146424" w:rsidRPr="0013264D">
        <w:rPr>
          <w:rFonts w:ascii="Times New Roman" w:hAnsi="Times New Roman" w:cs="Times New Roman"/>
          <w:sz w:val="24"/>
          <w:szCs w:val="24"/>
        </w:rPr>
        <w:t>(Kroon et al., 2000)</w:t>
      </w:r>
      <w:r w:rsidR="0030497B" w:rsidRPr="0013264D">
        <w:rPr>
          <w:rFonts w:ascii="Times New Roman" w:hAnsi="Times New Roman" w:cs="Times New Roman"/>
          <w:sz w:val="24"/>
          <w:szCs w:val="24"/>
        </w:rPr>
        <w:fldChar w:fldCharType="end"/>
      </w:r>
      <w:r w:rsidR="0030497B" w:rsidRPr="0013264D">
        <w:rPr>
          <w:rFonts w:ascii="Times New Roman" w:hAnsi="Times New Roman" w:cs="Times New Roman"/>
          <w:sz w:val="24"/>
          <w:szCs w:val="24"/>
        </w:rPr>
        <w:t>,</w:t>
      </w:r>
      <w:r w:rsidR="0030497B" w:rsidRPr="0013264D">
        <w:rPr>
          <w:rFonts w:ascii="Times New Roman" w:hAnsi="Times New Roman" w:cs="Times New Roman"/>
          <w:sz w:val="24"/>
          <w:szCs w:val="24"/>
        </w:rPr>
        <w:fldChar w:fldCharType="begin"/>
      </w:r>
      <w:r w:rsidR="0030497B" w:rsidRPr="0013264D">
        <w:rPr>
          <w:rFonts w:ascii="Times New Roman" w:hAnsi="Times New Roman" w:cs="Times New Roman"/>
          <w:sz w:val="24"/>
          <w:szCs w:val="24"/>
        </w:rPr>
        <w:instrText xml:space="preserve"> ADDIN ZOTERO_ITEM CSL_CITATION {"citationID":"7ETrFPBm","properties":{"formattedCitation":"(Mastihuba et al., 2002)","plainCitation":"(Mastihuba et al., 2002)","noteIndex":0},"citationItems":[{"id":67,"uris":["http://zotero.org/users/5234859/items/MEIAHVZT"],"uri":["http://zotero.org/users/5234859/items/MEIAHVZT"],"itemData":{"id":67,"type":"article-journal","title":"A spectrophotometric assay for feruloyl esterases","container-title":"Analytical Biochemistry","page":"96-101","volume":"309","issue":"1","source":"ScienceDirect","abstract":"We have developed a spectrophotometric assay for the quantitative determination of feruloyl esterase activity based on release of 4-nitrophenol from a novel substrate, 4-nitrophenyl ferulate in an emulsion of Triton X-100 in aqueous buffer solution. The release of 4-nitrophenol was linear with reaction time at an early stage of the reaction with various esterase preparations. The method proposed here is accurate, rapid, and easy to perform.","DOI":"10.1016/S0003-2697(02)00241-5","ISSN":"0003-2697","journalAbbreviation":"Analytical Biochemistry","author":[{"family":"Mastihuba","given":"Vladimı́r"},{"family":"Kremnický","given":"Lubomı́r"},{"family":"Mastihubová","given":"Mária"},{"family":"Willett","given":"J. L"},{"family":"Côté","given":"Gregory L"}],"issued":{"date-parts":[["2002",10,1]]}}}],"schema":"https://github.com/citation-style-language/schema/raw/master/csl-citation.json"} </w:instrText>
      </w:r>
      <w:r w:rsidR="0030497B" w:rsidRPr="0013264D">
        <w:rPr>
          <w:rFonts w:ascii="Times New Roman" w:hAnsi="Times New Roman" w:cs="Times New Roman"/>
          <w:sz w:val="24"/>
          <w:szCs w:val="24"/>
        </w:rPr>
        <w:fldChar w:fldCharType="separate"/>
      </w:r>
      <w:r w:rsidR="00146424" w:rsidRPr="0013264D">
        <w:rPr>
          <w:rFonts w:ascii="Times New Roman" w:hAnsi="Times New Roman" w:cs="Times New Roman"/>
          <w:sz w:val="24"/>
          <w:szCs w:val="24"/>
        </w:rPr>
        <w:t>(Mastihuba et al., 2002)</w:t>
      </w:r>
      <w:r w:rsidR="0030497B" w:rsidRPr="0013264D">
        <w:rPr>
          <w:rFonts w:ascii="Times New Roman" w:hAnsi="Times New Roman" w:cs="Times New Roman"/>
          <w:sz w:val="24"/>
          <w:szCs w:val="24"/>
        </w:rPr>
        <w:fldChar w:fldCharType="end"/>
      </w:r>
      <w:r w:rsidRPr="0013264D">
        <w:rPr>
          <w:rFonts w:ascii="Times New Roman" w:hAnsi="Times New Roman" w:cs="Times New Roman"/>
          <w:sz w:val="24"/>
          <w:szCs w:val="24"/>
        </w:rPr>
        <w:t xml:space="preserve"> et permettent ainsi de servir d’amorce pour la polymérisation de la lignine</w:t>
      </w:r>
      <w:r w:rsidR="0030497B" w:rsidRPr="0013264D">
        <w:rPr>
          <w:rFonts w:ascii="Times New Roman" w:hAnsi="Times New Roman" w:cs="Times New Roman"/>
          <w:sz w:val="24"/>
          <w:szCs w:val="24"/>
        </w:rPr>
        <w:t xml:space="preserve"> </w:t>
      </w:r>
      <w:r w:rsidR="0030497B" w:rsidRPr="0013264D">
        <w:rPr>
          <w:rFonts w:ascii="Times New Roman" w:hAnsi="Times New Roman" w:cs="Times New Roman"/>
          <w:sz w:val="24"/>
          <w:szCs w:val="24"/>
        </w:rPr>
        <w:fldChar w:fldCharType="begin"/>
      </w:r>
      <w:r w:rsidR="0030497B" w:rsidRPr="0013264D">
        <w:rPr>
          <w:rFonts w:ascii="Times New Roman" w:hAnsi="Times New Roman" w:cs="Times New Roman"/>
          <w:sz w:val="24"/>
          <w:szCs w:val="24"/>
        </w:rPr>
        <w:instrText xml:space="preserve"> ADDIN ZOTERO_ITEM CSL_CITATION {"citationID":"ZHCjPS3H","properties":{"formattedCitation":"(Lapierre, 2013)","plainCitation":"(Lapierre, 2013)","noteIndex":0},"citationItems":[{"id":59,"uris":["http://zotero.org/users/5234859/items/JCWWHWDW"],"uri":["http://zotero.org/users/5234859/items/JCWWHWDW"],"itemData":{"id":59,"type":"webpage","title":"L'acide férulique, acteur discret mais universel de la construction des parois lignifiées","abstract":"Les propriétés des parois lignifiées sont conditionnées par le processus de lignification. L’impact de la structure et du mode de mise en place des lignines est encore mal appréhendé, ce qui constitue un verrou important pour les applications visées dans les bioraffineries des parois lignifiées. En collaboration avec l’USDA de Madison (Wisconsin), Nous avons établi que l’acide férulique est un acteur discret, mais universel, dans la construction des parois lignifiées car il participe à la polymérisation des lignines de deux façons. Dans toutes les parois (et pas seulement chez les graminées), les esters féruliques liés aux polysaccharides servent d’amorce de lignification. Sous forme d’acide libre, l’acide férulique est à l’origine d’une nouvelle structure de branchement dans les lignines, structure facilitant leur dépolymérisation en conditions douces.","URL":"http://www.cepia.inra.fr%2FLe-departement-Les-recherches%2FNos-resultats%2Facide-ferulique%2F%28key%29%2F26","language":"fr","author":[{"family":"Lapierre","given":"Catherine"}],"issued":{"date-parts":[["2013",6,11]]},"accessed":{"date-parts":[["2018",10,24]]}}}],"schema":"https://github.com/citation-style-language/schema/raw/master/csl-citation.json"} </w:instrText>
      </w:r>
      <w:r w:rsidR="0030497B" w:rsidRPr="0013264D">
        <w:rPr>
          <w:rFonts w:ascii="Times New Roman" w:hAnsi="Times New Roman" w:cs="Times New Roman"/>
          <w:sz w:val="24"/>
          <w:szCs w:val="24"/>
        </w:rPr>
        <w:fldChar w:fldCharType="separate"/>
      </w:r>
      <w:r w:rsidR="00146424" w:rsidRPr="0013264D">
        <w:rPr>
          <w:rFonts w:ascii="Times New Roman" w:hAnsi="Times New Roman" w:cs="Times New Roman"/>
          <w:sz w:val="24"/>
          <w:szCs w:val="24"/>
        </w:rPr>
        <w:t>(Lapierre, 2013)</w:t>
      </w:r>
      <w:r w:rsidR="0030497B" w:rsidRPr="0013264D">
        <w:rPr>
          <w:rFonts w:ascii="Times New Roman" w:hAnsi="Times New Roman" w:cs="Times New Roman"/>
          <w:sz w:val="24"/>
          <w:szCs w:val="24"/>
        </w:rPr>
        <w:fldChar w:fldCharType="end"/>
      </w:r>
      <w:r w:rsidR="0030497B" w:rsidRPr="0013264D">
        <w:rPr>
          <w:rFonts w:ascii="Times New Roman" w:hAnsi="Times New Roman" w:cs="Times New Roman"/>
          <w:sz w:val="24"/>
          <w:szCs w:val="24"/>
        </w:rPr>
        <w:t xml:space="preserve">. De plus ils sont aussi capable de se lier à la lignine par des liaisons éthers </w:t>
      </w:r>
      <w:r w:rsidR="0030497B" w:rsidRPr="0013264D">
        <w:rPr>
          <w:rFonts w:ascii="Times New Roman" w:hAnsi="Times New Roman" w:cs="Times New Roman"/>
          <w:sz w:val="24"/>
          <w:szCs w:val="24"/>
        </w:rPr>
        <w:fldChar w:fldCharType="begin"/>
      </w:r>
      <w:r w:rsidR="0030497B" w:rsidRPr="0013264D">
        <w:rPr>
          <w:rFonts w:ascii="Times New Roman" w:hAnsi="Times New Roman" w:cs="Times New Roman"/>
          <w:sz w:val="24"/>
          <w:szCs w:val="24"/>
        </w:rPr>
        <w:instrText xml:space="preserve"> ADDIN ZOTERO_ITEM CSL_CITATION {"citationID":"vxqcL8ns","properties":{"formattedCitation":"(Kheder, 2007)","plainCitation":"(Kheder, 2007)","noteIndex":0},"citationItems":[{"id":63,"uris":["http://zotero.org/users/5234859/items/CBX6AQM3"],"uri":["http://zotero.org/users/5234859/items/CBX6AQM3"],"itemData":{"id":63,"type":"thesis","title":"Production et purification d'acide férulique estérases. Application à la synthèse d'esters phénoliques","publisher":"Institut National Polytechnique de Lorraine","publisher-place":"Nancy","number-of-pages":"206","source":"Zotero","event-place":"Nancy","language":"fr","author":[{"family":"Kheder","given":"Fadi"}],"issued":{"date-parts":[["2007",10,25]]}}}],"schema":"https://github.com/citation-style-language/schema/raw/master/csl-citation.json"} </w:instrText>
      </w:r>
      <w:r w:rsidR="0030497B" w:rsidRPr="0013264D">
        <w:rPr>
          <w:rFonts w:ascii="Times New Roman" w:hAnsi="Times New Roman" w:cs="Times New Roman"/>
          <w:sz w:val="24"/>
          <w:szCs w:val="24"/>
        </w:rPr>
        <w:fldChar w:fldCharType="separate"/>
      </w:r>
      <w:r w:rsidR="00146424" w:rsidRPr="0013264D">
        <w:rPr>
          <w:rFonts w:ascii="Times New Roman" w:hAnsi="Times New Roman" w:cs="Times New Roman"/>
          <w:sz w:val="24"/>
          <w:szCs w:val="24"/>
        </w:rPr>
        <w:t>(Kheder, 2007)</w:t>
      </w:r>
      <w:r w:rsidR="0030497B" w:rsidRPr="0013264D">
        <w:rPr>
          <w:rFonts w:ascii="Times New Roman" w:hAnsi="Times New Roman" w:cs="Times New Roman"/>
          <w:sz w:val="24"/>
          <w:szCs w:val="24"/>
        </w:rPr>
        <w:fldChar w:fldCharType="end"/>
      </w:r>
      <w:r w:rsidR="0030497B" w:rsidRPr="0013264D">
        <w:rPr>
          <w:rFonts w:ascii="Times New Roman" w:hAnsi="Times New Roman" w:cs="Times New Roman"/>
          <w:sz w:val="24"/>
          <w:szCs w:val="24"/>
        </w:rPr>
        <w:t xml:space="preserve"> générant ainsi une nouvelle structure de branchement permettant de faciliter sa dépolymérisation</w:t>
      </w:r>
      <w:r w:rsidR="00661F76" w:rsidRPr="0013264D">
        <w:rPr>
          <w:rFonts w:ascii="Times New Roman" w:hAnsi="Times New Roman" w:cs="Times New Roman"/>
          <w:sz w:val="24"/>
          <w:szCs w:val="24"/>
        </w:rPr>
        <w:t xml:space="preserve"> </w:t>
      </w:r>
      <w:r w:rsidR="0030497B" w:rsidRPr="0013264D">
        <w:rPr>
          <w:rFonts w:ascii="Times New Roman" w:hAnsi="Times New Roman" w:cs="Times New Roman"/>
          <w:sz w:val="24"/>
          <w:szCs w:val="24"/>
        </w:rPr>
        <w:fldChar w:fldCharType="begin"/>
      </w:r>
      <w:r w:rsidR="0030497B" w:rsidRPr="0013264D">
        <w:rPr>
          <w:rFonts w:ascii="Times New Roman" w:hAnsi="Times New Roman" w:cs="Times New Roman"/>
          <w:sz w:val="24"/>
          <w:szCs w:val="24"/>
        </w:rPr>
        <w:instrText xml:space="preserve"> ADDIN ZOTERO_ITEM CSL_CITATION {"citationID":"uIjTynLd","properties":{"formattedCitation":"(Lapierre, 2013)","plainCitation":"(Lapierre, 2013)","noteIndex":0},"citationItems":[{"id":59,"uris":["http://zotero.org/users/5234859/items/JCWWHWDW"],"uri":["http://zotero.org/users/5234859/items/JCWWHWDW"],"itemData":{"id":59,"type":"webpage","title":"L'acide férulique, acteur discret mais universel de la construction des parois lignifiées","abstract":"Les propriétés des parois lignifiées sont conditionnées par le processus de lignification. L’impact de la structure et du mode de mise en place des lignines est encore mal appréhendé, ce qui constitue un verrou important pour les applications visées dans les bioraffineries des parois lignifiées. En collaboration avec l’USDA de Madison (Wisconsin), Nous avons établi que l’acide férulique est un acteur discret, mais universel, dans la construction des parois lignifiées car il participe à la polymérisation des lignines de deux façons. Dans toutes les parois (et pas seulement chez les graminées), les esters féruliques liés aux polysaccharides servent d’amorce de lignification. Sous forme d’acide libre, l’acide férulique est à l’origine d’une nouvelle structure de branchement dans les lignines, structure facilitant leur dépolymérisation en conditions douces.","URL":"http://www.cepia.inra.fr%2FLe-departement-Les-recherches%2FNos-resultats%2Facide-ferulique%2F%28key%29%2F26","language":"fr","author":[{"family":"Lapierre","given":"Catherine"}],"issued":{"date-parts":[["2013",6,11]]},"accessed":{"date-parts":[["2018",10,24]]}}}],"schema":"https://github.com/citation-style-language/schema/raw/master/csl-citation.json"} </w:instrText>
      </w:r>
      <w:r w:rsidR="0030497B" w:rsidRPr="0013264D">
        <w:rPr>
          <w:rFonts w:ascii="Times New Roman" w:hAnsi="Times New Roman" w:cs="Times New Roman"/>
          <w:sz w:val="24"/>
          <w:szCs w:val="24"/>
        </w:rPr>
        <w:fldChar w:fldCharType="separate"/>
      </w:r>
      <w:r w:rsidR="00146424" w:rsidRPr="0013264D">
        <w:rPr>
          <w:rFonts w:ascii="Times New Roman" w:hAnsi="Times New Roman" w:cs="Times New Roman"/>
          <w:sz w:val="24"/>
          <w:szCs w:val="24"/>
        </w:rPr>
        <w:t>(Lapierre, 2013)</w:t>
      </w:r>
      <w:r w:rsidR="0030497B" w:rsidRPr="0013264D">
        <w:rPr>
          <w:rFonts w:ascii="Times New Roman" w:hAnsi="Times New Roman" w:cs="Times New Roman"/>
          <w:sz w:val="24"/>
          <w:szCs w:val="24"/>
        </w:rPr>
        <w:fldChar w:fldCharType="end"/>
      </w:r>
      <w:r w:rsidR="0030497B" w:rsidRPr="0013264D">
        <w:rPr>
          <w:rFonts w:ascii="Times New Roman" w:hAnsi="Times New Roman" w:cs="Times New Roman"/>
          <w:sz w:val="24"/>
          <w:szCs w:val="24"/>
        </w:rPr>
        <w:t>.</w:t>
      </w:r>
      <w:r w:rsidR="00561D7A" w:rsidRPr="0013264D">
        <w:rPr>
          <w:rFonts w:ascii="Times New Roman" w:hAnsi="Times New Roman" w:cs="Times New Roman"/>
          <w:sz w:val="24"/>
          <w:szCs w:val="24"/>
        </w:rPr>
        <w:br/>
        <w:t xml:space="preserve">Les liaisons éthers et </w:t>
      </w:r>
      <w:proofErr w:type="spellStart"/>
      <w:r w:rsidR="00561D7A" w:rsidRPr="0013264D">
        <w:rPr>
          <w:rFonts w:ascii="Times New Roman" w:hAnsi="Times New Roman" w:cs="Times New Roman"/>
          <w:sz w:val="24"/>
          <w:szCs w:val="24"/>
        </w:rPr>
        <w:t>esthers</w:t>
      </w:r>
      <w:proofErr w:type="spellEnd"/>
      <w:r w:rsidR="00561D7A" w:rsidRPr="0013264D">
        <w:rPr>
          <w:rFonts w:ascii="Times New Roman" w:hAnsi="Times New Roman" w:cs="Times New Roman"/>
          <w:sz w:val="24"/>
          <w:szCs w:val="24"/>
        </w:rPr>
        <w:t xml:space="preserve"> sont des liaisons covalentes difficilement dégradables. Pour les </w:t>
      </w:r>
      <w:r w:rsidR="00561D7A" w:rsidRPr="0013264D">
        <w:rPr>
          <w:rFonts w:ascii="Times New Roman" w:hAnsi="Times New Roman" w:cs="Times New Roman"/>
          <w:sz w:val="24"/>
          <w:szCs w:val="24"/>
        </w:rPr>
        <w:lastRenderedPageBreak/>
        <w:t xml:space="preserve">briser les microorganismes utilisent des hydrolases </w:t>
      </w:r>
      <w:r w:rsidR="00561D7A" w:rsidRPr="0013264D">
        <w:rPr>
          <w:rFonts w:ascii="Times New Roman" w:hAnsi="Times New Roman" w:cs="Times New Roman"/>
          <w:sz w:val="24"/>
          <w:szCs w:val="24"/>
        </w:rPr>
        <w:fldChar w:fldCharType="begin"/>
      </w:r>
      <w:r w:rsidR="00561D7A" w:rsidRPr="0013264D">
        <w:rPr>
          <w:rFonts w:ascii="Times New Roman" w:hAnsi="Times New Roman" w:cs="Times New Roman"/>
          <w:sz w:val="24"/>
          <w:szCs w:val="24"/>
        </w:rPr>
        <w:instrText xml:space="preserve"> ADDIN ZOTERO_ITEM CSL_CITATION {"citationID":"j7jr4cR7","properties":{"formattedCitation":"(Lapierre, 2013)","plainCitation":"(Lapierre, 2013)","noteIndex":0},"citationItems":[{"id":59,"uris":["http://zotero.org/users/5234859/items/JCWWHWDW"],"uri":["http://zotero.org/users/5234859/items/JCWWHWDW"],"itemData":{"id":59,"type":"webpage","title":"L'acide férulique, acteur discret mais universel de la construction des parois lignifiées","abstract":"Les propriétés des parois lignifiées sont conditionnées par le processus de lignification. L’impact de la structure et du mode de mise en place des lignines est encore mal appréhendé, ce qui constitue un verrou important pour les applications visées dans les bioraffineries des parois lignifiées. En collaboration avec l’USDA de Madison (Wisconsin), Nous avons établi que l’acide férulique est un acteur discret, mais universel, dans la construction des parois lignifiées car il participe à la polymérisation des lignines de deux façons. Dans toutes les parois (et pas seulement chez les graminées), les esters féruliques liés aux polysaccharides servent d’amorce de lignification. Sous forme d’acide libre, l’acide férulique est à l’origine d’une nouvelle structure de branchement dans les lignines, structure facilitant leur dépolymérisation en conditions douces.","URL":"http://www.cepia.inra.fr%2FLe-departement-Les-recherches%2FNos-resultats%2Facide-ferulique%2F%28key%29%2F26","language":"fr","author":[{"family":"Lapierre","given":"Catherine"}],"issued":{"date-parts":[["2013",6,11]]},"accessed":{"date-parts":[["2018",10,24]]}}}],"schema":"https://github.com/citation-style-language/schema/raw/master/csl-citation.json"} </w:instrText>
      </w:r>
      <w:r w:rsidR="00561D7A" w:rsidRPr="0013264D">
        <w:rPr>
          <w:rFonts w:ascii="Times New Roman" w:hAnsi="Times New Roman" w:cs="Times New Roman"/>
          <w:sz w:val="24"/>
          <w:szCs w:val="24"/>
        </w:rPr>
        <w:fldChar w:fldCharType="separate"/>
      </w:r>
      <w:r w:rsidR="00146424" w:rsidRPr="0013264D">
        <w:rPr>
          <w:rFonts w:ascii="Times New Roman" w:hAnsi="Times New Roman" w:cs="Times New Roman"/>
          <w:sz w:val="24"/>
          <w:szCs w:val="24"/>
        </w:rPr>
        <w:t>(Lapierre, 2013)</w:t>
      </w:r>
      <w:r w:rsidR="00561D7A" w:rsidRPr="0013264D">
        <w:rPr>
          <w:rFonts w:ascii="Times New Roman" w:hAnsi="Times New Roman" w:cs="Times New Roman"/>
          <w:sz w:val="24"/>
          <w:szCs w:val="24"/>
        </w:rPr>
        <w:fldChar w:fldCharType="end"/>
      </w:r>
      <w:r w:rsidR="00561D7A" w:rsidRPr="0013264D">
        <w:rPr>
          <w:rFonts w:ascii="Times New Roman" w:hAnsi="Times New Roman" w:cs="Times New Roman"/>
          <w:sz w:val="24"/>
          <w:szCs w:val="24"/>
        </w:rPr>
        <w:t>.</w:t>
      </w:r>
      <w:r w:rsidR="00A074D9" w:rsidRPr="0013264D">
        <w:rPr>
          <w:rFonts w:ascii="Times New Roman" w:hAnsi="Times New Roman" w:cs="Times New Roman"/>
          <w:sz w:val="24"/>
          <w:szCs w:val="24"/>
        </w:rPr>
        <w:t xml:space="preserve"> Ce type de liaisons pourrait être un bon biomarqueur de la stabilisation du carbone </w:t>
      </w:r>
      <w:r w:rsidR="00A074D9" w:rsidRPr="0013264D">
        <w:rPr>
          <w:rFonts w:ascii="Times New Roman" w:hAnsi="Times New Roman" w:cs="Times New Roman"/>
          <w:sz w:val="24"/>
          <w:szCs w:val="24"/>
        </w:rPr>
        <w:fldChar w:fldCharType="begin"/>
      </w:r>
      <w:r w:rsidR="00A074D9" w:rsidRPr="0013264D">
        <w:rPr>
          <w:rFonts w:ascii="Times New Roman" w:hAnsi="Times New Roman" w:cs="Times New Roman"/>
          <w:sz w:val="24"/>
          <w:szCs w:val="24"/>
        </w:rPr>
        <w:instrText xml:space="preserve"> ADDIN ZOTERO_ITEM CSL_CITATION {"citationID":"L8Ttk0nJ","properties":{"formattedCitation":"(Bertrand, 2013)","plainCitation":"(Bertrand, 2013)","noteIndex":0},"citationItems":[{"id":56,"uris":["http://zotero.org/users/5234859/items/RK4CGY2R"],"uri":["http://zotero.org/users/5234859/items/RK4CGY2R"],"itemData":{"id":56,"type":"report","title":"HDR : La qualité de slitières végétales : impact sur leurs modalités de décomposition dans les sols et els dynamiques carbone et azote","publisher-place":"Université de Reims Champagne-Ardenne","event-place":"Université de Reims Champagne-Ardenne","author":[{"family":"Bertrand","given":"Isabelle"}],"issued":{"date-parts":[["2013",4,4]]}}}],"schema":"https://github.com/citation-style-language/schema/raw/master/csl-citation.json"} </w:instrText>
      </w:r>
      <w:r w:rsidR="00A074D9" w:rsidRPr="0013264D">
        <w:rPr>
          <w:rFonts w:ascii="Times New Roman" w:hAnsi="Times New Roman" w:cs="Times New Roman"/>
          <w:sz w:val="24"/>
          <w:szCs w:val="24"/>
        </w:rPr>
        <w:fldChar w:fldCharType="separate"/>
      </w:r>
      <w:r w:rsidR="00146424" w:rsidRPr="0013264D">
        <w:rPr>
          <w:rFonts w:ascii="Times New Roman" w:hAnsi="Times New Roman" w:cs="Times New Roman"/>
          <w:sz w:val="24"/>
          <w:szCs w:val="24"/>
        </w:rPr>
        <w:t>(Bertrand, 2013)</w:t>
      </w:r>
      <w:r w:rsidR="00A074D9" w:rsidRPr="0013264D">
        <w:rPr>
          <w:rFonts w:ascii="Times New Roman" w:hAnsi="Times New Roman" w:cs="Times New Roman"/>
          <w:sz w:val="24"/>
          <w:szCs w:val="24"/>
        </w:rPr>
        <w:fldChar w:fldCharType="end"/>
      </w:r>
      <w:r w:rsidR="00A074D9" w:rsidRPr="0013264D">
        <w:rPr>
          <w:rFonts w:ascii="Times New Roman" w:hAnsi="Times New Roman" w:cs="Times New Roman"/>
          <w:sz w:val="24"/>
          <w:szCs w:val="24"/>
        </w:rPr>
        <w:t>.</w:t>
      </w:r>
    </w:p>
    <w:p w14:paraId="273B1B89" w14:textId="43D5063B" w:rsidR="004868F4" w:rsidRPr="0013264D" w:rsidRDefault="00661F76" w:rsidP="0013264D">
      <w:pPr>
        <w:spacing w:line="360" w:lineRule="auto"/>
        <w:jc w:val="both"/>
        <w:rPr>
          <w:rFonts w:ascii="Times New Roman" w:hAnsi="Times New Roman" w:cs="Times New Roman"/>
          <w:sz w:val="24"/>
          <w:szCs w:val="24"/>
        </w:rPr>
      </w:pPr>
      <w:r w:rsidRPr="0013264D">
        <w:rPr>
          <w:rFonts w:ascii="Times New Roman" w:hAnsi="Times New Roman" w:cs="Times New Roman"/>
          <w:sz w:val="24"/>
          <w:szCs w:val="24"/>
        </w:rPr>
        <w:t>La prise en compte des interactions entre les composés pariétaux semble donc essentielle afin de déterminer les cinétiques de décomposition de la matière organique.</w:t>
      </w:r>
      <w:r w:rsidR="000C605B" w:rsidRPr="0013264D">
        <w:rPr>
          <w:rFonts w:ascii="Times New Roman" w:hAnsi="Times New Roman" w:cs="Times New Roman"/>
          <w:sz w:val="24"/>
          <w:szCs w:val="24"/>
        </w:rPr>
        <w:t xml:space="preserve"> Ainsi les rap</w:t>
      </w:r>
      <w:r w:rsidR="002F31D4" w:rsidRPr="0013264D">
        <w:rPr>
          <w:rFonts w:ascii="Times New Roman" w:hAnsi="Times New Roman" w:cs="Times New Roman"/>
          <w:sz w:val="24"/>
          <w:szCs w:val="24"/>
        </w:rPr>
        <w:t>ports Lignine/Glucose, Lignine/</w:t>
      </w:r>
      <w:proofErr w:type="spellStart"/>
      <w:r w:rsidR="002F31D4" w:rsidRPr="0013264D">
        <w:rPr>
          <w:rFonts w:ascii="Times New Roman" w:hAnsi="Times New Roman" w:cs="Times New Roman"/>
          <w:sz w:val="24"/>
          <w:szCs w:val="24"/>
        </w:rPr>
        <w:t>A</w:t>
      </w:r>
      <w:r w:rsidR="000C605B" w:rsidRPr="0013264D">
        <w:rPr>
          <w:rFonts w:ascii="Times New Roman" w:hAnsi="Times New Roman" w:cs="Times New Roman"/>
          <w:sz w:val="24"/>
          <w:szCs w:val="24"/>
        </w:rPr>
        <w:t>rabinoxylan</w:t>
      </w:r>
      <w:r w:rsidR="002F31D4" w:rsidRPr="0013264D">
        <w:rPr>
          <w:rFonts w:ascii="Times New Roman" w:hAnsi="Times New Roman" w:cs="Times New Roman"/>
          <w:sz w:val="24"/>
          <w:szCs w:val="24"/>
        </w:rPr>
        <w:t>e</w:t>
      </w:r>
      <w:proofErr w:type="spellEnd"/>
      <w:r w:rsidR="002F31D4" w:rsidRPr="0013264D">
        <w:rPr>
          <w:rFonts w:ascii="Times New Roman" w:hAnsi="Times New Roman" w:cs="Times New Roman"/>
          <w:sz w:val="24"/>
          <w:szCs w:val="24"/>
        </w:rPr>
        <w:t xml:space="preserve"> e</w:t>
      </w:r>
      <w:r w:rsidR="000C605B" w:rsidRPr="0013264D">
        <w:rPr>
          <w:rFonts w:ascii="Times New Roman" w:hAnsi="Times New Roman" w:cs="Times New Roman"/>
          <w:sz w:val="24"/>
          <w:szCs w:val="24"/>
        </w:rPr>
        <w:t xml:space="preserve">t plus généralement Lignine/Sucres semblent être </w:t>
      </w:r>
      <w:r w:rsidRPr="0013264D">
        <w:rPr>
          <w:rFonts w:ascii="Times New Roman" w:hAnsi="Times New Roman" w:cs="Times New Roman"/>
          <w:sz w:val="24"/>
          <w:szCs w:val="24"/>
        </w:rPr>
        <w:t xml:space="preserve">plus </w:t>
      </w:r>
      <w:r w:rsidR="000C605B" w:rsidRPr="0013264D">
        <w:rPr>
          <w:rFonts w:ascii="Times New Roman" w:hAnsi="Times New Roman" w:cs="Times New Roman"/>
          <w:sz w:val="24"/>
          <w:szCs w:val="24"/>
        </w:rPr>
        <w:t>pertinents</w:t>
      </w:r>
      <w:r w:rsidRPr="0013264D">
        <w:rPr>
          <w:rFonts w:ascii="Times New Roman" w:hAnsi="Times New Roman" w:cs="Times New Roman"/>
          <w:sz w:val="24"/>
          <w:szCs w:val="24"/>
        </w:rPr>
        <w:t xml:space="preserve"> que seule la teneur en lignine</w:t>
      </w:r>
      <w:r w:rsidR="000C605B" w:rsidRPr="0013264D">
        <w:rPr>
          <w:rFonts w:ascii="Times New Roman" w:hAnsi="Times New Roman" w:cs="Times New Roman"/>
          <w:sz w:val="24"/>
          <w:szCs w:val="24"/>
        </w:rPr>
        <w:t xml:space="preserve"> </w:t>
      </w:r>
      <w:r w:rsidR="000C605B" w:rsidRPr="0013264D">
        <w:rPr>
          <w:rFonts w:ascii="Times New Roman" w:hAnsi="Times New Roman" w:cs="Times New Roman"/>
          <w:sz w:val="24"/>
          <w:szCs w:val="24"/>
        </w:rPr>
        <w:fldChar w:fldCharType="begin"/>
      </w:r>
      <w:r w:rsidR="000C605B" w:rsidRPr="0013264D">
        <w:rPr>
          <w:rFonts w:ascii="Times New Roman" w:hAnsi="Times New Roman" w:cs="Times New Roman"/>
          <w:sz w:val="24"/>
          <w:szCs w:val="24"/>
        </w:rPr>
        <w:instrText xml:space="preserve"> ADDIN ZOTERO_ITEM CSL_CITATION {"citationID":"EZPw3xzU","properties":{"formattedCitation":"(Bertrand, 2013)","plainCitation":"(Bertrand, 2013)","noteIndex":0},"citationItems":[{"id":56,"uris":["http://zotero.org/users/5234859/items/RK4CGY2R"],"uri":["http://zotero.org/users/5234859/items/RK4CGY2R"],"itemData":{"id":56,"type":"report","title":"HDR : La qualité de slitières végétales : impact sur leurs modalités de décomposition dans les sols et els dynamiques carbone et azote","publisher-place":"Université de Reims Champagne-Ardenne","event-place":"Université de Reims Champagne-Ardenne","author":[{"family":"Bertrand","given":"Isabelle"}],"issued":{"date-parts":[["2013",4,4]]}}}],"schema":"https://github.com/citation-style-language/schema/raw/master/csl-citation.json"} </w:instrText>
      </w:r>
      <w:r w:rsidR="000C605B" w:rsidRPr="0013264D">
        <w:rPr>
          <w:rFonts w:ascii="Times New Roman" w:hAnsi="Times New Roman" w:cs="Times New Roman"/>
          <w:sz w:val="24"/>
          <w:szCs w:val="24"/>
        </w:rPr>
        <w:fldChar w:fldCharType="separate"/>
      </w:r>
      <w:r w:rsidR="00146424" w:rsidRPr="0013264D">
        <w:rPr>
          <w:rFonts w:ascii="Times New Roman" w:hAnsi="Times New Roman" w:cs="Times New Roman"/>
          <w:sz w:val="24"/>
          <w:szCs w:val="24"/>
        </w:rPr>
        <w:t>(Bertrand, 2013)</w:t>
      </w:r>
      <w:r w:rsidR="000C605B" w:rsidRPr="0013264D">
        <w:rPr>
          <w:rFonts w:ascii="Times New Roman" w:hAnsi="Times New Roman" w:cs="Times New Roman"/>
          <w:sz w:val="24"/>
          <w:szCs w:val="24"/>
        </w:rPr>
        <w:fldChar w:fldCharType="end"/>
      </w:r>
      <w:r w:rsidR="00FD5AAC" w:rsidRPr="0013264D">
        <w:rPr>
          <w:rFonts w:ascii="Times New Roman" w:hAnsi="Times New Roman" w:cs="Times New Roman"/>
          <w:sz w:val="24"/>
          <w:szCs w:val="24"/>
        </w:rPr>
        <w:t xml:space="preserve">, </w:t>
      </w:r>
      <w:r w:rsidR="00FD5AAC" w:rsidRPr="0013264D">
        <w:rPr>
          <w:rFonts w:ascii="Times New Roman" w:hAnsi="Times New Roman" w:cs="Times New Roman"/>
          <w:sz w:val="24"/>
          <w:szCs w:val="24"/>
        </w:rPr>
        <w:fldChar w:fldCharType="begin"/>
      </w:r>
      <w:r w:rsidR="00FD5AAC" w:rsidRPr="0013264D">
        <w:rPr>
          <w:rFonts w:ascii="Times New Roman" w:hAnsi="Times New Roman" w:cs="Times New Roman"/>
          <w:sz w:val="24"/>
          <w:szCs w:val="24"/>
        </w:rPr>
        <w:instrText xml:space="preserve"> ADDIN ZOTERO_ITEM CSL_CITATION {"citationID":"T3iXEyov","properties":{"formattedCitation":"(Machinet et al., 2009)","plainCitation":"(Machinet et al., 2009)","noteIndex":0},"citationItems":[{"id":33,"uris":["http://zotero.org/users/5234859/items/VHDAKCKI"],"uri":["http://zotero.org/users/5234859/items/VHDAKCKI"],"itemData":{"id":33,"type":"article-journal","title":"Decomposition in soil and chemical changes of maize roots with genetic variations affecting cell wall quality","container-title":"European Journal of Soil Science","page":"176-185","volume":"60","issue":"2","source":"Crossref","abstract":"Roots of brown-midrib (F2bm1 and F292bm3) maize mutants and their normal isogenic counterparts (F2 and F292) were used to evaluate the changes in chemical cell wall features with regard to polysaccharides, lignin composition and interconnecting phenolic acids during root degradation in soil. To this end, the chemical variability of roots of brown-midrib mutants and their normal counterparts was compared and its subsequent impact on carbon (C) mineralization determined under controlled conditions. The bm1 mutation mainly caused an increase in lignin content and a decrease in polysaccharide content of maize roots whereas the bm3 mutation caused only a decrease in polysaccharide content. The lignin composition of bm roots differed from that of normal lines and the proportion of cell wall ester-linked hydroxycinnamic acids was also different. C mineralization kinetics differed markedly between the genotypes. Certain relevant factors concerning root decomposition in soil were studied from the relationships between the chemical characteristics of maize roots at different stages of decomposition and C mineralization rates. The Klason lignin-to-glucose ratio (KL/Glu), the Klason lignin-to-arabinoxylans ratio (KL/AX) and the arabinose-to-xylose ratio (A/X) were proposed as promising predictive indicators of C mineralization kinetics. Future estimations of soil residue decomposition could be improved by taking these initial chemical criteria into account on a wider range of residues.","DOI":"10.1111/j.1365-2389.2008.01109.x","ISSN":"13510754, 13652389","language":"en","author":[{"family":"Machinet","given":"G. E."},{"family":"Bertrand","given":"I."},{"family":"Chabbert","given":"B."},{"family":"Recous","given":"S."}],"issued":{"date-parts":[["2009",3,13]]}}}],"schema":"https://github.com/citation-style-language/schema/raw/master/csl-citation.json"} </w:instrText>
      </w:r>
      <w:r w:rsidR="00FD5AAC" w:rsidRPr="0013264D">
        <w:rPr>
          <w:rFonts w:ascii="Times New Roman" w:hAnsi="Times New Roman" w:cs="Times New Roman"/>
          <w:sz w:val="24"/>
          <w:szCs w:val="24"/>
        </w:rPr>
        <w:fldChar w:fldCharType="separate"/>
      </w:r>
      <w:r w:rsidR="00146424" w:rsidRPr="0013264D">
        <w:rPr>
          <w:rFonts w:ascii="Times New Roman" w:hAnsi="Times New Roman" w:cs="Times New Roman"/>
          <w:sz w:val="24"/>
          <w:szCs w:val="24"/>
        </w:rPr>
        <w:t>(Machinet et al., 2009)</w:t>
      </w:r>
      <w:r w:rsidR="00FD5AAC" w:rsidRPr="0013264D">
        <w:rPr>
          <w:rFonts w:ascii="Times New Roman" w:hAnsi="Times New Roman" w:cs="Times New Roman"/>
          <w:sz w:val="24"/>
          <w:szCs w:val="24"/>
        </w:rPr>
        <w:fldChar w:fldCharType="end"/>
      </w:r>
      <w:r w:rsidR="000C605B" w:rsidRPr="0013264D">
        <w:rPr>
          <w:rFonts w:ascii="Times New Roman" w:hAnsi="Times New Roman" w:cs="Times New Roman"/>
          <w:sz w:val="24"/>
          <w:szCs w:val="24"/>
        </w:rPr>
        <w:t>.</w:t>
      </w:r>
      <w:r w:rsidR="000F05BE" w:rsidRPr="0013264D">
        <w:rPr>
          <w:rFonts w:ascii="Times New Roman" w:hAnsi="Times New Roman" w:cs="Times New Roman"/>
          <w:sz w:val="24"/>
          <w:szCs w:val="24"/>
        </w:rPr>
        <w:t xml:space="preserve"> </w:t>
      </w:r>
      <w:r w:rsidR="006C31B2" w:rsidRPr="0013264D">
        <w:rPr>
          <w:rFonts w:ascii="Times New Roman" w:hAnsi="Times New Roman" w:cs="Times New Roman"/>
          <w:sz w:val="24"/>
          <w:szCs w:val="24"/>
        </w:rPr>
        <w:t>D’autre part</w:t>
      </w:r>
      <w:r w:rsidR="000F05BE" w:rsidRPr="0013264D">
        <w:rPr>
          <w:rFonts w:ascii="Times New Roman" w:hAnsi="Times New Roman" w:cs="Times New Roman"/>
          <w:sz w:val="24"/>
          <w:szCs w:val="24"/>
        </w:rPr>
        <w:t>, ces rapports ne sont pas influencés par les pertes de matières sèches</w:t>
      </w:r>
      <w:r w:rsidR="00FD5AAC" w:rsidRPr="0013264D">
        <w:rPr>
          <w:rFonts w:ascii="Times New Roman" w:hAnsi="Times New Roman" w:cs="Times New Roman"/>
          <w:sz w:val="24"/>
          <w:szCs w:val="24"/>
        </w:rPr>
        <w:t xml:space="preserve"> </w:t>
      </w:r>
      <w:r w:rsidR="00FD5AAC" w:rsidRPr="0013264D">
        <w:rPr>
          <w:rFonts w:ascii="Times New Roman" w:hAnsi="Times New Roman" w:cs="Times New Roman"/>
          <w:sz w:val="24"/>
          <w:szCs w:val="24"/>
        </w:rPr>
        <w:fldChar w:fldCharType="begin"/>
      </w:r>
      <w:r w:rsidR="00FD5AAC" w:rsidRPr="0013264D">
        <w:rPr>
          <w:rFonts w:ascii="Times New Roman" w:hAnsi="Times New Roman" w:cs="Times New Roman"/>
          <w:sz w:val="24"/>
          <w:szCs w:val="24"/>
        </w:rPr>
        <w:instrText xml:space="preserve"> ADDIN ZOTERO_ITEM CSL_CITATION {"citationID":"NzrUfqbF","properties":{"formattedCitation":"(Machinet et al., 2009)","plainCitation":"(Machinet et al., 2009)","noteIndex":0},"citationItems":[{"id":33,"uris":["http://zotero.org/users/5234859/items/VHDAKCKI"],"uri":["http://zotero.org/users/5234859/items/VHDAKCKI"],"itemData":{"id":33,"type":"article-journal","title":"Decomposition in soil and chemical changes of maize roots with genetic variations affecting cell wall quality","container-title":"European Journal of Soil Science","page":"176-185","volume":"60","issue":"2","source":"Crossref","abstract":"Roots of brown-midrib (F2bm1 and F292bm3) maize mutants and their normal isogenic counterparts (F2 and F292) were used to evaluate the changes in chemical cell wall features with regard to polysaccharides, lignin composition and interconnecting phenolic acids during root degradation in soil. To this end, the chemical variability of roots of brown-midrib mutants and their normal counterparts was compared and its subsequent impact on carbon (C) mineralization determined under controlled conditions. The bm1 mutation mainly caused an increase in lignin content and a decrease in polysaccharide content of maize roots whereas the bm3 mutation caused only a decrease in polysaccharide content. The lignin composition of bm roots differed from that of normal lines and the proportion of cell wall ester-linked hydroxycinnamic acids was also different. C mineralization kinetics differed markedly between the genotypes. Certain relevant factors concerning root decomposition in soil were studied from the relationships between the chemical characteristics of maize roots at different stages of decomposition and C mineralization rates. The Klason lignin-to-glucose ratio (KL/Glu), the Klason lignin-to-arabinoxylans ratio (KL/AX) and the arabinose-to-xylose ratio (A/X) were proposed as promising predictive indicators of C mineralization kinetics. Future estimations of soil residue decomposition could be improved by taking these initial chemical criteria into account on a wider range of residues.","DOI":"10.1111/j.1365-2389.2008.01109.x","ISSN":"13510754, 13652389","language":"en","author":[{"family":"Machinet","given":"G. E."},{"family":"Bertrand","given":"I."},{"family":"Chabbert","given":"B."},{"family":"Recous","given":"S."}],"issued":{"date-parts":[["2009",3,13]]}}}],"schema":"https://github.com/citation-style-language/schema/raw/master/csl-citation.json"} </w:instrText>
      </w:r>
      <w:r w:rsidR="00FD5AAC" w:rsidRPr="0013264D">
        <w:rPr>
          <w:rFonts w:ascii="Times New Roman" w:hAnsi="Times New Roman" w:cs="Times New Roman"/>
          <w:sz w:val="24"/>
          <w:szCs w:val="24"/>
        </w:rPr>
        <w:fldChar w:fldCharType="separate"/>
      </w:r>
      <w:r w:rsidR="00146424" w:rsidRPr="0013264D">
        <w:rPr>
          <w:rFonts w:ascii="Times New Roman" w:hAnsi="Times New Roman" w:cs="Times New Roman"/>
          <w:sz w:val="24"/>
          <w:szCs w:val="24"/>
        </w:rPr>
        <w:t>(Machinet et al., 2009)</w:t>
      </w:r>
      <w:r w:rsidR="00FD5AAC" w:rsidRPr="0013264D">
        <w:rPr>
          <w:rFonts w:ascii="Times New Roman" w:hAnsi="Times New Roman" w:cs="Times New Roman"/>
          <w:sz w:val="24"/>
          <w:szCs w:val="24"/>
        </w:rPr>
        <w:fldChar w:fldCharType="end"/>
      </w:r>
      <w:r w:rsidR="00FD5AAC" w:rsidRPr="0013264D">
        <w:rPr>
          <w:rFonts w:ascii="Times New Roman" w:hAnsi="Times New Roman" w:cs="Times New Roman"/>
          <w:sz w:val="24"/>
          <w:szCs w:val="24"/>
        </w:rPr>
        <w:t>.</w:t>
      </w:r>
    </w:p>
    <w:p w14:paraId="7FDDF829" w14:textId="1F3DE84A" w:rsidR="00AA00C6" w:rsidRPr="0013264D" w:rsidRDefault="00AA00C6" w:rsidP="0013264D">
      <w:pPr>
        <w:pStyle w:val="Titre3"/>
        <w:spacing w:line="360" w:lineRule="auto"/>
        <w:jc w:val="both"/>
        <w:rPr>
          <w:rFonts w:ascii="Times New Roman" w:hAnsi="Times New Roman" w:cs="Times New Roman"/>
        </w:rPr>
      </w:pPr>
      <w:r w:rsidRPr="0013264D">
        <w:rPr>
          <w:rFonts w:ascii="Times New Roman" w:hAnsi="Times New Roman" w:cs="Times New Roman"/>
        </w:rPr>
        <w:t>Echelle cellulaire</w:t>
      </w:r>
    </w:p>
    <w:p w14:paraId="6E0EDE46" w14:textId="77777777" w:rsidR="001B409B" w:rsidRPr="0013264D" w:rsidRDefault="001B409B" w:rsidP="0013264D">
      <w:pPr>
        <w:spacing w:line="360" w:lineRule="auto"/>
        <w:jc w:val="both"/>
        <w:rPr>
          <w:rFonts w:ascii="Times New Roman" w:hAnsi="Times New Roman" w:cs="Times New Roman"/>
          <w:sz w:val="24"/>
          <w:szCs w:val="24"/>
        </w:rPr>
      </w:pPr>
    </w:p>
    <w:p w14:paraId="7F2DDE5F" w14:textId="67AC7A06" w:rsidR="003E1118" w:rsidRPr="0013264D" w:rsidRDefault="001B4E2A" w:rsidP="0013264D">
      <w:pPr>
        <w:spacing w:line="360" w:lineRule="auto"/>
        <w:jc w:val="both"/>
        <w:rPr>
          <w:rFonts w:ascii="Times New Roman" w:hAnsi="Times New Roman" w:cs="Times New Roman"/>
          <w:sz w:val="24"/>
          <w:szCs w:val="24"/>
        </w:rPr>
      </w:pPr>
      <w:r w:rsidRPr="0013264D">
        <w:rPr>
          <w:rFonts w:ascii="Times New Roman" w:hAnsi="Times New Roman" w:cs="Times New Roman"/>
          <w:sz w:val="24"/>
          <w:szCs w:val="24"/>
        </w:rPr>
        <w:t>Comme nous avons pu le voir dans la partie précédente, la lignine est un composé difficilement dégradable par les microorganismes</w:t>
      </w:r>
      <w:r w:rsidR="001B409B" w:rsidRPr="0013264D">
        <w:rPr>
          <w:rFonts w:ascii="Times New Roman" w:hAnsi="Times New Roman" w:cs="Times New Roman"/>
          <w:sz w:val="24"/>
          <w:szCs w:val="24"/>
        </w:rPr>
        <w:t>. Les parois faiblement lignifiées sont donc préférentiellement dégradée</w:t>
      </w:r>
      <w:r w:rsidR="008A27D4" w:rsidRPr="0013264D">
        <w:rPr>
          <w:rFonts w:ascii="Times New Roman" w:hAnsi="Times New Roman" w:cs="Times New Roman"/>
          <w:sz w:val="24"/>
          <w:szCs w:val="24"/>
        </w:rPr>
        <w:t>s</w:t>
      </w:r>
      <w:r w:rsidR="001B409B" w:rsidRPr="0013264D">
        <w:rPr>
          <w:rFonts w:ascii="Times New Roman" w:hAnsi="Times New Roman" w:cs="Times New Roman"/>
          <w:sz w:val="24"/>
          <w:szCs w:val="24"/>
        </w:rPr>
        <w:t xml:space="preserve"> par les microorganismes sur court terme (120j)</w:t>
      </w:r>
      <w:r w:rsidR="00D56052" w:rsidRPr="0013264D">
        <w:rPr>
          <w:rFonts w:ascii="Times New Roman" w:hAnsi="Times New Roman" w:cs="Times New Roman"/>
          <w:sz w:val="24"/>
          <w:szCs w:val="24"/>
        </w:rPr>
        <w:t xml:space="preserve"> </w:t>
      </w:r>
      <w:r w:rsidR="00D56052" w:rsidRPr="0013264D">
        <w:rPr>
          <w:rFonts w:ascii="Times New Roman" w:hAnsi="Times New Roman" w:cs="Times New Roman"/>
          <w:sz w:val="24"/>
          <w:szCs w:val="24"/>
        </w:rPr>
        <w:fldChar w:fldCharType="begin"/>
      </w:r>
      <w:r w:rsidR="00D56052" w:rsidRPr="0013264D">
        <w:rPr>
          <w:rFonts w:ascii="Times New Roman" w:hAnsi="Times New Roman" w:cs="Times New Roman"/>
          <w:sz w:val="24"/>
          <w:szCs w:val="24"/>
        </w:rPr>
        <w:instrText xml:space="preserve"> ADDIN ZOTERO_ITEM CSL_CITATION {"citationID":"5ZNGYGud","properties":{"formattedCitation":"(Bertrand, 2013)","plainCitation":"(Bertrand, 2013)","noteIndex":0},"citationItems":[{"id":56,"uris":["http://zotero.org/users/5234859/items/RK4CGY2R"],"uri":["http://zotero.org/users/5234859/items/RK4CGY2R"],"itemData":{"id":56,"type":"report","title":"HDR : La qualité de slitières végétales : impact sur leurs modalités de décomposition dans les sols et els dynamiques carbone et azote","publisher-place":"Université de Reims Champagne-Ardenne","event-place":"Université de Reims Champagne-Ardenne","author":[{"family":"Bertrand","given":"Isabelle"}],"issued":{"date-parts":[["2013",4,4]]}}}],"schema":"https://github.com/citation-style-language/schema/raw/master/csl-citation.json"} </w:instrText>
      </w:r>
      <w:r w:rsidR="00D56052" w:rsidRPr="0013264D">
        <w:rPr>
          <w:rFonts w:ascii="Times New Roman" w:hAnsi="Times New Roman" w:cs="Times New Roman"/>
          <w:sz w:val="24"/>
          <w:szCs w:val="24"/>
        </w:rPr>
        <w:fldChar w:fldCharType="separate"/>
      </w:r>
      <w:r w:rsidR="00146424" w:rsidRPr="0013264D">
        <w:rPr>
          <w:rFonts w:ascii="Times New Roman" w:hAnsi="Times New Roman" w:cs="Times New Roman"/>
          <w:sz w:val="24"/>
          <w:szCs w:val="24"/>
        </w:rPr>
        <w:t>(Bertrand, 2013)</w:t>
      </w:r>
      <w:r w:rsidR="00D56052" w:rsidRPr="0013264D">
        <w:rPr>
          <w:rFonts w:ascii="Times New Roman" w:hAnsi="Times New Roman" w:cs="Times New Roman"/>
          <w:sz w:val="24"/>
          <w:szCs w:val="24"/>
        </w:rPr>
        <w:fldChar w:fldCharType="end"/>
      </w:r>
      <w:r w:rsidR="001B409B" w:rsidRPr="0013264D">
        <w:rPr>
          <w:rFonts w:ascii="Times New Roman" w:hAnsi="Times New Roman" w:cs="Times New Roman"/>
          <w:sz w:val="24"/>
          <w:szCs w:val="24"/>
        </w:rPr>
        <w:t>.</w:t>
      </w:r>
      <w:r w:rsidR="000F74E3" w:rsidRPr="0013264D">
        <w:rPr>
          <w:rFonts w:ascii="Times New Roman" w:hAnsi="Times New Roman" w:cs="Times New Roman"/>
          <w:sz w:val="24"/>
          <w:szCs w:val="24"/>
        </w:rPr>
        <w:t xml:space="preserve"> En effet, dans le cas où les parois sont </w:t>
      </w:r>
      <w:r w:rsidR="006C31B2" w:rsidRPr="0013264D">
        <w:rPr>
          <w:rFonts w:ascii="Times New Roman" w:hAnsi="Times New Roman" w:cs="Times New Roman"/>
          <w:sz w:val="24"/>
          <w:szCs w:val="24"/>
        </w:rPr>
        <w:t>très</w:t>
      </w:r>
      <w:r w:rsidR="000F74E3" w:rsidRPr="0013264D">
        <w:rPr>
          <w:rFonts w:ascii="Times New Roman" w:hAnsi="Times New Roman" w:cs="Times New Roman"/>
          <w:sz w:val="24"/>
          <w:szCs w:val="24"/>
        </w:rPr>
        <w:t xml:space="preserve"> lignifiées la plupart du carbone issu de la litière </w:t>
      </w:r>
      <w:r w:rsidR="006C31B2" w:rsidRPr="0013264D">
        <w:rPr>
          <w:rFonts w:ascii="Times New Roman" w:hAnsi="Times New Roman" w:cs="Times New Roman"/>
          <w:sz w:val="24"/>
          <w:szCs w:val="24"/>
        </w:rPr>
        <w:t>est transformé</w:t>
      </w:r>
      <w:r w:rsidR="000F74E3" w:rsidRPr="0013264D">
        <w:rPr>
          <w:rFonts w:ascii="Times New Roman" w:hAnsi="Times New Roman" w:cs="Times New Roman"/>
          <w:sz w:val="24"/>
          <w:szCs w:val="24"/>
        </w:rPr>
        <w:t xml:space="preserve"> sous forme de CO</w:t>
      </w:r>
      <w:r w:rsidR="000F74E3" w:rsidRPr="0013264D">
        <w:rPr>
          <w:rFonts w:ascii="Times New Roman" w:hAnsi="Times New Roman" w:cs="Times New Roman"/>
          <w:sz w:val="24"/>
          <w:szCs w:val="24"/>
          <w:vertAlign w:val="subscript"/>
        </w:rPr>
        <w:t>2</w:t>
      </w:r>
      <w:r w:rsidR="000F74E3" w:rsidRPr="0013264D">
        <w:rPr>
          <w:rFonts w:ascii="Times New Roman" w:hAnsi="Times New Roman" w:cs="Times New Roman"/>
          <w:sz w:val="24"/>
          <w:szCs w:val="24"/>
        </w:rPr>
        <w:t xml:space="preserve"> et non de métabolites microbiens ce qui ne permet pas la stabilisation du carbone </w:t>
      </w:r>
      <w:r w:rsidR="000F74E3" w:rsidRPr="0013264D">
        <w:rPr>
          <w:rFonts w:ascii="Times New Roman" w:hAnsi="Times New Roman" w:cs="Times New Roman"/>
          <w:sz w:val="24"/>
          <w:szCs w:val="24"/>
        </w:rPr>
        <w:fldChar w:fldCharType="begin"/>
      </w:r>
      <w:r w:rsidR="000F74E3" w:rsidRPr="0013264D">
        <w:rPr>
          <w:rFonts w:ascii="Times New Roman" w:hAnsi="Times New Roman" w:cs="Times New Roman"/>
          <w:sz w:val="24"/>
          <w:szCs w:val="24"/>
        </w:rPr>
        <w:instrText xml:space="preserve"> ADDIN ZOTERO_ITEM CSL_CITATION {"citationID":"wutq48eQ","properties":{"formattedCitation":"(Cotrufo et al., 2013)","plainCitation":"(Cotrufo et al., 2013)","noteIndex":0},"citationItems":[{"id":25,"uris":["http://zotero.org/users/5234859/items/FEGG69K2"],"uri":["http://zotero.org/users/5234859/items/FEGG69K2"],"itemData":{"id":25,"type":"article-journal","title":"The Microbial Efficiency-Matrix Stabilization (MEMS) framework integrates plant litter decomposition with soil organic matter stabilization: do labile plant inputs form stable soil organic matter?","container-title":"Global Change Biology","page":"988-995","volume":"19","issue":"4","source":"Crossref","abstract":"The decomposition and transformation of above- and below-ground plant detritus (litter) is the main process by which soil organic matter (SOM) is formed. Yet, research on litter decay and SOM formation has been largely uncoupled, failing to provide an effective nexus between these two fundamental processes for carbon (C) and nitrogen (N) cycling and storage. We present the current understanding of the importance of microbial substrate use efﬁciency and C and N allocation in controlling the proportion of plant-derived C and N that is incorporated into SOM, and of soil matrix interactions in controlling SOM stabilization. We synthesize this understanding into the Microbial Efﬁciency-Matrix Stabilization (MEMS) framework. This framework leads to the hypothesis that labile plant constituents are the dominant source of microbial products, relative to input rates, because they are utilized more efﬁciently by microbes. These microbial products of decomposition would thus become the main precursors of stable SOM by promoting aggregation and through strong chemical bonding to the mineral soil matrix.","DOI":"10.1111/gcb.12113","ISSN":"13541013","shortTitle":"The Microbial Efficiency-Matrix Stabilization (MEMS) framework integrates plant litter decomposition with soil organic matter stabilization","language":"en","author":[{"family":"Cotrufo","given":"M. Francesca"},{"family":"Wallenstein","given":"Matthew D."},{"family":"Boot","given":"Claudia M."},{"family":"Denef","given":"Karolien"},{"family":"Paul","given":"Eldor"}],"issued":{"date-parts":[["2013",4]]}}}],"schema":"https://github.com/citation-style-language/schema/raw/master/csl-citation.json"} </w:instrText>
      </w:r>
      <w:r w:rsidR="000F74E3" w:rsidRPr="0013264D">
        <w:rPr>
          <w:rFonts w:ascii="Times New Roman" w:hAnsi="Times New Roman" w:cs="Times New Roman"/>
          <w:sz w:val="24"/>
          <w:szCs w:val="24"/>
        </w:rPr>
        <w:fldChar w:fldCharType="separate"/>
      </w:r>
      <w:r w:rsidR="00146424" w:rsidRPr="0013264D">
        <w:rPr>
          <w:rFonts w:ascii="Times New Roman" w:hAnsi="Times New Roman" w:cs="Times New Roman"/>
          <w:sz w:val="24"/>
          <w:szCs w:val="24"/>
        </w:rPr>
        <w:t>(Cotrufo et al., 2013)</w:t>
      </w:r>
      <w:r w:rsidR="000F74E3" w:rsidRPr="0013264D">
        <w:rPr>
          <w:rFonts w:ascii="Times New Roman" w:hAnsi="Times New Roman" w:cs="Times New Roman"/>
          <w:sz w:val="24"/>
          <w:szCs w:val="24"/>
        </w:rPr>
        <w:fldChar w:fldCharType="end"/>
      </w:r>
      <w:r w:rsidR="000F74E3" w:rsidRPr="0013264D">
        <w:rPr>
          <w:rFonts w:ascii="Times New Roman" w:hAnsi="Times New Roman" w:cs="Times New Roman"/>
          <w:sz w:val="24"/>
          <w:szCs w:val="24"/>
        </w:rPr>
        <w:t xml:space="preserve">. </w:t>
      </w:r>
      <w:r w:rsidR="007F75EB" w:rsidRPr="0013264D">
        <w:rPr>
          <w:rFonts w:ascii="Times New Roman" w:hAnsi="Times New Roman" w:cs="Times New Roman"/>
          <w:sz w:val="24"/>
          <w:szCs w:val="24"/>
        </w:rPr>
        <w:br/>
      </w:r>
      <w:r w:rsidR="006C31B2" w:rsidRPr="0013264D">
        <w:rPr>
          <w:rFonts w:ascii="Times New Roman" w:hAnsi="Times New Roman" w:cs="Times New Roman"/>
          <w:sz w:val="24"/>
          <w:szCs w:val="24"/>
        </w:rPr>
        <w:t>Au contraire, l</w:t>
      </w:r>
      <w:r w:rsidR="003E1118" w:rsidRPr="0013264D">
        <w:rPr>
          <w:rFonts w:ascii="Times New Roman" w:hAnsi="Times New Roman" w:cs="Times New Roman"/>
          <w:sz w:val="24"/>
          <w:szCs w:val="24"/>
        </w:rPr>
        <w:t>a</w:t>
      </w:r>
      <w:r w:rsidR="006C31B2" w:rsidRPr="0013264D">
        <w:rPr>
          <w:rFonts w:ascii="Times New Roman" w:hAnsi="Times New Roman" w:cs="Times New Roman"/>
          <w:sz w:val="24"/>
          <w:szCs w:val="24"/>
        </w:rPr>
        <w:t xml:space="preserve"> fraction soluble,</w:t>
      </w:r>
      <w:r w:rsidR="003E1118" w:rsidRPr="0013264D">
        <w:rPr>
          <w:rFonts w:ascii="Times New Roman" w:hAnsi="Times New Roman" w:cs="Times New Roman"/>
          <w:sz w:val="24"/>
          <w:szCs w:val="24"/>
        </w:rPr>
        <w:t xml:space="preserve"> est considérée comme la fraction la plus </w:t>
      </w:r>
      <w:r w:rsidR="0017703A" w:rsidRPr="0013264D">
        <w:rPr>
          <w:rFonts w:ascii="Times New Roman" w:hAnsi="Times New Roman" w:cs="Times New Roman"/>
          <w:sz w:val="24"/>
          <w:szCs w:val="24"/>
        </w:rPr>
        <w:t>efficacement</w:t>
      </w:r>
      <w:r w:rsidR="00C4687E" w:rsidRPr="0013264D">
        <w:rPr>
          <w:rFonts w:ascii="Times New Roman" w:hAnsi="Times New Roman" w:cs="Times New Roman"/>
          <w:sz w:val="24"/>
          <w:szCs w:val="24"/>
        </w:rPr>
        <w:t xml:space="preserve"> </w:t>
      </w:r>
      <w:r w:rsidR="003E1118" w:rsidRPr="0013264D">
        <w:rPr>
          <w:rFonts w:ascii="Times New Roman" w:hAnsi="Times New Roman" w:cs="Times New Roman"/>
          <w:sz w:val="24"/>
          <w:szCs w:val="24"/>
        </w:rPr>
        <w:t xml:space="preserve">décomposable car elle contient des composés hydrophiles eux-mêmes facilement dégradables. </w:t>
      </w:r>
      <w:r w:rsidR="00C4687E" w:rsidRPr="0013264D">
        <w:rPr>
          <w:rFonts w:ascii="Times New Roman" w:hAnsi="Times New Roman" w:cs="Times New Roman"/>
          <w:sz w:val="24"/>
          <w:szCs w:val="24"/>
        </w:rPr>
        <w:t>Ainsi, un grand nombre de métabolites sont synthétisé</w:t>
      </w:r>
      <w:r w:rsidR="006C31B2" w:rsidRPr="0013264D">
        <w:rPr>
          <w:rFonts w:ascii="Times New Roman" w:hAnsi="Times New Roman" w:cs="Times New Roman"/>
          <w:sz w:val="24"/>
          <w:szCs w:val="24"/>
        </w:rPr>
        <w:t>s</w:t>
      </w:r>
      <w:r w:rsidR="00C4687E" w:rsidRPr="0013264D">
        <w:rPr>
          <w:rFonts w:ascii="Times New Roman" w:hAnsi="Times New Roman" w:cs="Times New Roman"/>
          <w:sz w:val="24"/>
          <w:szCs w:val="24"/>
        </w:rPr>
        <w:t xml:space="preserve"> à pa</w:t>
      </w:r>
      <w:r w:rsidR="006C31B2" w:rsidRPr="0013264D">
        <w:rPr>
          <w:rFonts w:ascii="Times New Roman" w:hAnsi="Times New Roman" w:cs="Times New Roman"/>
          <w:sz w:val="24"/>
          <w:szCs w:val="24"/>
        </w:rPr>
        <w:t>rtir de cette fraction</w:t>
      </w:r>
      <w:r w:rsidR="00C4687E" w:rsidRPr="0013264D">
        <w:rPr>
          <w:rFonts w:ascii="Times New Roman" w:hAnsi="Times New Roman" w:cs="Times New Roman"/>
          <w:sz w:val="24"/>
          <w:szCs w:val="24"/>
        </w:rPr>
        <w:t>, permettant la stabilisation de la matière organique</w:t>
      </w:r>
      <w:r w:rsidR="0017703A" w:rsidRPr="0013264D">
        <w:rPr>
          <w:rFonts w:ascii="Times New Roman" w:hAnsi="Times New Roman" w:cs="Times New Roman"/>
          <w:sz w:val="24"/>
          <w:szCs w:val="24"/>
        </w:rPr>
        <w:t xml:space="preserve"> </w:t>
      </w:r>
      <w:r w:rsidR="0017703A" w:rsidRPr="0013264D">
        <w:rPr>
          <w:rFonts w:ascii="Times New Roman" w:hAnsi="Times New Roman" w:cs="Times New Roman"/>
          <w:sz w:val="24"/>
          <w:szCs w:val="24"/>
        </w:rPr>
        <w:fldChar w:fldCharType="begin"/>
      </w:r>
      <w:r w:rsidR="0017703A" w:rsidRPr="0013264D">
        <w:rPr>
          <w:rFonts w:ascii="Times New Roman" w:hAnsi="Times New Roman" w:cs="Times New Roman"/>
          <w:sz w:val="24"/>
          <w:szCs w:val="24"/>
        </w:rPr>
        <w:instrText xml:space="preserve"> ADDIN ZOTERO_ITEM CSL_CITATION {"citationID":"XjvpEuiB","properties":{"formattedCitation":"(Moorhead et al., 2014)","plainCitation":"(Moorhead et al., 2014)","noteIndex":0},"citationItems":[{"id":29,"uris":["http://zotero.org/users/5234859/items/GYHHQT56"],"uri":["http://zotero.org/users/5234859/items/GYHHQT56"],"itemData":{"id":29,"type":"article-journal","title":"Interacting Microbe and Litter Quality Controls on Litter Decomposition: A Modeling Analysis","container-title":"PLoS ONE","page":"e108769","volume":"9","issue":"9","source":"Crossref","abstract":"The decomposition of plant litter in soil is a dynamic process during which substrate chemistry and microbial controls interact. We more clearly quantify these controls with a revised version of the Guild-based Decomposition Model (GDM) in which we used a reverse Michaelis-Menten approach to simulate short-term (112 days) decomposition of roots from four genotypes of Zea mays that differed primarily in lignin chemistry. A co-metabolic relationship between the degradation of lignin and holocellulose (cellulose+hemicellulose) fractions of litter showed that the reduction in decay rate with increasing lignin concentration (LCI) was related to the level of arabinan substitutions in arabinoxylan chains (i.e., arabinan to xylan or A:X ratio) and the extent to which hemicellulose chains are cross-linked with lignin in plant cell walls. This pattern was consistent between genotypes and during progressive decomposition within each genotype. Moreover, decay rates were controlled by these cross-linkages from the start of decomposition. We also discovered it necessary to divide the Van Soest soluble (labile) fraction of litter C into two pools: one that rapidly decomposed and a second that was more persistent. Simulated microbial production was consistent with recent studies suggesting that more rapidly decomposing materials can generate greater amounts of potentially recalcitrant microbial products despite the rapid loss of litter mass. Sensitivity analyses failed to identify any model parameter that consistently explained a large proportion of model variation, suggesting that feedback controls between litter quality and microbial activity in the reverse Michaelis-Menten approach resulted in stable model behavior. Model extrapolations to an independent set of data, derived from the decomposition of 12 different genotypes of maize roots, averaged within ,3% of observed respiration rates and total CO2 efflux over 112 days.","DOI":"10.1371/journal.pone.0108769","ISSN":"1932-6203","shortTitle":"Interacting Microbe and Litter Quality Controls on Litter Decomposition","language":"en","author":[{"family":"Moorhead","given":"Daryl"},{"family":"Lashermes","given":"Gwenaëlle"},{"family":"Recous","given":"Sylvie"},{"family":"Bertrand","given":"Isabelle"}],"editor":[{"family":"Singer","given":"Andrew C."}],"issued":{"date-parts":[["2014",9,29]]}}}],"schema":"https://github.com/citation-style-language/schema/raw/master/csl-citation.json"} </w:instrText>
      </w:r>
      <w:r w:rsidR="0017703A" w:rsidRPr="0013264D">
        <w:rPr>
          <w:rFonts w:ascii="Times New Roman" w:hAnsi="Times New Roman" w:cs="Times New Roman"/>
          <w:sz w:val="24"/>
          <w:szCs w:val="24"/>
        </w:rPr>
        <w:fldChar w:fldCharType="separate"/>
      </w:r>
      <w:r w:rsidR="00146424" w:rsidRPr="0013264D">
        <w:rPr>
          <w:rFonts w:ascii="Times New Roman" w:hAnsi="Times New Roman" w:cs="Times New Roman"/>
          <w:sz w:val="24"/>
          <w:szCs w:val="24"/>
        </w:rPr>
        <w:t>(Moorhead et al., 2014)</w:t>
      </w:r>
      <w:r w:rsidR="0017703A" w:rsidRPr="0013264D">
        <w:rPr>
          <w:rFonts w:ascii="Times New Roman" w:hAnsi="Times New Roman" w:cs="Times New Roman"/>
          <w:sz w:val="24"/>
          <w:szCs w:val="24"/>
        </w:rPr>
        <w:fldChar w:fldCharType="end"/>
      </w:r>
      <w:r w:rsidR="0017703A" w:rsidRPr="0013264D">
        <w:rPr>
          <w:rFonts w:ascii="Times New Roman" w:hAnsi="Times New Roman" w:cs="Times New Roman"/>
          <w:sz w:val="24"/>
          <w:szCs w:val="24"/>
        </w:rPr>
        <w:t xml:space="preserve">, </w:t>
      </w:r>
      <w:r w:rsidR="0017703A" w:rsidRPr="0013264D">
        <w:rPr>
          <w:rFonts w:ascii="Times New Roman" w:hAnsi="Times New Roman" w:cs="Times New Roman"/>
          <w:sz w:val="24"/>
          <w:szCs w:val="24"/>
        </w:rPr>
        <w:fldChar w:fldCharType="begin"/>
      </w:r>
      <w:r w:rsidR="0017703A" w:rsidRPr="0013264D">
        <w:rPr>
          <w:rFonts w:ascii="Times New Roman" w:hAnsi="Times New Roman" w:cs="Times New Roman"/>
          <w:sz w:val="24"/>
          <w:szCs w:val="24"/>
        </w:rPr>
        <w:instrText xml:space="preserve"> ADDIN ZOTERO_ITEM CSL_CITATION {"citationID":"2X28pYJz","properties":{"formattedCitation":"(Cotrufo et al., 2015)","plainCitation":"(Cotrufo et al., 2015)","noteIndex":0},"citationItems":[{"id":27,"uris":["http://zotero.org/users/5234859/items/458VFRFP"],"uri":["http://zotero.org/users/5234859/items/458VFRFP"],"itemData":{"id":27,"type":"article-journal","title":"Formation of soil organic matter via biochemical and physical pathways of litter mass loss","container-title":"Nature Geoscience","page":"776-779","volume":"8","issue":"10","source":"Crossref","DOI":"10.1038/ngeo2520","ISSN":"1752-0894, 1752-0908","language":"en","author":[{"family":"Cotrufo","given":"M. Francesca"},{"family":"Soong","given":"Jennifer L."},{"family":"Horton","given":"Andrew J."},{"family":"Campbell","given":"Eleanor E."},{"family":"Haddix","given":"Michelle L."},{"family":"Wall","given":"Diana H."},{"family":"Parton","given":"William J."}],"issued":{"date-parts":[["2015",10]]}}}],"schema":"https://github.com/citation-style-language/schema/raw/master/csl-citation.json"} </w:instrText>
      </w:r>
      <w:r w:rsidR="0017703A" w:rsidRPr="0013264D">
        <w:rPr>
          <w:rFonts w:ascii="Times New Roman" w:hAnsi="Times New Roman" w:cs="Times New Roman"/>
          <w:sz w:val="24"/>
          <w:szCs w:val="24"/>
        </w:rPr>
        <w:fldChar w:fldCharType="separate"/>
      </w:r>
      <w:r w:rsidR="00146424" w:rsidRPr="0013264D">
        <w:rPr>
          <w:rFonts w:ascii="Times New Roman" w:hAnsi="Times New Roman" w:cs="Times New Roman"/>
          <w:sz w:val="24"/>
          <w:szCs w:val="24"/>
        </w:rPr>
        <w:t>(Cotrufo et al., 2015)</w:t>
      </w:r>
      <w:r w:rsidR="0017703A" w:rsidRPr="0013264D">
        <w:rPr>
          <w:rFonts w:ascii="Times New Roman" w:hAnsi="Times New Roman" w:cs="Times New Roman"/>
          <w:sz w:val="24"/>
          <w:szCs w:val="24"/>
        </w:rPr>
        <w:fldChar w:fldCharType="end"/>
      </w:r>
      <w:r w:rsidR="00C4687E" w:rsidRPr="0013264D">
        <w:rPr>
          <w:rFonts w:ascii="Times New Roman" w:hAnsi="Times New Roman" w:cs="Times New Roman"/>
          <w:sz w:val="24"/>
          <w:szCs w:val="24"/>
        </w:rPr>
        <w:t xml:space="preserve">. Cependant </w:t>
      </w:r>
      <w:r w:rsidR="006C31B2" w:rsidRPr="0013264D">
        <w:rPr>
          <w:rFonts w:ascii="Times New Roman" w:hAnsi="Times New Roman" w:cs="Times New Roman"/>
          <w:sz w:val="24"/>
          <w:szCs w:val="24"/>
        </w:rPr>
        <w:t xml:space="preserve">les solubles sont </w:t>
      </w:r>
      <w:r w:rsidR="003E1118" w:rsidRPr="0013264D">
        <w:rPr>
          <w:rFonts w:ascii="Times New Roman" w:hAnsi="Times New Roman" w:cs="Times New Roman"/>
          <w:sz w:val="24"/>
          <w:szCs w:val="24"/>
        </w:rPr>
        <w:t>aussi co</w:t>
      </w:r>
      <w:r w:rsidR="006C31B2" w:rsidRPr="0013264D">
        <w:rPr>
          <w:rFonts w:ascii="Times New Roman" w:hAnsi="Times New Roman" w:cs="Times New Roman"/>
          <w:sz w:val="24"/>
          <w:szCs w:val="24"/>
        </w:rPr>
        <w:t>nstitués</w:t>
      </w:r>
      <w:r w:rsidR="003E1118" w:rsidRPr="0013264D">
        <w:rPr>
          <w:rFonts w:ascii="Times New Roman" w:hAnsi="Times New Roman" w:cs="Times New Roman"/>
          <w:sz w:val="24"/>
          <w:szCs w:val="24"/>
        </w:rPr>
        <w:t xml:space="preserve"> de composés plus hydrophobes qui ne sont pas dégradés préférentiellement pas les microorganismes </w:t>
      </w:r>
      <w:r w:rsidR="003E1118" w:rsidRPr="0013264D">
        <w:rPr>
          <w:rFonts w:ascii="Times New Roman" w:hAnsi="Times New Roman" w:cs="Times New Roman"/>
          <w:sz w:val="24"/>
          <w:szCs w:val="24"/>
        </w:rPr>
        <w:fldChar w:fldCharType="begin"/>
      </w:r>
      <w:r w:rsidR="003E1118" w:rsidRPr="0013264D">
        <w:rPr>
          <w:rFonts w:ascii="Times New Roman" w:hAnsi="Times New Roman" w:cs="Times New Roman"/>
          <w:sz w:val="24"/>
          <w:szCs w:val="24"/>
        </w:rPr>
        <w:instrText xml:space="preserve"> ADDIN ZOTERO_ITEM CSL_CITATION {"citationID":"Cyetchar","properties":{"formattedCitation":"(Moorhead et al., 2014)","plainCitation":"(Moorhead et al., 2014)","noteIndex":0},"citationItems":[{"id":29,"uris":["http://zotero.org/users/5234859/items/GYHHQT56"],"uri":["http://zotero.org/users/5234859/items/GYHHQT56"],"itemData":{"id":29,"type":"article-journal","title":"Interacting Microbe and Litter Quality Controls on Litter Decomposition: A Modeling Analysis","container-title":"PLoS ONE","page":"e108769","volume":"9","issue":"9","source":"Crossref","abstract":"The decomposition of plant litter in soil is a dynamic process during which substrate chemistry and microbial controls interact. We more clearly quantify these controls with a revised version of the Guild-based Decomposition Model (GDM) in which we used a reverse Michaelis-Menten approach to simulate short-term (112 days) decomposition of roots from four genotypes of Zea mays that differed primarily in lignin chemistry. A co-metabolic relationship between the degradation of lignin and holocellulose (cellulose+hemicellulose) fractions of litter showed that the reduction in decay rate with increasing lignin concentration (LCI) was related to the level of arabinan substitutions in arabinoxylan chains (i.e., arabinan to xylan or A:X ratio) and the extent to which hemicellulose chains are cross-linked with lignin in plant cell walls. This pattern was consistent between genotypes and during progressive decomposition within each genotype. Moreover, decay rates were controlled by these cross-linkages from the start of decomposition. We also discovered it necessary to divide the Van Soest soluble (labile) fraction of litter C into two pools: one that rapidly decomposed and a second that was more persistent. Simulated microbial production was consistent with recent studies suggesting that more rapidly decomposing materials can generate greater amounts of potentially recalcitrant microbial products despite the rapid loss of litter mass. Sensitivity analyses failed to identify any model parameter that consistently explained a large proportion of model variation, suggesting that feedback controls between litter quality and microbial activity in the reverse Michaelis-Menten approach resulted in stable model behavior. Model extrapolations to an independent set of data, derived from the decomposition of 12 different genotypes of maize roots, averaged within ,3% of observed respiration rates and total CO2 efflux over 112 days.","DOI":"10.1371/journal.pone.0108769","ISSN":"1932-6203","shortTitle":"Interacting Microbe and Litter Quality Controls on Litter Decomposition","language":"en","author":[{"family":"Moorhead","given":"Daryl"},{"family":"Lashermes","given":"Gwenaëlle"},{"family":"Recous","given":"Sylvie"},{"family":"Bertrand","given":"Isabelle"}],"editor":[{"family":"Singer","given":"Andrew C."}],"issued":{"date-parts":[["2014",9,29]]}}}],"schema":"https://github.com/citation-style-language/schema/raw/master/csl-citation.json"} </w:instrText>
      </w:r>
      <w:r w:rsidR="003E1118" w:rsidRPr="0013264D">
        <w:rPr>
          <w:rFonts w:ascii="Times New Roman" w:hAnsi="Times New Roman" w:cs="Times New Roman"/>
          <w:sz w:val="24"/>
          <w:szCs w:val="24"/>
        </w:rPr>
        <w:fldChar w:fldCharType="separate"/>
      </w:r>
      <w:r w:rsidR="00146424" w:rsidRPr="0013264D">
        <w:rPr>
          <w:rFonts w:ascii="Times New Roman" w:hAnsi="Times New Roman" w:cs="Times New Roman"/>
          <w:sz w:val="24"/>
          <w:szCs w:val="24"/>
        </w:rPr>
        <w:t>(Moorhead et al., 2014)</w:t>
      </w:r>
      <w:r w:rsidR="003E1118" w:rsidRPr="0013264D">
        <w:rPr>
          <w:rFonts w:ascii="Times New Roman" w:hAnsi="Times New Roman" w:cs="Times New Roman"/>
          <w:sz w:val="24"/>
          <w:szCs w:val="24"/>
        </w:rPr>
        <w:fldChar w:fldCharType="end"/>
      </w:r>
      <w:r w:rsidR="003E1118" w:rsidRPr="0013264D">
        <w:rPr>
          <w:rFonts w:ascii="Times New Roman" w:hAnsi="Times New Roman" w:cs="Times New Roman"/>
          <w:sz w:val="24"/>
          <w:szCs w:val="24"/>
        </w:rPr>
        <w:t>.</w:t>
      </w:r>
    </w:p>
    <w:p w14:paraId="121C3AE9" w14:textId="116263A1" w:rsidR="00CA00C7" w:rsidRPr="0013264D" w:rsidRDefault="003E1118" w:rsidP="0013264D">
      <w:pPr>
        <w:spacing w:line="360" w:lineRule="auto"/>
        <w:jc w:val="both"/>
        <w:rPr>
          <w:rFonts w:ascii="Times New Roman" w:hAnsi="Times New Roman" w:cs="Times New Roman"/>
          <w:sz w:val="24"/>
          <w:szCs w:val="24"/>
        </w:rPr>
      </w:pPr>
      <w:r w:rsidRPr="0013264D">
        <w:rPr>
          <w:rFonts w:ascii="Times New Roman" w:hAnsi="Times New Roman" w:cs="Times New Roman"/>
          <w:sz w:val="24"/>
          <w:szCs w:val="24"/>
        </w:rPr>
        <w:t>L</w:t>
      </w:r>
      <w:r w:rsidR="007F75EB" w:rsidRPr="0013264D">
        <w:rPr>
          <w:rFonts w:ascii="Times New Roman" w:hAnsi="Times New Roman" w:cs="Times New Roman"/>
          <w:sz w:val="24"/>
          <w:szCs w:val="24"/>
        </w:rPr>
        <w:t>a taille de la fraction soluble</w:t>
      </w:r>
      <w:r w:rsidRPr="0013264D">
        <w:rPr>
          <w:rFonts w:ascii="Times New Roman" w:hAnsi="Times New Roman" w:cs="Times New Roman"/>
          <w:sz w:val="24"/>
          <w:szCs w:val="24"/>
        </w:rPr>
        <w:t xml:space="preserve"> est également un paramètre</w:t>
      </w:r>
      <w:r w:rsidR="007F75EB" w:rsidRPr="0013264D">
        <w:rPr>
          <w:rFonts w:ascii="Times New Roman" w:hAnsi="Times New Roman" w:cs="Times New Roman"/>
          <w:sz w:val="24"/>
          <w:szCs w:val="24"/>
        </w:rPr>
        <w:t xml:space="preserve"> infl</w:t>
      </w:r>
      <w:r w:rsidRPr="0013264D">
        <w:rPr>
          <w:rFonts w:ascii="Times New Roman" w:hAnsi="Times New Roman" w:cs="Times New Roman"/>
          <w:sz w:val="24"/>
          <w:szCs w:val="24"/>
        </w:rPr>
        <w:t>uençant</w:t>
      </w:r>
      <w:r w:rsidR="007F75EB" w:rsidRPr="0013264D">
        <w:rPr>
          <w:rFonts w:ascii="Times New Roman" w:hAnsi="Times New Roman" w:cs="Times New Roman"/>
          <w:sz w:val="24"/>
          <w:szCs w:val="24"/>
        </w:rPr>
        <w:t xml:space="preserve"> la minéralisation du carbone durant les premiers stades de la décomposition. En effet, plus celle-ci sera importante et plus la minéralisation sera intense. Toutefois, ce facteur n’a pas d’influence sur la minéralisation à long terme </w:t>
      </w:r>
      <w:r w:rsidR="007F75EB" w:rsidRPr="0013264D">
        <w:rPr>
          <w:rFonts w:ascii="Times New Roman" w:hAnsi="Times New Roman" w:cs="Times New Roman"/>
          <w:sz w:val="24"/>
          <w:szCs w:val="24"/>
        </w:rPr>
        <w:fldChar w:fldCharType="begin"/>
      </w:r>
      <w:r w:rsidR="007F75EB" w:rsidRPr="0013264D">
        <w:rPr>
          <w:rFonts w:ascii="Times New Roman" w:hAnsi="Times New Roman" w:cs="Times New Roman"/>
          <w:sz w:val="24"/>
          <w:szCs w:val="24"/>
        </w:rPr>
        <w:instrText xml:space="preserve"> ADDIN ZOTERO_ITEM CSL_CITATION {"citationID":"yf5AIEZt","properties":{"formattedCitation":"(Bertrand, 2013)","plainCitation":"(Bertrand, 2013)","noteIndex":0},"citationItems":[{"id":56,"uris":["http://zotero.org/users/5234859/items/RK4CGY2R"],"uri":["http://zotero.org/users/5234859/items/RK4CGY2R"],"itemData":{"id":56,"type":"report","title":"HDR : La qualité de slitières végétales : impact sur leurs modalités de décomposition dans les sols et els dynamiques carbone et azote","publisher-place":"Université de Reims Champagne-Ardenne","event-place":"Université de Reims Champagne-Ardenne","author":[{"family":"Bertrand","given":"Isabelle"}],"issued":{"date-parts":[["2013",4,4]]}}}],"schema":"https://github.com/citation-style-language/schema/raw/master/csl-citation.json"} </w:instrText>
      </w:r>
      <w:r w:rsidR="007F75EB" w:rsidRPr="0013264D">
        <w:rPr>
          <w:rFonts w:ascii="Times New Roman" w:hAnsi="Times New Roman" w:cs="Times New Roman"/>
          <w:sz w:val="24"/>
          <w:szCs w:val="24"/>
        </w:rPr>
        <w:fldChar w:fldCharType="separate"/>
      </w:r>
      <w:r w:rsidR="00146424" w:rsidRPr="0013264D">
        <w:rPr>
          <w:rFonts w:ascii="Times New Roman" w:hAnsi="Times New Roman" w:cs="Times New Roman"/>
          <w:sz w:val="24"/>
          <w:szCs w:val="24"/>
        </w:rPr>
        <w:t>(Bertrand, 2013)</w:t>
      </w:r>
      <w:r w:rsidR="007F75EB" w:rsidRPr="0013264D">
        <w:rPr>
          <w:rFonts w:ascii="Times New Roman" w:hAnsi="Times New Roman" w:cs="Times New Roman"/>
          <w:sz w:val="24"/>
          <w:szCs w:val="24"/>
        </w:rPr>
        <w:fldChar w:fldCharType="end"/>
      </w:r>
      <w:r w:rsidR="007F75EB" w:rsidRPr="0013264D">
        <w:rPr>
          <w:rFonts w:ascii="Times New Roman" w:hAnsi="Times New Roman" w:cs="Times New Roman"/>
          <w:sz w:val="24"/>
          <w:szCs w:val="24"/>
        </w:rPr>
        <w:t>.</w:t>
      </w:r>
    </w:p>
    <w:p w14:paraId="14C90681" w14:textId="77777777" w:rsidR="00AA00C6" w:rsidRPr="0013264D" w:rsidRDefault="00AA00C6" w:rsidP="0013264D">
      <w:pPr>
        <w:pStyle w:val="Titre3"/>
        <w:spacing w:line="360" w:lineRule="auto"/>
        <w:jc w:val="both"/>
        <w:rPr>
          <w:rFonts w:ascii="Times New Roman" w:hAnsi="Times New Roman" w:cs="Times New Roman"/>
        </w:rPr>
      </w:pPr>
      <w:r w:rsidRPr="0013264D">
        <w:rPr>
          <w:rFonts w:ascii="Times New Roman" w:hAnsi="Times New Roman" w:cs="Times New Roman"/>
        </w:rPr>
        <w:t xml:space="preserve">Echelle tissulaire </w:t>
      </w:r>
    </w:p>
    <w:p w14:paraId="51949693" w14:textId="4EF87AC3" w:rsidR="00CA00C7" w:rsidRPr="0013264D" w:rsidRDefault="007F75EB" w:rsidP="0013264D">
      <w:pPr>
        <w:spacing w:line="360" w:lineRule="auto"/>
        <w:jc w:val="both"/>
        <w:rPr>
          <w:rFonts w:ascii="Times New Roman" w:hAnsi="Times New Roman" w:cs="Times New Roman"/>
          <w:sz w:val="24"/>
          <w:szCs w:val="24"/>
        </w:rPr>
      </w:pPr>
      <w:r w:rsidRPr="0013264D">
        <w:rPr>
          <w:rFonts w:ascii="Times New Roman" w:hAnsi="Times New Roman" w:cs="Times New Roman"/>
          <w:sz w:val="24"/>
          <w:szCs w:val="24"/>
        </w:rPr>
        <w:br/>
      </w:r>
      <w:r w:rsidR="007B7603" w:rsidRPr="0013264D">
        <w:rPr>
          <w:rFonts w:ascii="Times New Roman" w:hAnsi="Times New Roman" w:cs="Times New Roman"/>
          <w:sz w:val="24"/>
          <w:szCs w:val="24"/>
        </w:rPr>
        <w:t>Les études portant sur la dégradation des rés</w:t>
      </w:r>
      <w:r w:rsidR="00512D2E" w:rsidRPr="0013264D">
        <w:rPr>
          <w:rFonts w:ascii="Times New Roman" w:hAnsi="Times New Roman" w:cs="Times New Roman"/>
          <w:sz w:val="24"/>
          <w:szCs w:val="24"/>
        </w:rPr>
        <w:t>idus de culture sont peu nombreuses actuellement</w:t>
      </w:r>
      <w:r w:rsidR="007F3611" w:rsidRPr="0013264D">
        <w:rPr>
          <w:rFonts w:ascii="Times New Roman" w:hAnsi="Times New Roman" w:cs="Times New Roman"/>
          <w:sz w:val="24"/>
          <w:szCs w:val="24"/>
        </w:rPr>
        <w:t xml:space="preserve">. Toutefois, la cohésion des cellules entre elles et même plus généralement la manière dont elles sont organisées dépendent du type tissulaire. Cela peut laisser penser que le type de tissu influe sur la décomposition des matières organiques. De plus nous verrons dans la partie suivante que la décomposition des résidus de culture est également régie par le type d’organe concerné. Or </w:t>
      </w:r>
      <w:r w:rsidR="007F3611" w:rsidRPr="0013264D">
        <w:rPr>
          <w:rFonts w:ascii="Times New Roman" w:hAnsi="Times New Roman" w:cs="Times New Roman"/>
          <w:sz w:val="24"/>
          <w:szCs w:val="24"/>
        </w:rPr>
        <w:lastRenderedPageBreak/>
        <w:t>bien que la part de composés pariétaux varie selon les types d’organes, la fonctionnalité des tissus varie elle aussi et pourrait expliquer</w:t>
      </w:r>
      <w:r w:rsidR="007958B2" w:rsidRPr="0013264D">
        <w:rPr>
          <w:rFonts w:ascii="Times New Roman" w:hAnsi="Times New Roman" w:cs="Times New Roman"/>
          <w:sz w:val="24"/>
          <w:szCs w:val="24"/>
        </w:rPr>
        <w:t xml:space="preserve">, au moins en partie, </w:t>
      </w:r>
      <w:r w:rsidR="007F3611" w:rsidRPr="0013264D">
        <w:rPr>
          <w:rFonts w:ascii="Times New Roman" w:hAnsi="Times New Roman" w:cs="Times New Roman"/>
          <w:sz w:val="24"/>
          <w:szCs w:val="24"/>
        </w:rPr>
        <w:t xml:space="preserve"> les différences de décomposition entre divers organes. Plus précisément, selon de rares études, le fait qu’un tissu soit conducteur ou non </w:t>
      </w:r>
      <w:r w:rsidR="007958B2" w:rsidRPr="0013264D">
        <w:rPr>
          <w:rFonts w:ascii="Times New Roman" w:hAnsi="Times New Roman" w:cs="Times New Roman"/>
          <w:sz w:val="24"/>
          <w:szCs w:val="24"/>
        </w:rPr>
        <w:t xml:space="preserve">influerait sur le processus de décomposition </w:t>
      </w:r>
      <w:commentRangeStart w:id="4"/>
      <w:r w:rsidRPr="0013264D">
        <w:rPr>
          <w:rFonts w:ascii="Times New Roman" w:hAnsi="Times New Roman" w:cs="Times New Roman"/>
          <w:sz w:val="24"/>
          <w:szCs w:val="24"/>
        </w:rPr>
        <w:fldChar w:fldCharType="begin"/>
      </w:r>
      <w:r w:rsidRPr="0013264D">
        <w:rPr>
          <w:rFonts w:ascii="Times New Roman" w:hAnsi="Times New Roman" w:cs="Times New Roman"/>
          <w:sz w:val="24"/>
          <w:szCs w:val="24"/>
        </w:rPr>
        <w:instrText xml:space="preserve"> ADDIN ZOTERO_ITEM CSL_CITATION {"citationID":"P1fCx5rO","properties":{"formattedCitation":"(Bertrand, 2013)","plainCitation":"(Bertrand, 2013)","noteIndex":0},"citationItems":[{"id":56,"uris":["http://zotero.org/users/5234859/items/RK4CGY2R"],"uri":["http://zotero.org/users/5234859/items/RK4CGY2R"],"itemData":{"id":56,"type":"report","title":"HDR : La qualité de slitières végétales : impact sur leurs modalités de décomposition dans les sols et els dynamiques carbone et azote","publisher-place":"Université de Reims Champagne-Ardenne","event-place":"Université de Reims Champagne-Ardenne","author":[{"family":"Bertrand","given":"Isabelle"}],"issued":{"date-parts":[["2013",4,4]]}}}],"schema":"https://github.com/citation-style-language/schema/raw/master/csl-citation.json"} </w:instrText>
      </w:r>
      <w:r w:rsidRPr="0013264D">
        <w:rPr>
          <w:rFonts w:ascii="Times New Roman" w:hAnsi="Times New Roman" w:cs="Times New Roman"/>
          <w:sz w:val="24"/>
          <w:szCs w:val="24"/>
        </w:rPr>
        <w:fldChar w:fldCharType="separate"/>
      </w:r>
      <w:r w:rsidR="00146424" w:rsidRPr="0013264D">
        <w:rPr>
          <w:rFonts w:ascii="Times New Roman" w:hAnsi="Times New Roman" w:cs="Times New Roman"/>
          <w:sz w:val="24"/>
          <w:szCs w:val="24"/>
        </w:rPr>
        <w:t>(Bertrand, 2013)</w:t>
      </w:r>
      <w:r w:rsidRPr="0013264D">
        <w:rPr>
          <w:rFonts w:ascii="Times New Roman" w:hAnsi="Times New Roman" w:cs="Times New Roman"/>
          <w:sz w:val="24"/>
          <w:szCs w:val="24"/>
        </w:rPr>
        <w:fldChar w:fldCharType="end"/>
      </w:r>
      <w:commentRangeEnd w:id="4"/>
      <w:r w:rsidR="006C31B2" w:rsidRPr="0013264D">
        <w:rPr>
          <w:rStyle w:val="Marquedecommentaire"/>
          <w:rFonts w:ascii="Times New Roman" w:hAnsi="Times New Roman" w:cs="Times New Roman"/>
          <w:sz w:val="24"/>
          <w:szCs w:val="24"/>
        </w:rPr>
        <w:commentReference w:id="4"/>
      </w:r>
      <w:r w:rsidR="007F3611" w:rsidRPr="0013264D">
        <w:rPr>
          <w:rFonts w:ascii="Times New Roman" w:hAnsi="Times New Roman" w:cs="Times New Roman"/>
          <w:sz w:val="24"/>
          <w:szCs w:val="24"/>
        </w:rPr>
        <w:t>.</w:t>
      </w:r>
      <w:r w:rsidR="00284FFD" w:rsidRPr="0013264D">
        <w:rPr>
          <w:rFonts w:ascii="Times New Roman" w:hAnsi="Times New Roman" w:cs="Times New Roman"/>
          <w:sz w:val="24"/>
          <w:szCs w:val="24"/>
        </w:rPr>
        <w:t xml:space="preserve"> La densité des tissus impacterait également la décomposition des tiges </w:t>
      </w:r>
      <w:r w:rsidR="00284FFD" w:rsidRPr="0013264D">
        <w:rPr>
          <w:rFonts w:ascii="Times New Roman" w:hAnsi="Times New Roman" w:cs="Times New Roman"/>
          <w:sz w:val="24"/>
          <w:szCs w:val="24"/>
        </w:rPr>
        <w:fldChar w:fldCharType="begin"/>
      </w:r>
      <w:r w:rsidR="00284FFD" w:rsidRPr="0013264D">
        <w:rPr>
          <w:rFonts w:ascii="Times New Roman" w:hAnsi="Times New Roman" w:cs="Times New Roman"/>
          <w:sz w:val="24"/>
          <w:szCs w:val="24"/>
        </w:rPr>
        <w:instrText xml:space="preserve"> ADDIN ZOTERO_ITEM CSL_CITATION {"citationID":"NwyyZalK","properties":{"formattedCitation":"(Freschet et al., 2012)","plainCitation":"(Freschet et al., 2012)","noteIndex":0},"citationItems":[{"id":577,"uris":["http://zotero.org/users/5234859/items/CZWL4P8D"],"uri":["http://zotero.org/users/5234859/items/CZWL4P8D"],"itemData":{"id":577,"type":"article-journal","title":"A plant economics spectrum of litter decomposability","container-title":"Functional Ecology","page":"56-65","volume":"26","issue":"1","source":"Wiley Online Library","abstract":"1. Recent evidence indicates tight control of plant resource economics over interspecific trait variation amongst species, both within and across organs, referred to as ‘plant economics spectrum’ (PES). Whether and how these coordinated whole-plant economics strategies can influence the decomposition system and thereby impact on ecosystem carbon and nutrient cycling are yet an open question. More specifically, it is yet unknown whether plant functional traits have consistent afterlife effects across different plant organs. 2. To answer those questions, we conducted a common-garden decomposition experiment bringing together leaves, fine stems, coarse stems, fine roots and reproductive parts from a wide range of subarctic plant types, clades and environments. We measured all plant parts for the same (green and litter) plant economics traits and identified a whole-plant axis of carbon and nutrient economics. 3. We demonstrated that our local ‘PES’ has important afterlife effects on carbon turnover by driving coordinated decomposition rates of different organs across species. All organ decomposabilities were consistently controlled by the same structure-related traits (lignin, C and dry matter content) whilst nutrient-related traits (N, P, pH, phenols) had more variable influence, likely due to their contrasting functions across organs. Nevertheless, consistent shifts in elevation of parallel trait–decomposition relationships between organs indicate that other variables, potentially related to organ dimensions, configuration or chemical contents, codetermine litter decomposition rates. 4. Whilst the coordinated litter decomposabilities across species organs imply a coordinated impact of plant above-ground and below-ground litters on plant–soil feedbacks, the contrasting decomposabilities between plant parts suggest a major role for the relative inputs of organ litter as driver of soil properties and ecosystem biogeochemistry. These relationships, underpinning the afterlife effects of the PES on whole-plant litter decomposability, will provide comprehensive input of vegetation composition feedback to soil carbon turnover.","DOI":"10.1111/j.1365-2435.2011.01913.x","ISSN":"1365-2435","language":"en","author":[{"family":"Freschet","given":"Grégoire T."},{"family":"Aerts","given":"Rien"},{"family":"Cornelissen","given":"Johannes H. C."}],"issued":{"date-parts":[["2012"]]}}}],"schema":"https://github.com/citation-style-language/schema/raw/master/csl-citation.json"} </w:instrText>
      </w:r>
      <w:r w:rsidR="00284FFD" w:rsidRPr="0013264D">
        <w:rPr>
          <w:rFonts w:ascii="Times New Roman" w:hAnsi="Times New Roman" w:cs="Times New Roman"/>
          <w:sz w:val="24"/>
          <w:szCs w:val="24"/>
        </w:rPr>
        <w:fldChar w:fldCharType="separate"/>
      </w:r>
      <w:r w:rsidR="00284FFD" w:rsidRPr="0013264D">
        <w:rPr>
          <w:rFonts w:ascii="Times New Roman" w:hAnsi="Times New Roman" w:cs="Times New Roman"/>
          <w:sz w:val="24"/>
          <w:szCs w:val="24"/>
        </w:rPr>
        <w:t>(Freschet et al., 2012)</w:t>
      </w:r>
      <w:r w:rsidR="00284FFD" w:rsidRPr="0013264D">
        <w:rPr>
          <w:rFonts w:ascii="Times New Roman" w:hAnsi="Times New Roman" w:cs="Times New Roman"/>
          <w:sz w:val="24"/>
          <w:szCs w:val="24"/>
        </w:rPr>
        <w:fldChar w:fldCharType="end"/>
      </w:r>
      <w:r w:rsidR="00284FFD" w:rsidRPr="0013264D">
        <w:rPr>
          <w:rFonts w:ascii="Times New Roman" w:hAnsi="Times New Roman" w:cs="Times New Roman"/>
          <w:sz w:val="24"/>
          <w:szCs w:val="24"/>
        </w:rPr>
        <w:t>.</w:t>
      </w:r>
      <w:r w:rsidR="00CA00C7" w:rsidRPr="0013264D">
        <w:rPr>
          <w:rFonts w:ascii="Times New Roman" w:hAnsi="Times New Roman" w:cs="Times New Roman"/>
          <w:sz w:val="24"/>
          <w:szCs w:val="24"/>
        </w:rPr>
        <w:br/>
      </w:r>
    </w:p>
    <w:p w14:paraId="7F83A147" w14:textId="77777777" w:rsidR="00CA00C7" w:rsidRPr="0013264D" w:rsidRDefault="00AA00C6" w:rsidP="0013264D">
      <w:pPr>
        <w:pStyle w:val="Titre3"/>
        <w:spacing w:line="360" w:lineRule="auto"/>
        <w:jc w:val="both"/>
        <w:rPr>
          <w:rFonts w:ascii="Times New Roman" w:hAnsi="Times New Roman" w:cs="Times New Roman"/>
        </w:rPr>
      </w:pPr>
      <w:commentRangeStart w:id="5"/>
      <w:r w:rsidRPr="0013264D">
        <w:rPr>
          <w:rFonts w:ascii="Times New Roman" w:hAnsi="Times New Roman" w:cs="Times New Roman"/>
        </w:rPr>
        <w:t>Echelle des organes</w:t>
      </w:r>
      <w:commentRangeEnd w:id="5"/>
      <w:r w:rsidR="006061F3" w:rsidRPr="0013264D">
        <w:rPr>
          <w:rStyle w:val="Marquedecommentaire"/>
          <w:rFonts w:ascii="Times New Roman" w:hAnsi="Times New Roman" w:cs="Times New Roman"/>
          <w:sz w:val="24"/>
          <w:szCs w:val="24"/>
        </w:rPr>
        <w:commentReference w:id="5"/>
      </w:r>
    </w:p>
    <w:p w14:paraId="59C51903" w14:textId="77777777" w:rsidR="00CA00C7" w:rsidRPr="0013264D" w:rsidRDefault="00CA00C7" w:rsidP="0013264D">
      <w:pPr>
        <w:spacing w:line="360" w:lineRule="auto"/>
        <w:jc w:val="both"/>
        <w:rPr>
          <w:rFonts w:ascii="Times New Roman" w:hAnsi="Times New Roman" w:cs="Times New Roman"/>
          <w:sz w:val="24"/>
          <w:szCs w:val="24"/>
        </w:rPr>
      </w:pPr>
    </w:p>
    <w:p w14:paraId="1678AA86" w14:textId="7761FCD3" w:rsidR="003872F4" w:rsidRPr="0013264D" w:rsidRDefault="00CA00C7" w:rsidP="0013264D">
      <w:pPr>
        <w:spacing w:line="360" w:lineRule="auto"/>
        <w:jc w:val="both"/>
        <w:rPr>
          <w:rFonts w:ascii="Times New Roman" w:hAnsi="Times New Roman" w:cs="Times New Roman"/>
          <w:sz w:val="24"/>
          <w:szCs w:val="24"/>
        </w:rPr>
      </w:pPr>
      <w:r w:rsidRPr="0013264D">
        <w:rPr>
          <w:rFonts w:ascii="Times New Roman" w:hAnsi="Times New Roman" w:cs="Times New Roman"/>
          <w:sz w:val="24"/>
          <w:szCs w:val="24"/>
        </w:rPr>
        <w:t xml:space="preserve">La stabilisation de matière organique est plus importante lorsque celle-ci provient de </w:t>
      </w:r>
      <w:r w:rsidR="006C31B2" w:rsidRPr="0013264D">
        <w:rPr>
          <w:rFonts w:ascii="Times New Roman" w:hAnsi="Times New Roman" w:cs="Times New Roman"/>
          <w:sz w:val="24"/>
          <w:szCs w:val="24"/>
        </w:rPr>
        <w:t>résidus racinaires</w:t>
      </w:r>
      <w:r w:rsidRPr="0013264D">
        <w:rPr>
          <w:rFonts w:ascii="Times New Roman" w:hAnsi="Times New Roman" w:cs="Times New Roman"/>
          <w:sz w:val="24"/>
          <w:szCs w:val="24"/>
        </w:rPr>
        <w:t xml:space="preserve"> plutôt que de parties aériennes de la plante</w:t>
      </w:r>
      <w:r w:rsidR="006C31B2" w:rsidRPr="0013264D">
        <w:rPr>
          <w:rFonts w:ascii="Times New Roman" w:hAnsi="Times New Roman" w:cs="Times New Roman"/>
          <w:sz w:val="24"/>
          <w:szCs w:val="24"/>
        </w:rPr>
        <w:t xml:space="preserve"> </w:t>
      </w:r>
      <w:r w:rsidR="006C31B2" w:rsidRPr="0013264D">
        <w:rPr>
          <w:rFonts w:ascii="Times New Roman" w:hAnsi="Times New Roman" w:cs="Times New Roman"/>
          <w:sz w:val="24"/>
          <w:szCs w:val="24"/>
        </w:rPr>
        <w:fldChar w:fldCharType="begin"/>
      </w:r>
      <w:r w:rsidR="006C31B2" w:rsidRPr="0013264D">
        <w:rPr>
          <w:rFonts w:ascii="Times New Roman" w:hAnsi="Times New Roman" w:cs="Times New Roman"/>
          <w:sz w:val="24"/>
          <w:szCs w:val="24"/>
        </w:rPr>
        <w:instrText xml:space="preserve"> ADDIN ZOTERO_ITEM CSL_CITATION {"citationID":"PKqY2Bnl","properties":{"formattedCitation":"(Chenu, 2013)","plainCitation":"(Chenu, 2013)","noteIndex":0},"citationItems":[{"id":54,"uris":["http://zotero.org/users/5234859/items/2PKDS8CZ"],"uri":["http://zotero.org/users/5234859/items/2PKDS8CZ"],"itemData":{"id":54,"type":"webpage","title":"Webinaire AFES (2) - 2013 - Claire Chenu -La stabilisation des matières organiques dans les sols","container-title":"Vimeo","abstract":"Webinaire de Claire Chenu (AgroParisTech) sur \"La stabilisation des matières organiques dans les sols\". 7 février 2013. Webinaire animé…","URL":"https://vimeo.com/59411688","language":"fr","author":[{"family":"Chenu","given":"Claire"}],"issued":{"date-parts":[["2013",2,7]]},"accessed":{"date-parts":[["2018",10,24]]}}}],"schema":"https://github.com/citation-style-language/schema/raw/master/csl-citation.json"} </w:instrText>
      </w:r>
      <w:r w:rsidR="006C31B2" w:rsidRPr="0013264D">
        <w:rPr>
          <w:rFonts w:ascii="Times New Roman" w:hAnsi="Times New Roman" w:cs="Times New Roman"/>
          <w:sz w:val="24"/>
          <w:szCs w:val="24"/>
        </w:rPr>
        <w:fldChar w:fldCharType="separate"/>
      </w:r>
      <w:r w:rsidR="00146424" w:rsidRPr="0013264D">
        <w:rPr>
          <w:rFonts w:ascii="Times New Roman" w:hAnsi="Times New Roman" w:cs="Times New Roman"/>
          <w:sz w:val="24"/>
          <w:szCs w:val="24"/>
        </w:rPr>
        <w:t>(Chenu, 2013)</w:t>
      </w:r>
      <w:r w:rsidR="006C31B2" w:rsidRPr="0013264D">
        <w:rPr>
          <w:rFonts w:ascii="Times New Roman" w:hAnsi="Times New Roman" w:cs="Times New Roman"/>
          <w:sz w:val="24"/>
          <w:szCs w:val="24"/>
        </w:rPr>
        <w:fldChar w:fldCharType="end"/>
      </w:r>
      <w:r w:rsidR="006C31B2" w:rsidRPr="0013264D">
        <w:rPr>
          <w:rFonts w:ascii="Times New Roman" w:hAnsi="Times New Roman" w:cs="Times New Roman"/>
          <w:sz w:val="24"/>
          <w:szCs w:val="24"/>
        </w:rPr>
        <w:t xml:space="preserve">, </w:t>
      </w:r>
      <w:r w:rsidR="006C31B2" w:rsidRPr="0013264D">
        <w:rPr>
          <w:rFonts w:ascii="Times New Roman" w:hAnsi="Times New Roman" w:cs="Times New Roman"/>
          <w:sz w:val="24"/>
          <w:szCs w:val="24"/>
        </w:rPr>
        <w:fldChar w:fldCharType="begin"/>
      </w:r>
      <w:r w:rsidR="006C31B2" w:rsidRPr="0013264D">
        <w:rPr>
          <w:rFonts w:ascii="Times New Roman" w:hAnsi="Times New Roman" w:cs="Times New Roman"/>
          <w:sz w:val="24"/>
          <w:szCs w:val="24"/>
        </w:rPr>
        <w:instrText xml:space="preserve"> ADDIN ZOTERO_ITEM CSL_CITATION {"citationID":"jG9MAFTQ","properties":{"formattedCitation":"(Derrien et al., 2016)","plainCitation":"(Derrien et al., 2016)","noteIndex":0},"citationItems":[{"id":42,"uris":["http://zotero.org/users/5234859/items/3IS9MVIS"],"uri":["http://zotero.org/users/5234859/items/3IS9MVIS"],"itemData":{"id":42,"type":"article-journal","title":"Stocker du C dans les sols : quels mécanismes, quelles pratiques agricoles, quels indicateurs ?","container-title":"Etude et Gestion des Sols","page":"33","source":"Zotero","abstract":"INCREASING C STORAGE IN SOILS : MECHANISMS, EFFECTS OF AGRICULTURAL PRACTICES AND PROXIES The aim of the international \"4 per 1 000\" initiative is to support States and non-governmental actors in their efforts towards a better management of carbon (C) stocks in soils. These stocks depend on the inputs and outputs of C in soils. Stocks are the result of interconnected mechanisms acting at fine spatial scales, leading to stabilisation/destabilisation of the C present in organic matter (OM). The need to federate research on these mechanisms and their effects on C stocks in a context of local and global changes (land uses, agricultural practices, climatic and soil conditions, etc.) led to the creation in 2015 of a group of french researchers, CarboSMS.","language":"fr","author":[{"family":"Derrien","given":"D"},{"family":"Dignac","given":"M F"},{"family":"Basile-Doelsch","given":"I"},{"family":"Barot","given":"Sébastien"},{"family":"Cécillon","given":"L"},{"family":"Chenu","given":"C"},{"family":"Chevallier","given":"Tiphaine"},{"family":"Freschet","given":"G T"},{"family":"Garnier","given":"P"},{"family":"Guenet","given":"B"},{"family":"Hedde","given":"M"},{"family":"Klumpp","given":"K"},{"family":"Lashermes","given":"G"},{"family":"Maron","given":"P A"},{"family":"Nunan","given":"N"},{"family":"Roumet","given":"C"},{"family":"Baré","given":"P"}],"issued":{"date-parts":[["2016"]]}}}],"schema":"https://github.com/citation-style-language/schema/raw/master/csl-citation.json"} </w:instrText>
      </w:r>
      <w:r w:rsidR="006C31B2" w:rsidRPr="0013264D">
        <w:rPr>
          <w:rFonts w:ascii="Times New Roman" w:hAnsi="Times New Roman" w:cs="Times New Roman"/>
          <w:sz w:val="24"/>
          <w:szCs w:val="24"/>
        </w:rPr>
        <w:fldChar w:fldCharType="separate"/>
      </w:r>
      <w:r w:rsidR="00146424" w:rsidRPr="0013264D">
        <w:rPr>
          <w:rFonts w:ascii="Times New Roman" w:hAnsi="Times New Roman" w:cs="Times New Roman"/>
          <w:sz w:val="24"/>
          <w:szCs w:val="24"/>
        </w:rPr>
        <w:t>(Derrien et al., 2016)</w:t>
      </w:r>
      <w:r w:rsidR="006C31B2" w:rsidRPr="0013264D">
        <w:rPr>
          <w:rFonts w:ascii="Times New Roman" w:hAnsi="Times New Roman" w:cs="Times New Roman"/>
          <w:sz w:val="24"/>
          <w:szCs w:val="24"/>
        </w:rPr>
        <w:fldChar w:fldCharType="end"/>
      </w:r>
      <w:r w:rsidRPr="0013264D">
        <w:rPr>
          <w:rFonts w:ascii="Times New Roman" w:hAnsi="Times New Roman" w:cs="Times New Roman"/>
          <w:sz w:val="24"/>
          <w:szCs w:val="24"/>
        </w:rPr>
        <w:t>.</w:t>
      </w:r>
      <w:r w:rsidR="006C31B2" w:rsidRPr="0013264D">
        <w:rPr>
          <w:rFonts w:ascii="Times New Roman" w:hAnsi="Times New Roman" w:cs="Times New Roman"/>
          <w:sz w:val="24"/>
          <w:szCs w:val="24"/>
        </w:rPr>
        <w:t xml:space="preserve"> Cela est notamment vrai pour les monocotylédones qui ont une importante biomasse racinaire ainsi qu’une densité de racines fines élevée </w:t>
      </w:r>
      <w:r w:rsidR="006C31B2" w:rsidRPr="0013264D">
        <w:rPr>
          <w:rFonts w:ascii="Times New Roman" w:hAnsi="Times New Roman" w:cs="Times New Roman"/>
          <w:sz w:val="24"/>
          <w:szCs w:val="24"/>
        </w:rPr>
        <w:fldChar w:fldCharType="begin"/>
      </w:r>
      <w:r w:rsidR="006C31B2" w:rsidRPr="0013264D">
        <w:rPr>
          <w:rFonts w:ascii="Times New Roman" w:hAnsi="Times New Roman" w:cs="Times New Roman"/>
          <w:sz w:val="24"/>
          <w:szCs w:val="24"/>
        </w:rPr>
        <w:instrText xml:space="preserve"> ADDIN ZOTERO_ITEM CSL_CITATION {"citationID":"6Fg8GuNO","properties":{"formattedCitation":"(Derrien et al., 2016)","plainCitation":"(Derrien et al., 2016)","noteIndex":0},"citationItems":[{"id":42,"uris":["http://zotero.org/users/5234859/items/3IS9MVIS"],"uri":["http://zotero.org/users/5234859/items/3IS9MVIS"],"itemData":{"id":42,"type":"article-journal","title":"Stocker du C dans les sols : quels mécanismes, quelles pratiques agricoles, quels indicateurs ?","container-title":"Etude et Gestion des Sols","page":"33","source":"Zotero","abstract":"INCREASING C STORAGE IN SOILS : MECHANISMS, EFFECTS OF AGRICULTURAL PRACTICES AND PROXIES The aim of the international \"4 per 1 000\" initiative is to support States and non-governmental actors in their efforts towards a better management of carbon (C) stocks in soils. These stocks depend on the inputs and outputs of C in soils. Stocks are the result of interconnected mechanisms acting at fine spatial scales, leading to stabilisation/destabilisation of the C present in organic matter (OM). The need to federate research on these mechanisms and their effects on C stocks in a context of local and global changes (land uses, agricultural practices, climatic and soil conditions, etc.) led to the creation in 2015 of a group of french researchers, CarboSMS.","language":"fr","author":[{"family":"Derrien","given":"D"},{"family":"Dignac","given":"M F"},{"family":"Basile-Doelsch","given":"I"},{"family":"Barot","given":"Sébastien"},{"family":"Cécillon","given":"L"},{"family":"Chenu","given":"C"},{"family":"Chevallier","given":"Tiphaine"},{"family":"Freschet","given":"G T"},{"family":"Garnier","given":"P"},{"family":"Guenet","given":"B"},{"family":"Hedde","given":"M"},{"family":"Klumpp","given":"K"},{"family":"Lashermes","given":"G"},{"family":"Maron","given":"P A"},{"family":"Nunan","given":"N"},{"family":"Roumet","given":"C"},{"family":"Baré","given":"P"}],"issued":{"date-parts":[["2016"]]}}}],"schema":"https://github.com/citation-style-language/schema/raw/master/csl-citation.json"} </w:instrText>
      </w:r>
      <w:r w:rsidR="006C31B2" w:rsidRPr="0013264D">
        <w:rPr>
          <w:rFonts w:ascii="Times New Roman" w:hAnsi="Times New Roman" w:cs="Times New Roman"/>
          <w:sz w:val="24"/>
          <w:szCs w:val="24"/>
        </w:rPr>
        <w:fldChar w:fldCharType="separate"/>
      </w:r>
      <w:r w:rsidR="00146424" w:rsidRPr="0013264D">
        <w:rPr>
          <w:rFonts w:ascii="Times New Roman" w:hAnsi="Times New Roman" w:cs="Times New Roman"/>
          <w:sz w:val="24"/>
          <w:szCs w:val="24"/>
        </w:rPr>
        <w:t>(Derrien et al., 2016)</w:t>
      </w:r>
      <w:r w:rsidR="006C31B2" w:rsidRPr="0013264D">
        <w:rPr>
          <w:rFonts w:ascii="Times New Roman" w:hAnsi="Times New Roman" w:cs="Times New Roman"/>
          <w:sz w:val="24"/>
          <w:szCs w:val="24"/>
        </w:rPr>
        <w:fldChar w:fldCharType="end"/>
      </w:r>
      <w:r w:rsidR="006C31B2" w:rsidRPr="0013264D">
        <w:rPr>
          <w:rFonts w:ascii="Times New Roman" w:hAnsi="Times New Roman" w:cs="Times New Roman"/>
          <w:sz w:val="24"/>
          <w:szCs w:val="24"/>
        </w:rPr>
        <w:t xml:space="preserve">. On peut aussi expliquer ce phénomène </w:t>
      </w:r>
      <w:r w:rsidRPr="0013264D">
        <w:rPr>
          <w:rFonts w:ascii="Times New Roman" w:hAnsi="Times New Roman" w:cs="Times New Roman"/>
          <w:sz w:val="24"/>
          <w:szCs w:val="24"/>
        </w:rPr>
        <w:t xml:space="preserve">par la </w:t>
      </w:r>
      <w:r w:rsidR="006C31B2" w:rsidRPr="0013264D">
        <w:rPr>
          <w:rFonts w:ascii="Times New Roman" w:hAnsi="Times New Roman" w:cs="Times New Roman"/>
          <w:sz w:val="24"/>
          <w:szCs w:val="24"/>
        </w:rPr>
        <w:t xml:space="preserve">plus forte </w:t>
      </w:r>
      <w:r w:rsidRPr="0013264D">
        <w:rPr>
          <w:rFonts w:ascii="Times New Roman" w:hAnsi="Times New Roman" w:cs="Times New Roman"/>
          <w:sz w:val="24"/>
          <w:szCs w:val="24"/>
        </w:rPr>
        <w:t xml:space="preserve">proximité physique </w:t>
      </w:r>
      <w:r w:rsidR="001F6216" w:rsidRPr="0013264D">
        <w:rPr>
          <w:rFonts w:ascii="Times New Roman" w:hAnsi="Times New Roman" w:cs="Times New Roman"/>
          <w:sz w:val="24"/>
          <w:szCs w:val="24"/>
        </w:rPr>
        <w:t>avec la zone d’interface résidus-microorganismes du sol</w:t>
      </w:r>
      <w:r w:rsidRPr="0013264D">
        <w:rPr>
          <w:rFonts w:ascii="Times New Roman" w:hAnsi="Times New Roman" w:cs="Times New Roman"/>
          <w:sz w:val="24"/>
          <w:szCs w:val="24"/>
        </w:rPr>
        <w:t xml:space="preserve"> mais aussi par la </w:t>
      </w:r>
      <w:commentRangeStart w:id="6"/>
      <w:r w:rsidRPr="0013264D">
        <w:rPr>
          <w:rFonts w:ascii="Times New Roman" w:hAnsi="Times New Roman" w:cs="Times New Roman"/>
          <w:sz w:val="24"/>
          <w:szCs w:val="24"/>
        </w:rPr>
        <w:t>qualité chimique</w:t>
      </w:r>
      <w:commentRangeEnd w:id="6"/>
      <w:r w:rsidRPr="0013264D">
        <w:rPr>
          <w:rStyle w:val="Marquedecommentaire"/>
          <w:rFonts w:ascii="Times New Roman" w:hAnsi="Times New Roman" w:cs="Times New Roman"/>
          <w:sz w:val="24"/>
          <w:szCs w:val="24"/>
        </w:rPr>
        <w:commentReference w:id="6"/>
      </w:r>
      <w:r w:rsidRPr="0013264D">
        <w:rPr>
          <w:rFonts w:ascii="Times New Roman" w:hAnsi="Times New Roman" w:cs="Times New Roman"/>
          <w:sz w:val="24"/>
          <w:szCs w:val="24"/>
        </w:rPr>
        <w:t xml:space="preserve"> </w:t>
      </w:r>
      <w:r w:rsidRPr="0013264D">
        <w:rPr>
          <w:rFonts w:ascii="Times New Roman" w:hAnsi="Times New Roman" w:cs="Times New Roman"/>
          <w:sz w:val="24"/>
          <w:szCs w:val="24"/>
        </w:rPr>
        <w:fldChar w:fldCharType="begin"/>
      </w:r>
      <w:r w:rsidRPr="0013264D">
        <w:rPr>
          <w:rFonts w:ascii="Times New Roman" w:hAnsi="Times New Roman" w:cs="Times New Roman"/>
          <w:sz w:val="24"/>
          <w:szCs w:val="24"/>
        </w:rPr>
        <w:instrText xml:space="preserve"> ADDIN ZOTERO_ITEM CSL_CITATION {"citationID":"alowcDkT","properties":{"formattedCitation":"(Chenu, 2013)","plainCitation":"(Chenu, 2013)","noteIndex":0},"citationItems":[{"id":54,"uris":["http://zotero.org/users/5234859/items/2PKDS8CZ"],"uri":["http://zotero.org/users/5234859/items/2PKDS8CZ"],"itemData":{"id":54,"type":"webpage","title":"Webinaire AFES (2) - 2013 - Claire Chenu -La stabilisation des matières organiques dans les sols","container-title":"Vimeo","abstract":"Webinaire de Claire Chenu (AgroParisTech) sur \"La stabilisation des matières organiques dans les sols\". 7 février 2013. Webinaire animé…","URL":"https://vimeo.com/59411688","language":"fr","author":[{"family":"Chenu","given":"Claire"}],"issued":{"date-parts":[["2013",2,7]]},"accessed":{"date-parts":[["2018",10,24]]}}}],"schema":"https://github.com/citation-style-language/schema/raw/master/csl-citation.json"} </w:instrText>
      </w:r>
      <w:r w:rsidRPr="0013264D">
        <w:rPr>
          <w:rFonts w:ascii="Times New Roman" w:hAnsi="Times New Roman" w:cs="Times New Roman"/>
          <w:sz w:val="24"/>
          <w:szCs w:val="24"/>
        </w:rPr>
        <w:fldChar w:fldCharType="separate"/>
      </w:r>
      <w:r w:rsidR="00146424" w:rsidRPr="0013264D">
        <w:rPr>
          <w:rFonts w:ascii="Times New Roman" w:hAnsi="Times New Roman" w:cs="Times New Roman"/>
          <w:sz w:val="24"/>
          <w:szCs w:val="24"/>
        </w:rPr>
        <w:t>(Chenu, 2013)</w:t>
      </w:r>
      <w:r w:rsidRPr="0013264D">
        <w:rPr>
          <w:rFonts w:ascii="Times New Roman" w:hAnsi="Times New Roman" w:cs="Times New Roman"/>
          <w:sz w:val="24"/>
          <w:szCs w:val="24"/>
        </w:rPr>
        <w:fldChar w:fldCharType="end"/>
      </w:r>
      <w:r w:rsidRPr="0013264D">
        <w:rPr>
          <w:rFonts w:ascii="Times New Roman" w:hAnsi="Times New Roman" w:cs="Times New Roman"/>
          <w:sz w:val="24"/>
          <w:szCs w:val="24"/>
        </w:rPr>
        <w:t>.</w:t>
      </w:r>
      <w:r w:rsidR="001F6216" w:rsidRPr="0013264D">
        <w:rPr>
          <w:rFonts w:ascii="Times New Roman" w:hAnsi="Times New Roman" w:cs="Times New Roman"/>
          <w:sz w:val="24"/>
          <w:szCs w:val="24"/>
        </w:rPr>
        <w:br/>
        <w:t xml:space="preserve">Découle de cela une </w:t>
      </w:r>
      <w:r w:rsidR="00C86859" w:rsidRPr="0013264D">
        <w:rPr>
          <w:rFonts w:ascii="Times New Roman" w:hAnsi="Times New Roman" w:cs="Times New Roman"/>
          <w:sz w:val="24"/>
          <w:szCs w:val="24"/>
        </w:rPr>
        <w:t>minéralisation du carbone des racines inférieur</w:t>
      </w:r>
      <w:r w:rsidR="001F6216" w:rsidRPr="0013264D">
        <w:rPr>
          <w:rFonts w:ascii="Times New Roman" w:hAnsi="Times New Roman" w:cs="Times New Roman"/>
          <w:sz w:val="24"/>
          <w:szCs w:val="24"/>
        </w:rPr>
        <w:t>e</w:t>
      </w:r>
      <w:r w:rsidR="00C86859" w:rsidRPr="0013264D">
        <w:rPr>
          <w:rFonts w:ascii="Times New Roman" w:hAnsi="Times New Roman" w:cs="Times New Roman"/>
          <w:sz w:val="24"/>
          <w:szCs w:val="24"/>
        </w:rPr>
        <w:t xml:space="preserve"> à</w:t>
      </w:r>
      <w:r w:rsidR="001F6216" w:rsidRPr="0013264D">
        <w:rPr>
          <w:rFonts w:ascii="Times New Roman" w:hAnsi="Times New Roman" w:cs="Times New Roman"/>
          <w:sz w:val="24"/>
          <w:szCs w:val="24"/>
        </w:rPr>
        <w:t xml:space="preserve"> celle des tiges et d</w:t>
      </w:r>
      <w:r w:rsidR="00C86859" w:rsidRPr="0013264D">
        <w:rPr>
          <w:rFonts w:ascii="Times New Roman" w:hAnsi="Times New Roman" w:cs="Times New Roman"/>
          <w:sz w:val="24"/>
          <w:szCs w:val="24"/>
        </w:rPr>
        <w:t>es feuilles</w:t>
      </w:r>
      <w:r w:rsidR="003872F4" w:rsidRPr="0013264D">
        <w:rPr>
          <w:rFonts w:ascii="Times New Roman" w:hAnsi="Times New Roman" w:cs="Times New Roman"/>
          <w:sz w:val="24"/>
          <w:szCs w:val="24"/>
        </w:rPr>
        <w:t xml:space="preserve"> pour le colza</w:t>
      </w:r>
      <w:r w:rsidR="00C86859" w:rsidRPr="0013264D">
        <w:rPr>
          <w:rFonts w:ascii="Times New Roman" w:hAnsi="Times New Roman" w:cs="Times New Roman"/>
          <w:sz w:val="24"/>
          <w:szCs w:val="24"/>
        </w:rPr>
        <w:t xml:space="preserve"> </w:t>
      </w:r>
      <w:r w:rsidR="000C6841" w:rsidRPr="0013264D">
        <w:rPr>
          <w:rFonts w:ascii="Times New Roman" w:hAnsi="Times New Roman" w:cs="Times New Roman"/>
          <w:sz w:val="24"/>
          <w:szCs w:val="24"/>
        </w:rPr>
        <w:fldChar w:fldCharType="begin"/>
      </w:r>
      <w:r w:rsidR="000C6841" w:rsidRPr="0013264D">
        <w:rPr>
          <w:rFonts w:ascii="Times New Roman" w:hAnsi="Times New Roman" w:cs="Times New Roman"/>
          <w:sz w:val="24"/>
          <w:szCs w:val="24"/>
        </w:rPr>
        <w:instrText xml:space="preserve"> ADDIN ZOTERO_ITEM CSL_CITATION {"citationID":"Rcxj6oh3","properties":{"formattedCitation":"(Trinsoutrot, 1999)","plainCitation":"(Trinsoutrot, 1999)","noteIndex":0},"citationItems":[{"id":47,"uris":["http://zotero.org/users/5234859/items/W4FJWAF5"],"uri":["http://zotero.org/users/5234859/items/W4FJWAF5"],"itemData":{"id":47,"type":"thesis","title":"Influence de la qualité biochimique et de la teneur en azote de résidus de colza sur les biotransformations du carbone et de l'azote au cours de leur décomposition dans le sol","publisher":"Université Claude Bernard-Lyon I","publisher-place":"Lyon","event-place":"Lyon","author":[{"family":"Trinsoutrot","given":"Isabelle"}],"issued":{"date-parts":[["1999",3,4]]}}}],"schema":"https://github.com/citation-style-language/schema/raw/master/csl-citation.json"} </w:instrText>
      </w:r>
      <w:r w:rsidR="000C6841" w:rsidRPr="0013264D">
        <w:rPr>
          <w:rFonts w:ascii="Times New Roman" w:hAnsi="Times New Roman" w:cs="Times New Roman"/>
          <w:sz w:val="24"/>
          <w:szCs w:val="24"/>
        </w:rPr>
        <w:fldChar w:fldCharType="separate"/>
      </w:r>
      <w:r w:rsidR="00146424" w:rsidRPr="0013264D">
        <w:rPr>
          <w:rFonts w:ascii="Times New Roman" w:hAnsi="Times New Roman" w:cs="Times New Roman"/>
          <w:sz w:val="24"/>
          <w:szCs w:val="24"/>
        </w:rPr>
        <w:t>(Trinsoutrot, 1999)</w:t>
      </w:r>
      <w:r w:rsidR="000C6841" w:rsidRPr="0013264D">
        <w:rPr>
          <w:rFonts w:ascii="Times New Roman" w:hAnsi="Times New Roman" w:cs="Times New Roman"/>
          <w:sz w:val="24"/>
          <w:szCs w:val="24"/>
        </w:rPr>
        <w:fldChar w:fldCharType="end"/>
      </w:r>
      <w:r w:rsidR="003872F4" w:rsidRPr="0013264D">
        <w:rPr>
          <w:rFonts w:ascii="Times New Roman" w:hAnsi="Times New Roman" w:cs="Times New Roman"/>
          <w:sz w:val="24"/>
          <w:szCs w:val="24"/>
        </w:rPr>
        <w:t xml:space="preserve"> ainsi qu’en règle générale </w:t>
      </w:r>
      <w:r w:rsidR="003872F4" w:rsidRPr="0013264D">
        <w:rPr>
          <w:rFonts w:ascii="Times New Roman" w:hAnsi="Times New Roman" w:cs="Times New Roman"/>
          <w:sz w:val="24"/>
          <w:szCs w:val="24"/>
        </w:rPr>
        <w:fldChar w:fldCharType="begin"/>
      </w:r>
      <w:r w:rsidR="003872F4" w:rsidRPr="0013264D">
        <w:rPr>
          <w:rFonts w:ascii="Times New Roman" w:hAnsi="Times New Roman" w:cs="Times New Roman"/>
          <w:sz w:val="24"/>
          <w:szCs w:val="24"/>
        </w:rPr>
        <w:instrText xml:space="preserve"> ADDIN ZOTERO_ITEM CSL_CITATION {"citationID":"bQQdFAOr","properties":{"formattedCitation":"(Derrien et al., 2016)","plainCitation":"(Derrien et al., 2016)","noteIndex":0},"citationItems":[{"id":42,"uris":["http://zotero.org/users/5234859/items/3IS9MVIS"],"uri":["http://zotero.org/users/5234859/items/3IS9MVIS"],"itemData":{"id":42,"type":"article-journal","title":"Stocker du C dans les sols : quels mécanismes, quelles pratiques agricoles, quels indicateurs ?","container-title":"Etude et Gestion des Sols","page":"33","source":"Zotero","abstract":"INCREASING C STORAGE IN SOILS : MECHANISMS, EFFECTS OF AGRICULTURAL PRACTICES AND PROXIES The aim of the international \"4 per 1 000\" initiative is to support States and non-governmental actors in their efforts towards a better management of carbon (C) stocks in soils. These stocks depend on the inputs and outputs of C in soils. Stocks are the result of interconnected mechanisms acting at fine spatial scales, leading to stabilisation/destabilisation of the C present in organic matter (OM). The need to federate research on these mechanisms and their effects on C stocks in a context of local and global changes (land uses, agricultural practices, climatic and soil conditions, etc.) led to the creation in 2015 of a group of french researchers, CarboSMS.","language":"fr","author":[{"family":"Derrien","given":"D"},{"family":"Dignac","given":"M F"},{"family":"Basile-Doelsch","given":"I"},{"family":"Barot","given":"Sébastien"},{"family":"Cécillon","given":"L"},{"family":"Chenu","given":"C"},{"family":"Chevallier","given":"Tiphaine"},{"family":"Freschet","given":"G T"},{"family":"Garnier","given":"P"},{"family":"Guenet","given":"B"},{"family":"Hedde","given":"M"},{"family":"Klumpp","given":"K"},{"family":"Lashermes","given":"G"},{"family":"Maron","given":"P A"},{"family":"Nunan","given":"N"},{"family":"Roumet","given":"C"},{"family":"Baré","given":"P"}],"issued":{"date-parts":[["2016"]]}}}],"schema":"https://github.com/citation-style-language/schema/raw/master/csl-citation.json"} </w:instrText>
      </w:r>
      <w:r w:rsidR="003872F4" w:rsidRPr="0013264D">
        <w:rPr>
          <w:rFonts w:ascii="Times New Roman" w:hAnsi="Times New Roman" w:cs="Times New Roman"/>
          <w:sz w:val="24"/>
          <w:szCs w:val="24"/>
        </w:rPr>
        <w:fldChar w:fldCharType="separate"/>
      </w:r>
      <w:r w:rsidR="00146424" w:rsidRPr="0013264D">
        <w:rPr>
          <w:rFonts w:ascii="Times New Roman" w:hAnsi="Times New Roman" w:cs="Times New Roman"/>
          <w:sz w:val="24"/>
          <w:szCs w:val="24"/>
        </w:rPr>
        <w:t>(Derrien et al., 2016)</w:t>
      </w:r>
      <w:r w:rsidR="003872F4" w:rsidRPr="0013264D">
        <w:rPr>
          <w:rFonts w:ascii="Times New Roman" w:hAnsi="Times New Roman" w:cs="Times New Roman"/>
          <w:sz w:val="24"/>
          <w:szCs w:val="24"/>
        </w:rPr>
        <w:fldChar w:fldCharType="end"/>
      </w:r>
      <w:r w:rsidR="000C6841" w:rsidRPr="0013264D">
        <w:rPr>
          <w:rFonts w:ascii="Times New Roman" w:hAnsi="Times New Roman" w:cs="Times New Roman"/>
          <w:sz w:val="24"/>
          <w:szCs w:val="24"/>
        </w:rPr>
        <w:t>.</w:t>
      </w:r>
      <w:r w:rsidR="003872F4" w:rsidRPr="0013264D">
        <w:rPr>
          <w:rFonts w:ascii="Times New Roman" w:hAnsi="Times New Roman" w:cs="Times New Roman"/>
          <w:sz w:val="24"/>
          <w:szCs w:val="24"/>
        </w:rPr>
        <w:t xml:space="preserve"> </w:t>
      </w:r>
      <w:r w:rsidR="001F6216" w:rsidRPr="0013264D">
        <w:rPr>
          <w:rFonts w:ascii="Times New Roman" w:hAnsi="Times New Roman" w:cs="Times New Roman"/>
          <w:sz w:val="24"/>
          <w:szCs w:val="24"/>
        </w:rPr>
        <w:br/>
      </w:r>
      <w:r w:rsidR="00FD22D2" w:rsidRPr="0013264D">
        <w:rPr>
          <w:rFonts w:ascii="Times New Roman" w:hAnsi="Times New Roman" w:cs="Times New Roman"/>
          <w:sz w:val="24"/>
          <w:szCs w:val="24"/>
        </w:rPr>
        <w:t xml:space="preserve">Plusieurs facteurs </w:t>
      </w:r>
      <w:r w:rsidR="001F6216" w:rsidRPr="0013264D">
        <w:rPr>
          <w:rFonts w:ascii="Times New Roman" w:hAnsi="Times New Roman" w:cs="Times New Roman"/>
          <w:sz w:val="24"/>
          <w:szCs w:val="24"/>
        </w:rPr>
        <w:t>explicatifs existent</w:t>
      </w:r>
      <w:r w:rsidR="00FD22D2" w:rsidRPr="0013264D">
        <w:rPr>
          <w:rFonts w:ascii="Times New Roman" w:hAnsi="Times New Roman" w:cs="Times New Roman"/>
          <w:sz w:val="24"/>
          <w:szCs w:val="24"/>
        </w:rPr>
        <w:t xml:space="preserve"> comme l</w:t>
      </w:r>
      <w:r w:rsidR="007F75EB" w:rsidRPr="0013264D">
        <w:rPr>
          <w:rFonts w:ascii="Times New Roman" w:hAnsi="Times New Roman" w:cs="Times New Roman"/>
          <w:sz w:val="24"/>
          <w:szCs w:val="24"/>
        </w:rPr>
        <w:t xml:space="preserve">a part de la fraction soluble </w:t>
      </w:r>
      <w:r w:rsidR="00FD22D2" w:rsidRPr="0013264D">
        <w:rPr>
          <w:rFonts w:ascii="Times New Roman" w:hAnsi="Times New Roman" w:cs="Times New Roman"/>
          <w:sz w:val="24"/>
          <w:szCs w:val="24"/>
        </w:rPr>
        <w:t xml:space="preserve">qui </w:t>
      </w:r>
      <w:r w:rsidR="007F75EB" w:rsidRPr="0013264D">
        <w:rPr>
          <w:rFonts w:ascii="Times New Roman" w:hAnsi="Times New Roman" w:cs="Times New Roman"/>
          <w:sz w:val="24"/>
          <w:szCs w:val="24"/>
        </w:rPr>
        <w:t xml:space="preserve">varie selon les organes. Celle-ci correspond à environ 20% en masse pour les racines alors qu’elle atteint les 50% pour les organes aériens (tiges et feuilles) </w:t>
      </w:r>
      <w:r w:rsidR="007F75EB" w:rsidRPr="0013264D">
        <w:rPr>
          <w:rFonts w:ascii="Times New Roman" w:hAnsi="Times New Roman" w:cs="Times New Roman"/>
          <w:sz w:val="24"/>
          <w:szCs w:val="24"/>
        </w:rPr>
        <w:fldChar w:fldCharType="begin"/>
      </w:r>
      <w:r w:rsidR="007F75EB" w:rsidRPr="0013264D">
        <w:rPr>
          <w:rFonts w:ascii="Times New Roman" w:hAnsi="Times New Roman" w:cs="Times New Roman"/>
          <w:sz w:val="24"/>
          <w:szCs w:val="24"/>
        </w:rPr>
        <w:instrText xml:space="preserve"> ADDIN ZOTERO_ITEM CSL_CITATION {"citationID":"VqDSIb4q","properties":{"formattedCitation":"(Bertrand, 2013)","plainCitation":"(Bertrand, 2013)","noteIndex":0},"citationItems":[{"id":56,"uris":["http://zotero.org/users/5234859/items/RK4CGY2R"],"uri":["http://zotero.org/users/5234859/items/RK4CGY2R"],"itemData":{"id":56,"type":"report","title":"HDR : La qualité de slitières végétales : impact sur leurs modalités de décomposition dans les sols et els dynamiques carbone et azote","publisher-place":"Université de Reims Champagne-Ardenne","event-place":"Université de Reims Champagne-Ardenne","author":[{"family":"Bertrand","given":"Isabelle"}],"issued":{"date-parts":[["2013",4,4]]}}}],"schema":"https://github.com/citation-style-language/schema/raw/master/csl-citation.json"} </w:instrText>
      </w:r>
      <w:r w:rsidR="007F75EB" w:rsidRPr="0013264D">
        <w:rPr>
          <w:rFonts w:ascii="Times New Roman" w:hAnsi="Times New Roman" w:cs="Times New Roman"/>
          <w:sz w:val="24"/>
          <w:szCs w:val="24"/>
        </w:rPr>
        <w:fldChar w:fldCharType="separate"/>
      </w:r>
      <w:r w:rsidR="00146424" w:rsidRPr="0013264D">
        <w:rPr>
          <w:rFonts w:ascii="Times New Roman" w:hAnsi="Times New Roman" w:cs="Times New Roman"/>
          <w:sz w:val="24"/>
          <w:szCs w:val="24"/>
        </w:rPr>
        <w:t>(Bertrand, 2013)</w:t>
      </w:r>
      <w:r w:rsidR="007F75EB" w:rsidRPr="0013264D">
        <w:rPr>
          <w:rFonts w:ascii="Times New Roman" w:hAnsi="Times New Roman" w:cs="Times New Roman"/>
          <w:sz w:val="24"/>
          <w:szCs w:val="24"/>
        </w:rPr>
        <w:fldChar w:fldCharType="end"/>
      </w:r>
      <w:r w:rsidR="007F75EB" w:rsidRPr="0013264D">
        <w:rPr>
          <w:rFonts w:ascii="Times New Roman" w:hAnsi="Times New Roman" w:cs="Times New Roman"/>
          <w:sz w:val="24"/>
          <w:szCs w:val="24"/>
        </w:rPr>
        <w:t>. On observera donc une minéralisation plus importante durant les premiers stades de décomposition pour les tiges et les feuilles que pour les racines.</w:t>
      </w:r>
      <w:r w:rsidR="00BC0C12" w:rsidRPr="0013264D">
        <w:rPr>
          <w:rFonts w:ascii="Times New Roman" w:hAnsi="Times New Roman" w:cs="Times New Roman"/>
          <w:sz w:val="24"/>
          <w:szCs w:val="24"/>
        </w:rPr>
        <w:t xml:space="preserve"> </w:t>
      </w:r>
      <w:r w:rsidR="00BC0C12" w:rsidRPr="0013264D">
        <w:rPr>
          <w:rFonts w:ascii="Times New Roman" w:hAnsi="Times New Roman" w:cs="Times New Roman"/>
          <w:sz w:val="24"/>
          <w:szCs w:val="24"/>
        </w:rPr>
        <w:br/>
        <w:t>Par ailleurs, la décomposition des feuilles enrichies en paroi cellulaire primaire est régulée par le degré de substitution des arabinoses alors que dans les racines les arabinoses sont liés à la lignine.</w:t>
      </w:r>
      <w:r w:rsidR="00FD22D2" w:rsidRPr="0013264D">
        <w:rPr>
          <w:rFonts w:ascii="Times New Roman" w:hAnsi="Times New Roman" w:cs="Times New Roman"/>
          <w:sz w:val="24"/>
          <w:szCs w:val="24"/>
        </w:rPr>
        <w:t xml:space="preserve"> Encore une fois, o</w:t>
      </w:r>
      <w:r w:rsidR="00BC0C12" w:rsidRPr="0013264D">
        <w:rPr>
          <w:rFonts w:ascii="Times New Roman" w:hAnsi="Times New Roman" w:cs="Times New Roman"/>
          <w:sz w:val="24"/>
          <w:szCs w:val="24"/>
        </w:rPr>
        <w:t>n observera donc une décomposition des polysaccharides moins importante dans les racines que dans les feuilles.</w:t>
      </w:r>
      <w:r w:rsidR="001F6216" w:rsidRPr="0013264D">
        <w:rPr>
          <w:rFonts w:ascii="Times New Roman" w:hAnsi="Times New Roman" w:cs="Times New Roman"/>
          <w:sz w:val="24"/>
          <w:szCs w:val="24"/>
        </w:rPr>
        <w:t xml:space="preserve"> Le fait que la décomposition soit plus lente dans les racines contribue à un meilleur stockage du carbone.</w:t>
      </w:r>
      <w:r w:rsidR="0086355A" w:rsidRPr="0013264D">
        <w:rPr>
          <w:rFonts w:ascii="Times New Roman" w:hAnsi="Times New Roman" w:cs="Times New Roman"/>
          <w:sz w:val="24"/>
          <w:szCs w:val="24"/>
        </w:rPr>
        <w:br/>
      </w:r>
      <w:commentRangeStart w:id="7"/>
      <w:r w:rsidR="0086355A" w:rsidRPr="0013264D">
        <w:rPr>
          <w:rFonts w:ascii="Times New Roman" w:hAnsi="Times New Roman" w:cs="Times New Roman"/>
          <w:sz w:val="24"/>
          <w:szCs w:val="24"/>
        </w:rPr>
        <w:t xml:space="preserve">La minéralisation brute des racines est toujours la même </w:t>
      </w:r>
      <w:proofErr w:type="spellStart"/>
      <w:r w:rsidR="0086355A" w:rsidRPr="0013264D">
        <w:rPr>
          <w:rFonts w:ascii="Times New Roman" w:hAnsi="Times New Roman" w:cs="Times New Roman"/>
          <w:sz w:val="24"/>
          <w:szCs w:val="24"/>
        </w:rPr>
        <w:t>q</w:t>
      </w:r>
      <w:r w:rsidR="001F6216" w:rsidRPr="0013264D">
        <w:rPr>
          <w:rFonts w:ascii="Times New Roman" w:hAnsi="Times New Roman" w:cs="Times New Roman"/>
          <w:sz w:val="24"/>
          <w:szCs w:val="24"/>
        </w:rPr>
        <w:t>uelque</w:t>
      </w:r>
      <w:proofErr w:type="spellEnd"/>
      <w:r w:rsidR="001F6216" w:rsidRPr="0013264D">
        <w:rPr>
          <w:rFonts w:ascii="Times New Roman" w:hAnsi="Times New Roman" w:cs="Times New Roman"/>
          <w:sz w:val="24"/>
          <w:szCs w:val="24"/>
        </w:rPr>
        <w:t xml:space="preserve"> soit la teneur en azote</w:t>
      </w:r>
      <w:r w:rsidR="0086355A" w:rsidRPr="0013264D">
        <w:rPr>
          <w:rFonts w:ascii="Times New Roman" w:hAnsi="Times New Roman" w:cs="Times New Roman"/>
          <w:sz w:val="24"/>
          <w:szCs w:val="24"/>
        </w:rPr>
        <w:t xml:space="preserve"> de celle</w:t>
      </w:r>
      <w:r w:rsidR="001F6216" w:rsidRPr="0013264D">
        <w:rPr>
          <w:rFonts w:ascii="Times New Roman" w:hAnsi="Times New Roman" w:cs="Times New Roman"/>
          <w:sz w:val="24"/>
          <w:szCs w:val="24"/>
        </w:rPr>
        <w:t>s</w:t>
      </w:r>
      <w:r w:rsidR="0086355A" w:rsidRPr="0013264D">
        <w:rPr>
          <w:rFonts w:ascii="Times New Roman" w:hAnsi="Times New Roman" w:cs="Times New Roman"/>
          <w:sz w:val="24"/>
          <w:szCs w:val="24"/>
        </w:rPr>
        <w:t>-ci alors que ce n’est pas le cas pour les tiges et les siliques de colza : plus celle-ci contiennent de l’azote et plus la minéralisation brute est importante.</w:t>
      </w:r>
      <w:r w:rsidR="0086355A" w:rsidRPr="0013264D">
        <w:rPr>
          <w:rFonts w:ascii="Times New Roman" w:hAnsi="Times New Roman" w:cs="Times New Roman"/>
          <w:sz w:val="24"/>
          <w:szCs w:val="24"/>
        </w:rPr>
        <w:br/>
        <w:t>On observe le phénomène inverse concernant l’organisation brute : celle-ci ne dépend pas de la teneu</w:t>
      </w:r>
      <w:r w:rsidR="000453BF" w:rsidRPr="0013264D">
        <w:rPr>
          <w:rFonts w:ascii="Times New Roman" w:hAnsi="Times New Roman" w:cs="Times New Roman"/>
          <w:sz w:val="24"/>
          <w:szCs w:val="24"/>
        </w:rPr>
        <w:t>r en azote pour les tiges alors</w:t>
      </w:r>
      <w:r w:rsidR="0086355A" w:rsidRPr="0013264D">
        <w:rPr>
          <w:rFonts w:ascii="Times New Roman" w:hAnsi="Times New Roman" w:cs="Times New Roman"/>
          <w:sz w:val="24"/>
          <w:szCs w:val="24"/>
        </w:rPr>
        <w:t xml:space="preserve"> qu’elle est plus importante pour les racines à faible teneur en azote </w:t>
      </w:r>
      <w:r w:rsidR="0086355A" w:rsidRPr="0013264D">
        <w:rPr>
          <w:rFonts w:ascii="Times New Roman" w:hAnsi="Times New Roman" w:cs="Times New Roman"/>
          <w:sz w:val="24"/>
          <w:szCs w:val="24"/>
        </w:rPr>
        <w:fldChar w:fldCharType="begin"/>
      </w:r>
      <w:r w:rsidR="0086355A" w:rsidRPr="0013264D">
        <w:rPr>
          <w:rFonts w:ascii="Times New Roman" w:hAnsi="Times New Roman" w:cs="Times New Roman"/>
          <w:sz w:val="24"/>
          <w:szCs w:val="24"/>
        </w:rPr>
        <w:instrText xml:space="preserve"> ADDIN ZOTERO_ITEM CSL_CITATION {"citationID":"jzWVqqYF","properties":{"formattedCitation":"(Trinsoutrot, 1999)","plainCitation":"(Trinsoutrot, 1999)","noteIndex":0},"citationItems":[{"id":47,"uris":["http://zotero.org/users/5234859/items/W4FJWAF5"],"uri":["http://zotero.org/users/5234859/items/W4FJWAF5"],"itemData":{"id":47,"type":"thesis","title":"Influence de la qualité biochimique et de la teneur en azote de résidus de colza sur les biotransformations du carbone et de l'azote au cours de leur décomposition dans le sol","publisher":"Université Claude Bernard-Lyon I","publisher-place":"Lyon","event-place":"Lyon","author":[{"family":"Trinsoutrot","given":"Isabelle"}],"issued":{"date-parts":[["1999",3,4]]}}}],"schema":"https://github.com/citation-style-language/schema/raw/master/csl-citation.json"} </w:instrText>
      </w:r>
      <w:r w:rsidR="0086355A" w:rsidRPr="0013264D">
        <w:rPr>
          <w:rFonts w:ascii="Times New Roman" w:hAnsi="Times New Roman" w:cs="Times New Roman"/>
          <w:sz w:val="24"/>
          <w:szCs w:val="24"/>
        </w:rPr>
        <w:fldChar w:fldCharType="separate"/>
      </w:r>
      <w:r w:rsidR="00146424" w:rsidRPr="0013264D">
        <w:rPr>
          <w:rFonts w:ascii="Times New Roman" w:hAnsi="Times New Roman" w:cs="Times New Roman"/>
          <w:sz w:val="24"/>
          <w:szCs w:val="24"/>
        </w:rPr>
        <w:t>(Trinsoutrot, 1999)</w:t>
      </w:r>
      <w:r w:rsidR="0086355A" w:rsidRPr="0013264D">
        <w:rPr>
          <w:rFonts w:ascii="Times New Roman" w:hAnsi="Times New Roman" w:cs="Times New Roman"/>
          <w:sz w:val="24"/>
          <w:szCs w:val="24"/>
        </w:rPr>
        <w:fldChar w:fldCharType="end"/>
      </w:r>
      <w:r w:rsidR="0086355A" w:rsidRPr="0013264D">
        <w:rPr>
          <w:rFonts w:ascii="Times New Roman" w:hAnsi="Times New Roman" w:cs="Times New Roman"/>
          <w:sz w:val="24"/>
          <w:szCs w:val="24"/>
        </w:rPr>
        <w:t>.</w:t>
      </w:r>
      <w:commentRangeEnd w:id="7"/>
      <w:r w:rsidR="0086355A" w:rsidRPr="0013264D">
        <w:rPr>
          <w:rStyle w:val="Marquedecommentaire"/>
          <w:rFonts w:ascii="Times New Roman" w:hAnsi="Times New Roman" w:cs="Times New Roman"/>
          <w:sz w:val="24"/>
          <w:szCs w:val="24"/>
        </w:rPr>
        <w:commentReference w:id="7"/>
      </w:r>
      <w:r w:rsidR="001F6216" w:rsidRPr="0013264D">
        <w:rPr>
          <w:rFonts w:ascii="Times New Roman" w:hAnsi="Times New Roman" w:cs="Times New Roman"/>
          <w:sz w:val="24"/>
          <w:szCs w:val="24"/>
        </w:rPr>
        <w:t xml:space="preserve"> On peut expliquer cela </w:t>
      </w:r>
      <w:r w:rsidR="000453BF" w:rsidRPr="0013264D">
        <w:rPr>
          <w:rFonts w:ascii="Times New Roman" w:hAnsi="Times New Roman" w:cs="Times New Roman"/>
          <w:sz w:val="24"/>
          <w:szCs w:val="24"/>
        </w:rPr>
        <w:t xml:space="preserve">par le fait qu’une faible quantité d’azote ralentie la minéralisation. </w:t>
      </w:r>
      <w:commentRangeStart w:id="8"/>
      <w:r w:rsidR="000453BF" w:rsidRPr="0013264D">
        <w:rPr>
          <w:rFonts w:ascii="Times New Roman" w:hAnsi="Times New Roman" w:cs="Times New Roman"/>
          <w:sz w:val="24"/>
          <w:szCs w:val="24"/>
        </w:rPr>
        <w:t xml:space="preserve">Même si l’immobilisation d’azote est elle aussi moins importante </w:t>
      </w:r>
      <w:r w:rsidR="000453BF" w:rsidRPr="0013264D">
        <w:rPr>
          <w:rFonts w:ascii="Times New Roman" w:hAnsi="Times New Roman" w:cs="Times New Roman"/>
          <w:sz w:val="24"/>
          <w:szCs w:val="24"/>
        </w:rPr>
        <w:lastRenderedPageBreak/>
        <w:t xml:space="preserve">dans le cas d’une faible quantité d’azote, sur le long terme elle est peut être + importante car on perd moins d’azote en le minéralisant </w:t>
      </w:r>
      <w:commentRangeEnd w:id="8"/>
      <w:r w:rsidR="000453BF" w:rsidRPr="0013264D">
        <w:rPr>
          <w:rStyle w:val="Marquedecommentaire"/>
          <w:rFonts w:ascii="Times New Roman" w:hAnsi="Times New Roman" w:cs="Times New Roman"/>
          <w:sz w:val="24"/>
          <w:szCs w:val="24"/>
        </w:rPr>
        <w:commentReference w:id="8"/>
      </w:r>
      <w:r w:rsidR="000453BF" w:rsidRPr="0013264D">
        <w:rPr>
          <w:rFonts w:ascii="Times New Roman" w:hAnsi="Times New Roman" w:cs="Times New Roman"/>
          <w:sz w:val="24"/>
          <w:szCs w:val="24"/>
        </w:rPr>
        <w:t xml:space="preserve">+ minéralisation + lente </w:t>
      </w:r>
      <w:r w:rsidR="000453BF" w:rsidRPr="0013264D">
        <w:rPr>
          <w:rFonts w:ascii="Times New Roman" w:hAnsi="Times New Roman" w:cs="Times New Roman"/>
          <w:sz w:val="24"/>
          <w:szCs w:val="24"/>
        </w:rPr>
        <w:sym w:font="Wingdings" w:char="F0E0"/>
      </w:r>
      <w:r w:rsidR="000453BF" w:rsidRPr="0013264D">
        <w:rPr>
          <w:rFonts w:ascii="Times New Roman" w:hAnsi="Times New Roman" w:cs="Times New Roman"/>
          <w:sz w:val="24"/>
          <w:szCs w:val="24"/>
        </w:rPr>
        <w:t xml:space="preserve"> meilleur stockage</w:t>
      </w:r>
    </w:p>
    <w:p w14:paraId="21B8B5DF" w14:textId="0BDE411E" w:rsidR="00CF5C88" w:rsidRPr="0013264D" w:rsidRDefault="003872F4" w:rsidP="0013264D">
      <w:pPr>
        <w:spacing w:line="360" w:lineRule="auto"/>
        <w:jc w:val="both"/>
        <w:rPr>
          <w:rFonts w:ascii="Times New Roman" w:hAnsi="Times New Roman" w:cs="Times New Roman"/>
          <w:sz w:val="24"/>
          <w:szCs w:val="24"/>
        </w:rPr>
      </w:pPr>
      <w:r w:rsidRPr="0013264D">
        <w:rPr>
          <w:rFonts w:ascii="Times New Roman" w:hAnsi="Times New Roman" w:cs="Times New Roman"/>
          <w:sz w:val="24"/>
          <w:szCs w:val="24"/>
        </w:rPr>
        <w:t xml:space="preserve">La distribution des racines va aussi impacter la vitesse de décomposition du carbone : plus les racines vont en profondeur et plus le </w:t>
      </w:r>
      <w:commentRangeStart w:id="9"/>
      <w:r w:rsidRPr="0013264D">
        <w:rPr>
          <w:rFonts w:ascii="Times New Roman" w:hAnsi="Times New Roman" w:cs="Times New Roman"/>
          <w:sz w:val="24"/>
          <w:szCs w:val="24"/>
        </w:rPr>
        <w:t>carbone</w:t>
      </w:r>
      <w:commentRangeEnd w:id="9"/>
      <w:r w:rsidR="007932A4" w:rsidRPr="0013264D">
        <w:rPr>
          <w:rStyle w:val="Marquedecommentaire"/>
          <w:rFonts w:ascii="Times New Roman" w:hAnsi="Times New Roman" w:cs="Times New Roman"/>
          <w:sz w:val="24"/>
          <w:szCs w:val="24"/>
        </w:rPr>
        <w:commentReference w:id="9"/>
      </w:r>
      <w:r w:rsidRPr="0013264D">
        <w:rPr>
          <w:rFonts w:ascii="Times New Roman" w:hAnsi="Times New Roman" w:cs="Times New Roman"/>
          <w:sz w:val="24"/>
          <w:szCs w:val="24"/>
        </w:rPr>
        <w:t xml:space="preserve"> mettra du temps à se décomposer </w:t>
      </w:r>
      <w:r w:rsidRPr="0013264D">
        <w:rPr>
          <w:rFonts w:ascii="Times New Roman" w:hAnsi="Times New Roman" w:cs="Times New Roman"/>
          <w:sz w:val="24"/>
          <w:szCs w:val="24"/>
        </w:rPr>
        <w:fldChar w:fldCharType="begin"/>
      </w:r>
      <w:r w:rsidRPr="0013264D">
        <w:rPr>
          <w:rFonts w:ascii="Times New Roman" w:hAnsi="Times New Roman" w:cs="Times New Roman"/>
          <w:sz w:val="24"/>
          <w:szCs w:val="24"/>
        </w:rPr>
        <w:instrText xml:space="preserve"> ADDIN ZOTERO_ITEM CSL_CITATION {"citationID":"E1ddQBcj","properties":{"formattedCitation":"(Derrien et al., 2016)","plainCitation":"(Derrien et al., 2016)","noteIndex":0},"citationItems":[{"id":42,"uris":["http://zotero.org/users/5234859/items/3IS9MVIS"],"uri":["http://zotero.org/users/5234859/items/3IS9MVIS"],"itemData":{"id":42,"type":"article-journal","title":"Stocker du C dans les sols : quels mécanismes, quelles pratiques agricoles, quels indicateurs ?","container-title":"Etude et Gestion des Sols","page":"33","source":"Zotero","abstract":"INCREASING C STORAGE IN SOILS : MECHANISMS, EFFECTS OF AGRICULTURAL PRACTICES AND PROXIES The aim of the international \"4 per 1 000\" initiative is to support States and non-governmental actors in their efforts towards a better management of carbon (C) stocks in soils. These stocks depend on the inputs and outputs of C in soils. Stocks are the result of interconnected mechanisms acting at fine spatial scales, leading to stabilisation/destabilisation of the C present in organic matter (OM). The need to federate research on these mechanisms and their effects on C stocks in a context of local and global changes (land uses, agricultural practices, climatic and soil conditions, etc.) led to the creation in 2015 of a group of french researchers, CarboSMS.","language":"fr","author":[{"family":"Derrien","given":"D"},{"family":"Dignac","given":"M F"},{"family":"Basile-Doelsch","given":"I"},{"family":"Barot","given":"Sébastien"},{"family":"Cécillon","given":"L"},{"family":"Chenu","given":"C"},{"family":"Chevallier","given":"Tiphaine"},{"family":"Freschet","given":"G T"},{"family":"Garnier","given":"P"},{"family":"Guenet","given":"B"},{"family":"Hedde","given":"M"},{"family":"Klumpp","given":"K"},{"family":"Lashermes","given":"G"},{"family":"Maron","given":"P A"},{"family":"Nunan","given":"N"},{"family":"Roumet","given":"C"},{"family":"Baré","given":"P"}],"issued":{"date-parts":[["2016"]]}}}],"schema":"https://github.com/citation-style-language/schema/raw/master/csl-citation.json"} </w:instrText>
      </w:r>
      <w:r w:rsidRPr="0013264D">
        <w:rPr>
          <w:rFonts w:ascii="Times New Roman" w:hAnsi="Times New Roman" w:cs="Times New Roman"/>
          <w:sz w:val="24"/>
          <w:szCs w:val="24"/>
        </w:rPr>
        <w:fldChar w:fldCharType="separate"/>
      </w:r>
      <w:r w:rsidR="00146424" w:rsidRPr="0013264D">
        <w:rPr>
          <w:rFonts w:ascii="Times New Roman" w:hAnsi="Times New Roman" w:cs="Times New Roman"/>
          <w:sz w:val="24"/>
          <w:szCs w:val="24"/>
        </w:rPr>
        <w:t>(Derrien et al., 2016)</w:t>
      </w:r>
      <w:r w:rsidRPr="0013264D">
        <w:rPr>
          <w:rFonts w:ascii="Times New Roman" w:hAnsi="Times New Roman" w:cs="Times New Roman"/>
          <w:sz w:val="24"/>
          <w:szCs w:val="24"/>
        </w:rPr>
        <w:fldChar w:fldCharType="end"/>
      </w:r>
      <w:r w:rsidR="000453BF" w:rsidRPr="0013264D">
        <w:rPr>
          <w:rFonts w:ascii="Times New Roman" w:hAnsi="Times New Roman" w:cs="Times New Roman"/>
          <w:sz w:val="24"/>
          <w:szCs w:val="24"/>
        </w:rPr>
        <w:t xml:space="preserve"> et donc sera stabilisé</w:t>
      </w:r>
      <w:r w:rsidRPr="0013264D">
        <w:rPr>
          <w:rFonts w:ascii="Times New Roman" w:hAnsi="Times New Roman" w:cs="Times New Roman"/>
          <w:sz w:val="24"/>
          <w:szCs w:val="24"/>
        </w:rPr>
        <w:t>.</w:t>
      </w:r>
      <w:r w:rsidR="007932A4" w:rsidRPr="0013264D">
        <w:rPr>
          <w:rFonts w:ascii="Times New Roman" w:hAnsi="Times New Roman" w:cs="Times New Roman"/>
          <w:sz w:val="24"/>
          <w:szCs w:val="24"/>
        </w:rPr>
        <w:t xml:space="preserve"> En effet, les microorganismes sont surtout présents en surface ce qui explique </w:t>
      </w:r>
      <w:proofErr w:type="spellStart"/>
      <w:r w:rsidR="007932A4" w:rsidRPr="0013264D">
        <w:rPr>
          <w:rFonts w:ascii="Times New Roman" w:hAnsi="Times New Roman" w:cs="Times New Roman"/>
          <w:sz w:val="24"/>
          <w:szCs w:val="24"/>
        </w:rPr>
        <w:t>qu</w:t>
      </w:r>
      <w:proofErr w:type="spellEnd"/>
      <w:r w:rsidR="007932A4" w:rsidRPr="0013264D">
        <w:rPr>
          <w:rFonts w:ascii="Times New Roman" w:hAnsi="Times New Roman" w:cs="Times New Roman"/>
          <w:sz w:val="24"/>
          <w:szCs w:val="24"/>
        </w:rPr>
        <w:t xml:space="preserve"> </w:t>
      </w:r>
      <w:proofErr w:type="spellStart"/>
      <w:r w:rsidR="007932A4" w:rsidRPr="0013264D">
        <w:rPr>
          <w:rFonts w:ascii="Times New Roman" w:hAnsi="Times New Roman" w:cs="Times New Roman"/>
          <w:sz w:val="24"/>
          <w:szCs w:val="24"/>
        </w:rPr>
        <w:t>ele</w:t>
      </w:r>
      <w:proofErr w:type="spellEnd"/>
      <w:r w:rsidR="007932A4" w:rsidRPr="0013264D">
        <w:rPr>
          <w:rFonts w:ascii="Times New Roman" w:hAnsi="Times New Roman" w:cs="Times New Roman"/>
          <w:sz w:val="24"/>
          <w:szCs w:val="24"/>
        </w:rPr>
        <w:t xml:space="preserve"> carbone un peu plus en profondeur</w:t>
      </w:r>
      <w:r w:rsidR="00BD560E" w:rsidRPr="0013264D">
        <w:rPr>
          <w:rFonts w:ascii="Times New Roman" w:hAnsi="Times New Roman" w:cs="Times New Roman"/>
          <w:sz w:val="24"/>
          <w:szCs w:val="24"/>
        </w:rPr>
        <w:br/>
      </w:r>
      <w:commentRangeStart w:id="10"/>
      <w:r w:rsidR="00BD560E" w:rsidRPr="0013264D">
        <w:rPr>
          <w:rFonts w:ascii="Times New Roman" w:hAnsi="Times New Roman" w:cs="Times New Roman"/>
          <w:sz w:val="24"/>
          <w:szCs w:val="24"/>
        </w:rPr>
        <w:t xml:space="preserve">Les racines comportant des associations </w:t>
      </w:r>
      <w:proofErr w:type="spellStart"/>
      <w:r w:rsidR="00BD560E" w:rsidRPr="0013264D">
        <w:rPr>
          <w:rFonts w:ascii="Times New Roman" w:hAnsi="Times New Roman" w:cs="Times New Roman"/>
          <w:sz w:val="24"/>
          <w:szCs w:val="24"/>
        </w:rPr>
        <w:t>mycorhiziennes</w:t>
      </w:r>
      <w:proofErr w:type="spellEnd"/>
      <w:r w:rsidR="00BD560E" w:rsidRPr="0013264D">
        <w:rPr>
          <w:rFonts w:ascii="Times New Roman" w:hAnsi="Times New Roman" w:cs="Times New Roman"/>
          <w:sz w:val="24"/>
          <w:szCs w:val="24"/>
        </w:rPr>
        <w:t xml:space="preserve"> vont également se décomposer de manière plus lente </w:t>
      </w:r>
      <w:r w:rsidR="00BD560E" w:rsidRPr="0013264D">
        <w:rPr>
          <w:rFonts w:ascii="Times New Roman" w:hAnsi="Times New Roman" w:cs="Times New Roman"/>
          <w:sz w:val="24"/>
          <w:szCs w:val="24"/>
        </w:rPr>
        <w:fldChar w:fldCharType="begin"/>
      </w:r>
      <w:r w:rsidR="00BD560E" w:rsidRPr="0013264D">
        <w:rPr>
          <w:rFonts w:ascii="Times New Roman" w:hAnsi="Times New Roman" w:cs="Times New Roman"/>
          <w:sz w:val="24"/>
          <w:szCs w:val="24"/>
        </w:rPr>
        <w:instrText xml:space="preserve"> ADDIN ZOTERO_ITEM CSL_CITATION {"citationID":"qXkkxqPu","properties":{"formattedCitation":"(Derrien et al., 2016)","plainCitation":"(Derrien et al., 2016)","noteIndex":0},"citationItems":[{"id":42,"uris":["http://zotero.org/users/5234859/items/3IS9MVIS"],"uri":["http://zotero.org/users/5234859/items/3IS9MVIS"],"itemData":{"id":42,"type":"article-journal","title":"Stocker du C dans les sols : quels mécanismes, quelles pratiques agricoles, quels indicateurs ?","container-title":"Etude et Gestion des Sols","page":"33","source":"Zotero","abstract":"INCREASING C STORAGE IN SOILS : MECHANISMS, EFFECTS OF AGRICULTURAL PRACTICES AND PROXIES The aim of the international \"4 per 1 000\" initiative is to support States and non-governmental actors in their efforts towards a better management of carbon (C) stocks in soils. These stocks depend on the inputs and outputs of C in soils. Stocks are the result of interconnected mechanisms acting at fine spatial scales, leading to stabilisation/destabilisation of the C present in organic matter (OM). The need to federate research on these mechanisms and their effects on C stocks in a context of local and global changes (land uses, agricultural practices, climatic and soil conditions, etc.) led to the creation in 2015 of a group of french researchers, CarboSMS.","language":"fr","author":[{"family":"Derrien","given":"D"},{"family":"Dignac","given":"M F"},{"family":"Basile-Doelsch","given":"I"},{"family":"Barot","given":"Sébastien"},{"family":"Cécillon","given":"L"},{"family":"Chenu","given":"C"},{"family":"Chevallier","given":"Tiphaine"},{"family":"Freschet","given":"G T"},{"family":"Garnier","given":"P"},{"family":"Guenet","given":"B"},{"family":"Hedde","given":"M"},{"family":"Klumpp","given":"K"},{"family":"Lashermes","given":"G"},{"family":"Maron","given":"P A"},{"family":"Nunan","given":"N"},{"family":"Roumet","given":"C"},{"family":"Baré","given":"P"}],"issued":{"date-parts":[["2016"]]}}}],"schema":"https://github.com/citation-style-language/schema/raw/master/csl-citation.json"} </w:instrText>
      </w:r>
      <w:r w:rsidR="00BD560E" w:rsidRPr="0013264D">
        <w:rPr>
          <w:rFonts w:ascii="Times New Roman" w:hAnsi="Times New Roman" w:cs="Times New Roman"/>
          <w:sz w:val="24"/>
          <w:szCs w:val="24"/>
        </w:rPr>
        <w:fldChar w:fldCharType="separate"/>
      </w:r>
      <w:r w:rsidR="00146424" w:rsidRPr="0013264D">
        <w:rPr>
          <w:rFonts w:ascii="Times New Roman" w:hAnsi="Times New Roman" w:cs="Times New Roman"/>
          <w:sz w:val="24"/>
          <w:szCs w:val="24"/>
        </w:rPr>
        <w:t>(Derrien et al., 2016)</w:t>
      </w:r>
      <w:r w:rsidR="00BD560E" w:rsidRPr="0013264D">
        <w:rPr>
          <w:rFonts w:ascii="Times New Roman" w:hAnsi="Times New Roman" w:cs="Times New Roman"/>
          <w:sz w:val="24"/>
          <w:szCs w:val="24"/>
        </w:rPr>
        <w:fldChar w:fldCharType="end"/>
      </w:r>
      <w:r w:rsidR="00BD560E" w:rsidRPr="0013264D">
        <w:rPr>
          <w:rFonts w:ascii="Times New Roman" w:hAnsi="Times New Roman" w:cs="Times New Roman"/>
          <w:sz w:val="24"/>
          <w:szCs w:val="24"/>
        </w:rPr>
        <w:t>.</w:t>
      </w:r>
      <w:commentRangeEnd w:id="10"/>
      <w:r w:rsidR="00BD560E" w:rsidRPr="0013264D">
        <w:rPr>
          <w:rStyle w:val="Marquedecommentaire"/>
          <w:rFonts w:ascii="Times New Roman" w:hAnsi="Times New Roman" w:cs="Times New Roman"/>
          <w:sz w:val="24"/>
          <w:szCs w:val="24"/>
        </w:rPr>
        <w:commentReference w:id="10"/>
      </w:r>
    </w:p>
    <w:p w14:paraId="36E185BD" w14:textId="77777777" w:rsidR="00CF5C88" w:rsidRPr="0013264D" w:rsidRDefault="00CF5C88" w:rsidP="0013264D">
      <w:pPr>
        <w:spacing w:line="360" w:lineRule="auto"/>
        <w:jc w:val="both"/>
        <w:rPr>
          <w:rFonts w:ascii="Times New Roman" w:hAnsi="Times New Roman" w:cs="Times New Roman"/>
          <w:sz w:val="24"/>
          <w:szCs w:val="24"/>
        </w:rPr>
      </w:pPr>
    </w:p>
    <w:p w14:paraId="17AEFB8A" w14:textId="03BFAD54" w:rsidR="00F92282" w:rsidRPr="0013264D" w:rsidRDefault="002C5BE7" w:rsidP="0013264D">
      <w:pPr>
        <w:pStyle w:val="Titre2"/>
        <w:spacing w:line="360" w:lineRule="auto"/>
        <w:jc w:val="both"/>
        <w:rPr>
          <w:rFonts w:ascii="Times New Roman" w:hAnsi="Times New Roman" w:cs="Times New Roman"/>
          <w:szCs w:val="24"/>
        </w:rPr>
      </w:pPr>
      <w:r w:rsidRPr="0013264D">
        <w:rPr>
          <w:rFonts w:ascii="Times New Roman" w:hAnsi="Times New Roman" w:cs="Times New Roman"/>
          <w:szCs w:val="24"/>
        </w:rPr>
        <w:t>Ecologie et stra</w:t>
      </w:r>
      <w:r w:rsidR="000753EF" w:rsidRPr="0013264D">
        <w:rPr>
          <w:rFonts w:ascii="Times New Roman" w:hAnsi="Times New Roman" w:cs="Times New Roman"/>
          <w:szCs w:val="24"/>
        </w:rPr>
        <w:t xml:space="preserve">tégie de vie des </w:t>
      </w:r>
      <w:r w:rsidR="002C7DFA" w:rsidRPr="0013264D">
        <w:rPr>
          <w:rFonts w:ascii="Times New Roman" w:hAnsi="Times New Roman" w:cs="Times New Roman"/>
          <w:szCs w:val="24"/>
        </w:rPr>
        <w:t>microorganismes</w:t>
      </w:r>
      <w:r w:rsidR="002544CE" w:rsidRPr="0013264D">
        <w:rPr>
          <w:rFonts w:ascii="Times New Roman" w:hAnsi="Times New Roman" w:cs="Times New Roman"/>
          <w:szCs w:val="24"/>
        </w:rPr>
        <w:t xml:space="preserve"> du sol</w:t>
      </w:r>
    </w:p>
    <w:p w14:paraId="408033E4" w14:textId="77777777" w:rsidR="002544CE" w:rsidRPr="0013264D" w:rsidRDefault="002544CE" w:rsidP="0013264D">
      <w:pPr>
        <w:spacing w:line="360" w:lineRule="auto"/>
        <w:jc w:val="both"/>
        <w:rPr>
          <w:rFonts w:ascii="Times New Roman" w:hAnsi="Times New Roman" w:cs="Times New Roman"/>
          <w:sz w:val="24"/>
          <w:szCs w:val="24"/>
        </w:rPr>
      </w:pPr>
    </w:p>
    <w:p w14:paraId="0C2D4A18" w14:textId="2EF1584A" w:rsidR="002544CE" w:rsidRPr="0013264D" w:rsidRDefault="002544CE" w:rsidP="0013264D">
      <w:pPr>
        <w:spacing w:line="360" w:lineRule="auto"/>
        <w:jc w:val="both"/>
        <w:rPr>
          <w:rFonts w:ascii="Times New Roman" w:hAnsi="Times New Roman" w:cs="Times New Roman"/>
          <w:sz w:val="24"/>
          <w:szCs w:val="24"/>
        </w:rPr>
      </w:pPr>
      <w:r w:rsidRPr="0013264D">
        <w:rPr>
          <w:rFonts w:ascii="Times New Roman" w:hAnsi="Times New Roman" w:cs="Times New Roman"/>
          <w:sz w:val="24"/>
          <w:szCs w:val="24"/>
        </w:rPr>
        <w:t xml:space="preserve">Le terme générique « microorganismes du sol » englobe aussi bien les bactéries que les champignons. Toutefois ces organismes ne fonctionnent pas de la même manière : ils n’ont pas les mêmes besoins, ne sécrètent pas les mêmes enzymes et donc ne dégradent pas le même type de matière organique. Pour pouvoir s’y retrouver des classements basés sur la stratégie de vie des microorganismes ont été mis en place. </w:t>
      </w:r>
    </w:p>
    <w:p w14:paraId="52CBAE83" w14:textId="77777777" w:rsidR="00EA27B5" w:rsidRPr="0013264D" w:rsidRDefault="00EA27B5" w:rsidP="0013264D">
      <w:pPr>
        <w:spacing w:line="360" w:lineRule="auto"/>
        <w:jc w:val="both"/>
        <w:rPr>
          <w:rFonts w:ascii="Times New Roman" w:hAnsi="Times New Roman" w:cs="Times New Roman"/>
          <w:sz w:val="24"/>
          <w:szCs w:val="24"/>
        </w:rPr>
      </w:pPr>
    </w:p>
    <w:p w14:paraId="72A94789" w14:textId="5A7CEFF6" w:rsidR="00EA27B5" w:rsidRPr="0013264D" w:rsidRDefault="00EA27B5" w:rsidP="0013264D">
      <w:pPr>
        <w:pStyle w:val="Titre3"/>
        <w:spacing w:line="360" w:lineRule="auto"/>
        <w:jc w:val="both"/>
        <w:rPr>
          <w:rFonts w:ascii="Times New Roman" w:hAnsi="Times New Roman" w:cs="Times New Roman"/>
        </w:rPr>
      </w:pPr>
      <w:r w:rsidRPr="0013264D">
        <w:rPr>
          <w:rFonts w:ascii="Times New Roman" w:hAnsi="Times New Roman" w:cs="Times New Roman"/>
        </w:rPr>
        <w:t>Fonctionnement général des microorganismes</w:t>
      </w:r>
      <w:r w:rsidR="002544CE" w:rsidRPr="0013264D">
        <w:rPr>
          <w:rFonts w:ascii="Times New Roman" w:hAnsi="Times New Roman" w:cs="Times New Roman"/>
        </w:rPr>
        <w:t xml:space="preserve"> du sol</w:t>
      </w:r>
    </w:p>
    <w:p w14:paraId="4763ADC6" w14:textId="77777777" w:rsidR="00DF7115" w:rsidRPr="0013264D" w:rsidRDefault="00DF7115" w:rsidP="0013264D">
      <w:pPr>
        <w:spacing w:line="360" w:lineRule="auto"/>
        <w:jc w:val="both"/>
        <w:rPr>
          <w:rFonts w:ascii="Times New Roman" w:hAnsi="Times New Roman" w:cs="Times New Roman"/>
          <w:sz w:val="24"/>
          <w:szCs w:val="24"/>
        </w:rPr>
      </w:pPr>
    </w:p>
    <w:p w14:paraId="2F71619B" w14:textId="52FD0A3D" w:rsidR="00DF7115" w:rsidRPr="0013264D" w:rsidRDefault="00DF7115" w:rsidP="0013264D">
      <w:pPr>
        <w:spacing w:line="360" w:lineRule="auto"/>
        <w:jc w:val="both"/>
        <w:rPr>
          <w:rFonts w:ascii="Times New Roman" w:hAnsi="Times New Roman" w:cs="Times New Roman"/>
          <w:sz w:val="24"/>
          <w:szCs w:val="24"/>
        </w:rPr>
      </w:pPr>
      <w:r w:rsidRPr="0013264D">
        <w:rPr>
          <w:rFonts w:ascii="Times New Roman" w:hAnsi="Times New Roman" w:cs="Times New Roman"/>
          <w:sz w:val="24"/>
          <w:szCs w:val="24"/>
        </w:rPr>
        <w:t xml:space="preserve">Chaque espèce de microorganismes se caractérise par un rapport stœchiométrique C/N qui </w:t>
      </w:r>
      <w:r w:rsidR="00D32EA9" w:rsidRPr="0013264D">
        <w:rPr>
          <w:rFonts w:ascii="Times New Roman" w:hAnsi="Times New Roman" w:cs="Times New Roman"/>
          <w:sz w:val="24"/>
          <w:szCs w:val="24"/>
        </w:rPr>
        <w:t>traduit</w:t>
      </w:r>
      <w:r w:rsidRPr="0013264D">
        <w:rPr>
          <w:rFonts w:ascii="Times New Roman" w:hAnsi="Times New Roman" w:cs="Times New Roman"/>
          <w:sz w:val="24"/>
          <w:szCs w:val="24"/>
        </w:rPr>
        <w:t xml:space="preserve"> leurs</w:t>
      </w:r>
      <w:r w:rsidR="00D32EA9" w:rsidRPr="0013264D">
        <w:rPr>
          <w:rFonts w:ascii="Times New Roman" w:hAnsi="Times New Roman" w:cs="Times New Roman"/>
          <w:sz w:val="24"/>
          <w:szCs w:val="24"/>
        </w:rPr>
        <w:t xml:space="preserve"> besoins. Ce ratio est en moyenne de</w:t>
      </w:r>
      <w:r w:rsidRPr="0013264D">
        <w:rPr>
          <w:rFonts w:ascii="Times New Roman" w:hAnsi="Times New Roman" w:cs="Times New Roman"/>
          <w:sz w:val="24"/>
          <w:szCs w:val="24"/>
        </w:rPr>
        <w:t xml:space="preserve"> 5 pour les bactéries alors qu’il est de 10 pour les champignons. En d’autres termes, </w:t>
      </w:r>
      <w:r w:rsidR="00D32EA9" w:rsidRPr="0013264D">
        <w:rPr>
          <w:rFonts w:ascii="Times New Roman" w:hAnsi="Times New Roman" w:cs="Times New Roman"/>
          <w:sz w:val="24"/>
          <w:szCs w:val="24"/>
        </w:rPr>
        <w:t xml:space="preserve">avec </w:t>
      </w:r>
      <w:r w:rsidRPr="0013264D">
        <w:rPr>
          <w:rFonts w:ascii="Times New Roman" w:hAnsi="Times New Roman" w:cs="Times New Roman"/>
          <w:sz w:val="24"/>
          <w:szCs w:val="24"/>
        </w:rPr>
        <w:t>1g d’azote une bactérie assimilera 5g de carbone alors qu’un champignon en assimilera 10g. Ce ratio permet aussi d’établir la composition des microorganismes : une bactérie par exemple est composée de 5 fois plus de carbone que d’azote</w:t>
      </w:r>
      <w:r w:rsidR="00D32EA9" w:rsidRPr="0013264D">
        <w:rPr>
          <w:rFonts w:ascii="Times New Roman" w:hAnsi="Times New Roman" w:cs="Times New Roman"/>
          <w:sz w:val="24"/>
          <w:szCs w:val="24"/>
        </w:rPr>
        <w:t xml:space="preserve"> contre 10 pour un champignon</w:t>
      </w:r>
      <w:r w:rsidRPr="0013264D">
        <w:rPr>
          <w:rFonts w:ascii="Times New Roman" w:hAnsi="Times New Roman" w:cs="Times New Roman"/>
          <w:sz w:val="24"/>
          <w:szCs w:val="24"/>
        </w:rPr>
        <w:t>.</w:t>
      </w:r>
      <w:r w:rsidR="00D32EA9" w:rsidRPr="0013264D">
        <w:rPr>
          <w:rFonts w:ascii="Times New Roman" w:hAnsi="Times New Roman" w:cs="Times New Roman"/>
          <w:sz w:val="24"/>
          <w:szCs w:val="24"/>
        </w:rPr>
        <w:t xml:space="preserve"> </w:t>
      </w:r>
      <w:r w:rsidR="00D32EA9" w:rsidRPr="0013264D">
        <w:rPr>
          <w:rFonts w:ascii="Times New Roman" w:hAnsi="Times New Roman" w:cs="Times New Roman"/>
          <w:sz w:val="24"/>
          <w:szCs w:val="24"/>
        </w:rPr>
        <w:br/>
        <w:t>Comme il a déjà été expliqué brièvement plus haut, l</w:t>
      </w:r>
      <w:r w:rsidRPr="0013264D">
        <w:rPr>
          <w:rFonts w:ascii="Times New Roman" w:hAnsi="Times New Roman" w:cs="Times New Roman"/>
          <w:sz w:val="24"/>
          <w:szCs w:val="24"/>
        </w:rPr>
        <w:t>a matière organique apportée est elle aussi caractérisée par ce rapport stœchiométrique</w:t>
      </w:r>
      <w:r w:rsidR="00D32EA9" w:rsidRPr="0013264D">
        <w:rPr>
          <w:rFonts w:ascii="Times New Roman" w:hAnsi="Times New Roman" w:cs="Times New Roman"/>
          <w:sz w:val="24"/>
          <w:szCs w:val="24"/>
        </w:rPr>
        <w:t>. L</w:t>
      </w:r>
      <w:r w:rsidR="00662977" w:rsidRPr="0013264D">
        <w:rPr>
          <w:rFonts w:ascii="Times New Roman" w:hAnsi="Times New Roman" w:cs="Times New Roman"/>
          <w:sz w:val="24"/>
          <w:szCs w:val="24"/>
        </w:rPr>
        <w:t xml:space="preserve">a comparaison </w:t>
      </w:r>
      <w:r w:rsidR="00D32EA9" w:rsidRPr="0013264D">
        <w:rPr>
          <w:rFonts w:ascii="Times New Roman" w:hAnsi="Times New Roman" w:cs="Times New Roman"/>
          <w:sz w:val="24"/>
          <w:szCs w:val="24"/>
        </w:rPr>
        <w:t xml:space="preserve">des ratios C/N caractéristique du résidu et du microorganisme </w:t>
      </w:r>
      <w:r w:rsidRPr="0013264D">
        <w:rPr>
          <w:rFonts w:ascii="Times New Roman" w:hAnsi="Times New Roman" w:cs="Times New Roman"/>
          <w:sz w:val="24"/>
          <w:szCs w:val="24"/>
        </w:rPr>
        <w:t>va permettre de déterminer, à l’aide</w:t>
      </w:r>
      <w:r w:rsidR="00D32EA9" w:rsidRPr="0013264D">
        <w:rPr>
          <w:rFonts w:ascii="Times New Roman" w:hAnsi="Times New Roman" w:cs="Times New Roman"/>
          <w:sz w:val="24"/>
          <w:szCs w:val="24"/>
        </w:rPr>
        <w:t xml:space="preserve"> du rendement d’assimilation du microorganisme</w:t>
      </w:r>
      <w:r w:rsidRPr="0013264D">
        <w:rPr>
          <w:rFonts w:ascii="Times New Roman" w:hAnsi="Times New Roman" w:cs="Times New Roman"/>
          <w:sz w:val="24"/>
          <w:szCs w:val="24"/>
        </w:rPr>
        <w:t xml:space="preserve">, s’il y a organisation/immobilisation nette ou au contraire minéralisation nette de carbone ou d’azote. </w:t>
      </w:r>
      <w:r w:rsidR="000E24D9" w:rsidRPr="0013264D">
        <w:rPr>
          <w:rFonts w:ascii="Times New Roman" w:hAnsi="Times New Roman" w:cs="Times New Roman"/>
          <w:sz w:val="24"/>
          <w:szCs w:val="24"/>
        </w:rPr>
        <w:t xml:space="preserve">Si la quantité d’azote disponible est nettement supérieur aux besoins des microorganismes, le surplus sera « gaspillé », il ne servira pas pour le </w:t>
      </w:r>
      <w:r w:rsidR="000E24D9" w:rsidRPr="0013264D">
        <w:rPr>
          <w:rFonts w:ascii="Times New Roman" w:hAnsi="Times New Roman" w:cs="Times New Roman"/>
          <w:sz w:val="24"/>
          <w:szCs w:val="24"/>
        </w:rPr>
        <w:lastRenderedPageBreak/>
        <w:t>fonctionnement du métabolisme des microorganismes. D’où l’importance d’une fertilisation raisonnée permettant de diminuer les risques de lixiviation.</w:t>
      </w:r>
      <w:r w:rsidR="000E24D9" w:rsidRPr="0013264D">
        <w:rPr>
          <w:rFonts w:ascii="Times New Roman" w:hAnsi="Times New Roman" w:cs="Times New Roman"/>
          <w:sz w:val="24"/>
          <w:szCs w:val="24"/>
        </w:rPr>
        <w:br/>
      </w:r>
      <w:r w:rsidR="00662977" w:rsidRPr="0013264D">
        <w:rPr>
          <w:rFonts w:ascii="Times New Roman" w:hAnsi="Times New Roman" w:cs="Times New Roman"/>
          <w:sz w:val="24"/>
          <w:szCs w:val="24"/>
        </w:rPr>
        <w:t xml:space="preserve">De par leur ratio C/N, les champignons sont plus adaptés aux situations où l’azote est limitant ainsi qu’à la décomposition des composés plus récalcitrants. De plus, ceux-ci peuvent modifier leur ratio en fonction de la disponibilité en azote ainsi que redistribuer les substances nutritives par translocations dans différentes parties du mycélium </w:t>
      </w:r>
      <w:r w:rsidR="00662977" w:rsidRPr="0013264D">
        <w:rPr>
          <w:rFonts w:ascii="Times New Roman" w:hAnsi="Times New Roman" w:cs="Times New Roman"/>
          <w:sz w:val="24"/>
          <w:szCs w:val="24"/>
        </w:rPr>
        <w:fldChar w:fldCharType="begin"/>
      </w:r>
      <w:r w:rsidR="00662977" w:rsidRPr="0013264D">
        <w:rPr>
          <w:rFonts w:ascii="Times New Roman" w:hAnsi="Times New Roman" w:cs="Times New Roman"/>
          <w:sz w:val="24"/>
          <w:szCs w:val="24"/>
        </w:rPr>
        <w:instrText xml:space="preserve"> ADDIN ZOTERO_ITEM CSL_CITATION {"citationID":"fZJUG3rP","properties":{"formattedCitation":"(Trinsoutrot, 1999\\uc0\\u160{}; Moorhead, Sinsabaugh, 2006)","plainCitation":"(Trinsoutrot, 1999 ; Moorhead, Sinsabaugh, 2006)","noteIndex":0},"citationItems":[{"id":47,"uris":["http://zotero.org/users/5234859/items/W4FJWAF5"],"uri":["http://zotero.org/users/5234859/items/W4FJWAF5"],"itemData":{"id":47,"type":"thesis","title":"Influence de la qualité biochimique et de la teneur en azote de résidus de colza sur les biotransformations du carbone et de l'azote au cours de leur décomposition dans le sol","publisher":"Université Claude Bernard-Lyon I","publisher-place":"Lyon","event-place":"Lyon","author":[{"family":"Trinsoutrot","given":"Isabelle"}],"issued":{"date-parts":[["1999",3,4]]}}},{"id":72,"uris":["http://zotero.org/users/5234859/items/KUULPKL3"],"uri":["http://zotero.org/users/5234859/items/KUULPKL3"],"itemData":{"id":72,"type":"article-journal","title":"A THEORETICAL MODEL OF LITTER DECAY AND MICROBIAL INTERACTION","container-title":"Ecological Monographs","page":"151-174","volume":"76","issue":"2","source":"Crossref","abstract":"Despite the central role of microorganisms in the decomposition of dead organic matter, few models have integrated the dynamics of litter chemistry with microbial interactions. Here we propose a functional resolution of the microbial community that parallels the commonly used chemical characterization of plant litter, i.e., a guild of opportunist microorganisms that grows quickly and has high afﬁnity for soluble substrates, a guild of decomposer specialists that grows more slowly and has high afﬁnity for holocellulose substrates, and a guild of miners that grows very slowly and is specialized for degrading lignin. This guild-based decomposition model (GDM) includes the interactions of holocellulose and lignin, manifest as mutual feedback controls on microbial-based activities. It also includes N limitations on early stages of litter decay resulting from nutritional demands of microorganisms and N inhibition on late stages of litter decay resulting from reduced lignin degradation. Competitive interactions between microbial guilds result from different growth rates and substrate afﬁnities, given limits on microbial colonization of litter. Simulations are consistent with commonly reported and proposed patterns of microbial community succession during litter decay, changes in and controls imposed by litter chemistry, and system responses to N availability. Modest impacts of litter chemistry and N effects on patterns of decay can yield substantial impacts on the relative amount of litter remaining through time, the time required to stabilize litter carbon (i.e., as the lignin content approaches ;70% of the total litter carbon), the relative contributions of different guilds to decay, and the net amount of microbial production. Moreover, seemingly inconsistent patterns in system responses to N regimes can be explained by interactions between litter chemistry and microbial guilds. A validation exercise demonstrated general correspondence of model behavior to ﬁeld observations. However, relationships among mass loss, litter chemistry, and N availability were more variable in ﬁeld studies than in simulations. Also, observed changes in litter quality indicated the progressive accumulation of microbial products. Hence, ﬁeld studies suggest expanding GDM to include dynamics of microbial products and also suggest the utility of GDM in exploring site effects on decomposition as a result of differences in microbial community composition.","DOI":"10.1890/0012-9615(2006)076[0151:ATMOLD]2.0.CO;2","ISSN":"0012-9615","language":"en","author":[{"family":"Moorhead","given":"Daryl L."},{"family":"Sinsabaugh","given":"Robert L."}],"issued":{"date-parts":[["2006",5]]}}}],"schema":"https://github.com/citation-style-language/schema/raw/master/csl-citation.json"} </w:instrText>
      </w:r>
      <w:r w:rsidR="00662977" w:rsidRPr="0013264D">
        <w:rPr>
          <w:rFonts w:ascii="Times New Roman" w:hAnsi="Times New Roman" w:cs="Times New Roman"/>
          <w:sz w:val="24"/>
          <w:szCs w:val="24"/>
        </w:rPr>
        <w:fldChar w:fldCharType="separate"/>
      </w:r>
      <w:r w:rsidR="00662977" w:rsidRPr="0013264D">
        <w:rPr>
          <w:rFonts w:ascii="Times New Roman" w:hAnsi="Times New Roman" w:cs="Times New Roman"/>
          <w:sz w:val="24"/>
          <w:szCs w:val="24"/>
        </w:rPr>
        <w:t>(Trinsoutrot, 1999 ; Moorhead, Sinsabaugh, 2006)</w:t>
      </w:r>
      <w:r w:rsidR="00662977" w:rsidRPr="0013264D">
        <w:rPr>
          <w:rFonts w:ascii="Times New Roman" w:hAnsi="Times New Roman" w:cs="Times New Roman"/>
          <w:sz w:val="24"/>
          <w:szCs w:val="24"/>
        </w:rPr>
        <w:fldChar w:fldCharType="end"/>
      </w:r>
      <w:r w:rsidR="00662977" w:rsidRPr="0013264D">
        <w:rPr>
          <w:rFonts w:ascii="Times New Roman" w:hAnsi="Times New Roman" w:cs="Times New Roman"/>
          <w:sz w:val="24"/>
          <w:szCs w:val="24"/>
        </w:rPr>
        <w:t>. D’autre part, afin de dégrader la matière organique, les microorganismes utilisent deux types d’action : l’</w:t>
      </w:r>
      <w:proofErr w:type="spellStart"/>
      <w:r w:rsidR="00662977" w:rsidRPr="0013264D">
        <w:rPr>
          <w:rFonts w:ascii="Times New Roman" w:hAnsi="Times New Roman" w:cs="Times New Roman"/>
          <w:sz w:val="24"/>
          <w:szCs w:val="24"/>
        </w:rPr>
        <w:t>hydrolisation</w:t>
      </w:r>
      <w:proofErr w:type="spellEnd"/>
      <w:r w:rsidR="00662977" w:rsidRPr="0013264D">
        <w:rPr>
          <w:rFonts w:ascii="Times New Roman" w:hAnsi="Times New Roman" w:cs="Times New Roman"/>
          <w:sz w:val="24"/>
          <w:szCs w:val="24"/>
        </w:rPr>
        <w:t xml:space="preserve"> et l’oxydation. Les enzymes oxydatives permettent notamment la dégradation de la lignine et sont principalement secrétées par les champignons ce qui explique qu’il</w:t>
      </w:r>
      <w:r w:rsidR="00B76A5A" w:rsidRPr="0013264D">
        <w:rPr>
          <w:rFonts w:ascii="Times New Roman" w:hAnsi="Times New Roman" w:cs="Times New Roman"/>
          <w:sz w:val="24"/>
          <w:szCs w:val="24"/>
        </w:rPr>
        <w:t>s</w:t>
      </w:r>
      <w:r w:rsidR="00662977" w:rsidRPr="0013264D">
        <w:rPr>
          <w:rFonts w:ascii="Times New Roman" w:hAnsi="Times New Roman" w:cs="Times New Roman"/>
          <w:sz w:val="24"/>
          <w:szCs w:val="24"/>
        </w:rPr>
        <w:t xml:space="preserve"> soi</w:t>
      </w:r>
      <w:r w:rsidR="00B76A5A" w:rsidRPr="0013264D">
        <w:rPr>
          <w:rFonts w:ascii="Times New Roman" w:hAnsi="Times New Roman" w:cs="Times New Roman"/>
          <w:sz w:val="24"/>
          <w:szCs w:val="24"/>
        </w:rPr>
        <w:t>en</w:t>
      </w:r>
      <w:r w:rsidR="00662977" w:rsidRPr="0013264D">
        <w:rPr>
          <w:rFonts w:ascii="Times New Roman" w:hAnsi="Times New Roman" w:cs="Times New Roman"/>
          <w:sz w:val="24"/>
          <w:szCs w:val="24"/>
        </w:rPr>
        <w:t>t capable</w:t>
      </w:r>
      <w:r w:rsidR="00B76A5A" w:rsidRPr="0013264D">
        <w:rPr>
          <w:rFonts w:ascii="Times New Roman" w:hAnsi="Times New Roman" w:cs="Times New Roman"/>
          <w:sz w:val="24"/>
          <w:szCs w:val="24"/>
        </w:rPr>
        <w:t>s</w:t>
      </w:r>
      <w:r w:rsidR="00662977" w:rsidRPr="0013264D">
        <w:rPr>
          <w:rFonts w:ascii="Times New Roman" w:hAnsi="Times New Roman" w:cs="Times New Roman"/>
          <w:sz w:val="24"/>
          <w:szCs w:val="24"/>
        </w:rPr>
        <w:t xml:space="preserve"> de dégrader les composés récalcitrants.</w:t>
      </w:r>
      <w:r w:rsidR="00B76A5A" w:rsidRPr="0013264D">
        <w:rPr>
          <w:rFonts w:ascii="Times New Roman" w:hAnsi="Times New Roman" w:cs="Times New Roman"/>
          <w:sz w:val="24"/>
          <w:szCs w:val="24"/>
        </w:rPr>
        <w:br/>
      </w:r>
      <w:r w:rsidRPr="0013264D">
        <w:rPr>
          <w:rFonts w:ascii="Times New Roman" w:hAnsi="Times New Roman" w:cs="Times New Roman"/>
          <w:sz w:val="24"/>
          <w:szCs w:val="24"/>
        </w:rPr>
        <w:t>Toutefois, sur le long terme, la disponibilité en azote pourrait inhiber la dégradation de composés lignifiés. Effectivement, une grande quantité d’azote modifierait le mode d’action des microorganismes en bloquant la production</w:t>
      </w:r>
      <w:r w:rsidR="00B76A5A" w:rsidRPr="0013264D">
        <w:rPr>
          <w:rFonts w:ascii="Times New Roman" w:hAnsi="Times New Roman" w:cs="Times New Roman"/>
          <w:sz w:val="24"/>
          <w:szCs w:val="24"/>
        </w:rPr>
        <w:t xml:space="preserve"> d’enzymes oxydatives et donc</w:t>
      </w:r>
      <w:r w:rsidRPr="0013264D">
        <w:rPr>
          <w:rFonts w:ascii="Times New Roman" w:hAnsi="Times New Roman" w:cs="Times New Roman"/>
          <w:sz w:val="24"/>
          <w:szCs w:val="24"/>
        </w:rPr>
        <w:t xml:space="preserve"> la dégradation des composés phénoli</w:t>
      </w:r>
      <w:r w:rsidR="00B76A5A" w:rsidRPr="0013264D">
        <w:rPr>
          <w:rFonts w:ascii="Times New Roman" w:hAnsi="Times New Roman" w:cs="Times New Roman"/>
          <w:sz w:val="24"/>
          <w:szCs w:val="24"/>
        </w:rPr>
        <w:t xml:space="preserve">ques contenus dans la lignine </w:t>
      </w:r>
      <w:r w:rsidRPr="0013264D">
        <w:rPr>
          <w:rFonts w:ascii="Times New Roman" w:hAnsi="Times New Roman" w:cs="Times New Roman"/>
          <w:sz w:val="24"/>
          <w:szCs w:val="24"/>
        </w:rPr>
        <w:fldChar w:fldCharType="begin"/>
      </w:r>
      <w:r w:rsidRPr="0013264D">
        <w:rPr>
          <w:rFonts w:ascii="Times New Roman" w:hAnsi="Times New Roman" w:cs="Times New Roman"/>
          <w:sz w:val="24"/>
          <w:szCs w:val="24"/>
        </w:rPr>
        <w:instrText xml:space="preserve"> ADDIN ZOTERO_ITEM CSL_CITATION {"citationID":"HhoZlAv6","properties":{"formattedCitation":"(Bertrand, 2013)","plainCitation":"(Bertrand, 2013)","noteIndex":0},"citationItems":[{"id":56,"uris":["http://zotero.org/users/5234859/items/RK4CGY2R"],"uri":["http://zotero.org/users/5234859/items/RK4CGY2R"],"itemData":{"id":56,"type":"report","title":"HDR : La qualité de slitières végétales : impact sur leurs modalités de décomposition dans les sols et els dynamiques carbone et azote","publisher-place":"Université de Reims Champagne-Ardenne","event-place":"Université de Reims Champagne-Ardenne","author":[{"family":"Bertrand","given":"Isabelle"}],"issued":{"date-parts":[["2013",4,4]]}}}],"schema":"https://github.com/citation-style-language/schema/raw/master/csl-citation.json"} </w:instrText>
      </w:r>
      <w:r w:rsidRPr="0013264D">
        <w:rPr>
          <w:rFonts w:ascii="Times New Roman" w:hAnsi="Times New Roman" w:cs="Times New Roman"/>
          <w:sz w:val="24"/>
          <w:szCs w:val="24"/>
        </w:rPr>
        <w:fldChar w:fldCharType="separate"/>
      </w:r>
      <w:r w:rsidRPr="0013264D">
        <w:rPr>
          <w:rFonts w:ascii="Times New Roman" w:hAnsi="Times New Roman" w:cs="Times New Roman"/>
          <w:sz w:val="24"/>
          <w:szCs w:val="24"/>
        </w:rPr>
        <w:t>(Bertrand, 2013)</w:t>
      </w:r>
      <w:r w:rsidRPr="0013264D">
        <w:rPr>
          <w:rFonts w:ascii="Times New Roman" w:hAnsi="Times New Roman" w:cs="Times New Roman"/>
          <w:sz w:val="24"/>
          <w:szCs w:val="24"/>
        </w:rPr>
        <w:fldChar w:fldCharType="end"/>
      </w:r>
      <w:r w:rsidRPr="0013264D">
        <w:rPr>
          <w:rFonts w:ascii="Times New Roman" w:hAnsi="Times New Roman" w:cs="Times New Roman"/>
          <w:sz w:val="24"/>
          <w:szCs w:val="24"/>
        </w:rPr>
        <w:t>.</w:t>
      </w:r>
      <w:r w:rsidR="00B76A5A" w:rsidRPr="0013264D">
        <w:rPr>
          <w:rFonts w:ascii="Times New Roman" w:hAnsi="Times New Roman" w:cs="Times New Roman"/>
          <w:sz w:val="24"/>
          <w:szCs w:val="24"/>
        </w:rPr>
        <w:t xml:space="preserve"> Ce phénomène dépend de la stratégie de vie des microorganismes qui explique l’évolution des populations microbiennes en fonction de la disponibilité en ressources.</w:t>
      </w:r>
      <w:r w:rsidRPr="0013264D">
        <w:rPr>
          <w:rFonts w:ascii="Times New Roman" w:hAnsi="Times New Roman" w:cs="Times New Roman"/>
          <w:sz w:val="24"/>
          <w:szCs w:val="24"/>
        </w:rPr>
        <w:br/>
      </w:r>
    </w:p>
    <w:p w14:paraId="3854320D" w14:textId="05CE3527" w:rsidR="00EA27B5" w:rsidRPr="0013264D" w:rsidRDefault="00EA27B5" w:rsidP="0013264D">
      <w:pPr>
        <w:pStyle w:val="Titre3"/>
        <w:spacing w:line="360" w:lineRule="auto"/>
        <w:jc w:val="both"/>
        <w:rPr>
          <w:rFonts w:ascii="Times New Roman" w:hAnsi="Times New Roman" w:cs="Times New Roman"/>
        </w:rPr>
      </w:pPr>
      <w:commentRangeStart w:id="11"/>
      <w:r w:rsidRPr="0013264D">
        <w:rPr>
          <w:rFonts w:ascii="Times New Roman" w:hAnsi="Times New Roman" w:cs="Times New Roman"/>
        </w:rPr>
        <w:t>Stratégie de vie des microorganismes</w:t>
      </w:r>
      <w:commentRangeEnd w:id="11"/>
      <w:r w:rsidR="00DF7115" w:rsidRPr="0013264D">
        <w:rPr>
          <w:rStyle w:val="Marquedecommentaire"/>
          <w:rFonts w:ascii="Times New Roman" w:hAnsi="Times New Roman" w:cs="Times New Roman"/>
          <w:sz w:val="24"/>
          <w:szCs w:val="24"/>
        </w:rPr>
        <w:commentReference w:id="11"/>
      </w:r>
    </w:p>
    <w:p w14:paraId="49FC6486" w14:textId="77777777" w:rsidR="00EA27B5" w:rsidRPr="0013264D" w:rsidRDefault="00EA27B5" w:rsidP="0013264D">
      <w:pPr>
        <w:spacing w:line="360" w:lineRule="auto"/>
        <w:jc w:val="both"/>
        <w:rPr>
          <w:rFonts w:ascii="Times New Roman" w:hAnsi="Times New Roman" w:cs="Times New Roman"/>
          <w:sz w:val="24"/>
          <w:szCs w:val="24"/>
        </w:rPr>
      </w:pPr>
    </w:p>
    <w:p w14:paraId="1EB9E137" w14:textId="4FE11B40" w:rsidR="00EB4983" w:rsidRPr="0013264D" w:rsidRDefault="00B76A5A" w:rsidP="0013264D">
      <w:pPr>
        <w:spacing w:line="360" w:lineRule="auto"/>
        <w:jc w:val="both"/>
        <w:rPr>
          <w:rFonts w:ascii="Times New Roman" w:hAnsi="Times New Roman" w:cs="Times New Roman"/>
          <w:sz w:val="24"/>
          <w:szCs w:val="24"/>
        </w:rPr>
      </w:pPr>
      <w:r w:rsidRPr="0013264D">
        <w:rPr>
          <w:rFonts w:ascii="Times New Roman" w:hAnsi="Times New Roman" w:cs="Times New Roman"/>
          <w:sz w:val="24"/>
          <w:szCs w:val="24"/>
        </w:rPr>
        <w:t>La diversité écologique et les</w:t>
      </w:r>
      <w:r w:rsidR="00F92282" w:rsidRPr="0013264D">
        <w:rPr>
          <w:rFonts w:ascii="Times New Roman" w:hAnsi="Times New Roman" w:cs="Times New Roman"/>
          <w:sz w:val="24"/>
          <w:szCs w:val="24"/>
        </w:rPr>
        <w:t xml:space="preserve"> stratégies de vie</w:t>
      </w:r>
      <w:r w:rsidRPr="0013264D">
        <w:rPr>
          <w:rFonts w:ascii="Times New Roman" w:hAnsi="Times New Roman" w:cs="Times New Roman"/>
          <w:sz w:val="24"/>
          <w:szCs w:val="24"/>
        </w:rPr>
        <w:t xml:space="preserve"> des microorganismes</w:t>
      </w:r>
      <w:r w:rsidR="00F92282" w:rsidRPr="0013264D">
        <w:rPr>
          <w:rFonts w:ascii="Times New Roman" w:hAnsi="Times New Roman" w:cs="Times New Roman"/>
          <w:sz w:val="24"/>
          <w:szCs w:val="24"/>
        </w:rPr>
        <w:t xml:space="preserve"> sont encore mal </w:t>
      </w:r>
      <w:r w:rsidRPr="0013264D">
        <w:rPr>
          <w:rFonts w:ascii="Times New Roman" w:hAnsi="Times New Roman" w:cs="Times New Roman"/>
          <w:sz w:val="24"/>
          <w:szCs w:val="24"/>
        </w:rPr>
        <w:t>connues</w:t>
      </w:r>
      <w:r w:rsidR="00F92282" w:rsidRPr="0013264D">
        <w:rPr>
          <w:rFonts w:ascii="Times New Roman" w:hAnsi="Times New Roman" w:cs="Times New Roman"/>
          <w:sz w:val="24"/>
          <w:szCs w:val="24"/>
        </w:rPr>
        <w:t xml:space="preserve">. Les animaux et plantes sont catégorisés </w:t>
      </w:r>
      <w:r w:rsidR="00EB4983" w:rsidRPr="0013264D">
        <w:rPr>
          <w:rFonts w:ascii="Times New Roman" w:hAnsi="Times New Roman" w:cs="Times New Roman"/>
          <w:sz w:val="24"/>
          <w:szCs w:val="24"/>
        </w:rPr>
        <w:t xml:space="preserve">depuis 1967 </w:t>
      </w:r>
      <w:r w:rsidR="00F92282" w:rsidRPr="0013264D">
        <w:rPr>
          <w:rFonts w:ascii="Times New Roman" w:hAnsi="Times New Roman" w:cs="Times New Roman"/>
          <w:sz w:val="24"/>
          <w:szCs w:val="24"/>
        </w:rPr>
        <w:t xml:space="preserve">par leur stratégie de vie qui peut être K ou r. </w:t>
      </w:r>
      <w:r w:rsidR="00EB4983" w:rsidRPr="0013264D">
        <w:rPr>
          <w:rFonts w:ascii="Times New Roman" w:hAnsi="Times New Roman" w:cs="Times New Roman"/>
          <w:sz w:val="24"/>
          <w:szCs w:val="24"/>
        </w:rPr>
        <w:t>Les stratèges r sont caractérisés par un cycle de vie court, une croissance rapide et une faible compétitivité alors que les stratèges K ont un cycle de vie plus long, une croissance moins rapide et sont plutôt compétitifs. La classification écologique des microorganismes est encore aujourd’hui beaucoup basée sur cette vision des choses.</w:t>
      </w:r>
    </w:p>
    <w:p w14:paraId="0CF57D68" w14:textId="3A1D1C21" w:rsidR="00BC7CAA" w:rsidRPr="0013264D" w:rsidRDefault="0043306A" w:rsidP="0013264D">
      <w:pPr>
        <w:pStyle w:val="Titre4"/>
        <w:spacing w:line="360" w:lineRule="auto"/>
        <w:jc w:val="both"/>
        <w:rPr>
          <w:rFonts w:ascii="Times New Roman" w:hAnsi="Times New Roman" w:cs="Times New Roman"/>
          <w:sz w:val="24"/>
          <w:szCs w:val="24"/>
        </w:rPr>
      </w:pPr>
      <w:proofErr w:type="spellStart"/>
      <w:r w:rsidRPr="0013264D">
        <w:rPr>
          <w:rFonts w:ascii="Times New Roman" w:hAnsi="Times New Roman" w:cs="Times New Roman"/>
          <w:sz w:val="24"/>
          <w:szCs w:val="24"/>
        </w:rPr>
        <w:t>Oligotrophes</w:t>
      </w:r>
      <w:proofErr w:type="spellEnd"/>
      <w:r w:rsidRPr="0013264D">
        <w:rPr>
          <w:rFonts w:ascii="Times New Roman" w:hAnsi="Times New Roman" w:cs="Times New Roman"/>
          <w:sz w:val="24"/>
          <w:szCs w:val="24"/>
        </w:rPr>
        <w:t>/</w:t>
      </w:r>
      <w:proofErr w:type="spellStart"/>
      <w:r w:rsidRPr="0013264D">
        <w:rPr>
          <w:rFonts w:ascii="Times New Roman" w:hAnsi="Times New Roman" w:cs="Times New Roman"/>
          <w:sz w:val="24"/>
          <w:szCs w:val="24"/>
        </w:rPr>
        <w:t>Copiotrophes</w:t>
      </w:r>
      <w:proofErr w:type="spellEnd"/>
    </w:p>
    <w:p w14:paraId="09CCF91B" w14:textId="77777777" w:rsidR="00BC7CAA" w:rsidRPr="0013264D" w:rsidRDefault="00BC7CAA" w:rsidP="0013264D">
      <w:pPr>
        <w:spacing w:line="360" w:lineRule="auto"/>
        <w:jc w:val="both"/>
        <w:rPr>
          <w:rFonts w:ascii="Times New Roman" w:hAnsi="Times New Roman" w:cs="Times New Roman"/>
          <w:sz w:val="24"/>
          <w:szCs w:val="24"/>
        </w:rPr>
      </w:pPr>
    </w:p>
    <w:p w14:paraId="608D102B" w14:textId="2577C44E" w:rsidR="00FA055C" w:rsidRPr="0013264D" w:rsidRDefault="0043306A" w:rsidP="0013264D">
      <w:pPr>
        <w:spacing w:line="360" w:lineRule="auto"/>
        <w:jc w:val="both"/>
        <w:rPr>
          <w:rFonts w:ascii="Times New Roman" w:hAnsi="Times New Roman" w:cs="Times New Roman"/>
          <w:sz w:val="24"/>
          <w:szCs w:val="24"/>
        </w:rPr>
      </w:pPr>
      <w:r w:rsidRPr="0013264D">
        <w:rPr>
          <w:rFonts w:ascii="Times New Roman" w:hAnsi="Times New Roman" w:cs="Times New Roman"/>
          <w:sz w:val="24"/>
          <w:szCs w:val="24"/>
        </w:rPr>
        <w:t xml:space="preserve">Plusieurs scientifiques distinguent deux grands groupes écologiques de microorganismes : les </w:t>
      </w:r>
      <w:proofErr w:type="spellStart"/>
      <w:r w:rsidRPr="0013264D">
        <w:rPr>
          <w:rFonts w:ascii="Times New Roman" w:hAnsi="Times New Roman" w:cs="Times New Roman"/>
          <w:sz w:val="24"/>
          <w:szCs w:val="24"/>
        </w:rPr>
        <w:t>oligotrophes</w:t>
      </w:r>
      <w:proofErr w:type="spellEnd"/>
      <w:r w:rsidRPr="0013264D">
        <w:rPr>
          <w:rFonts w:ascii="Times New Roman" w:hAnsi="Times New Roman" w:cs="Times New Roman"/>
          <w:sz w:val="24"/>
          <w:szCs w:val="24"/>
        </w:rPr>
        <w:t xml:space="preserve"> et les </w:t>
      </w:r>
      <w:proofErr w:type="spellStart"/>
      <w:r w:rsidRPr="0013264D">
        <w:rPr>
          <w:rFonts w:ascii="Times New Roman" w:hAnsi="Times New Roman" w:cs="Times New Roman"/>
          <w:sz w:val="24"/>
          <w:szCs w:val="24"/>
        </w:rPr>
        <w:t>copiotrophes</w:t>
      </w:r>
      <w:proofErr w:type="spellEnd"/>
      <w:r w:rsidRPr="0013264D">
        <w:rPr>
          <w:rFonts w:ascii="Times New Roman" w:hAnsi="Times New Roman" w:cs="Times New Roman"/>
          <w:sz w:val="24"/>
          <w:szCs w:val="24"/>
        </w:rPr>
        <w:t>. Cette distinction est faite à partir de traits physiologiques : les microorganismes sont di</w:t>
      </w:r>
      <w:r w:rsidR="002967D1" w:rsidRPr="0013264D">
        <w:rPr>
          <w:rFonts w:ascii="Times New Roman" w:hAnsi="Times New Roman" w:cs="Times New Roman"/>
          <w:sz w:val="24"/>
          <w:szCs w:val="24"/>
        </w:rPr>
        <w:t>fférents</w:t>
      </w:r>
      <w:r w:rsidRPr="0013264D">
        <w:rPr>
          <w:rFonts w:ascii="Times New Roman" w:hAnsi="Times New Roman" w:cs="Times New Roman"/>
          <w:sz w:val="24"/>
          <w:szCs w:val="24"/>
        </w:rPr>
        <w:t xml:space="preserve"> de par leur cinétique de croissance</w:t>
      </w:r>
      <w:r w:rsidR="00BA7B59" w:rsidRPr="0013264D">
        <w:rPr>
          <w:rFonts w:ascii="Times New Roman" w:hAnsi="Times New Roman" w:cs="Times New Roman"/>
          <w:sz w:val="24"/>
          <w:szCs w:val="24"/>
        </w:rPr>
        <w:t xml:space="preserve">, </w:t>
      </w:r>
      <w:r w:rsidRPr="0013264D">
        <w:rPr>
          <w:rFonts w:ascii="Times New Roman" w:hAnsi="Times New Roman" w:cs="Times New Roman"/>
          <w:sz w:val="24"/>
          <w:szCs w:val="24"/>
        </w:rPr>
        <w:t>leur affinité pour le substrat</w:t>
      </w:r>
      <w:r w:rsidR="00BA7B59" w:rsidRPr="0013264D">
        <w:rPr>
          <w:rFonts w:ascii="Times New Roman" w:hAnsi="Times New Roman" w:cs="Times New Roman"/>
          <w:sz w:val="24"/>
          <w:szCs w:val="24"/>
        </w:rPr>
        <w:t xml:space="preserve">, l’efficacité qu’ils ont à utiliser les ressources et leurs caractères génomiques. Selon leur catégorie écologique, </w:t>
      </w:r>
      <w:r w:rsidR="00C20303" w:rsidRPr="0013264D">
        <w:rPr>
          <w:rFonts w:ascii="Times New Roman" w:hAnsi="Times New Roman" w:cs="Times New Roman"/>
          <w:sz w:val="24"/>
          <w:szCs w:val="24"/>
        </w:rPr>
        <w:t>ils</w:t>
      </w:r>
      <w:r w:rsidR="00BA7B59" w:rsidRPr="0013264D">
        <w:rPr>
          <w:rFonts w:ascii="Times New Roman" w:hAnsi="Times New Roman" w:cs="Times New Roman"/>
          <w:sz w:val="24"/>
          <w:szCs w:val="24"/>
        </w:rPr>
        <w:t xml:space="preserve"> répondront donc différemment aux changements </w:t>
      </w:r>
      <w:r w:rsidR="00BA7B59" w:rsidRPr="0013264D">
        <w:rPr>
          <w:rFonts w:ascii="Times New Roman" w:hAnsi="Times New Roman" w:cs="Times New Roman"/>
          <w:sz w:val="24"/>
          <w:szCs w:val="24"/>
        </w:rPr>
        <w:lastRenderedPageBreak/>
        <w:t xml:space="preserve">environnementaux </w:t>
      </w:r>
      <w:r w:rsidR="00BA7B59" w:rsidRPr="0013264D">
        <w:rPr>
          <w:rFonts w:ascii="Times New Roman" w:hAnsi="Times New Roman" w:cs="Times New Roman"/>
          <w:sz w:val="24"/>
          <w:szCs w:val="24"/>
        </w:rPr>
        <w:fldChar w:fldCharType="begin"/>
      </w:r>
      <w:r w:rsidR="00BA7B59" w:rsidRPr="0013264D">
        <w:rPr>
          <w:rFonts w:ascii="Times New Roman" w:hAnsi="Times New Roman" w:cs="Times New Roman"/>
          <w:sz w:val="24"/>
          <w:szCs w:val="24"/>
        </w:rPr>
        <w:instrText xml:space="preserve"> ADDIN ZOTERO_ITEM CSL_CITATION {"citationID":"S28kJAKb","properties":{"formattedCitation":"(Ho et al., 2017)","plainCitation":"(Ho et al., 2017)","noteIndex":0},"citationItems":[{"id":568,"uris":["http://zotero.org/users/5234859/items/UIE29YK3"],"uri":["http://zotero.org/users/5234859/items/UIE29YK3"],"itemData":{"id":568,"type":"article-journal","title":"Revisiting life strategy concepts in environmental microbial ecology","container-title":"FEMS Microbiology Ecology","page":"fix006","source":"Crossref","abstract":"Microorganisms are physiologically diverse, possessing disparate genomic features and mechanisms for adaptation (functional traits), which reflect on their associated life strategies and determine at least to some extent their prevalence and distribution in the environment. Unlike animals and plants, there is an unprecedented diversity and intractable metabolic versatility among bacteria, making classification or grouping these microorganisms based on their functional traits as has been done in animal and plant ecology challenging. Nevertheless, based on representative pure cultures, microbial traits distinguishing different life strategies had been proposed, and had been the focus of previous reviews. In the environment, however, the vast majority of naturally occurring microorganisms have yet to be isolated, restricting the association of life strategies to broad phylogenetic groups and/or physiological characteristics. Here, we reviewed the literature to determine how microbial life strategy concepts (i.e. copio- and oligotrophic strategists, and competitor–stress tolerator–ruderals framework) are applied in complex microbial communities. Because of the scarcity of direct empirical evidence elucidating the associated life strategies in complex communities, we rely heavily on observational studies determining the response of microorganisms to (a)biotic cues (e.g. resource availability) to infer microbial life strategies. Although our focus is on the life strategies of bacteria, parallels were drawn from the fungal community. Our literature search showed inconsistency in the community response of proposed copiotrophic- and oligotrophic-associated microorganisms (phyla level) to changing environmental conditions. This suggests that tracking microorganisms at finer phylogenetic and taxonomic resolution (e.g. family level or lower) may be more effective to capture changes in community response and/or that edaphic factors exert a stronger effect in community response. We discuss the limitations and provide recommendations for future research applying microbial life strategies in environmental studies.","DOI":"10.1093/femsec/fix006","ISSN":"1574-6941","language":"en","author":[{"family":"Ho","given":"Adrian"},{"family":"Lonardo","given":"D. Paolo Di"},{"family":"Bodelier","given":"Paul L. E."}],"issued":{"date-parts":[["2017",1,22]]}}}],"schema":"https://github.com/citation-style-language/schema/raw/master/csl-citation.json"} </w:instrText>
      </w:r>
      <w:r w:rsidR="00BA7B59" w:rsidRPr="0013264D">
        <w:rPr>
          <w:rFonts w:ascii="Times New Roman" w:hAnsi="Times New Roman" w:cs="Times New Roman"/>
          <w:sz w:val="24"/>
          <w:szCs w:val="24"/>
        </w:rPr>
        <w:fldChar w:fldCharType="separate"/>
      </w:r>
      <w:r w:rsidR="00BA7B59" w:rsidRPr="0013264D">
        <w:rPr>
          <w:rFonts w:ascii="Times New Roman" w:hAnsi="Times New Roman" w:cs="Times New Roman"/>
          <w:sz w:val="24"/>
          <w:szCs w:val="24"/>
        </w:rPr>
        <w:t>(Ho et al., 2017)</w:t>
      </w:r>
      <w:r w:rsidR="00BA7B59" w:rsidRPr="0013264D">
        <w:rPr>
          <w:rFonts w:ascii="Times New Roman" w:hAnsi="Times New Roman" w:cs="Times New Roman"/>
          <w:sz w:val="24"/>
          <w:szCs w:val="24"/>
        </w:rPr>
        <w:fldChar w:fldCharType="end"/>
      </w:r>
      <w:r w:rsidRPr="0013264D">
        <w:rPr>
          <w:rFonts w:ascii="Times New Roman" w:hAnsi="Times New Roman" w:cs="Times New Roman"/>
          <w:sz w:val="24"/>
          <w:szCs w:val="24"/>
        </w:rPr>
        <w:t>.</w:t>
      </w:r>
      <w:r w:rsidR="00BA7B59" w:rsidRPr="0013264D">
        <w:rPr>
          <w:rFonts w:ascii="Times New Roman" w:hAnsi="Times New Roman" w:cs="Times New Roman"/>
          <w:sz w:val="24"/>
          <w:szCs w:val="24"/>
        </w:rPr>
        <w:br/>
        <w:t xml:space="preserve">Les </w:t>
      </w:r>
      <w:proofErr w:type="spellStart"/>
      <w:r w:rsidR="00BA7B59" w:rsidRPr="0013264D">
        <w:rPr>
          <w:rFonts w:ascii="Times New Roman" w:hAnsi="Times New Roman" w:cs="Times New Roman"/>
          <w:sz w:val="24"/>
          <w:szCs w:val="24"/>
        </w:rPr>
        <w:t>copiotrophes</w:t>
      </w:r>
      <w:proofErr w:type="spellEnd"/>
      <w:r w:rsidR="00BA7B59" w:rsidRPr="0013264D">
        <w:rPr>
          <w:rFonts w:ascii="Times New Roman" w:hAnsi="Times New Roman" w:cs="Times New Roman"/>
          <w:sz w:val="24"/>
          <w:szCs w:val="24"/>
        </w:rPr>
        <w:t xml:space="preserve"> sont caractérisé par une constante de </w:t>
      </w:r>
      <w:proofErr w:type="spellStart"/>
      <w:r w:rsidR="00BA7B59" w:rsidRPr="0013264D">
        <w:rPr>
          <w:rFonts w:ascii="Times New Roman" w:hAnsi="Times New Roman" w:cs="Times New Roman"/>
          <w:sz w:val="24"/>
          <w:szCs w:val="24"/>
        </w:rPr>
        <w:t>Michaelis</w:t>
      </w:r>
      <w:proofErr w:type="spellEnd"/>
      <w:r w:rsidR="00BA7B59" w:rsidRPr="0013264D">
        <w:rPr>
          <w:rFonts w:ascii="Times New Roman" w:hAnsi="Times New Roman" w:cs="Times New Roman"/>
          <w:sz w:val="24"/>
          <w:szCs w:val="24"/>
        </w:rPr>
        <w:t xml:space="preserve"> </w:t>
      </w:r>
      <w:proofErr w:type="spellStart"/>
      <w:r w:rsidR="00BA7B59" w:rsidRPr="0013264D">
        <w:rPr>
          <w:rFonts w:ascii="Times New Roman" w:hAnsi="Times New Roman" w:cs="Times New Roman"/>
          <w:sz w:val="24"/>
          <w:szCs w:val="24"/>
        </w:rPr>
        <w:t>Menten</w:t>
      </w:r>
      <w:proofErr w:type="spellEnd"/>
      <w:r w:rsidR="00BA7B59" w:rsidRPr="0013264D">
        <w:rPr>
          <w:rFonts w:ascii="Times New Roman" w:hAnsi="Times New Roman" w:cs="Times New Roman"/>
          <w:sz w:val="24"/>
          <w:szCs w:val="24"/>
        </w:rPr>
        <w:t xml:space="preserve"> (K</w:t>
      </w:r>
      <w:r w:rsidR="00BA7B59" w:rsidRPr="0013264D">
        <w:rPr>
          <w:rFonts w:ascii="Times New Roman" w:hAnsi="Times New Roman" w:cs="Times New Roman"/>
          <w:sz w:val="24"/>
          <w:szCs w:val="24"/>
          <w:vertAlign w:val="subscript"/>
        </w:rPr>
        <w:t>m</w:t>
      </w:r>
      <w:r w:rsidR="00BA7B59" w:rsidRPr="0013264D">
        <w:rPr>
          <w:rFonts w:ascii="Times New Roman" w:hAnsi="Times New Roman" w:cs="Times New Roman"/>
          <w:sz w:val="24"/>
          <w:szCs w:val="24"/>
        </w:rPr>
        <w:t xml:space="preserve">) </w:t>
      </w:r>
      <w:proofErr w:type="spellStart"/>
      <w:r w:rsidR="00BA7B59" w:rsidRPr="0013264D">
        <w:rPr>
          <w:rFonts w:ascii="Times New Roman" w:hAnsi="Times New Roman" w:cs="Times New Roman"/>
          <w:sz w:val="24"/>
          <w:szCs w:val="24"/>
        </w:rPr>
        <w:t>ainisi</w:t>
      </w:r>
      <w:proofErr w:type="spellEnd"/>
      <w:r w:rsidR="00BA7B59" w:rsidRPr="0013264D">
        <w:rPr>
          <w:rFonts w:ascii="Times New Roman" w:hAnsi="Times New Roman" w:cs="Times New Roman"/>
          <w:sz w:val="24"/>
          <w:szCs w:val="24"/>
        </w:rPr>
        <w:t xml:space="preserve"> qu’un coefficient de demi-saturation (</w:t>
      </w:r>
      <w:proofErr w:type="spellStart"/>
      <w:r w:rsidR="00BA7B59" w:rsidRPr="0013264D">
        <w:rPr>
          <w:rFonts w:ascii="Times New Roman" w:hAnsi="Times New Roman" w:cs="Times New Roman"/>
          <w:sz w:val="24"/>
          <w:szCs w:val="24"/>
        </w:rPr>
        <w:t>K</w:t>
      </w:r>
      <w:r w:rsidR="00BA7B59" w:rsidRPr="0013264D">
        <w:rPr>
          <w:rFonts w:ascii="Times New Roman" w:hAnsi="Times New Roman" w:cs="Times New Roman"/>
          <w:sz w:val="24"/>
          <w:szCs w:val="24"/>
          <w:vertAlign w:val="subscript"/>
        </w:rPr>
        <w:t>s</w:t>
      </w:r>
      <w:proofErr w:type="spellEnd"/>
      <w:r w:rsidR="00BA7B59" w:rsidRPr="0013264D">
        <w:rPr>
          <w:rFonts w:ascii="Times New Roman" w:hAnsi="Times New Roman" w:cs="Times New Roman"/>
          <w:sz w:val="24"/>
          <w:szCs w:val="24"/>
        </w:rPr>
        <w:t xml:space="preserve">) (traduisant le taux de croissance par rapport à la nutrition) élevés. Ces microorganismes sont plus </w:t>
      </w:r>
      <w:r w:rsidR="00F92BC0" w:rsidRPr="0013264D">
        <w:rPr>
          <w:rFonts w:ascii="Times New Roman" w:hAnsi="Times New Roman" w:cs="Times New Roman"/>
          <w:sz w:val="24"/>
          <w:szCs w:val="24"/>
        </w:rPr>
        <w:t>sensibles</w:t>
      </w:r>
      <w:r w:rsidR="00BA7B59" w:rsidRPr="0013264D">
        <w:rPr>
          <w:rFonts w:ascii="Times New Roman" w:hAnsi="Times New Roman" w:cs="Times New Roman"/>
          <w:sz w:val="24"/>
          <w:szCs w:val="24"/>
        </w:rPr>
        <w:t xml:space="preserve"> à la baisse de disponibilité d’un substrat et ne sont pas compétitifs lorsque les concentrations en nutriments sont faibles.</w:t>
      </w:r>
      <w:r w:rsidR="00F92BC0" w:rsidRPr="0013264D">
        <w:rPr>
          <w:rFonts w:ascii="Times New Roman" w:hAnsi="Times New Roman" w:cs="Times New Roman"/>
          <w:sz w:val="24"/>
          <w:szCs w:val="24"/>
        </w:rPr>
        <w:t xml:space="preserve"> Toutefois, lorsque leurs besoins nutritifs sont couverts les </w:t>
      </w:r>
      <w:proofErr w:type="spellStart"/>
      <w:r w:rsidR="00F92BC0" w:rsidRPr="0013264D">
        <w:rPr>
          <w:rFonts w:ascii="Times New Roman" w:hAnsi="Times New Roman" w:cs="Times New Roman"/>
          <w:sz w:val="24"/>
          <w:szCs w:val="24"/>
        </w:rPr>
        <w:t>copiotrophes</w:t>
      </w:r>
      <w:proofErr w:type="spellEnd"/>
      <w:r w:rsidR="00F92BC0" w:rsidRPr="0013264D">
        <w:rPr>
          <w:rFonts w:ascii="Times New Roman" w:hAnsi="Times New Roman" w:cs="Times New Roman"/>
          <w:sz w:val="24"/>
          <w:szCs w:val="24"/>
        </w:rPr>
        <w:t xml:space="preserve"> présentent de forts taux de croissance </w:t>
      </w:r>
      <w:r w:rsidR="00BA7B59" w:rsidRPr="0013264D">
        <w:rPr>
          <w:rFonts w:ascii="Times New Roman" w:hAnsi="Times New Roman" w:cs="Times New Roman"/>
          <w:sz w:val="24"/>
          <w:szCs w:val="24"/>
        </w:rPr>
        <w:br/>
        <w:t xml:space="preserve">A l’inverse, les </w:t>
      </w:r>
      <w:proofErr w:type="spellStart"/>
      <w:r w:rsidR="00BA7B59" w:rsidRPr="0013264D">
        <w:rPr>
          <w:rFonts w:ascii="Times New Roman" w:hAnsi="Times New Roman" w:cs="Times New Roman"/>
          <w:sz w:val="24"/>
          <w:szCs w:val="24"/>
        </w:rPr>
        <w:t>oligotrophes</w:t>
      </w:r>
      <w:proofErr w:type="spellEnd"/>
      <w:r w:rsidR="00BA7B59" w:rsidRPr="0013264D">
        <w:rPr>
          <w:rFonts w:ascii="Times New Roman" w:hAnsi="Times New Roman" w:cs="Times New Roman"/>
          <w:sz w:val="24"/>
          <w:szCs w:val="24"/>
        </w:rPr>
        <w:t xml:space="preserve"> sont caractérisés par un K</w:t>
      </w:r>
      <w:r w:rsidR="00BA7B59" w:rsidRPr="0013264D">
        <w:rPr>
          <w:rFonts w:ascii="Times New Roman" w:hAnsi="Times New Roman" w:cs="Times New Roman"/>
          <w:sz w:val="24"/>
          <w:szCs w:val="24"/>
          <w:vertAlign w:val="subscript"/>
        </w:rPr>
        <w:t>m</w:t>
      </w:r>
      <w:r w:rsidR="00F92BC0" w:rsidRPr="0013264D">
        <w:rPr>
          <w:rFonts w:ascii="Times New Roman" w:hAnsi="Times New Roman" w:cs="Times New Roman"/>
          <w:sz w:val="24"/>
          <w:szCs w:val="24"/>
        </w:rPr>
        <w:t xml:space="preserve"> et un </w:t>
      </w:r>
      <w:proofErr w:type="spellStart"/>
      <w:r w:rsidR="00BA7B59" w:rsidRPr="0013264D">
        <w:rPr>
          <w:rFonts w:ascii="Times New Roman" w:hAnsi="Times New Roman" w:cs="Times New Roman"/>
          <w:sz w:val="24"/>
          <w:szCs w:val="24"/>
        </w:rPr>
        <w:t>K</w:t>
      </w:r>
      <w:r w:rsidR="00BA7B59" w:rsidRPr="0013264D">
        <w:rPr>
          <w:rFonts w:ascii="Times New Roman" w:hAnsi="Times New Roman" w:cs="Times New Roman"/>
          <w:sz w:val="24"/>
          <w:szCs w:val="24"/>
          <w:vertAlign w:val="subscript"/>
        </w:rPr>
        <w:t>s</w:t>
      </w:r>
      <w:proofErr w:type="spellEnd"/>
      <w:r w:rsidR="00F92BC0" w:rsidRPr="0013264D">
        <w:rPr>
          <w:rFonts w:ascii="Times New Roman" w:hAnsi="Times New Roman" w:cs="Times New Roman"/>
          <w:sz w:val="24"/>
          <w:szCs w:val="24"/>
        </w:rPr>
        <w:t xml:space="preserve"> plus faibles. Ils </w:t>
      </w:r>
      <w:r w:rsidR="0097349A" w:rsidRPr="0013264D">
        <w:rPr>
          <w:rFonts w:ascii="Times New Roman" w:hAnsi="Times New Roman" w:cs="Times New Roman"/>
          <w:sz w:val="24"/>
          <w:szCs w:val="24"/>
        </w:rPr>
        <w:t xml:space="preserve">présentent une croissance plus lente mais </w:t>
      </w:r>
      <w:r w:rsidR="00F92BC0" w:rsidRPr="0013264D">
        <w:rPr>
          <w:rFonts w:ascii="Times New Roman" w:hAnsi="Times New Roman" w:cs="Times New Roman"/>
          <w:sz w:val="24"/>
          <w:szCs w:val="24"/>
        </w:rPr>
        <w:t xml:space="preserve">sont capables de </w:t>
      </w:r>
      <w:r w:rsidR="0097349A" w:rsidRPr="0013264D">
        <w:rPr>
          <w:rFonts w:ascii="Times New Roman" w:hAnsi="Times New Roman" w:cs="Times New Roman"/>
          <w:sz w:val="24"/>
          <w:szCs w:val="24"/>
        </w:rPr>
        <w:t>se développer</w:t>
      </w:r>
      <w:r w:rsidR="00F92BC0" w:rsidRPr="0013264D">
        <w:rPr>
          <w:rFonts w:ascii="Times New Roman" w:hAnsi="Times New Roman" w:cs="Times New Roman"/>
          <w:sz w:val="24"/>
          <w:szCs w:val="24"/>
        </w:rPr>
        <w:t xml:space="preserve"> malgré de faibles concentrations en substrat car ils l’utilisent plus efficacement.</w:t>
      </w:r>
      <w:r w:rsidR="0097349A" w:rsidRPr="0013264D">
        <w:rPr>
          <w:rFonts w:ascii="Times New Roman" w:hAnsi="Times New Roman" w:cs="Times New Roman"/>
          <w:sz w:val="24"/>
          <w:szCs w:val="24"/>
        </w:rPr>
        <w:t xml:space="preserve"> On ne les retrouve pas dans des milieux riches car ils ne sont pas compétitifs, ils sont surtout présents dans des environnements pauvres en nutriments et sont capables de dégrader la matière organique récalcitrante plus efficacement que les </w:t>
      </w:r>
      <w:proofErr w:type="spellStart"/>
      <w:r w:rsidR="0097349A" w:rsidRPr="0013264D">
        <w:rPr>
          <w:rFonts w:ascii="Times New Roman" w:hAnsi="Times New Roman" w:cs="Times New Roman"/>
          <w:sz w:val="24"/>
          <w:szCs w:val="24"/>
        </w:rPr>
        <w:t>copiotrophes</w:t>
      </w:r>
      <w:proofErr w:type="spellEnd"/>
      <w:r w:rsidR="0097349A" w:rsidRPr="0013264D">
        <w:rPr>
          <w:rFonts w:ascii="Times New Roman" w:hAnsi="Times New Roman" w:cs="Times New Roman"/>
          <w:sz w:val="24"/>
          <w:szCs w:val="24"/>
        </w:rPr>
        <w:t>.</w:t>
      </w:r>
      <w:r w:rsidR="00B97268" w:rsidRPr="0013264D">
        <w:rPr>
          <w:rFonts w:ascii="Times New Roman" w:hAnsi="Times New Roman" w:cs="Times New Roman"/>
          <w:sz w:val="24"/>
          <w:szCs w:val="24"/>
        </w:rPr>
        <w:br/>
        <w:t xml:space="preserve">Afin de classer les microorganismes dans un de ses deux groupes, le taux de minéralisation du carbone s’avère être un bon paramètre </w:t>
      </w:r>
      <w:r w:rsidR="00B97268" w:rsidRPr="0013264D">
        <w:rPr>
          <w:rFonts w:ascii="Times New Roman" w:hAnsi="Times New Roman" w:cs="Times New Roman"/>
          <w:sz w:val="24"/>
          <w:szCs w:val="24"/>
        </w:rPr>
        <w:fldChar w:fldCharType="begin"/>
      </w:r>
      <w:r w:rsidR="00B97268" w:rsidRPr="0013264D">
        <w:rPr>
          <w:rFonts w:ascii="Times New Roman" w:hAnsi="Times New Roman" w:cs="Times New Roman"/>
          <w:sz w:val="24"/>
          <w:szCs w:val="24"/>
        </w:rPr>
        <w:instrText xml:space="preserve"> ADDIN ZOTERO_ITEM CSL_CITATION {"citationID":"5LxCYoO3","properties":{"formattedCitation":"(Fierer et al., 2007)","plainCitation":"(Fierer et al., 2007)","noteIndex":0},"citationItems":[{"id":643,"uris":["http://zotero.org/users/5234859/items/I3YQ9REG"],"uri":["http://zotero.org/users/5234859/items/I3YQ9REG"],"itemData":{"id":643,"type":"article-journal","title":"TOWARD AN ECOLOGICAL CLASSIFICATION OF SOIL BACTERIA","container-title":"Ecology","page":"1354-1364","volume":"88","issue":"6","source":"Crossref","abstract":"Although researchers have begun cataloging the incredible diversity of bacteria found in soil, we are largely unable to interpret this information in an ecological context, including which groups of bacteria are most abundant in different soils and why. With this study, we examined how the abundances of major soil bacterial phyla correspond to the biotic and abiotic characteristics of the soil environment to determine if they can be divided into ecologically meaningful categories. To do this, we collected 71 unique soil samples from a wide range of ecosystems across North America and looked for relationships between soil properties and the relative abundances of six dominant bacterial phyla (Acidobacteria, Bacteroidetes, Firmicutes, Actinobacteria, a-Proteobacteria, and the b-Proteobacteria). Of the soil properties measured, net carbon (C) mineralization rate (an index of C availability) was the best predictor of phylum-level abundances. There was a negative correlation between Acidobacteria abundance and C mineralization rates (r2 ¼ 0.26, P , 0.001), while the abundances of b-Proteobacteria and Bacteroidetes were positively correlated with C mineralization rates (r2 ¼ 0.35, P , 0.001 and r2 ¼ 0.34, P , 0.001, respectively). These patterns were explored further using both experimental and meta-analytical approaches. We amended soil cores from a speciﬁc site with varying levels of sucrose over a 12-month period to maintain a gradient of elevated C availabilities. This experiment conﬁrmed our survey results: there was a negative relationship between C amendment level and the abundance of Acidobacteria (r2 ¼ 0.42, P , 0.01) and a positive relationship for both Bacteroidetes and bProteobacteria (r2 ¼ 0.38 and 0.70, respectively; P , 0.01 for each). Further support for a relationship between the relative abundances of these bacterial phyla and C availability was garnered from an analysis of published bacterial clone libraries from bulk and rhizosphere soils. Together our survey, experimental, and meta-analytical results suggest that certain bacterial phyla can be differentiated into copiotrophic and oligotrophic categories that correspond to the r- and K-selected categories used to describe the ecological attributes of plants and animals. By applying the copiotroph–oligotroph concept to soil microorganisms we can make speciﬁc predictions about the ecological attributes of various bacterial taxa and better understand the structure and function of soil bacterial communities.","DOI":"10.1890/05-1839","ISSN":"0012-9658","language":"en","author":[{"family":"Fierer","given":"Noah"},{"family":"Bradford","given":"Mark A."},{"family":"Jackson","given":"Robert B."}],"issued":{"date-parts":[["2007",6]]}}}],"schema":"https://github.com/citation-style-language/schema/raw/master/csl-citation.json"} </w:instrText>
      </w:r>
      <w:r w:rsidR="00B97268" w:rsidRPr="0013264D">
        <w:rPr>
          <w:rFonts w:ascii="Times New Roman" w:hAnsi="Times New Roman" w:cs="Times New Roman"/>
          <w:sz w:val="24"/>
          <w:szCs w:val="24"/>
        </w:rPr>
        <w:fldChar w:fldCharType="separate"/>
      </w:r>
      <w:r w:rsidR="00B97268" w:rsidRPr="0013264D">
        <w:rPr>
          <w:rFonts w:ascii="Times New Roman" w:hAnsi="Times New Roman" w:cs="Times New Roman"/>
          <w:sz w:val="24"/>
          <w:szCs w:val="24"/>
        </w:rPr>
        <w:t>(Fierer et al., 2007)</w:t>
      </w:r>
      <w:r w:rsidR="00B97268" w:rsidRPr="0013264D">
        <w:rPr>
          <w:rFonts w:ascii="Times New Roman" w:hAnsi="Times New Roman" w:cs="Times New Roman"/>
          <w:sz w:val="24"/>
          <w:szCs w:val="24"/>
        </w:rPr>
        <w:fldChar w:fldCharType="end"/>
      </w:r>
      <w:r w:rsidR="00B97268" w:rsidRPr="0013264D">
        <w:rPr>
          <w:rFonts w:ascii="Times New Roman" w:hAnsi="Times New Roman" w:cs="Times New Roman"/>
          <w:sz w:val="24"/>
          <w:szCs w:val="24"/>
        </w:rPr>
        <w:t xml:space="preserve">. Lorsque celui-ci est corrélé positivement avec l’abondance d’une communauté donnée, cette dernière est plutôt de type </w:t>
      </w:r>
      <w:proofErr w:type="spellStart"/>
      <w:r w:rsidR="00B97268" w:rsidRPr="0013264D">
        <w:rPr>
          <w:rFonts w:ascii="Times New Roman" w:hAnsi="Times New Roman" w:cs="Times New Roman"/>
          <w:sz w:val="24"/>
          <w:szCs w:val="24"/>
        </w:rPr>
        <w:t>copiotrophe</w:t>
      </w:r>
      <w:proofErr w:type="spellEnd"/>
      <w:r w:rsidR="00B97268" w:rsidRPr="0013264D">
        <w:rPr>
          <w:rFonts w:ascii="Times New Roman" w:hAnsi="Times New Roman" w:cs="Times New Roman"/>
          <w:sz w:val="24"/>
          <w:szCs w:val="24"/>
        </w:rPr>
        <w:t xml:space="preserve"> et vice versa pour une corrélation négative. En effet, le taux de minéralisation dépend de la disponibilit</w:t>
      </w:r>
      <w:r w:rsidR="000A3912" w:rsidRPr="0013264D">
        <w:rPr>
          <w:rFonts w:ascii="Times New Roman" w:hAnsi="Times New Roman" w:cs="Times New Roman"/>
          <w:sz w:val="24"/>
          <w:szCs w:val="24"/>
        </w:rPr>
        <w:t>é en matière organique dont dépend le type de</w:t>
      </w:r>
      <w:r w:rsidR="00B97268" w:rsidRPr="0013264D">
        <w:rPr>
          <w:rFonts w:ascii="Times New Roman" w:hAnsi="Times New Roman" w:cs="Times New Roman"/>
          <w:sz w:val="24"/>
          <w:szCs w:val="24"/>
        </w:rPr>
        <w:t xml:space="preserve"> communautés présentes.</w:t>
      </w:r>
      <w:r w:rsidR="00C20303" w:rsidRPr="0013264D">
        <w:rPr>
          <w:rFonts w:ascii="Times New Roman" w:hAnsi="Times New Roman" w:cs="Times New Roman"/>
          <w:sz w:val="24"/>
          <w:szCs w:val="24"/>
        </w:rPr>
        <w:br/>
        <w:t xml:space="preserve">Les bactéries seraient donc majoritairement </w:t>
      </w:r>
      <w:proofErr w:type="spellStart"/>
      <w:r w:rsidR="00C20303" w:rsidRPr="0013264D">
        <w:rPr>
          <w:rFonts w:ascii="Times New Roman" w:hAnsi="Times New Roman" w:cs="Times New Roman"/>
          <w:sz w:val="24"/>
          <w:szCs w:val="24"/>
        </w:rPr>
        <w:t>copiotrophes</w:t>
      </w:r>
      <w:proofErr w:type="spellEnd"/>
      <w:r w:rsidR="00C20303" w:rsidRPr="0013264D">
        <w:rPr>
          <w:rFonts w:ascii="Times New Roman" w:hAnsi="Times New Roman" w:cs="Times New Roman"/>
          <w:sz w:val="24"/>
          <w:szCs w:val="24"/>
        </w:rPr>
        <w:t xml:space="preserve"> à l’inverse des champignons. Ces derniers sont en effet moins compétitifs et ne sont donc peu présents dans des milieux riches en azote.</w:t>
      </w:r>
      <w:r w:rsidR="000E24D9" w:rsidRPr="0013264D">
        <w:rPr>
          <w:rFonts w:ascii="Times New Roman" w:hAnsi="Times New Roman" w:cs="Times New Roman"/>
          <w:sz w:val="24"/>
          <w:szCs w:val="24"/>
        </w:rPr>
        <w:t xml:space="preserve"> Toutefois ce classement n’est pas strict, un microorganisme est </w:t>
      </w:r>
      <w:proofErr w:type="spellStart"/>
      <w:r w:rsidR="000E24D9" w:rsidRPr="0013264D">
        <w:rPr>
          <w:rFonts w:ascii="Times New Roman" w:hAnsi="Times New Roman" w:cs="Times New Roman"/>
          <w:sz w:val="24"/>
          <w:szCs w:val="24"/>
        </w:rPr>
        <w:t>oligotrophe</w:t>
      </w:r>
      <w:proofErr w:type="spellEnd"/>
      <w:r w:rsidR="000E24D9" w:rsidRPr="0013264D">
        <w:rPr>
          <w:rFonts w:ascii="Times New Roman" w:hAnsi="Times New Roman" w:cs="Times New Roman"/>
          <w:sz w:val="24"/>
          <w:szCs w:val="24"/>
        </w:rPr>
        <w:t xml:space="preserve"> ou </w:t>
      </w:r>
      <w:proofErr w:type="spellStart"/>
      <w:r w:rsidR="000E24D9" w:rsidRPr="0013264D">
        <w:rPr>
          <w:rFonts w:ascii="Times New Roman" w:hAnsi="Times New Roman" w:cs="Times New Roman"/>
          <w:sz w:val="24"/>
          <w:szCs w:val="24"/>
        </w:rPr>
        <w:t>copiotrophe</w:t>
      </w:r>
      <w:proofErr w:type="spellEnd"/>
      <w:r w:rsidR="000E24D9" w:rsidRPr="0013264D">
        <w:rPr>
          <w:rFonts w:ascii="Times New Roman" w:hAnsi="Times New Roman" w:cs="Times New Roman"/>
          <w:sz w:val="24"/>
          <w:szCs w:val="24"/>
        </w:rPr>
        <w:t xml:space="preserve"> par rapport à un autre. Bien que par rapport aux bactéries les champignons sont </w:t>
      </w:r>
      <w:proofErr w:type="spellStart"/>
      <w:r w:rsidR="000E24D9" w:rsidRPr="0013264D">
        <w:rPr>
          <w:rFonts w:ascii="Times New Roman" w:hAnsi="Times New Roman" w:cs="Times New Roman"/>
          <w:sz w:val="24"/>
          <w:szCs w:val="24"/>
        </w:rPr>
        <w:t>oligotrophes</w:t>
      </w:r>
      <w:proofErr w:type="spellEnd"/>
      <w:r w:rsidR="000E24D9" w:rsidRPr="0013264D">
        <w:rPr>
          <w:rFonts w:ascii="Times New Roman" w:hAnsi="Times New Roman" w:cs="Times New Roman"/>
          <w:sz w:val="24"/>
          <w:szCs w:val="24"/>
        </w:rPr>
        <w:t xml:space="preserve">, il est possible de les classer entre eux : certains champignons sont </w:t>
      </w:r>
      <w:proofErr w:type="spellStart"/>
      <w:r w:rsidR="000E24D9" w:rsidRPr="0013264D">
        <w:rPr>
          <w:rFonts w:ascii="Times New Roman" w:hAnsi="Times New Roman" w:cs="Times New Roman"/>
          <w:sz w:val="24"/>
          <w:szCs w:val="24"/>
        </w:rPr>
        <w:t>copiotrophes</w:t>
      </w:r>
      <w:proofErr w:type="spellEnd"/>
      <w:r w:rsidR="000E24D9" w:rsidRPr="0013264D">
        <w:rPr>
          <w:rFonts w:ascii="Times New Roman" w:hAnsi="Times New Roman" w:cs="Times New Roman"/>
          <w:sz w:val="24"/>
          <w:szCs w:val="24"/>
        </w:rPr>
        <w:t xml:space="preserve"> par rapport à d’autres. </w:t>
      </w:r>
      <w:r w:rsidR="000E24D9" w:rsidRPr="0013264D">
        <w:rPr>
          <w:rFonts w:ascii="Times New Roman" w:hAnsi="Times New Roman" w:cs="Times New Roman"/>
          <w:sz w:val="24"/>
          <w:szCs w:val="24"/>
        </w:rPr>
        <w:br/>
        <w:t xml:space="preserve">La stratégie de vie globale des champignons est assez particulière : </w:t>
      </w:r>
      <w:r w:rsidR="00EB7F64" w:rsidRPr="0013264D">
        <w:rPr>
          <w:rFonts w:ascii="Times New Roman" w:hAnsi="Times New Roman" w:cs="Times New Roman"/>
          <w:sz w:val="24"/>
          <w:szCs w:val="24"/>
        </w:rPr>
        <w:t>ces derniers se confinent sur une ressource jusqu’à épuisement puis produisent ensuite des spores asexuels qui seront ou dispersées afin de coloniser un nouveau milieu ou laissées sur place le temps que la ressource redevienne disponible.</w:t>
      </w:r>
      <w:r w:rsidR="00EB7F64" w:rsidRPr="0013264D">
        <w:rPr>
          <w:rFonts w:ascii="Times New Roman" w:hAnsi="Times New Roman" w:cs="Times New Roman"/>
          <w:sz w:val="24"/>
          <w:szCs w:val="24"/>
        </w:rPr>
        <w:br/>
        <w:t xml:space="preserve">Les champignons </w:t>
      </w:r>
      <w:proofErr w:type="spellStart"/>
      <w:r w:rsidR="00EB7F64" w:rsidRPr="0013264D">
        <w:rPr>
          <w:rFonts w:ascii="Times New Roman" w:hAnsi="Times New Roman" w:cs="Times New Roman"/>
          <w:sz w:val="24"/>
          <w:szCs w:val="24"/>
        </w:rPr>
        <w:t>copiotrophes</w:t>
      </w:r>
      <w:proofErr w:type="spellEnd"/>
      <w:r w:rsidR="00EB7F64" w:rsidRPr="0013264D">
        <w:rPr>
          <w:rFonts w:ascii="Times New Roman" w:hAnsi="Times New Roman" w:cs="Times New Roman"/>
          <w:sz w:val="24"/>
          <w:szCs w:val="24"/>
        </w:rPr>
        <w:t xml:space="preserve"> dégradent les composés labiles de la matière organique, tout comme les bactéries. </w:t>
      </w:r>
      <w:r w:rsidR="00631E45" w:rsidRPr="0013264D">
        <w:rPr>
          <w:rFonts w:ascii="Times New Roman" w:hAnsi="Times New Roman" w:cs="Times New Roman"/>
          <w:sz w:val="24"/>
          <w:szCs w:val="24"/>
        </w:rPr>
        <w:br/>
        <w:t xml:space="preserve">Les champignons </w:t>
      </w:r>
      <w:proofErr w:type="spellStart"/>
      <w:r w:rsidR="00631E45" w:rsidRPr="0013264D">
        <w:rPr>
          <w:rFonts w:ascii="Times New Roman" w:hAnsi="Times New Roman" w:cs="Times New Roman"/>
          <w:sz w:val="24"/>
          <w:szCs w:val="24"/>
        </w:rPr>
        <w:t>oligotrophes</w:t>
      </w:r>
      <w:proofErr w:type="spellEnd"/>
      <w:r w:rsidR="00631E45" w:rsidRPr="0013264D">
        <w:rPr>
          <w:rFonts w:ascii="Times New Roman" w:hAnsi="Times New Roman" w:cs="Times New Roman"/>
          <w:sz w:val="24"/>
          <w:szCs w:val="24"/>
        </w:rPr>
        <w:t xml:space="preserve"> sont capables de dégrader la matière organique récalcitrante pour pouvoir accéder ensuite à de la matière organique labile</w:t>
      </w:r>
      <w:r w:rsidR="00FA055C" w:rsidRPr="0013264D">
        <w:rPr>
          <w:rFonts w:ascii="Times New Roman" w:hAnsi="Times New Roman" w:cs="Times New Roman"/>
          <w:sz w:val="24"/>
          <w:szCs w:val="24"/>
        </w:rPr>
        <w:t xml:space="preserve"> </w:t>
      </w:r>
      <w:r w:rsidR="00FA055C" w:rsidRPr="0013264D">
        <w:rPr>
          <w:rFonts w:ascii="Times New Roman" w:hAnsi="Times New Roman" w:cs="Times New Roman"/>
          <w:sz w:val="24"/>
          <w:szCs w:val="24"/>
        </w:rPr>
        <w:fldChar w:fldCharType="begin"/>
      </w:r>
      <w:r w:rsidR="00FA055C" w:rsidRPr="0013264D">
        <w:rPr>
          <w:rFonts w:ascii="Times New Roman" w:hAnsi="Times New Roman" w:cs="Times New Roman"/>
          <w:sz w:val="24"/>
          <w:szCs w:val="24"/>
        </w:rPr>
        <w:instrText xml:space="preserve"> ADDIN ZOTERO_ITEM CSL_CITATION {"citationID":"BzjmOW8Z","properties":{"formattedCitation":"(van der Wal et al., 2013)","plainCitation":"(van der Wal et al., 2013)","noteIndex":0},"citationItems":[{"id":623,"uris":["http://zotero.org/users/5234859/items/7WNHGAAT"],"uri":["http://zotero.org/users/5234859/items/7WNHGAAT"],"itemData":{"id":623,"type":"article-journal","title":"A thready affair: linking fungal diversity and community dynamics to terrestrial decomposition processes","container-title":"FEMS Microbiology Reviews","page":"477-494","volume":"37","issue":"4","source":"Crossref","abstract":"Filamentous fungi are critical to the decomposition of terrestrial organic matter and, consequently, in the global carbon cycle. In particular, their contribution to degradation of recalcitrant lignocellulose complexes has been widely studied. In this review, we focus on the functioning of terrestrial fungal decomposers and examine the factors that affect their activities and community dynamics. In relation to this, impacts of global warming and increased N deposition are discussed. We also address the contribution of fungal decomposer studies to the development of general community ecological concepts such as diversity–functioning relationships, succession, priority effects and home–ﬁeld advantage. Finally, we indicate several research directions that will lead to a more complete understanding of the ecological roles of terrestrial decomposer fungi such as their importance in turnover of rhizodeposits, the consequences of interactions with other organisms and niche differentiation.","DOI":"10.1111/1574-6976.12001","ISSN":"1574-6976","shortTitle":"A thready affair","language":"en","author":[{"family":"Wal","given":"Annemieke","non-dropping-particle":"van der"},{"family":"Geydan","given":"Thomas D."},{"family":"Kuyper","given":"Thomas W."},{"family":"Boer","given":"Wietse","non-dropping-particle":"de"}],"issued":{"date-parts":[["2013",7]]}}}],"schema":"https://github.com/citation-style-language/schema/raw/master/csl-citation.json"} </w:instrText>
      </w:r>
      <w:r w:rsidR="00FA055C" w:rsidRPr="0013264D">
        <w:rPr>
          <w:rFonts w:ascii="Times New Roman" w:hAnsi="Times New Roman" w:cs="Times New Roman"/>
          <w:sz w:val="24"/>
          <w:szCs w:val="24"/>
        </w:rPr>
        <w:fldChar w:fldCharType="separate"/>
      </w:r>
      <w:r w:rsidR="00FA055C" w:rsidRPr="0013264D">
        <w:rPr>
          <w:rFonts w:ascii="Times New Roman" w:hAnsi="Times New Roman" w:cs="Times New Roman"/>
          <w:sz w:val="24"/>
          <w:szCs w:val="24"/>
        </w:rPr>
        <w:t>(van der Wal et al., 2013)</w:t>
      </w:r>
      <w:r w:rsidR="00FA055C" w:rsidRPr="0013264D">
        <w:rPr>
          <w:rFonts w:ascii="Times New Roman" w:hAnsi="Times New Roman" w:cs="Times New Roman"/>
          <w:sz w:val="24"/>
          <w:szCs w:val="24"/>
        </w:rPr>
        <w:fldChar w:fldCharType="end"/>
      </w:r>
      <w:r w:rsidR="00FA055C" w:rsidRPr="0013264D">
        <w:rPr>
          <w:rFonts w:ascii="Times New Roman" w:hAnsi="Times New Roman" w:cs="Times New Roman"/>
          <w:sz w:val="24"/>
          <w:szCs w:val="24"/>
        </w:rPr>
        <w:t>. Afin de s’affranchir des faibles quantités d’azote disponibles, les champignons</w:t>
      </w:r>
      <w:r w:rsidR="00EB7F64" w:rsidRPr="0013264D">
        <w:rPr>
          <w:rFonts w:ascii="Times New Roman" w:hAnsi="Times New Roman" w:cs="Times New Roman"/>
          <w:sz w:val="24"/>
          <w:szCs w:val="24"/>
        </w:rPr>
        <w:t xml:space="preserve"> </w:t>
      </w:r>
      <w:proofErr w:type="spellStart"/>
      <w:r w:rsidR="00FA055C" w:rsidRPr="0013264D">
        <w:rPr>
          <w:rFonts w:ascii="Times New Roman" w:hAnsi="Times New Roman" w:cs="Times New Roman"/>
          <w:sz w:val="24"/>
          <w:szCs w:val="24"/>
        </w:rPr>
        <w:t>oligotrophes</w:t>
      </w:r>
      <w:proofErr w:type="spellEnd"/>
      <w:r w:rsidR="00FA055C" w:rsidRPr="0013264D">
        <w:rPr>
          <w:rFonts w:ascii="Times New Roman" w:hAnsi="Times New Roman" w:cs="Times New Roman"/>
          <w:sz w:val="24"/>
          <w:szCs w:val="24"/>
        </w:rPr>
        <w:t xml:space="preserve"> adoptent différentes stratégies comme le transfert de l’azote du sol à la litière via leurs hyphes</w:t>
      </w:r>
      <w:r w:rsidR="002F1946" w:rsidRPr="0013264D">
        <w:rPr>
          <w:rFonts w:ascii="Times New Roman" w:hAnsi="Times New Roman" w:cs="Times New Roman"/>
          <w:sz w:val="24"/>
          <w:szCs w:val="24"/>
        </w:rPr>
        <w:t xml:space="preserve"> </w:t>
      </w:r>
      <w:r w:rsidR="002F1946" w:rsidRPr="0013264D">
        <w:rPr>
          <w:rFonts w:ascii="Times New Roman" w:hAnsi="Times New Roman" w:cs="Times New Roman"/>
          <w:sz w:val="24"/>
          <w:szCs w:val="24"/>
        </w:rPr>
        <w:fldChar w:fldCharType="begin"/>
      </w:r>
      <w:r w:rsidR="002F1946" w:rsidRPr="0013264D">
        <w:rPr>
          <w:rFonts w:ascii="Times New Roman" w:hAnsi="Times New Roman" w:cs="Times New Roman"/>
          <w:sz w:val="24"/>
          <w:szCs w:val="24"/>
        </w:rPr>
        <w:instrText xml:space="preserve"> ADDIN ZOTERO_ITEM CSL_CITATION {"citationID":"t9Ozhssh","properties":{"formattedCitation":"(Frey et al., 2000\\uc0\\u160{}; van der Wal et al., 2007)","plainCitation":"(Frey et al., 2000 ; van der Wal et al., 2007)","noteIndex":0},"citationItems":[{"id":627,"uris":["http://zotero.org/users/5234859/items/HYPJ3WV8"],"uri":["http://zotero.org/users/5234859/items/HYPJ3WV8"],"itemData":{"id":627,"type":"article-journal","title":"Fungal translocation as a mechanism for soil nitrogen inputs to surface residue decomposition in a no-tillage agroecosystem","container-title":"Soil Biology and Biochemistry","page":"689-698","volume":"32","issue":"5","source":"Crossref","abstract":"Additions of (15NH4)2SO4 to the soil inorganic nitrogen (N) pool were used to measure rates of N ¯ux from the mineral soil to surface-applied wheat straw decomposing in intact soil cores collected from a no-tillage (NT) ®eld. Half of the soil cores were treated with a fungicide to reduce fungal populations. Fungicide application signi®cantly reduced fungal biomass, decomposition rates, and net N immobilization in surface residues. Net N immobilization over the study period was estimated to be 1.5 and 0.9 g N mÀ2 for untreated and fungicide-treated residues, respectively. The rate of 15N transfer averaged 13.4 mg 15N gÀ1 residue dÀ1 for untreated wheat straw. Fungal inhibition reduced 15N ¯ux by 59±78%, reductions of similar magnitude to those observed for fungal biomass. Nitrogen transfer in sterilized soil cores accounted for only 7.8% of the total upward N transport in control cores, indicating that abiotic processes did not contribute substantially to N ¯ux. We estimate a total annual fungalmediated N ¯ux of 2.4 g mÀ2, which is nearly equivalent to the N immobilization potential predicted, based on initial N and lignin content, for the wheat straw used in this study. We conclude that fungal N translocation is a signi®cant mechanism for soil N input and can account for the observed net N immobilized by surface residues decomposing in the ®eld. Both residue quality and N availability appear to be important controls on fungal biomass associated with surface residues and rates of soilto-residue N translocation. 7 2000 Elsevier Science Ltd. All rights reserved.","DOI":"10.1016/S0038-0717(99)00205-9","ISSN":"00380717","language":"en","author":[{"family":"Frey","given":"S.D."},{"family":"Elliott","given":"E.T."},{"family":"Paustian","given":"K."},{"family":"Peterson","given":"G.A."}],"issued":{"date-parts":[["2000",5]]}}},{"id":625,"uris":["http://zotero.org/users/5234859/items/5RD3HUEE"],"uri":["http://zotero.org/users/5234859/items/5RD3HUEE"],"itemData":{"id":625,"type":"article-journal","title":"Initial decay of woody fragments in soil is influenced by size, vertical position, nitrogen availability and soil origin","container-title":"Plant and Soil","page":"189-201","volume":"301","issue":"1-2","source":"Crossref","DOI":"10.1007/s11104-007-9437-8","ISSN":"0032-079X, 1573-5036","language":"en","author":[{"family":"Wal","given":"Annemieke","non-dropping-particle":"van der"},{"family":"Boer","given":"Wietse","non-dropping-particle":"de"},{"family":"Smant","given":"Wiecher"},{"family":"Veen","given":"Johannes A.","non-dropping-particle":"van"}],"issued":{"date-parts":[["2007",12]]}}}],"schema":"https://github.com/citation-style-language/schema/raw/master/csl-citation.json"} </w:instrText>
      </w:r>
      <w:r w:rsidR="002F1946" w:rsidRPr="0013264D">
        <w:rPr>
          <w:rFonts w:ascii="Times New Roman" w:hAnsi="Times New Roman" w:cs="Times New Roman"/>
          <w:sz w:val="24"/>
          <w:szCs w:val="24"/>
        </w:rPr>
        <w:fldChar w:fldCharType="separate"/>
      </w:r>
      <w:r w:rsidR="002F1946" w:rsidRPr="0013264D">
        <w:rPr>
          <w:rFonts w:ascii="Times New Roman" w:hAnsi="Times New Roman" w:cs="Times New Roman"/>
          <w:sz w:val="24"/>
          <w:szCs w:val="24"/>
        </w:rPr>
        <w:t>(Frey et al., 2000 ; van der Wal et al., 2007)</w:t>
      </w:r>
      <w:r w:rsidR="002F1946" w:rsidRPr="0013264D">
        <w:rPr>
          <w:rFonts w:ascii="Times New Roman" w:hAnsi="Times New Roman" w:cs="Times New Roman"/>
          <w:sz w:val="24"/>
          <w:szCs w:val="24"/>
        </w:rPr>
        <w:fldChar w:fldCharType="end"/>
      </w:r>
      <w:r w:rsidR="00FA055C" w:rsidRPr="0013264D">
        <w:rPr>
          <w:rFonts w:ascii="Times New Roman" w:hAnsi="Times New Roman" w:cs="Times New Roman"/>
          <w:sz w:val="24"/>
          <w:szCs w:val="24"/>
        </w:rPr>
        <w:t xml:space="preserve">. Certains sont aussi capables de se nourrir des nutriments </w:t>
      </w:r>
      <w:r w:rsidR="00FA055C" w:rsidRPr="0013264D">
        <w:rPr>
          <w:rFonts w:ascii="Times New Roman" w:hAnsi="Times New Roman" w:cs="Times New Roman"/>
          <w:sz w:val="24"/>
          <w:szCs w:val="24"/>
        </w:rPr>
        <w:lastRenderedPageBreak/>
        <w:t>présents dans l’air et l’eau de pluie</w:t>
      </w:r>
      <w:r w:rsidR="002F1946" w:rsidRPr="0013264D">
        <w:rPr>
          <w:rFonts w:ascii="Times New Roman" w:hAnsi="Times New Roman" w:cs="Times New Roman"/>
          <w:sz w:val="24"/>
          <w:szCs w:val="24"/>
        </w:rPr>
        <w:t xml:space="preserve"> </w:t>
      </w:r>
      <w:r w:rsidR="002F1946" w:rsidRPr="0013264D">
        <w:rPr>
          <w:rFonts w:ascii="Times New Roman" w:hAnsi="Times New Roman" w:cs="Times New Roman"/>
          <w:sz w:val="24"/>
          <w:szCs w:val="24"/>
        </w:rPr>
        <w:fldChar w:fldCharType="begin"/>
      </w:r>
      <w:r w:rsidR="002F1946" w:rsidRPr="0013264D">
        <w:rPr>
          <w:rFonts w:ascii="Times New Roman" w:hAnsi="Times New Roman" w:cs="Times New Roman"/>
          <w:sz w:val="24"/>
          <w:szCs w:val="24"/>
        </w:rPr>
        <w:instrText xml:space="preserve"> ADDIN ZOTERO_ITEM CSL_CITATION {"citationID":"M32FELcS","properties":{"formattedCitation":"(Ho et al., 2017)","plainCitation":"(Ho et al., 2017)","noteIndex":0},"citationItems":[{"id":568,"uris":["http://zotero.org/users/5234859/items/UIE29YK3"],"uri":["http://zotero.org/users/5234859/items/UIE29YK3"],"itemData":{"id":568,"type":"article-journal","title":"Revisiting life strategy concepts in environmental microbial ecology","container-title":"FEMS Microbiology Ecology","page":"fix006","source":"Crossref","abstract":"Microorganisms are physiologically diverse, possessing disparate genomic features and mechanisms for adaptation (functional traits), which reflect on their associated life strategies and determine at least to some extent their prevalence and distribution in the environment. Unlike animals and plants, there is an unprecedented diversity and intractable metabolic versatility among bacteria, making classification or grouping these microorganisms based on their functional traits as has been done in animal and plant ecology challenging. Nevertheless, based on representative pure cultures, microbial traits distinguishing different life strategies had been proposed, and had been the focus of previous reviews. In the environment, however, the vast majority of naturally occurring microorganisms have yet to be isolated, restricting the association of life strategies to broad phylogenetic groups and/or physiological characteristics. Here, we reviewed the literature to determine how microbial life strategy concepts (i.e. copio- and oligotrophic strategists, and competitor–stress tolerator–ruderals framework) are applied in complex microbial communities. Because of the scarcity of direct empirical evidence elucidating the associated life strategies in complex communities, we rely heavily on observational studies determining the response of microorganisms to (a)biotic cues (e.g. resource availability) to infer microbial life strategies. Although our focus is on the life strategies of bacteria, parallels were drawn from the fungal community. Our literature search showed inconsistency in the community response of proposed copiotrophic- and oligotrophic-associated microorganisms (phyla level) to changing environmental conditions. This suggests that tracking microorganisms at finer phylogenetic and taxonomic resolution (e.g. family level or lower) may be more effective to capture changes in community response and/or that edaphic factors exert a stronger effect in community response. We discuss the limitations and provide recommendations for future research applying microbial life strategies in environmental studies.","DOI":"10.1093/femsec/fix006","ISSN":"1574-6941","language":"en","author":[{"family":"Ho","given":"Adrian"},{"family":"Lonardo","given":"D. Paolo Di"},{"family":"Bodelier","given":"Paul L. E."}],"issued":{"date-parts":[["2017",1,22]]}}}],"schema":"https://github.com/citation-style-language/schema/raw/master/csl-citation.json"} </w:instrText>
      </w:r>
      <w:r w:rsidR="002F1946" w:rsidRPr="0013264D">
        <w:rPr>
          <w:rFonts w:ascii="Times New Roman" w:hAnsi="Times New Roman" w:cs="Times New Roman"/>
          <w:sz w:val="24"/>
          <w:szCs w:val="24"/>
        </w:rPr>
        <w:fldChar w:fldCharType="separate"/>
      </w:r>
      <w:r w:rsidR="002F1946" w:rsidRPr="0013264D">
        <w:rPr>
          <w:rFonts w:ascii="Times New Roman" w:hAnsi="Times New Roman" w:cs="Times New Roman"/>
          <w:sz w:val="24"/>
          <w:szCs w:val="24"/>
        </w:rPr>
        <w:t>(Ho et al., 2017)</w:t>
      </w:r>
      <w:r w:rsidR="002F1946" w:rsidRPr="0013264D">
        <w:rPr>
          <w:rFonts w:ascii="Times New Roman" w:hAnsi="Times New Roman" w:cs="Times New Roman"/>
          <w:sz w:val="24"/>
          <w:szCs w:val="24"/>
        </w:rPr>
        <w:fldChar w:fldCharType="end"/>
      </w:r>
      <w:r w:rsidR="002F1946" w:rsidRPr="0013264D">
        <w:rPr>
          <w:rFonts w:ascii="Times New Roman" w:hAnsi="Times New Roman" w:cs="Times New Roman"/>
          <w:sz w:val="24"/>
          <w:szCs w:val="24"/>
        </w:rPr>
        <w:t>.</w:t>
      </w:r>
      <w:r w:rsidR="002F1946" w:rsidRPr="0013264D">
        <w:rPr>
          <w:rFonts w:ascii="Times New Roman" w:hAnsi="Times New Roman" w:cs="Times New Roman"/>
          <w:sz w:val="24"/>
          <w:szCs w:val="24"/>
        </w:rPr>
        <w:br/>
        <w:t xml:space="preserve">Toutefois, les réponses des communautés aux changements environnementaux ne dépendent pas seulement de la stratégie de vie mais également de la source de carbone, du type de sol,… </w:t>
      </w:r>
      <w:r w:rsidR="002F1946" w:rsidRPr="0013264D">
        <w:rPr>
          <w:rFonts w:ascii="Times New Roman" w:hAnsi="Times New Roman" w:cs="Times New Roman"/>
          <w:sz w:val="24"/>
          <w:szCs w:val="24"/>
        </w:rPr>
        <w:br/>
        <w:t xml:space="preserve">Les changements de communautés </w:t>
      </w:r>
      <w:r w:rsidR="000A3912" w:rsidRPr="0013264D">
        <w:rPr>
          <w:rFonts w:ascii="Times New Roman" w:hAnsi="Times New Roman" w:cs="Times New Roman"/>
          <w:sz w:val="24"/>
          <w:szCs w:val="24"/>
        </w:rPr>
        <w:t xml:space="preserve">observés sont généralement sur le </w:t>
      </w:r>
      <w:proofErr w:type="spellStart"/>
      <w:r w:rsidR="000A3912" w:rsidRPr="0013264D">
        <w:rPr>
          <w:rFonts w:ascii="Times New Roman" w:hAnsi="Times New Roman" w:cs="Times New Roman"/>
          <w:sz w:val="24"/>
          <w:szCs w:val="24"/>
        </w:rPr>
        <w:t>shéma</w:t>
      </w:r>
      <w:proofErr w:type="spellEnd"/>
      <w:r w:rsidR="000A3912" w:rsidRPr="0013264D">
        <w:rPr>
          <w:rFonts w:ascii="Times New Roman" w:hAnsi="Times New Roman" w:cs="Times New Roman"/>
          <w:sz w:val="24"/>
          <w:szCs w:val="24"/>
        </w:rPr>
        <w:t> </w:t>
      </w:r>
      <w:proofErr w:type="spellStart"/>
      <w:r w:rsidR="002F1946" w:rsidRPr="0013264D">
        <w:rPr>
          <w:rFonts w:ascii="Times New Roman" w:hAnsi="Times New Roman" w:cs="Times New Roman"/>
          <w:sz w:val="24"/>
          <w:szCs w:val="24"/>
        </w:rPr>
        <w:t>oligotrophes</w:t>
      </w:r>
      <w:proofErr w:type="spellEnd"/>
      <w:r w:rsidR="002F1946" w:rsidRPr="0013264D">
        <w:rPr>
          <w:rFonts w:ascii="Times New Roman" w:hAnsi="Times New Roman" w:cs="Times New Roman"/>
          <w:sz w:val="24"/>
          <w:szCs w:val="24"/>
        </w:rPr>
        <w:t xml:space="preserve"> – </w:t>
      </w:r>
      <w:proofErr w:type="spellStart"/>
      <w:r w:rsidR="002F1946" w:rsidRPr="0013264D">
        <w:rPr>
          <w:rFonts w:ascii="Times New Roman" w:hAnsi="Times New Roman" w:cs="Times New Roman"/>
          <w:sz w:val="24"/>
          <w:szCs w:val="24"/>
        </w:rPr>
        <w:t>copiotrophes</w:t>
      </w:r>
      <w:proofErr w:type="spellEnd"/>
      <w:r w:rsidR="000A3912" w:rsidRPr="0013264D">
        <w:rPr>
          <w:rFonts w:ascii="Times New Roman" w:hAnsi="Times New Roman" w:cs="Times New Roman"/>
          <w:sz w:val="24"/>
          <w:szCs w:val="24"/>
        </w:rPr>
        <w:t xml:space="preserve"> dans le cas d’un substrat pauvre </w:t>
      </w:r>
      <w:r w:rsidR="000A3912" w:rsidRPr="0013264D">
        <w:rPr>
          <w:rFonts w:ascii="Times New Roman" w:hAnsi="Times New Roman" w:cs="Times New Roman"/>
          <w:sz w:val="24"/>
          <w:szCs w:val="24"/>
        </w:rPr>
        <w:fldChar w:fldCharType="begin"/>
      </w:r>
      <w:r w:rsidR="000A3912" w:rsidRPr="0013264D">
        <w:rPr>
          <w:rFonts w:ascii="Times New Roman" w:hAnsi="Times New Roman" w:cs="Times New Roman"/>
          <w:sz w:val="24"/>
          <w:szCs w:val="24"/>
        </w:rPr>
        <w:instrText xml:space="preserve"> ADDIN ZOTERO_ITEM CSL_CITATION {"citationID":"BIC11ujj","properties":{"formattedCitation":"(Fierer et al., 2007)","plainCitation":"(Fierer et al., 2007)","noteIndex":0},"citationItems":[{"id":643,"uris":["http://zotero.org/users/5234859/items/I3YQ9REG"],"uri":["http://zotero.org/users/5234859/items/I3YQ9REG"],"itemData":{"id":643,"type":"article-journal","title":"TOWARD AN ECOLOGICAL CLASSIFICATION OF SOIL BACTERIA","container-title":"Ecology","page":"1354-1364","volume":"88","issue":"6","source":"Crossref","abstract":"Although researchers have begun cataloging the incredible diversity of bacteria found in soil, we are largely unable to interpret this information in an ecological context, including which groups of bacteria are most abundant in different soils and why. With this study, we examined how the abundances of major soil bacterial phyla correspond to the biotic and abiotic characteristics of the soil environment to determine if they can be divided into ecologically meaningful categories. To do this, we collected 71 unique soil samples from a wide range of ecosystems across North America and looked for relationships between soil properties and the relative abundances of six dominant bacterial phyla (Acidobacteria, Bacteroidetes, Firmicutes, Actinobacteria, a-Proteobacteria, and the b-Proteobacteria). Of the soil properties measured, net carbon (C) mineralization rate (an index of C availability) was the best predictor of phylum-level abundances. There was a negative correlation between Acidobacteria abundance and C mineralization rates (r2 ¼ 0.26, P , 0.001), while the abundances of b-Proteobacteria and Bacteroidetes were positively correlated with C mineralization rates (r2 ¼ 0.35, P , 0.001 and r2 ¼ 0.34, P , 0.001, respectively). These patterns were explored further using both experimental and meta-analytical approaches. We amended soil cores from a speciﬁc site with varying levels of sucrose over a 12-month period to maintain a gradient of elevated C availabilities. This experiment conﬁrmed our survey results: there was a negative relationship between C amendment level and the abundance of Acidobacteria (r2 ¼ 0.42, P , 0.01) and a positive relationship for both Bacteroidetes and bProteobacteria (r2 ¼ 0.38 and 0.70, respectively; P , 0.01 for each). Further support for a relationship between the relative abundances of these bacterial phyla and C availability was garnered from an analysis of published bacterial clone libraries from bulk and rhizosphere soils. Together our survey, experimental, and meta-analytical results suggest that certain bacterial phyla can be differentiated into copiotrophic and oligotrophic categories that correspond to the r- and K-selected categories used to describe the ecological attributes of plants and animals. By applying the copiotroph–oligotroph concept to soil microorganisms we can make speciﬁc predictions about the ecological attributes of various bacterial taxa and better understand the structure and function of soil bacterial communities.","DOI":"10.1890/05-1839","ISSN":"0012-9658","language":"en","author":[{"family":"Fierer","given":"Noah"},{"family":"Bradford","given":"Mark A."},{"family":"Jackson","given":"Robert B."}],"issued":{"date-parts":[["2007",6]]}}}],"schema":"https://github.com/citation-style-language/schema/raw/master/csl-citation.json"} </w:instrText>
      </w:r>
      <w:r w:rsidR="000A3912" w:rsidRPr="0013264D">
        <w:rPr>
          <w:rFonts w:ascii="Times New Roman" w:hAnsi="Times New Roman" w:cs="Times New Roman"/>
          <w:sz w:val="24"/>
          <w:szCs w:val="24"/>
        </w:rPr>
        <w:fldChar w:fldCharType="separate"/>
      </w:r>
      <w:r w:rsidR="000A3912" w:rsidRPr="0013264D">
        <w:rPr>
          <w:rFonts w:ascii="Times New Roman" w:hAnsi="Times New Roman" w:cs="Times New Roman"/>
          <w:sz w:val="24"/>
          <w:szCs w:val="24"/>
        </w:rPr>
        <w:t>(Fierer et al., 2007)</w:t>
      </w:r>
      <w:r w:rsidR="000A3912" w:rsidRPr="0013264D">
        <w:rPr>
          <w:rFonts w:ascii="Times New Roman" w:hAnsi="Times New Roman" w:cs="Times New Roman"/>
          <w:sz w:val="24"/>
          <w:szCs w:val="24"/>
        </w:rPr>
        <w:fldChar w:fldCharType="end"/>
      </w:r>
      <w:r w:rsidR="000A3912" w:rsidRPr="0013264D">
        <w:rPr>
          <w:rFonts w:ascii="Times New Roman" w:hAnsi="Times New Roman" w:cs="Times New Roman"/>
          <w:sz w:val="24"/>
          <w:szCs w:val="24"/>
        </w:rPr>
        <w:t xml:space="preserve">. Dans le cas de longues expérimentions il est possible d’observer ensuite une recolonisation des </w:t>
      </w:r>
      <w:proofErr w:type="spellStart"/>
      <w:r w:rsidR="000A3912" w:rsidRPr="0013264D">
        <w:rPr>
          <w:rFonts w:ascii="Times New Roman" w:hAnsi="Times New Roman" w:cs="Times New Roman"/>
          <w:sz w:val="24"/>
          <w:szCs w:val="24"/>
        </w:rPr>
        <w:t>oligotrophes</w:t>
      </w:r>
      <w:proofErr w:type="spellEnd"/>
      <w:r w:rsidR="000A3912" w:rsidRPr="0013264D">
        <w:rPr>
          <w:rFonts w:ascii="Times New Roman" w:hAnsi="Times New Roman" w:cs="Times New Roman"/>
          <w:sz w:val="24"/>
          <w:szCs w:val="24"/>
        </w:rPr>
        <w:t xml:space="preserve"> </w:t>
      </w:r>
      <w:r w:rsidR="000A3912" w:rsidRPr="0013264D">
        <w:rPr>
          <w:rFonts w:ascii="Times New Roman" w:hAnsi="Times New Roman" w:cs="Times New Roman"/>
          <w:sz w:val="24"/>
          <w:szCs w:val="24"/>
        </w:rPr>
        <w:fldChar w:fldCharType="begin"/>
      </w:r>
      <w:r w:rsidR="000A3912" w:rsidRPr="0013264D">
        <w:rPr>
          <w:rFonts w:ascii="Times New Roman" w:hAnsi="Times New Roman" w:cs="Times New Roman"/>
          <w:sz w:val="24"/>
          <w:szCs w:val="24"/>
        </w:rPr>
        <w:instrText xml:space="preserve"> ADDIN ZOTERO_ITEM CSL_CITATION {"citationID":"1KoVwzmz","properties":{"formattedCitation":"(Ho et al., 2017)","plainCitation":"(Ho et al., 2017)","noteIndex":0},"citationItems":[{"id":568,"uris":["http://zotero.org/users/5234859/items/UIE29YK3"],"uri":["http://zotero.org/users/5234859/items/UIE29YK3"],"itemData":{"id":568,"type":"article-journal","title":"Revisiting life strategy concepts in environmental microbial ecology","container-title":"FEMS Microbiology Ecology","page":"fix006","source":"Crossref","abstract":"Microorganisms are physiologically diverse, possessing disparate genomic features and mechanisms for adaptation (functional traits), which reflect on their associated life strategies and determine at least to some extent their prevalence and distribution in the environment. Unlike animals and plants, there is an unprecedented diversity and intractable metabolic versatility among bacteria, making classification or grouping these microorganisms based on their functional traits as has been done in animal and plant ecology challenging. Nevertheless, based on representative pure cultures, microbial traits distinguishing different life strategies had been proposed, and had been the focus of previous reviews. In the environment, however, the vast majority of naturally occurring microorganisms have yet to be isolated, restricting the association of life strategies to broad phylogenetic groups and/or physiological characteristics. Here, we reviewed the literature to determine how microbial life strategy concepts (i.e. copio- and oligotrophic strategists, and competitor–stress tolerator–ruderals framework) are applied in complex microbial communities. Because of the scarcity of direct empirical evidence elucidating the associated life strategies in complex communities, we rely heavily on observational studies determining the response of microorganisms to (a)biotic cues (e.g. resource availability) to infer microbial life strategies. Although our focus is on the life strategies of bacteria, parallels were drawn from the fungal community. Our literature search showed inconsistency in the community response of proposed copiotrophic- and oligotrophic-associated microorganisms (phyla level) to changing environmental conditions. This suggests that tracking microorganisms at finer phylogenetic and taxonomic resolution (e.g. family level or lower) may be more effective to capture changes in community response and/or that edaphic factors exert a stronger effect in community response. We discuss the limitations and provide recommendations for future research applying microbial life strategies in environmental studies.","DOI":"10.1093/femsec/fix006","ISSN":"1574-6941","language":"en","author":[{"family":"Ho","given":"Adrian"},{"family":"Lonardo","given":"D. Paolo Di"},{"family":"Bodelier","given":"Paul L. E."}],"issued":{"date-parts":[["2017",1,22]]}}}],"schema":"https://github.com/citation-style-language/schema/raw/master/csl-citation.json"} </w:instrText>
      </w:r>
      <w:r w:rsidR="000A3912" w:rsidRPr="0013264D">
        <w:rPr>
          <w:rFonts w:ascii="Times New Roman" w:hAnsi="Times New Roman" w:cs="Times New Roman"/>
          <w:sz w:val="24"/>
          <w:szCs w:val="24"/>
        </w:rPr>
        <w:fldChar w:fldCharType="separate"/>
      </w:r>
      <w:r w:rsidR="000A3912" w:rsidRPr="0013264D">
        <w:rPr>
          <w:rFonts w:ascii="Times New Roman" w:hAnsi="Times New Roman" w:cs="Times New Roman"/>
          <w:sz w:val="24"/>
          <w:szCs w:val="24"/>
        </w:rPr>
        <w:t>(Ho et al., 2017)</w:t>
      </w:r>
      <w:r w:rsidR="000A3912" w:rsidRPr="0013264D">
        <w:rPr>
          <w:rFonts w:ascii="Times New Roman" w:hAnsi="Times New Roman" w:cs="Times New Roman"/>
          <w:sz w:val="24"/>
          <w:szCs w:val="24"/>
        </w:rPr>
        <w:fldChar w:fldCharType="end"/>
      </w:r>
      <w:r w:rsidR="002F1946" w:rsidRPr="0013264D">
        <w:rPr>
          <w:rFonts w:ascii="Times New Roman" w:hAnsi="Times New Roman" w:cs="Times New Roman"/>
          <w:sz w:val="24"/>
          <w:szCs w:val="24"/>
        </w:rPr>
        <w:t>.</w:t>
      </w:r>
      <w:r w:rsidR="00BF1033" w:rsidRPr="0013264D">
        <w:rPr>
          <w:rFonts w:ascii="Times New Roman" w:hAnsi="Times New Roman" w:cs="Times New Roman"/>
          <w:sz w:val="24"/>
          <w:szCs w:val="24"/>
        </w:rPr>
        <w:t xml:space="preserve"> </w:t>
      </w:r>
      <w:r w:rsidR="000A3912" w:rsidRPr="0013264D">
        <w:rPr>
          <w:rFonts w:ascii="Times New Roman" w:hAnsi="Times New Roman" w:cs="Times New Roman"/>
          <w:sz w:val="24"/>
          <w:szCs w:val="24"/>
        </w:rPr>
        <w:t xml:space="preserve">Inversement, dans le cas où le substrat est riche, on observe d’abord des </w:t>
      </w:r>
      <w:proofErr w:type="spellStart"/>
      <w:r w:rsidR="000A3912" w:rsidRPr="0013264D">
        <w:rPr>
          <w:rFonts w:ascii="Times New Roman" w:hAnsi="Times New Roman" w:cs="Times New Roman"/>
          <w:sz w:val="24"/>
          <w:szCs w:val="24"/>
        </w:rPr>
        <w:t>copiotrophes</w:t>
      </w:r>
      <w:proofErr w:type="spellEnd"/>
      <w:r w:rsidR="000A3912" w:rsidRPr="0013264D">
        <w:rPr>
          <w:rFonts w:ascii="Times New Roman" w:hAnsi="Times New Roman" w:cs="Times New Roman"/>
          <w:sz w:val="24"/>
          <w:szCs w:val="24"/>
        </w:rPr>
        <w:t xml:space="preserve"> puis des </w:t>
      </w:r>
      <w:proofErr w:type="spellStart"/>
      <w:r w:rsidR="000A3912" w:rsidRPr="0013264D">
        <w:rPr>
          <w:rFonts w:ascii="Times New Roman" w:hAnsi="Times New Roman" w:cs="Times New Roman"/>
          <w:sz w:val="24"/>
          <w:szCs w:val="24"/>
        </w:rPr>
        <w:t>oligotrophes</w:t>
      </w:r>
      <w:proofErr w:type="spellEnd"/>
      <w:r w:rsidR="000A3912" w:rsidRPr="0013264D">
        <w:rPr>
          <w:rFonts w:ascii="Times New Roman" w:hAnsi="Times New Roman" w:cs="Times New Roman"/>
          <w:sz w:val="24"/>
          <w:szCs w:val="24"/>
        </w:rPr>
        <w:t xml:space="preserve"> au fur et à mesure qu’il s’appauvrit </w:t>
      </w:r>
      <w:r w:rsidR="000A3912" w:rsidRPr="0013264D">
        <w:rPr>
          <w:rFonts w:ascii="Times New Roman" w:hAnsi="Times New Roman" w:cs="Times New Roman"/>
          <w:sz w:val="24"/>
          <w:szCs w:val="24"/>
        </w:rPr>
        <w:fldChar w:fldCharType="begin"/>
      </w:r>
      <w:r w:rsidR="000A3912" w:rsidRPr="0013264D">
        <w:rPr>
          <w:rFonts w:ascii="Times New Roman" w:hAnsi="Times New Roman" w:cs="Times New Roman"/>
          <w:sz w:val="24"/>
          <w:szCs w:val="24"/>
        </w:rPr>
        <w:instrText xml:space="preserve"> ADDIN ZOTERO_ITEM CSL_CITATION {"citationID":"3RbrapD4","properties":{"formattedCitation":"(Fierer et al., 2007)","plainCitation":"(Fierer et al., 2007)","noteIndex":0},"citationItems":[{"id":643,"uris":["http://zotero.org/users/5234859/items/I3YQ9REG"],"uri":["http://zotero.org/users/5234859/items/I3YQ9REG"],"itemData":{"id":643,"type":"article-journal","title":"TOWARD AN ECOLOGICAL CLASSIFICATION OF SOIL BACTERIA","container-title":"Ecology","page":"1354-1364","volume":"88","issue":"6","source":"Crossref","abstract":"Although researchers have begun cataloging the incredible diversity of bacteria found in soil, we are largely unable to interpret this information in an ecological context, including which groups of bacteria are most abundant in different soils and why. With this study, we examined how the abundances of major soil bacterial phyla correspond to the biotic and abiotic characteristics of the soil environment to determine if they can be divided into ecologically meaningful categories. To do this, we collected 71 unique soil samples from a wide range of ecosystems across North America and looked for relationships between soil properties and the relative abundances of six dominant bacterial phyla (Acidobacteria, Bacteroidetes, Firmicutes, Actinobacteria, a-Proteobacteria, and the b-Proteobacteria). Of the soil properties measured, net carbon (C) mineralization rate (an index of C availability) was the best predictor of phylum-level abundances. There was a negative correlation between Acidobacteria abundance and C mineralization rates (r2 ¼ 0.26, P , 0.001), while the abundances of b-Proteobacteria and Bacteroidetes were positively correlated with C mineralization rates (r2 ¼ 0.35, P , 0.001 and r2 ¼ 0.34, P , 0.001, respectively). These patterns were explored further using both experimental and meta-analytical approaches. We amended soil cores from a speciﬁc site with varying levels of sucrose over a 12-month period to maintain a gradient of elevated C availabilities. This experiment conﬁrmed our survey results: there was a negative relationship between C amendment level and the abundance of Acidobacteria (r2 ¼ 0.42, P , 0.01) and a positive relationship for both Bacteroidetes and bProteobacteria (r2 ¼ 0.38 and 0.70, respectively; P , 0.01 for each). Further support for a relationship between the relative abundances of these bacterial phyla and C availability was garnered from an analysis of published bacterial clone libraries from bulk and rhizosphere soils. Together our survey, experimental, and meta-analytical results suggest that certain bacterial phyla can be differentiated into copiotrophic and oligotrophic categories that correspond to the r- and K-selected categories used to describe the ecological attributes of plants and animals. By applying the copiotroph–oligotroph concept to soil microorganisms we can make speciﬁc predictions about the ecological attributes of various bacterial taxa and better understand the structure and function of soil bacterial communities.","DOI":"10.1890/05-1839","ISSN":"0012-9658","language":"en","author":[{"family":"Fierer","given":"Noah"},{"family":"Bradford","given":"Mark A."},{"family":"Jackson","given":"Robert B."}],"issued":{"date-parts":[["2007",6]]}}}],"schema":"https://github.com/citation-style-language/schema/raw/master/csl-citation.json"} </w:instrText>
      </w:r>
      <w:r w:rsidR="000A3912" w:rsidRPr="0013264D">
        <w:rPr>
          <w:rFonts w:ascii="Times New Roman" w:hAnsi="Times New Roman" w:cs="Times New Roman"/>
          <w:sz w:val="24"/>
          <w:szCs w:val="24"/>
        </w:rPr>
        <w:fldChar w:fldCharType="separate"/>
      </w:r>
      <w:r w:rsidR="000A3912" w:rsidRPr="0013264D">
        <w:rPr>
          <w:rFonts w:ascii="Times New Roman" w:hAnsi="Times New Roman" w:cs="Times New Roman"/>
          <w:sz w:val="24"/>
          <w:szCs w:val="24"/>
        </w:rPr>
        <w:t>(Fierer et al., 2007)</w:t>
      </w:r>
      <w:r w:rsidR="000A3912" w:rsidRPr="0013264D">
        <w:rPr>
          <w:rFonts w:ascii="Times New Roman" w:hAnsi="Times New Roman" w:cs="Times New Roman"/>
          <w:sz w:val="24"/>
          <w:szCs w:val="24"/>
        </w:rPr>
        <w:fldChar w:fldCharType="end"/>
      </w:r>
      <w:r w:rsidR="000A3912" w:rsidRPr="0013264D">
        <w:rPr>
          <w:rFonts w:ascii="Times New Roman" w:hAnsi="Times New Roman" w:cs="Times New Roman"/>
          <w:sz w:val="24"/>
          <w:szCs w:val="24"/>
        </w:rPr>
        <w:t xml:space="preserve">. </w:t>
      </w:r>
      <w:r w:rsidR="00BF1033" w:rsidRPr="0013264D">
        <w:rPr>
          <w:rFonts w:ascii="Times New Roman" w:hAnsi="Times New Roman" w:cs="Times New Roman"/>
          <w:sz w:val="24"/>
          <w:szCs w:val="24"/>
        </w:rPr>
        <w:t xml:space="preserve">Cependant, certaines bactéries </w:t>
      </w:r>
      <w:proofErr w:type="spellStart"/>
      <w:r w:rsidR="00BF1033" w:rsidRPr="0013264D">
        <w:rPr>
          <w:rFonts w:ascii="Times New Roman" w:hAnsi="Times New Roman" w:cs="Times New Roman"/>
          <w:sz w:val="24"/>
          <w:szCs w:val="24"/>
        </w:rPr>
        <w:t>copiotrophes</w:t>
      </w:r>
      <w:proofErr w:type="spellEnd"/>
      <w:r w:rsidR="00BF1033" w:rsidRPr="0013264D">
        <w:rPr>
          <w:rFonts w:ascii="Times New Roman" w:hAnsi="Times New Roman" w:cs="Times New Roman"/>
          <w:sz w:val="24"/>
          <w:szCs w:val="24"/>
        </w:rPr>
        <w:t xml:space="preserve"> sont présentes de manière simultanée avec les </w:t>
      </w:r>
      <w:proofErr w:type="spellStart"/>
      <w:r w:rsidR="00BF1033" w:rsidRPr="0013264D">
        <w:rPr>
          <w:rFonts w:ascii="Times New Roman" w:hAnsi="Times New Roman" w:cs="Times New Roman"/>
          <w:sz w:val="24"/>
          <w:szCs w:val="24"/>
        </w:rPr>
        <w:t>oligotrophes</w:t>
      </w:r>
      <w:proofErr w:type="spellEnd"/>
      <w:r w:rsidR="00BF1033" w:rsidRPr="0013264D">
        <w:rPr>
          <w:rFonts w:ascii="Times New Roman" w:hAnsi="Times New Roman" w:cs="Times New Roman"/>
          <w:sz w:val="24"/>
          <w:szCs w:val="24"/>
        </w:rPr>
        <w:t xml:space="preserve"> car elles se nourrissent de leurs produits de dégradation.</w:t>
      </w:r>
    </w:p>
    <w:p w14:paraId="46371718" w14:textId="23E0596C" w:rsidR="00873893" w:rsidRPr="0013264D" w:rsidRDefault="00873893" w:rsidP="0013264D">
      <w:pPr>
        <w:pStyle w:val="Titre4"/>
        <w:spacing w:line="360" w:lineRule="auto"/>
        <w:jc w:val="both"/>
        <w:rPr>
          <w:rFonts w:ascii="Times New Roman" w:hAnsi="Times New Roman" w:cs="Times New Roman"/>
          <w:sz w:val="24"/>
          <w:szCs w:val="24"/>
        </w:rPr>
      </w:pPr>
      <w:r w:rsidRPr="0013264D">
        <w:rPr>
          <w:rFonts w:ascii="Times New Roman" w:hAnsi="Times New Roman" w:cs="Times New Roman"/>
          <w:sz w:val="24"/>
          <w:szCs w:val="24"/>
        </w:rPr>
        <w:t>Modèle CSR</w:t>
      </w:r>
    </w:p>
    <w:p w14:paraId="491E615D" w14:textId="77777777" w:rsidR="00BC7CAA" w:rsidRPr="0013264D" w:rsidRDefault="00BC7CAA" w:rsidP="0013264D">
      <w:pPr>
        <w:spacing w:line="360" w:lineRule="auto"/>
        <w:jc w:val="both"/>
        <w:rPr>
          <w:rFonts w:ascii="Times New Roman" w:hAnsi="Times New Roman" w:cs="Times New Roman"/>
          <w:sz w:val="24"/>
          <w:szCs w:val="24"/>
        </w:rPr>
      </w:pPr>
    </w:p>
    <w:p w14:paraId="734B4309" w14:textId="7DB13F4A" w:rsidR="00F92282" w:rsidRPr="0013264D" w:rsidRDefault="00EB4983" w:rsidP="0013264D">
      <w:pPr>
        <w:spacing w:line="360" w:lineRule="auto"/>
        <w:jc w:val="both"/>
        <w:rPr>
          <w:rFonts w:ascii="Times New Roman" w:hAnsi="Times New Roman" w:cs="Times New Roman"/>
          <w:sz w:val="24"/>
          <w:szCs w:val="24"/>
        </w:rPr>
      </w:pPr>
      <w:r w:rsidRPr="0013264D">
        <w:rPr>
          <w:rFonts w:ascii="Times New Roman" w:hAnsi="Times New Roman" w:cs="Times New Roman"/>
          <w:sz w:val="24"/>
          <w:szCs w:val="24"/>
        </w:rPr>
        <w:t xml:space="preserve">Toutefois, en 1977, Grime propose un </w:t>
      </w:r>
      <w:r w:rsidR="002967D1" w:rsidRPr="0013264D">
        <w:rPr>
          <w:rFonts w:ascii="Times New Roman" w:hAnsi="Times New Roman" w:cs="Times New Roman"/>
          <w:sz w:val="24"/>
          <w:szCs w:val="24"/>
        </w:rPr>
        <w:t>autre modèle : le modèle CSR</w:t>
      </w:r>
      <w:r w:rsidR="002B7259" w:rsidRPr="0013264D">
        <w:rPr>
          <w:rFonts w:ascii="Times New Roman" w:hAnsi="Times New Roman" w:cs="Times New Roman"/>
          <w:sz w:val="24"/>
          <w:szCs w:val="24"/>
        </w:rPr>
        <w:t xml:space="preserve"> pour compléter le modèle r/K</w:t>
      </w:r>
      <w:r w:rsidR="00F409BE" w:rsidRPr="0013264D">
        <w:rPr>
          <w:rFonts w:ascii="Times New Roman" w:hAnsi="Times New Roman" w:cs="Times New Roman"/>
          <w:sz w:val="24"/>
          <w:szCs w:val="24"/>
        </w:rPr>
        <w:t xml:space="preserve"> </w:t>
      </w:r>
      <w:r w:rsidR="00F409BE" w:rsidRPr="0013264D">
        <w:rPr>
          <w:rFonts w:ascii="Times New Roman" w:hAnsi="Times New Roman" w:cs="Times New Roman"/>
          <w:sz w:val="24"/>
          <w:szCs w:val="24"/>
        </w:rPr>
        <w:fldChar w:fldCharType="begin"/>
      </w:r>
      <w:r w:rsidR="00F409BE" w:rsidRPr="0013264D">
        <w:rPr>
          <w:rFonts w:ascii="Times New Roman" w:hAnsi="Times New Roman" w:cs="Times New Roman"/>
          <w:sz w:val="24"/>
          <w:szCs w:val="24"/>
        </w:rPr>
        <w:instrText xml:space="preserve"> ADDIN ZOTERO_ITEM CSL_CITATION {"citationID":"bQUqmL3r","properties":{"formattedCitation":"(Tardy, 2015)","plainCitation":"(Tardy, 2015)","noteIndex":0},"citationItems":[{"id":640,"uris":["http://zotero.org/users/5234859/items/NKRZLITZ"],"uri":["http://zotero.org/users/5234859/items/NKRZLITZ"],"itemData":{"id":640,"type":"article-journal","title":"Caractérisation fonctionnelle des stratégies de compétition pour les ressources aériennes et souterraines au sein d'une gamme d'espèces végétales: application à la régulation biologique des adventices par les plantes de services dans l'agrosystème bananier antillais","page":"181","source":"Zotero","language":"fr","author":[{"family":"Tardy","given":"Florence"}],"issued":{"date-parts":[["2015",12,14]]}}}],"schema":"https://github.com/citation-style-language/schema/raw/master/csl-citation.json"} </w:instrText>
      </w:r>
      <w:r w:rsidR="00F409BE" w:rsidRPr="0013264D">
        <w:rPr>
          <w:rFonts w:ascii="Times New Roman" w:hAnsi="Times New Roman" w:cs="Times New Roman"/>
          <w:sz w:val="24"/>
          <w:szCs w:val="24"/>
        </w:rPr>
        <w:fldChar w:fldCharType="separate"/>
      </w:r>
      <w:r w:rsidR="00F409BE" w:rsidRPr="0013264D">
        <w:rPr>
          <w:rFonts w:ascii="Times New Roman" w:hAnsi="Times New Roman" w:cs="Times New Roman"/>
          <w:sz w:val="24"/>
          <w:szCs w:val="24"/>
        </w:rPr>
        <w:t>(Tardy, 2015)</w:t>
      </w:r>
      <w:r w:rsidR="00F409BE" w:rsidRPr="0013264D">
        <w:rPr>
          <w:rFonts w:ascii="Times New Roman" w:hAnsi="Times New Roman" w:cs="Times New Roman"/>
          <w:sz w:val="24"/>
          <w:szCs w:val="24"/>
        </w:rPr>
        <w:fldChar w:fldCharType="end"/>
      </w:r>
      <w:r w:rsidR="002B7259" w:rsidRPr="0013264D">
        <w:rPr>
          <w:rFonts w:ascii="Times New Roman" w:hAnsi="Times New Roman" w:cs="Times New Roman"/>
          <w:sz w:val="24"/>
          <w:szCs w:val="24"/>
        </w:rPr>
        <w:t>.</w:t>
      </w:r>
      <w:r w:rsidR="00F409BE" w:rsidRPr="0013264D">
        <w:rPr>
          <w:rFonts w:ascii="Times New Roman" w:hAnsi="Times New Roman" w:cs="Times New Roman"/>
          <w:sz w:val="24"/>
          <w:szCs w:val="24"/>
        </w:rPr>
        <w:t xml:space="preserve"> Les microorganismes sont alors divisés en trois communautés </w:t>
      </w:r>
      <w:r w:rsidR="00F409BE" w:rsidRPr="0013264D">
        <w:rPr>
          <w:rFonts w:ascii="Times New Roman" w:hAnsi="Times New Roman" w:cs="Times New Roman"/>
          <w:sz w:val="24"/>
          <w:szCs w:val="24"/>
        </w:rPr>
        <w:fldChar w:fldCharType="begin"/>
      </w:r>
      <w:r w:rsidR="00F409BE" w:rsidRPr="0013264D">
        <w:rPr>
          <w:rFonts w:ascii="Times New Roman" w:hAnsi="Times New Roman" w:cs="Times New Roman"/>
          <w:sz w:val="24"/>
          <w:szCs w:val="24"/>
        </w:rPr>
        <w:instrText xml:space="preserve"> ADDIN ZOTERO_ITEM CSL_CITATION {"citationID":"pl3W0niK","properties":{"formattedCitation":"(Ho et al., 2017)","plainCitation":"(Ho et al., 2017)","noteIndex":0},"citationItems":[{"id":568,"uris":["http://zotero.org/users/5234859/items/UIE29YK3"],"uri":["http://zotero.org/users/5234859/items/UIE29YK3"],"itemData":{"id":568,"type":"article-journal","title":"Revisiting life strategy concepts in environmental microbial ecology","container-title":"FEMS Microbiology Ecology","page":"fix006","source":"Crossref","abstract":"Microorganisms are physiologically diverse, possessing disparate genomic features and mechanisms for adaptation (functional traits), which reflect on their associated life strategies and determine at least to some extent their prevalence and distribution in the environment. Unlike animals and plants, there is an unprecedented diversity and intractable metabolic versatility among bacteria, making classification or grouping these microorganisms based on their functional traits as has been done in animal and plant ecology challenging. Nevertheless, based on representative pure cultures, microbial traits distinguishing different life strategies had been proposed, and had been the focus of previous reviews. In the environment, however, the vast majority of naturally occurring microorganisms have yet to be isolated, restricting the association of life strategies to broad phylogenetic groups and/or physiological characteristics. Here, we reviewed the literature to determine how microbial life strategy concepts (i.e. copio- and oligotrophic strategists, and competitor–stress tolerator–ruderals framework) are applied in complex microbial communities. Because of the scarcity of direct empirical evidence elucidating the associated life strategies in complex communities, we rely heavily on observational studies determining the response of microorganisms to (a)biotic cues (e.g. resource availability) to infer microbial life strategies. Although our focus is on the life strategies of bacteria, parallels were drawn from the fungal community. Our literature search showed inconsistency in the community response of proposed copiotrophic- and oligotrophic-associated microorganisms (phyla level) to changing environmental conditions. This suggests that tracking microorganisms at finer phylogenetic and taxonomic resolution (e.g. family level or lower) may be more effective to capture changes in community response and/or that edaphic factors exert a stronger effect in community response. We discuss the limitations and provide recommendations for future research applying microbial life strategies in environmental studies.","DOI":"10.1093/femsec/fix006","ISSN":"1574-6941","language":"en","author":[{"family":"Ho","given":"Adrian"},{"family":"Lonardo","given":"D. Paolo Di"},{"family":"Bodelier","given":"Paul L. E."}],"issued":{"date-parts":[["2017",1,22]]}}}],"schema":"https://github.com/citation-style-language/schema/raw/master/csl-citation.json"} </w:instrText>
      </w:r>
      <w:r w:rsidR="00F409BE" w:rsidRPr="0013264D">
        <w:rPr>
          <w:rFonts w:ascii="Times New Roman" w:hAnsi="Times New Roman" w:cs="Times New Roman"/>
          <w:sz w:val="24"/>
          <w:szCs w:val="24"/>
        </w:rPr>
        <w:fldChar w:fldCharType="separate"/>
      </w:r>
      <w:r w:rsidR="00F409BE" w:rsidRPr="0013264D">
        <w:rPr>
          <w:rFonts w:ascii="Times New Roman" w:hAnsi="Times New Roman" w:cs="Times New Roman"/>
          <w:sz w:val="24"/>
          <w:szCs w:val="24"/>
        </w:rPr>
        <w:t>(Ho et al., 2017)</w:t>
      </w:r>
      <w:r w:rsidR="00F409BE" w:rsidRPr="0013264D">
        <w:rPr>
          <w:rFonts w:ascii="Times New Roman" w:hAnsi="Times New Roman" w:cs="Times New Roman"/>
          <w:sz w:val="24"/>
          <w:szCs w:val="24"/>
        </w:rPr>
        <w:fldChar w:fldCharType="end"/>
      </w:r>
      <w:r w:rsidR="00F409BE" w:rsidRPr="0013264D">
        <w:rPr>
          <w:rFonts w:ascii="Times New Roman" w:hAnsi="Times New Roman" w:cs="Times New Roman"/>
          <w:sz w:val="24"/>
          <w:szCs w:val="24"/>
        </w:rPr>
        <w:t>:</w:t>
      </w:r>
    </w:p>
    <w:p w14:paraId="23FC9D8B" w14:textId="0C11FC8D" w:rsidR="00F409BE" w:rsidRPr="0013264D" w:rsidRDefault="00F409BE" w:rsidP="0013264D">
      <w:pPr>
        <w:pStyle w:val="Paragraphedeliste"/>
        <w:numPr>
          <w:ilvl w:val="0"/>
          <w:numId w:val="6"/>
        </w:numPr>
        <w:spacing w:line="360" w:lineRule="auto"/>
        <w:jc w:val="both"/>
        <w:rPr>
          <w:rFonts w:ascii="Times New Roman" w:hAnsi="Times New Roman" w:cs="Times New Roman"/>
          <w:sz w:val="24"/>
          <w:szCs w:val="24"/>
        </w:rPr>
      </w:pPr>
      <w:r w:rsidRPr="0013264D">
        <w:rPr>
          <w:rFonts w:ascii="Times New Roman" w:hAnsi="Times New Roman" w:cs="Times New Roman"/>
          <w:sz w:val="24"/>
          <w:szCs w:val="24"/>
        </w:rPr>
        <w:t>C pour Compétiteurs : les microorganismes appartenant à cette catégorie sont capables d’utiliser rapidement les ressources lorsqu’ils sont dans un environnement propice (sans stress ni perturbation)</w:t>
      </w:r>
      <w:r w:rsidR="00EE2AB6" w:rsidRPr="0013264D">
        <w:rPr>
          <w:rFonts w:ascii="Times New Roman" w:hAnsi="Times New Roman" w:cs="Times New Roman"/>
          <w:sz w:val="24"/>
          <w:szCs w:val="24"/>
        </w:rPr>
        <w:t>.</w:t>
      </w:r>
    </w:p>
    <w:p w14:paraId="08105EFF" w14:textId="29125769" w:rsidR="00F409BE" w:rsidRPr="0013264D" w:rsidRDefault="00F409BE" w:rsidP="0013264D">
      <w:pPr>
        <w:pStyle w:val="Paragraphedeliste"/>
        <w:numPr>
          <w:ilvl w:val="0"/>
          <w:numId w:val="6"/>
        </w:numPr>
        <w:spacing w:line="360" w:lineRule="auto"/>
        <w:jc w:val="both"/>
        <w:rPr>
          <w:rFonts w:ascii="Times New Roman" w:hAnsi="Times New Roman" w:cs="Times New Roman"/>
          <w:sz w:val="24"/>
          <w:szCs w:val="24"/>
        </w:rPr>
      </w:pPr>
      <w:r w:rsidRPr="0013264D">
        <w:rPr>
          <w:rFonts w:ascii="Times New Roman" w:hAnsi="Times New Roman" w:cs="Times New Roman"/>
          <w:sz w:val="24"/>
          <w:szCs w:val="24"/>
        </w:rPr>
        <w:t>S pour Stress tolérants : les microorganismes appartenant à cette catégorie sont capables de résister et persister en condition de stress élevé</w:t>
      </w:r>
      <w:r w:rsidR="00EE2AB6" w:rsidRPr="0013264D">
        <w:rPr>
          <w:rFonts w:ascii="Times New Roman" w:hAnsi="Times New Roman" w:cs="Times New Roman"/>
          <w:sz w:val="24"/>
          <w:szCs w:val="24"/>
        </w:rPr>
        <w:t>.</w:t>
      </w:r>
    </w:p>
    <w:p w14:paraId="7EB29BB4" w14:textId="09497B3E" w:rsidR="000A3912" w:rsidRPr="0013264D" w:rsidRDefault="00F409BE" w:rsidP="0013264D">
      <w:pPr>
        <w:pStyle w:val="Paragraphedeliste"/>
        <w:numPr>
          <w:ilvl w:val="0"/>
          <w:numId w:val="6"/>
        </w:numPr>
        <w:spacing w:line="360" w:lineRule="auto"/>
        <w:jc w:val="both"/>
        <w:rPr>
          <w:rFonts w:ascii="Times New Roman" w:hAnsi="Times New Roman" w:cs="Times New Roman"/>
          <w:sz w:val="24"/>
          <w:szCs w:val="24"/>
        </w:rPr>
      </w:pPr>
      <w:r w:rsidRPr="0013264D">
        <w:rPr>
          <w:rFonts w:ascii="Times New Roman" w:hAnsi="Times New Roman" w:cs="Times New Roman"/>
          <w:sz w:val="24"/>
          <w:szCs w:val="24"/>
        </w:rPr>
        <w:t>R pour Rudéraux : les microorganismes appartenant à cette catégorie sont capables</w:t>
      </w:r>
      <w:r w:rsidR="00EE2AB6" w:rsidRPr="0013264D">
        <w:rPr>
          <w:rFonts w:ascii="Times New Roman" w:hAnsi="Times New Roman" w:cs="Times New Roman"/>
          <w:sz w:val="24"/>
          <w:szCs w:val="24"/>
        </w:rPr>
        <w:t xml:space="preserve"> de s’établir et de recoloniser un environnement qui fait face à des perturbations fréquentes.</w:t>
      </w:r>
    </w:p>
    <w:p w14:paraId="6309A31B" w14:textId="2FAF5A15" w:rsidR="000A3912" w:rsidRPr="0013264D" w:rsidRDefault="000A3912" w:rsidP="0013264D">
      <w:pPr>
        <w:spacing w:line="360" w:lineRule="auto"/>
        <w:jc w:val="both"/>
        <w:rPr>
          <w:rFonts w:ascii="Times New Roman" w:hAnsi="Times New Roman" w:cs="Times New Roman"/>
          <w:sz w:val="24"/>
          <w:szCs w:val="24"/>
        </w:rPr>
      </w:pPr>
      <w:commentRangeStart w:id="12"/>
      <w:r w:rsidRPr="0013264D">
        <w:rPr>
          <w:rFonts w:ascii="Times New Roman" w:hAnsi="Times New Roman" w:cs="Times New Roman"/>
          <w:sz w:val="24"/>
          <w:szCs w:val="24"/>
        </w:rPr>
        <w:t xml:space="preserve">Pour prédire l’apparition des communautés microbiennes, un modèle à double filtre est introduit : le premier filtre concerne les </w:t>
      </w:r>
      <w:proofErr w:type="spellStart"/>
      <w:r w:rsidRPr="0013264D">
        <w:rPr>
          <w:rFonts w:ascii="Times New Roman" w:hAnsi="Times New Roman" w:cs="Times New Roman"/>
          <w:sz w:val="24"/>
          <w:szCs w:val="24"/>
        </w:rPr>
        <w:t>pertubations</w:t>
      </w:r>
      <w:proofErr w:type="spellEnd"/>
      <w:r w:rsidRPr="0013264D">
        <w:rPr>
          <w:rFonts w:ascii="Times New Roman" w:hAnsi="Times New Roman" w:cs="Times New Roman"/>
          <w:sz w:val="24"/>
          <w:szCs w:val="24"/>
        </w:rPr>
        <w:t xml:space="preserve"> environnementales et le second </w:t>
      </w:r>
      <w:commentRangeEnd w:id="12"/>
      <w:r w:rsidR="005C544B" w:rsidRPr="0013264D">
        <w:rPr>
          <w:rStyle w:val="Marquedecommentaire"/>
          <w:rFonts w:ascii="Times New Roman" w:hAnsi="Times New Roman" w:cs="Times New Roman"/>
          <w:sz w:val="24"/>
          <w:szCs w:val="24"/>
        </w:rPr>
        <w:commentReference w:id="12"/>
      </w:r>
    </w:p>
    <w:p w14:paraId="3FB014BC" w14:textId="7B7800A9" w:rsidR="00EE2AB6" w:rsidRPr="0013264D" w:rsidRDefault="00EE2AB6" w:rsidP="0013264D">
      <w:pPr>
        <w:spacing w:line="360" w:lineRule="auto"/>
        <w:jc w:val="both"/>
        <w:rPr>
          <w:rFonts w:ascii="Times New Roman" w:hAnsi="Times New Roman" w:cs="Times New Roman"/>
          <w:sz w:val="24"/>
          <w:szCs w:val="24"/>
        </w:rPr>
      </w:pPr>
      <w:r w:rsidRPr="0013264D">
        <w:rPr>
          <w:rFonts w:ascii="Times New Roman" w:hAnsi="Times New Roman" w:cs="Times New Roman"/>
          <w:sz w:val="24"/>
          <w:szCs w:val="24"/>
        </w:rPr>
        <w:t>FIG</w:t>
      </w:r>
    </w:p>
    <w:p w14:paraId="32E31989" w14:textId="2D1AA893" w:rsidR="005C544B" w:rsidRPr="0013264D" w:rsidRDefault="006854B6" w:rsidP="0013264D">
      <w:pPr>
        <w:pStyle w:val="Titre4"/>
        <w:spacing w:line="360" w:lineRule="auto"/>
        <w:jc w:val="both"/>
        <w:rPr>
          <w:rFonts w:ascii="Times New Roman" w:hAnsi="Times New Roman" w:cs="Times New Roman"/>
          <w:sz w:val="24"/>
          <w:szCs w:val="24"/>
        </w:rPr>
      </w:pPr>
      <w:r w:rsidRPr="0013264D">
        <w:rPr>
          <w:rFonts w:ascii="Times New Roman" w:hAnsi="Times New Roman" w:cs="Times New Roman"/>
          <w:sz w:val="24"/>
          <w:szCs w:val="24"/>
        </w:rPr>
        <w:t>Modèle GDM (</w:t>
      </w:r>
      <w:proofErr w:type="spellStart"/>
      <w:r w:rsidRPr="0013264D">
        <w:rPr>
          <w:rFonts w:ascii="Times New Roman" w:hAnsi="Times New Roman" w:cs="Times New Roman"/>
          <w:sz w:val="24"/>
          <w:szCs w:val="24"/>
        </w:rPr>
        <w:t>Guild-based</w:t>
      </w:r>
      <w:proofErr w:type="spellEnd"/>
      <w:r w:rsidRPr="0013264D">
        <w:rPr>
          <w:rFonts w:ascii="Times New Roman" w:hAnsi="Times New Roman" w:cs="Times New Roman"/>
          <w:sz w:val="24"/>
          <w:szCs w:val="24"/>
        </w:rPr>
        <w:t xml:space="preserve"> </w:t>
      </w:r>
      <w:proofErr w:type="spellStart"/>
      <w:r w:rsidRPr="0013264D">
        <w:rPr>
          <w:rFonts w:ascii="Times New Roman" w:hAnsi="Times New Roman" w:cs="Times New Roman"/>
          <w:sz w:val="24"/>
          <w:szCs w:val="24"/>
        </w:rPr>
        <w:t>Decomposition</w:t>
      </w:r>
      <w:proofErr w:type="spellEnd"/>
      <w:r w:rsidRPr="0013264D">
        <w:rPr>
          <w:rFonts w:ascii="Times New Roman" w:hAnsi="Times New Roman" w:cs="Times New Roman"/>
          <w:sz w:val="24"/>
          <w:szCs w:val="24"/>
        </w:rPr>
        <w:t xml:space="preserve"> Model)</w:t>
      </w:r>
    </w:p>
    <w:p w14:paraId="1792B4DF" w14:textId="77777777" w:rsidR="00BC7CAA" w:rsidRPr="0013264D" w:rsidRDefault="00BC7CAA" w:rsidP="0013264D">
      <w:pPr>
        <w:spacing w:line="360" w:lineRule="auto"/>
        <w:jc w:val="both"/>
        <w:rPr>
          <w:rFonts w:ascii="Times New Roman" w:hAnsi="Times New Roman" w:cs="Times New Roman"/>
          <w:sz w:val="24"/>
          <w:szCs w:val="24"/>
        </w:rPr>
      </w:pPr>
    </w:p>
    <w:p w14:paraId="40363C02" w14:textId="29F7130C" w:rsidR="00536B6D" w:rsidRPr="0013264D" w:rsidRDefault="006854B6" w:rsidP="0013264D">
      <w:pPr>
        <w:spacing w:line="360" w:lineRule="auto"/>
        <w:jc w:val="both"/>
        <w:rPr>
          <w:rFonts w:ascii="Times New Roman" w:hAnsi="Times New Roman" w:cs="Times New Roman"/>
          <w:sz w:val="24"/>
          <w:szCs w:val="24"/>
        </w:rPr>
      </w:pPr>
      <w:r w:rsidRPr="0013264D">
        <w:rPr>
          <w:rFonts w:ascii="Times New Roman" w:hAnsi="Times New Roman" w:cs="Times New Roman"/>
          <w:sz w:val="24"/>
          <w:szCs w:val="24"/>
        </w:rPr>
        <w:t xml:space="preserve">Ce modèle tient compte du fait qu’il existe trois populations de bactéries différentes qui décomposent trois pools de carbone. La première catégorie (guilde 1) est appelée opportunistes. Les microorganismes appartenant à cette guilde sont caractérisés par une croissance rapide et une forte affinité avec le substrat </w:t>
      </w:r>
      <w:r w:rsidR="009830E3" w:rsidRPr="0013264D">
        <w:rPr>
          <w:rFonts w:ascii="Times New Roman" w:hAnsi="Times New Roman" w:cs="Times New Roman"/>
          <w:sz w:val="24"/>
          <w:szCs w:val="24"/>
        </w:rPr>
        <w:fldChar w:fldCharType="begin"/>
      </w:r>
      <w:r w:rsidR="009830E3" w:rsidRPr="0013264D">
        <w:rPr>
          <w:rFonts w:ascii="Times New Roman" w:hAnsi="Times New Roman" w:cs="Times New Roman"/>
          <w:sz w:val="24"/>
          <w:szCs w:val="24"/>
        </w:rPr>
        <w:instrText xml:space="preserve"> ADDIN ZOTERO_ITEM CSL_CITATION {"citationID":"2iklhAom","properties":{"formattedCitation":"(Moorhead, Sinsabaugh, 2006)","plainCitation":"(Moorhead, Sinsabaugh, 2006)","noteIndex":0},"citationItems":[{"id":72,"uris":["http://zotero.org/users/5234859/items/KUULPKL3"],"uri":["http://zotero.org/users/5234859/items/KUULPKL3"],"itemData":{"id":72,"type":"article-journal","title":"A THEORETICAL MODEL OF LITTER DECAY AND MICROBIAL INTERACTION","container-title":"Ecological Monographs","page":"151-174","volume":"76","issue":"2","source":"Crossref","abstract":"Despite the central role of microorganisms in the decomposition of dead organic matter, few models have integrated the dynamics of litter chemistry with microbial interactions. Here we propose a functional resolution of the microbial community that parallels the commonly used chemical characterization of plant litter, i.e., a guild of opportunist microorganisms that grows quickly and has high afﬁnity for soluble substrates, a guild of decomposer specialists that grows more slowly and has high afﬁnity for holocellulose substrates, and a guild of miners that grows very slowly and is specialized for degrading lignin. This guild-based decomposition model (GDM) includes the interactions of holocellulose and lignin, manifest as mutual feedback controls on microbial-based activities. It also includes N limitations on early stages of litter decay resulting from nutritional demands of microorganisms and N inhibition on late stages of litter decay resulting from reduced lignin degradation. Competitive interactions between microbial guilds result from different growth rates and substrate afﬁnities, given limits on microbial colonization of litter. Simulations are consistent with commonly reported and proposed patterns of microbial community succession during litter decay, changes in and controls imposed by litter chemistry, and system responses to N availability. Modest impacts of litter chemistry and N effects on patterns of decay can yield substantial impacts on the relative amount of litter remaining through time, the time required to stabilize litter carbon (i.e., as the lignin content approaches ;70% of the total litter carbon), the relative contributions of different guilds to decay, and the net amount of microbial production. Moreover, seemingly inconsistent patterns in system responses to N regimes can be explained by interactions between litter chemistry and microbial guilds. A validation exercise demonstrated general correspondence of model behavior to ﬁeld observations. However, relationships among mass loss, litter chemistry, and N availability were more variable in ﬁeld studies than in simulations. Also, observed changes in litter quality indicated the progressive accumulation of microbial products. Hence, ﬁeld studies suggest expanding GDM to include dynamics of microbial products and also suggest the utility of GDM in exploring site effects on decomposition as a result of differences in microbial community composition.","DOI":"10.1890/0012-9615(2006)076[0151:ATMOLD]2.0.CO;2","ISSN":"0012-9615","language":"en","author":[{"family":"Moorhead","given":"Daryl L."},{"family":"Sinsabaugh","given":"Robert L."}],"issued":{"date-parts":[["2006",5]]}}}],"schema":"https://github.com/citation-style-language/schema/raw/master/csl-citation.json"} </w:instrText>
      </w:r>
      <w:r w:rsidR="009830E3" w:rsidRPr="0013264D">
        <w:rPr>
          <w:rFonts w:ascii="Times New Roman" w:hAnsi="Times New Roman" w:cs="Times New Roman"/>
          <w:sz w:val="24"/>
          <w:szCs w:val="24"/>
        </w:rPr>
        <w:fldChar w:fldCharType="separate"/>
      </w:r>
      <w:r w:rsidR="009830E3" w:rsidRPr="0013264D">
        <w:rPr>
          <w:rFonts w:ascii="Times New Roman" w:hAnsi="Times New Roman" w:cs="Times New Roman"/>
          <w:sz w:val="24"/>
          <w:szCs w:val="24"/>
        </w:rPr>
        <w:t>(Moorhead, Sinsabaugh, 2006)</w:t>
      </w:r>
      <w:r w:rsidR="009830E3" w:rsidRPr="0013264D">
        <w:rPr>
          <w:rFonts w:ascii="Times New Roman" w:hAnsi="Times New Roman" w:cs="Times New Roman"/>
          <w:sz w:val="24"/>
          <w:szCs w:val="24"/>
        </w:rPr>
        <w:fldChar w:fldCharType="end"/>
      </w:r>
      <w:r w:rsidRPr="0013264D">
        <w:rPr>
          <w:rFonts w:ascii="Times New Roman" w:hAnsi="Times New Roman" w:cs="Times New Roman"/>
          <w:sz w:val="24"/>
          <w:szCs w:val="24"/>
        </w:rPr>
        <w:t xml:space="preserve">, ils correspondraient à des </w:t>
      </w:r>
      <w:r w:rsidRPr="0013264D">
        <w:rPr>
          <w:rFonts w:ascii="Times New Roman" w:hAnsi="Times New Roman" w:cs="Times New Roman"/>
          <w:sz w:val="24"/>
          <w:szCs w:val="24"/>
        </w:rPr>
        <w:lastRenderedPageBreak/>
        <w:t>stratèges r.</w:t>
      </w:r>
      <w:r w:rsidR="009830E3" w:rsidRPr="0013264D">
        <w:rPr>
          <w:rFonts w:ascii="Times New Roman" w:hAnsi="Times New Roman" w:cs="Times New Roman"/>
          <w:sz w:val="24"/>
          <w:szCs w:val="24"/>
        </w:rPr>
        <w:t xml:space="preserve"> Ces microorganismes consomment uniquement des composés solubles et des métabolites intermédiaires grâce à la sécrétion d’enzymes </w:t>
      </w:r>
      <w:proofErr w:type="spellStart"/>
      <w:r w:rsidR="009830E3" w:rsidRPr="0013264D">
        <w:rPr>
          <w:rFonts w:ascii="Times New Roman" w:hAnsi="Times New Roman" w:cs="Times New Roman"/>
          <w:sz w:val="24"/>
          <w:szCs w:val="24"/>
        </w:rPr>
        <w:t>hydrolitiques</w:t>
      </w:r>
      <w:proofErr w:type="spellEnd"/>
      <w:r w:rsidR="009830E3" w:rsidRPr="0013264D">
        <w:rPr>
          <w:rFonts w:ascii="Times New Roman" w:hAnsi="Times New Roman" w:cs="Times New Roman"/>
          <w:sz w:val="24"/>
          <w:szCs w:val="24"/>
        </w:rPr>
        <w:t xml:space="preserve">. Les opportunistes sont dominants au cours des premiers temps de la décomposition mais disparaissent ensuite au profit d’autres populations pouvant les éradiquer en sécrétant des antibiotiques au fur et à mesure que la disponibilité des ressources diminue. </w:t>
      </w:r>
      <w:r w:rsidR="009830E3" w:rsidRPr="0013264D">
        <w:rPr>
          <w:rFonts w:ascii="Times New Roman" w:hAnsi="Times New Roman" w:cs="Times New Roman"/>
          <w:sz w:val="24"/>
          <w:szCs w:val="24"/>
        </w:rPr>
        <w:br/>
        <w:t xml:space="preserve">La deuxième guilde est celle des décomposeurs. Ces derniers apparaissent après les opportunistes et dégradent la cellulose et la </w:t>
      </w:r>
      <w:proofErr w:type="spellStart"/>
      <w:r w:rsidR="009830E3" w:rsidRPr="0013264D">
        <w:rPr>
          <w:rFonts w:ascii="Times New Roman" w:hAnsi="Times New Roman" w:cs="Times New Roman"/>
          <w:sz w:val="24"/>
          <w:szCs w:val="24"/>
        </w:rPr>
        <w:t>lignocellulose</w:t>
      </w:r>
      <w:proofErr w:type="spellEnd"/>
      <w:r w:rsidR="009830E3" w:rsidRPr="0013264D">
        <w:rPr>
          <w:rFonts w:ascii="Times New Roman" w:hAnsi="Times New Roman" w:cs="Times New Roman"/>
          <w:sz w:val="24"/>
          <w:szCs w:val="24"/>
        </w:rPr>
        <w:t xml:space="preserve"> à l’aide d’enzymes hydrolytiques et oxydatives. Ils ont un taux de croissance moins rapide mais sont efficaces quant à l’utilisation des nutriments. </w:t>
      </w:r>
      <w:r w:rsidR="00536B6D" w:rsidRPr="0013264D">
        <w:rPr>
          <w:rFonts w:ascii="Times New Roman" w:hAnsi="Times New Roman" w:cs="Times New Roman"/>
          <w:sz w:val="24"/>
          <w:szCs w:val="24"/>
        </w:rPr>
        <w:t>Cette guilde regroupe principalement des champignons qui possèdent d’une part un ratio C/N élevé leur permettant de se nourrir de composés plus pauvres en azote. D’autres part, les processus de translocation qu’ils sont capables de mettre en œuvre pour intégrer les ressources leur permet aussi d’être plus compétitifs lorsque la disponibilité des ressources est faible.</w:t>
      </w:r>
      <w:r w:rsidR="00536B6D" w:rsidRPr="0013264D">
        <w:rPr>
          <w:rFonts w:ascii="Times New Roman" w:hAnsi="Times New Roman" w:cs="Times New Roman"/>
          <w:sz w:val="24"/>
          <w:szCs w:val="24"/>
        </w:rPr>
        <w:br/>
        <w:t xml:space="preserve">Enfin la dernière guilde, qui intervient à la fin du processus de décomposition comprends des microorganismes mineurs capables de dégrader la matière organique </w:t>
      </w:r>
      <w:proofErr w:type="spellStart"/>
      <w:r w:rsidR="00536B6D" w:rsidRPr="0013264D">
        <w:rPr>
          <w:rFonts w:ascii="Times New Roman" w:hAnsi="Times New Roman" w:cs="Times New Roman"/>
          <w:sz w:val="24"/>
          <w:szCs w:val="24"/>
        </w:rPr>
        <w:t>humifiée</w:t>
      </w:r>
      <w:proofErr w:type="spellEnd"/>
      <w:r w:rsidR="00536B6D" w:rsidRPr="0013264D">
        <w:rPr>
          <w:rFonts w:ascii="Times New Roman" w:hAnsi="Times New Roman" w:cs="Times New Roman"/>
          <w:sz w:val="24"/>
          <w:szCs w:val="24"/>
        </w:rPr>
        <w:t xml:space="preserve"> ainsi que les composés les plus récalcitrants tels que la lignine et les tannins grâce à leur équipement enzymatiques. En effet, ils possèdent des enzymes oxydatives puissantes, indispensables pour dégrader ce type de matière organique. Malgré la part d’azote tout à fait acceptable pour un microorganisme que contient la matière organique </w:t>
      </w:r>
      <w:proofErr w:type="spellStart"/>
      <w:r w:rsidR="00536B6D" w:rsidRPr="0013264D">
        <w:rPr>
          <w:rFonts w:ascii="Times New Roman" w:hAnsi="Times New Roman" w:cs="Times New Roman"/>
          <w:sz w:val="24"/>
          <w:szCs w:val="24"/>
        </w:rPr>
        <w:t>humifiée</w:t>
      </w:r>
      <w:proofErr w:type="spellEnd"/>
      <w:r w:rsidR="00536B6D" w:rsidRPr="0013264D">
        <w:rPr>
          <w:rFonts w:ascii="Times New Roman" w:hAnsi="Times New Roman" w:cs="Times New Roman"/>
          <w:sz w:val="24"/>
          <w:szCs w:val="24"/>
        </w:rPr>
        <w:t xml:space="preserve">, les décomposeurs ont des taux de croissance faible dus a=à la complexité et à l’irrégularité de la structure des composés. De </w:t>
      </w:r>
      <w:r w:rsidR="00803936" w:rsidRPr="0013264D">
        <w:rPr>
          <w:rFonts w:ascii="Times New Roman" w:hAnsi="Times New Roman" w:cs="Times New Roman"/>
          <w:sz w:val="24"/>
          <w:szCs w:val="24"/>
        </w:rPr>
        <w:t>plus,</w:t>
      </w:r>
      <w:r w:rsidR="00536B6D" w:rsidRPr="0013264D">
        <w:rPr>
          <w:rFonts w:ascii="Times New Roman" w:hAnsi="Times New Roman" w:cs="Times New Roman"/>
          <w:sz w:val="24"/>
          <w:szCs w:val="24"/>
        </w:rPr>
        <w:t xml:space="preserve"> les enzymes </w:t>
      </w:r>
      <w:r w:rsidR="00803936" w:rsidRPr="0013264D">
        <w:rPr>
          <w:rFonts w:ascii="Times New Roman" w:hAnsi="Times New Roman" w:cs="Times New Roman"/>
          <w:sz w:val="24"/>
          <w:szCs w:val="24"/>
        </w:rPr>
        <w:t>nécessaires</w:t>
      </w:r>
      <w:r w:rsidR="00536B6D" w:rsidRPr="0013264D">
        <w:rPr>
          <w:rFonts w:ascii="Times New Roman" w:hAnsi="Times New Roman" w:cs="Times New Roman"/>
          <w:sz w:val="24"/>
          <w:szCs w:val="24"/>
        </w:rPr>
        <w:t xml:space="preserve"> à la dégradation de ce type de matière organique sont </w:t>
      </w:r>
      <w:r w:rsidR="00803936" w:rsidRPr="0013264D">
        <w:rPr>
          <w:rFonts w:ascii="Times New Roman" w:hAnsi="Times New Roman" w:cs="Times New Roman"/>
          <w:sz w:val="24"/>
          <w:szCs w:val="24"/>
        </w:rPr>
        <w:t>coûteuses</w:t>
      </w:r>
      <w:r w:rsidR="00536B6D" w:rsidRPr="0013264D">
        <w:rPr>
          <w:rFonts w:ascii="Times New Roman" w:hAnsi="Times New Roman" w:cs="Times New Roman"/>
          <w:sz w:val="24"/>
          <w:szCs w:val="24"/>
        </w:rPr>
        <w:t xml:space="preserve"> à synthétiser.</w:t>
      </w:r>
    </w:p>
    <w:p w14:paraId="26B015AE" w14:textId="048A333C" w:rsidR="00BC7CAA" w:rsidRPr="0013264D" w:rsidRDefault="006854B6" w:rsidP="0013264D">
      <w:pPr>
        <w:pStyle w:val="Titre4"/>
        <w:spacing w:line="360" w:lineRule="auto"/>
        <w:jc w:val="both"/>
        <w:rPr>
          <w:rFonts w:ascii="Times New Roman" w:hAnsi="Times New Roman" w:cs="Times New Roman"/>
          <w:sz w:val="24"/>
          <w:szCs w:val="24"/>
        </w:rPr>
      </w:pPr>
      <w:r w:rsidRPr="0013264D">
        <w:rPr>
          <w:rFonts w:ascii="Times New Roman" w:hAnsi="Times New Roman" w:cs="Times New Roman"/>
          <w:sz w:val="24"/>
          <w:szCs w:val="24"/>
        </w:rPr>
        <w:t>Biomasse zymogène/autochtone</w:t>
      </w:r>
    </w:p>
    <w:p w14:paraId="44DC3EA4" w14:textId="77777777" w:rsidR="00F9295E" w:rsidRPr="0013264D" w:rsidRDefault="00F9295E" w:rsidP="0013264D">
      <w:pPr>
        <w:spacing w:line="360" w:lineRule="auto"/>
        <w:jc w:val="both"/>
        <w:rPr>
          <w:rFonts w:ascii="Times New Roman" w:hAnsi="Times New Roman" w:cs="Times New Roman"/>
          <w:sz w:val="24"/>
          <w:szCs w:val="24"/>
        </w:rPr>
      </w:pPr>
    </w:p>
    <w:p w14:paraId="75FB855E" w14:textId="1F675BD7" w:rsidR="003F462D" w:rsidRPr="0013264D" w:rsidRDefault="003F462D" w:rsidP="0013264D">
      <w:pPr>
        <w:spacing w:line="360" w:lineRule="auto"/>
        <w:jc w:val="both"/>
        <w:rPr>
          <w:rFonts w:ascii="Times New Roman" w:hAnsi="Times New Roman" w:cs="Times New Roman"/>
          <w:sz w:val="24"/>
          <w:szCs w:val="24"/>
        </w:rPr>
      </w:pPr>
      <w:r w:rsidRPr="0013264D">
        <w:rPr>
          <w:rFonts w:ascii="Times New Roman" w:hAnsi="Times New Roman" w:cs="Times New Roman"/>
          <w:sz w:val="24"/>
          <w:szCs w:val="24"/>
        </w:rPr>
        <w:t>Pour terminer, dans certains modèles tel que CANTIS, les microorganismes sont également catégorisés en fonction des pools de matière organique qu’ils sont capables de dégrader mais en deux groupes au lieu de trois : la biomasse zymogène et la biomasse autochtone. La biomasse zymogène comprend les microorganismes qui dégradent la matière organique soluble, issue d’un apport</w:t>
      </w:r>
      <w:r w:rsidR="002762C1" w:rsidRPr="0013264D">
        <w:rPr>
          <w:rFonts w:ascii="Times New Roman" w:hAnsi="Times New Roman" w:cs="Times New Roman"/>
          <w:sz w:val="24"/>
          <w:szCs w:val="24"/>
        </w:rPr>
        <w:t xml:space="preserve"> de matière organique fraîche</w:t>
      </w:r>
      <w:r w:rsidRPr="0013264D">
        <w:rPr>
          <w:rFonts w:ascii="Times New Roman" w:hAnsi="Times New Roman" w:cs="Times New Roman"/>
          <w:sz w:val="24"/>
          <w:szCs w:val="24"/>
        </w:rPr>
        <w:t xml:space="preserve">. Alors que la biomasse autochtone comprend </w:t>
      </w:r>
      <w:r w:rsidR="002762C1" w:rsidRPr="0013264D">
        <w:rPr>
          <w:rFonts w:ascii="Times New Roman" w:hAnsi="Times New Roman" w:cs="Times New Roman"/>
          <w:sz w:val="24"/>
          <w:szCs w:val="24"/>
        </w:rPr>
        <w:t xml:space="preserve">les microorganismes présents initialement dans le sol qui dégradent la matière organique </w:t>
      </w:r>
      <w:proofErr w:type="spellStart"/>
      <w:r w:rsidR="002762C1" w:rsidRPr="0013264D">
        <w:rPr>
          <w:rFonts w:ascii="Times New Roman" w:hAnsi="Times New Roman" w:cs="Times New Roman"/>
          <w:sz w:val="24"/>
          <w:szCs w:val="24"/>
        </w:rPr>
        <w:t>humifiée</w:t>
      </w:r>
      <w:proofErr w:type="spellEnd"/>
      <w:r w:rsidR="002762C1" w:rsidRPr="0013264D">
        <w:rPr>
          <w:rFonts w:ascii="Times New Roman" w:hAnsi="Times New Roman" w:cs="Times New Roman"/>
          <w:sz w:val="24"/>
          <w:szCs w:val="24"/>
        </w:rPr>
        <w:t>.</w:t>
      </w:r>
    </w:p>
    <w:p w14:paraId="5D088089" w14:textId="7DBBF557" w:rsidR="0060547B" w:rsidRPr="0013264D" w:rsidRDefault="0060547B" w:rsidP="0013264D">
      <w:pPr>
        <w:pStyle w:val="Titre2"/>
        <w:spacing w:line="360" w:lineRule="auto"/>
        <w:jc w:val="both"/>
        <w:rPr>
          <w:rFonts w:ascii="Times New Roman" w:hAnsi="Times New Roman" w:cs="Times New Roman"/>
          <w:szCs w:val="24"/>
        </w:rPr>
      </w:pPr>
      <w:commentRangeStart w:id="13"/>
      <w:r w:rsidRPr="0013264D">
        <w:rPr>
          <w:rFonts w:ascii="Times New Roman" w:hAnsi="Times New Roman" w:cs="Times New Roman"/>
          <w:szCs w:val="24"/>
        </w:rPr>
        <w:t xml:space="preserve">Influence de l’environnement </w:t>
      </w:r>
      <w:commentRangeEnd w:id="13"/>
      <w:r w:rsidR="00BC7CAA" w:rsidRPr="0013264D">
        <w:rPr>
          <w:rStyle w:val="Marquedecommentaire"/>
          <w:rFonts w:ascii="Times New Roman" w:hAnsi="Times New Roman" w:cs="Times New Roman"/>
          <w:sz w:val="24"/>
          <w:szCs w:val="24"/>
        </w:rPr>
        <w:commentReference w:id="13"/>
      </w:r>
    </w:p>
    <w:p w14:paraId="067CB563" w14:textId="77777777" w:rsidR="002105D7" w:rsidRPr="0013264D" w:rsidRDefault="002105D7" w:rsidP="0013264D">
      <w:pPr>
        <w:spacing w:line="360" w:lineRule="auto"/>
        <w:jc w:val="both"/>
        <w:rPr>
          <w:rFonts w:ascii="Times New Roman" w:hAnsi="Times New Roman" w:cs="Times New Roman"/>
          <w:sz w:val="24"/>
          <w:szCs w:val="24"/>
        </w:rPr>
      </w:pPr>
    </w:p>
    <w:p w14:paraId="137DE090" w14:textId="77777777" w:rsidR="002105D7" w:rsidRPr="0013264D" w:rsidRDefault="002105D7" w:rsidP="0013264D">
      <w:pPr>
        <w:pStyle w:val="Titre3"/>
        <w:spacing w:line="360" w:lineRule="auto"/>
        <w:jc w:val="both"/>
        <w:rPr>
          <w:rFonts w:ascii="Times New Roman" w:hAnsi="Times New Roman" w:cs="Times New Roman"/>
        </w:rPr>
      </w:pPr>
      <w:r w:rsidRPr="0013264D">
        <w:rPr>
          <w:rFonts w:ascii="Times New Roman" w:hAnsi="Times New Roman" w:cs="Times New Roman"/>
        </w:rPr>
        <w:lastRenderedPageBreak/>
        <w:t>Interactions plante-sol</w:t>
      </w:r>
    </w:p>
    <w:p w14:paraId="5F1CA8D6" w14:textId="77777777" w:rsidR="002105D7" w:rsidRPr="0013264D" w:rsidRDefault="002105D7" w:rsidP="0013264D">
      <w:pPr>
        <w:spacing w:line="360" w:lineRule="auto"/>
        <w:jc w:val="both"/>
        <w:rPr>
          <w:rFonts w:ascii="Times New Roman" w:hAnsi="Times New Roman" w:cs="Times New Roman"/>
          <w:sz w:val="24"/>
          <w:szCs w:val="24"/>
        </w:rPr>
      </w:pPr>
      <w:r w:rsidRPr="0013264D">
        <w:rPr>
          <w:rFonts w:ascii="Times New Roman" w:hAnsi="Times New Roman" w:cs="Times New Roman"/>
          <w:sz w:val="24"/>
          <w:szCs w:val="24"/>
        </w:rPr>
        <w:br/>
        <w:t xml:space="preserve">D’autre part, les exsudats racinaires, en plus d’être une entrée supplémentaire de carbone, vont également contribuer à la stabilisation physique du sol en permettant l’agrégation des argiles, tout comme les produits microbiens </w:t>
      </w:r>
      <w:r w:rsidRPr="0013264D">
        <w:rPr>
          <w:rFonts w:ascii="Times New Roman" w:hAnsi="Times New Roman" w:cs="Times New Roman"/>
          <w:sz w:val="24"/>
          <w:szCs w:val="24"/>
        </w:rPr>
        <w:fldChar w:fldCharType="begin"/>
      </w:r>
      <w:r w:rsidRPr="0013264D">
        <w:rPr>
          <w:rFonts w:ascii="Times New Roman" w:hAnsi="Times New Roman" w:cs="Times New Roman"/>
          <w:sz w:val="24"/>
          <w:szCs w:val="24"/>
        </w:rPr>
        <w:instrText xml:space="preserve"> ADDIN ZOTERO_ITEM CSL_CITATION {"citationID":"RiqDmXwq","properties":{"formattedCitation":"(Waligora, 2010\\uc0\\u160{}; Cotrufo et al., 2013)","plainCitation":"(Waligora, 2010 ; Cotrufo et al., 2013)","noteIndex":0},"citationItems":[{"id":214,"uris":["http://zotero.org/users/5234859/items/B3DK8TFD"],"uri":["http://zotero.org/users/5234859/items/B3DK8TFD"],"itemData":{"id":214,"type":"webpage","title":"Racines et sol : un monde de communications et d'équilibres - A2C le site de l'agriculture de conservation","URL":"http://agriculture-de-conservation.com/Racines-et-sol-un-monde-de.html","author":[{"family":"Waligora","given":"Cécile"}],"issued":{"date-parts":[["2010"]]},"accessed":{"date-parts":[["2018",10,26]]}}},{"id":25,"uris":["http://zotero.org/users/5234859/items/FEGG69K2"],"uri":["http://zotero.org/users/5234859/items/FEGG69K2"],"itemData":{"id":25,"type":"article-journal","title":"The Microbial Efficiency-Matrix Stabilization (MEMS) framework integrates plant litter decomposition with soil organic matter stabilization: do labile plant inputs form stable soil organic matter?","container-title":"Global Change Biology","page":"988-995","volume":"19","issue":"4","source":"Crossref","abstract":"The decomposition and transformation of above- and below-ground plant detritus (litter) is the main process by which soil organic matter (SOM) is formed. Yet, research on litter decay and SOM formation has been largely uncoupled, failing to provide an effective nexus between these two fundamental processes for carbon (C) and nitrogen (N) cycling and storage. We present the current understanding of the importance of microbial substrate use efﬁciency and C and N allocation in controlling the proportion of plant-derived C and N that is incorporated into SOM, and of soil matrix interactions in controlling SOM stabilization. We synthesize this understanding into the Microbial Efﬁciency-Matrix Stabilization (MEMS) framework. This framework leads to the hypothesis that labile plant constituents are the dominant source of microbial products, relative to input rates, because they are utilized more efﬁciently by microbes. These microbial products of decomposition would thus become the main precursors of stable SOM by promoting aggregation and through strong chemical bonding to the mineral soil matrix.","DOI":"10.1111/gcb.12113","ISSN":"13541013","shortTitle":"The Microbial Efficiency-Matrix Stabilization (MEMS) framework integrates plant litter decomposition with soil organic matter stabilization","language":"en","author":[{"family":"Cotrufo","given":"M. Francesca"},{"family":"Wallenstein","given":"Matthew D."},{"family":"Boot","given":"Claudia M."},{"family":"Denef","given":"Karolien"},{"family":"Paul","given":"Eldor"}],"issued":{"date-parts":[["2013",4]]}}}],"schema":"https://github.com/citation-style-language/schema/raw/master/csl-citation.json"} </w:instrText>
      </w:r>
      <w:r w:rsidRPr="0013264D">
        <w:rPr>
          <w:rFonts w:ascii="Times New Roman" w:hAnsi="Times New Roman" w:cs="Times New Roman"/>
          <w:sz w:val="24"/>
          <w:szCs w:val="24"/>
        </w:rPr>
        <w:fldChar w:fldCharType="separate"/>
      </w:r>
      <w:r w:rsidRPr="0013264D">
        <w:rPr>
          <w:rFonts w:ascii="Times New Roman" w:hAnsi="Times New Roman" w:cs="Times New Roman"/>
          <w:sz w:val="24"/>
          <w:szCs w:val="24"/>
        </w:rPr>
        <w:t>(Waligora, 2010 ; Cotrufo et al., 2013)</w:t>
      </w:r>
      <w:r w:rsidRPr="0013264D">
        <w:rPr>
          <w:rFonts w:ascii="Times New Roman" w:hAnsi="Times New Roman" w:cs="Times New Roman"/>
          <w:sz w:val="24"/>
          <w:szCs w:val="24"/>
        </w:rPr>
        <w:fldChar w:fldCharType="end"/>
      </w:r>
      <w:r w:rsidRPr="0013264D">
        <w:rPr>
          <w:rFonts w:ascii="Times New Roman" w:hAnsi="Times New Roman" w:cs="Times New Roman"/>
          <w:sz w:val="24"/>
          <w:szCs w:val="24"/>
        </w:rPr>
        <w:t xml:space="preserve">. Par ailleurs les exsudats racinaires sont constitués de produits issus de la photosynthèse tels que des sucres et des protéines, permettant l’alimentation des microorganismes </w:t>
      </w:r>
      <w:r w:rsidRPr="0013264D">
        <w:rPr>
          <w:rFonts w:ascii="Times New Roman" w:hAnsi="Times New Roman" w:cs="Times New Roman"/>
          <w:sz w:val="24"/>
          <w:szCs w:val="24"/>
        </w:rPr>
        <w:fldChar w:fldCharType="begin"/>
      </w:r>
      <w:r w:rsidRPr="0013264D">
        <w:rPr>
          <w:rFonts w:ascii="Times New Roman" w:hAnsi="Times New Roman" w:cs="Times New Roman"/>
          <w:sz w:val="24"/>
          <w:szCs w:val="24"/>
        </w:rPr>
        <w:instrText xml:space="preserve"> ADDIN ZOTERO_ITEM CSL_CITATION {"citationID":"kNcXbxlr","properties":{"formattedCitation":"(Waligora, 2010)","plainCitation":"(Waligora, 2010)","noteIndex":0},"citationItems":[{"id":214,"uris":["http://zotero.org/users/5234859/items/B3DK8TFD"],"uri":["http://zotero.org/users/5234859/items/B3DK8TFD"],"itemData":{"id":214,"type":"webpage","title":"Racines et sol : un monde de communications et d'équilibres - A2C le site de l'agriculture de conservation","URL":"http://agriculture-de-conservation.com/Racines-et-sol-un-monde-de.html","author":[{"family":"Waligora","given":"Cécile"}],"issued":{"date-parts":[["2010"]]},"accessed":{"date-parts":[["2018",10,26]]}}}],"schema":"https://github.com/citation-style-language/schema/raw/master/csl-citation.json"} </w:instrText>
      </w:r>
      <w:r w:rsidRPr="0013264D">
        <w:rPr>
          <w:rFonts w:ascii="Times New Roman" w:hAnsi="Times New Roman" w:cs="Times New Roman"/>
          <w:sz w:val="24"/>
          <w:szCs w:val="24"/>
        </w:rPr>
        <w:fldChar w:fldCharType="separate"/>
      </w:r>
      <w:r w:rsidRPr="0013264D">
        <w:rPr>
          <w:rFonts w:ascii="Times New Roman" w:hAnsi="Times New Roman" w:cs="Times New Roman"/>
          <w:sz w:val="24"/>
          <w:szCs w:val="24"/>
        </w:rPr>
        <w:t>(Waligora, 2010)</w:t>
      </w:r>
      <w:r w:rsidRPr="0013264D">
        <w:rPr>
          <w:rFonts w:ascii="Times New Roman" w:hAnsi="Times New Roman" w:cs="Times New Roman"/>
          <w:sz w:val="24"/>
          <w:szCs w:val="24"/>
        </w:rPr>
        <w:fldChar w:fldCharType="end"/>
      </w:r>
      <w:r w:rsidRPr="0013264D">
        <w:rPr>
          <w:rFonts w:ascii="Times New Roman" w:hAnsi="Times New Roman" w:cs="Times New Roman"/>
          <w:sz w:val="24"/>
          <w:szCs w:val="24"/>
        </w:rPr>
        <w:t xml:space="preserve">. En outre, comme beaucoup d’autres, ce processus est réversible : </w:t>
      </w:r>
      <w:commentRangeStart w:id="14"/>
      <w:r w:rsidRPr="0013264D">
        <w:rPr>
          <w:rFonts w:ascii="Times New Roman" w:hAnsi="Times New Roman" w:cs="Times New Roman"/>
          <w:sz w:val="24"/>
          <w:szCs w:val="24"/>
        </w:rPr>
        <w:t xml:space="preserve">les exsudats racinaires peuvent aussi déstructurer les associations </w:t>
      </w:r>
      <w:proofErr w:type="spellStart"/>
      <w:r w:rsidRPr="0013264D">
        <w:rPr>
          <w:rFonts w:ascii="Times New Roman" w:hAnsi="Times New Roman" w:cs="Times New Roman"/>
          <w:sz w:val="24"/>
          <w:szCs w:val="24"/>
        </w:rPr>
        <w:t>organo</w:t>
      </w:r>
      <w:proofErr w:type="spellEnd"/>
      <w:r w:rsidRPr="0013264D">
        <w:rPr>
          <w:rFonts w:ascii="Times New Roman" w:hAnsi="Times New Roman" w:cs="Times New Roman"/>
          <w:sz w:val="24"/>
          <w:szCs w:val="24"/>
        </w:rPr>
        <w:t xml:space="preserve">-minérales </w:t>
      </w:r>
      <w:commentRangeEnd w:id="14"/>
      <w:r w:rsidRPr="0013264D">
        <w:rPr>
          <w:rStyle w:val="Marquedecommentaire"/>
          <w:rFonts w:ascii="Times New Roman" w:hAnsi="Times New Roman" w:cs="Times New Roman"/>
          <w:sz w:val="24"/>
          <w:szCs w:val="24"/>
        </w:rPr>
        <w:commentReference w:id="14"/>
      </w:r>
      <w:r w:rsidRPr="0013264D">
        <w:rPr>
          <w:rFonts w:ascii="Times New Roman" w:hAnsi="Times New Roman" w:cs="Times New Roman"/>
          <w:sz w:val="24"/>
          <w:szCs w:val="24"/>
        </w:rPr>
        <w:t xml:space="preserve">et ainsi permettre aux microorganismes d’accéder à des composés déjà stabilisés </w:t>
      </w:r>
      <w:r w:rsidRPr="0013264D">
        <w:rPr>
          <w:rFonts w:ascii="Times New Roman" w:hAnsi="Times New Roman" w:cs="Times New Roman"/>
          <w:sz w:val="24"/>
          <w:szCs w:val="24"/>
        </w:rPr>
        <w:fldChar w:fldCharType="begin"/>
      </w:r>
      <w:r w:rsidRPr="0013264D">
        <w:rPr>
          <w:rFonts w:ascii="Times New Roman" w:hAnsi="Times New Roman" w:cs="Times New Roman"/>
          <w:sz w:val="24"/>
          <w:szCs w:val="24"/>
        </w:rPr>
        <w:instrText xml:space="preserve"> ADDIN ZOTERO_ITEM CSL_CITATION {"citationID":"KJf9omoA","properties":{"formattedCitation":"(Recous et al., 2017)","plainCitation":"(Recous et al., 2017)","noteIndex":0},"citationItems":[{"id":23,"uris":["http://zotero.org/users/5234859/items/WPS4VTBS"],"uri":["http://zotero.org/users/5234859/items/WPS4VTBS"],"itemData":{"id":23,"type":"article-journal","title":"Couplages et contrôles des cycles du carbone et de l’azote par les communautés microbiennes dans les sols cultivés","page":"28","source":"Zotero","language":"fr","author":[{"family":"Recous","given":"Sylvie"},{"family":"Lashermes","given":"Gwenaëlle"},{"family":"Bertrand","given":"Isabelle"}],"issued":{"date-parts":[["2017"]]}}}],"schema":"https://github.com/citation-style-language/schema/raw/master/csl-citation.json"} </w:instrText>
      </w:r>
      <w:r w:rsidRPr="0013264D">
        <w:rPr>
          <w:rFonts w:ascii="Times New Roman" w:hAnsi="Times New Roman" w:cs="Times New Roman"/>
          <w:sz w:val="24"/>
          <w:szCs w:val="24"/>
        </w:rPr>
        <w:fldChar w:fldCharType="separate"/>
      </w:r>
      <w:r w:rsidRPr="0013264D">
        <w:rPr>
          <w:rFonts w:ascii="Times New Roman" w:hAnsi="Times New Roman" w:cs="Times New Roman"/>
          <w:sz w:val="24"/>
          <w:szCs w:val="24"/>
        </w:rPr>
        <w:t>(Recous et al., 2017)</w:t>
      </w:r>
      <w:r w:rsidRPr="0013264D">
        <w:rPr>
          <w:rFonts w:ascii="Times New Roman" w:hAnsi="Times New Roman" w:cs="Times New Roman"/>
          <w:sz w:val="24"/>
          <w:szCs w:val="24"/>
        </w:rPr>
        <w:fldChar w:fldCharType="end"/>
      </w:r>
      <w:r w:rsidRPr="0013264D">
        <w:rPr>
          <w:rFonts w:ascii="Times New Roman" w:hAnsi="Times New Roman" w:cs="Times New Roman"/>
          <w:sz w:val="24"/>
          <w:szCs w:val="24"/>
        </w:rPr>
        <w:t>.</w:t>
      </w:r>
      <w:r w:rsidRPr="0013264D">
        <w:rPr>
          <w:rFonts w:ascii="Times New Roman" w:hAnsi="Times New Roman" w:cs="Times New Roman"/>
          <w:sz w:val="24"/>
          <w:szCs w:val="24"/>
        </w:rPr>
        <w:br/>
        <w:t xml:space="preserve">De plus l’enchevêtrement des racines facilite le piégeage des particules du sol. Toutefois, des racines trop denses sont responsables de la formation de galeries ce qui augmente nettement la porosité du sol et </w:t>
      </w:r>
      <w:commentRangeStart w:id="15"/>
      <w:r w:rsidRPr="0013264D">
        <w:rPr>
          <w:rFonts w:ascii="Times New Roman" w:hAnsi="Times New Roman" w:cs="Times New Roman"/>
          <w:sz w:val="24"/>
          <w:szCs w:val="24"/>
        </w:rPr>
        <w:t xml:space="preserve">donc favorise la minéralisation </w:t>
      </w:r>
      <w:commentRangeEnd w:id="15"/>
      <w:r w:rsidRPr="0013264D">
        <w:rPr>
          <w:rStyle w:val="Marquedecommentaire"/>
          <w:rFonts w:ascii="Times New Roman" w:hAnsi="Times New Roman" w:cs="Times New Roman"/>
          <w:sz w:val="24"/>
          <w:szCs w:val="24"/>
        </w:rPr>
        <w:commentReference w:id="15"/>
      </w:r>
      <w:r w:rsidRPr="0013264D">
        <w:rPr>
          <w:rFonts w:ascii="Times New Roman" w:hAnsi="Times New Roman" w:cs="Times New Roman"/>
          <w:sz w:val="24"/>
          <w:szCs w:val="24"/>
        </w:rPr>
        <w:t xml:space="preserve">de la matière organique </w:t>
      </w:r>
      <w:r w:rsidRPr="0013264D">
        <w:rPr>
          <w:rFonts w:ascii="Times New Roman" w:hAnsi="Times New Roman" w:cs="Times New Roman"/>
          <w:sz w:val="24"/>
          <w:szCs w:val="24"/>
        </w:rPr>
        <w:fldChar w:fldCharType="begin"/>
      </w:r>
      <w:r w:rsidRPr="0013264D">
        <w:rPr>
          <w:rFonts w:ascii="Times New Roman" w:hAnsi="Times New Roman" w:cs="Times New Roman"/>
          <w:sz w:val="24"/>
          <w:szCs w:val="24"/>
        </w:rPr>
        <w:instrText xml:space="preserve"> ADDIN ZOTERO_ITEM CSL_CITATION {"citationID":"uNCZjcFy","properties":{"formattedCitation":"(Derrien et al., 2016)","plainCitation":"(Derrien et al., 2016)","noteIndex":0},"citationItems":[{"id":42,"uris":["http://zotero.org/users/5234859/items/3IS9MVIS"],"uri":["http://zotero.org/users/5234859/items/3IS9MVIS"],"itemData":{"id":42,"type":"article-journal","title":"Stocker du C dans les sols : quels mécanismes, quelles pratiques agricoles, quels indicateurs ?","container-title":"Etude et Gestion des Sols","page":"33","source":"Zotero","abstract":"INCREASING C STORAGE IN SOILS : MECHANISMS, EFFECTS OF AGRICULTURAL PRACTICES AND PROXIES The aim of the international \"4 per 1 000\" initiative is to support States and non-governmental actors in their efforts towards a better management of carbon (C) stocks in soils. These stocks depend on the inputs and outputs of C in soils. Stocks are the result of interconnected mechanisms acting at fine spatial scales, leading to stabilisation/destabilisation of the C present in organic matter (OM). The need to federate research on these mechanisms and their effects on C stocks in a context of local and global changes (land uses, agricultural practices, climatic and soil conditions, etc.) led to the creation in 2015 of a group of french researchers, CarboSMS.","language":"fr","author":[{"family":"Derrien","given":"D"},{"family":"Dignac","given":"M F"},{"family":"Basile-Doelsch","given":"I"},{"family":"Barot","given":"Sébastien"},{"family":"Cécillon","given":"L"},{"family":"Chenu","given":"C"},{"family":"Chevallier","given":"Tiphaine"},{"family":"Freschet","given":"G T"},{"family":"Garnier","given":"P"},{"family":"Guenet","given":"B"},{"family":"Hedde","given":"M"},{"family":"Klumpp","given":"K"},{"family":"Lashermes","given":"G"},{"family":"Maron","given":"P A"},{"family":"Nunan","given":"N"},{"family":"Roumet","given":"C"},{"family":"Baré","given":"P"}],"issued":{"date-parts":[["2016"]]}}}],"schema":"https://github.com/citation-style-language/schema/raw/master/csl-citation.json"} </w:instrText>
      </w:r>
      <w:r w:rsidRPr="0013264D">
        <w:rPr>
          <w:rFonts w:ascii="Times New Roman" w:hAnsi="Times New Roman" w:cs="Times New Roman"/>
          <w:sz w:val="24"/>
          <w:szCs w:val="24"/>
        </w:rPr>
        <w:fldChar w:fldCharType="separate"/>
      </w:r>
      <w:r w:rsidRPr="0013264D">
        <w:rPr>
          <w:rFonts w:ascii="Times New Roman" w:hAnsi="Times New Roman" w:cs="Times New Roman"/>
          <w:sz w:val="24"/>
          <w:szCs w:val="24"/>
        </w:rPr>
        <w:t>(Derrien et al., 2016)</w:t>
      </w:r>
      <w:r w:rsidRPr="0013264D">
        <w:rPr>
          <w:rFonts w:ascii="Times New Roman" w:hAnsi="Times New Roman" w:cs="Times New Roman"/>
          <w:sz w:val="24"/>
          <w:szCs w:val="24"/>
        </w:rPr>
        <w:fldChar w:fldCharType="end"/>
      </w:r>
      <w:r w:rsidRPr="0013264D">
        <w:rPr>
          <w:rFonts w:ascii="Times New Roman" w:hAnsi="Times New Roman" w:cs="Times New Roman"/>
          <w:sz w:val="24"/>
          <w:szCs w:val="24"/>
        </w:rPr>
        <w:t>.</w:t>
      </w:r>
    </w:p>
    <w:p w14:paraId="6C1F28DA" w14:textId="77777777" w:rsidR="0060547B" w:rsidRPr="0013264D" w:rsidRDefault="0060547B" w:rsidP="0013264D">
      <w:pPr>
        <w:spacing w:line="360" w:lineRule="auto"/>
        <w:jc w:val="both"/>
        <w:rPr>
          <w:rFonts w:ascii="Times New Roman" w:hAnsi="Times New Roman" w:cs="Times New Roman"/>
          <w:sz w:val="24"/>
          <w:szCs w:val="24"/>
        </w:rPr>
      </w:pPr>
    </w:p>
    <w:p w14:paraId="64ADAC2D" w14:textId="3D96BBD1" w:rsidR="00BC7CAA" w:rsidRPr="0013264D" w:rsidRDefault="00BC7CAA" w:rsidP="0013264D">
      <w:pPr>
        <w:pStyle w:val="Titre3"/>
        <w:spacing w:line="360" w:lineRule="auto"/>
        <w:jc w:val="both"/>
        <w:rPr>
          <w:rFonts w:ascii="Times New Roman" w:hAnsi="Times New Roman" w:cs="Times New Roman"/>
        </w:rPr>
      </w:pPr>
      <w:r w:rsidRPr="0013264D">
        <w:rPr>
          <w:rFonts w:ascii="Times New Roman" w:hAnsi="Times New Roman" w:cs="Times New Roman"/>
        </w:rPr>
        <w:t>Conditions pédoclimatiques</w:t>
      </w:r>
    </w:p>
    <w:p w14:paraId="63D8F34C" w14:textId="77777777" w:rsidR="00BC7CAA" w:rsidRPr="0013264D" w:rsidRDefault="00BC7CAA" w:rsidP="0013264D">
      <w:pPr>
        <w:spacing w:line="360" w:lineRule="auto"/>
        <w:jc w:val="both"/>
        <w:rPr>
          <w:rFonts w:ascii="Times New Roman" w:hAnsi="Times New Roman" w:cs="Times New Roman"/>
          <w:sz w:val="24"/>
          <w:szCs w:val="24"/>
        </w:rPr>
      </w:pPr>
    </w:p>
    <w:p w14:paraId="225610B2" w14:textId="01025E28" w:rsidR="00254082" w:rsidRPr="0013264D" w:rsidRDefault="007B20E2" w:rsidP="0013264D">
      <w:pPr>
        <w:spacing w:line="360" w:lineRule="auto"/>
        <w:jc w:val="both"/>
        <w:rPr>
          <w:rFonts w:ascii="Times New Roman" w:hAnsi="Times New Roman" w:cs="Times New Roman"/>
          <w:sz w:val="24"/>
          <w:szCs w:val="24"/>
          <w:highlight w:val="yellow"/>
        </w:rPr>
      </w:pPr>
      <w:r w:rsidRPr="0013264D">
        <w:rPr>
          <w:rFonts w:ascii="Times New Roman" w:hAnsi="Times New Roman" w:cs="Times New Roman"/>
          <w:sz w:val="24"/>
          <w:szCs w:val="24"/>
        </w:rPr>
        <w:t xml:space="preserve">Il existe différents phénomènes </w:t>
      </w:r>
      <w:proofErr w:type="spellStart"/>
      <w:r w:rsidRPr="0013264D">
        <w:rPr>
          <w:rFonts w:ascii="Times New Roman" w:hAnsi="Times New Roman" w:cs="Times New Roman"/>
          <w:sz w:val="24"/>
          <w:szCs w:val="24"/>
        </w:rPr>
        <w:t>pédo-climatiques</w:t>
      </w:r>
      <w:proofErr w:type="spellEnd"/>
      <w:r w:rsidRPr="0013264D">
        <w:rPr>
          <w:rFonts w:ascii="Times New Roman" w:hAnsi="Times New Roman" w:cs="Times New Roman"/>
          <w:sz w:val="24"/>
          <w:szCs w:val="24"/>
        </w:rPr>
        <w:t xml:space="preserve"> expliquant la stabilisation</w:t>
      </w:r>
      <w:r w:rsidR="00E5155D" w:rsidRPr="0013264D">
        <w:rPr>
          <w:rFonts w:ascii="Times New Roman" w:hAnsi="Times New Roman" w:cs="Times New Roman"/>
          <w:sz w:val="24"/>
          <w:szCs w:val="24"/>
        </w:rPr>
        <w:t xml:space="preserve"> de la matière organique du sol tel que l</w:t>
      </w:r>
      <w:r w:rsidRPr="0013264D">
        <w:rPr>
          <w:rFonts w:ascii="Times New Roman" w:hAnsi="Times New Roman" w:cs="Times New Roman"/>
          <w:sz w:val="24"/>
          <w:szCs w:val="24"/>
        </w:rPr>
        <w:t>e type de sol et notamment les minéraux qu’il contient</w:t>
      </w:r>
      <w:r w:rsidR="00E5155D" w:rsidRPr="0013264D">
        <w:rPr>
          <w:rFonts w:ascii="Times New Roman" w:hAnsi="Times New Roman" w:cs="Times New Roman"/>
          <w:sz w:val="24"/>
          <w:szCs w:val="24"/>
        </w:rPr>
        <w:t>. En effet, l</w:t>
      </w:r>
      <w:r w:rsidR="00E57AF0" w:rsidRPr="0013264D">
        <w:rPr>
          <w:rFonts w:ascii="Times New Roman" w:hAnsi="Times New Roman" w:cs="Times New Roman"/>
          <w:sz w:val="24"/>
          <w:szCs w:val="24"/>
        </w:rPr>
        <w:t xml:space="preserve">a matière organique soluble peut s’associer avec les fractions limoneuses et argileuses du sol </w:t>
      </w:r>
      <w:r w:rsidR="00E57AF0" w:rsidRPr="0013264D">
        <w:rPr>
          <w:rFonts w:ascii="Times New Roman" w:hAnsi="Times New Roman" w:cs="Times New Roman"/>
          <w:sz w:val="24"/>
          <w:szCs w:val="24"/>
        </w:rPr>
        <w:fldChar w:fldCharType="begin"/>
      </w:r>
      <w:r w:rsidR="00E57AF0" w:rsidRPr="0013264D">
        <w:rPr>
          <w:rFonts w:ascii="Times New Roman" w:hAnsi="Times New Roman" w:cs="Times New Roman"/>
          <w:sz w:val="24"/>
          <w:szCs w:val="24"/>
        </w:rPr>
        <w:instrText xml:space="preserve"> ADDIN ZOTERO_ITEM CSL_CITATION {"citationID":"ejdLt3NP","properties":{"formattedCitation":"(Cotrufo et al., 2015)","plainCitation":"(Cotrufo et al., 2015)","noteIndex":0},"citationItems":[{"id":27,"uris":["http://zotero.org/users/5234859/items/458VFRFP"],"uri":["http://zotero.org/users/5234859/items/458VFRFP"],"itemData":{"id":27,"type":"article-journal","title":"Formation of soil organic matter via biochemical and physical pathways of litter mass loss","container-title":"Nature Geoscience","page":"776-779","volume":"8","issue":"10","source":"Crossref","DOI":"10.1038/ngeo2520","ISSN":"1752-0894, 1752-0908","language":"en","author":[{"family":"Cotrufo","given":"M. Francesca"},{"family":"Soong","given":"Jennifer L."},{"family":"Horton","given":"Andrew J."},{"family":"Campbell","given":"Eleanor E."},{"family":"Haddix","given":"Michelle L."},{"family":"Wall","given":"Diana H."},{"family":"Parton","given":"William J."}],"issued":{"date-parts":[["2015",10]]}}}],"schema":"https://github.com/citation-style-language/schema/raw/master/csl-citation.json"} </w:instrText>
      </w:r>
      <w:r w:rsidR="00E57AF0" w:rsidRPr="0013264D">
        <w:rPr>
          <w:rFonts w:ascii="Times New Roman" w:hAnsi="Times New Roman" w:cs="Times New Roman"/>
          <w:sz w:val="24"/>
          <w:szCs w:val="24"/>
        </w:rPr>
        <w:fldChar w:fldCharType="separate"/>
      </w:r>
      <w:r w:rsidR="00E57AF0" w:rsidRPr="0013264D">
        <w:rPr>
          <w:rFonts w:ascii="Times New Roman" w:hAnsi="Times New Roman" w:cs="Times New Roman"/>
          <w:sz w:val="24"/>
          <w:szCs w:val="24"/>
        </w:rPr>
        <w:t>(Cotrufo et al., 2015)</w:t>
      </w:r>
      <w:r w:rsidR="00E57AF0" w:rsidRPr="0013264D">
        <w:rPr>
          <w:rFonts w:ascii="Times New Roman" w:hAnsi="Times New Roman" w:cs="Times New Roman"/>
          <w:sz w:val="24"/>
          <w:szCs w:val="24"/>
        </w:rPr>
        <w:fldChar w:fldCharType="end"/>
      </w:r>
      <w:r w:rsidR="00E5155D" w:rsidRPr="0013264D">
        <w:rPr>
          <w:rFonts w:ascii="Times New Roman" w:hAnsi="Times New Roman" w:cs="Times New Roman"/>
          <w:sz w:val="24"/>
          <w:szCs w:val="24"/>
        </w:rPr>
        <w:t>. Néanmoins, l</w:t>
      </w:r>
      <w:r w:rsidR="00E21002" w:rsidRPr="0013264D">
        <w:rPr>
          <w:rFonts w:ascii="Times New Roman" w:hAnsi="Times New Roman" w:cs="Times New Roman"/>
          <w:sz w:val="24"/>
          <w:szCs w:val="24"/>
        </w:rPr>
        <w:t>e type d’argile présent dans le sol n’influerait pas sur la stabilisation de la matière organique. Le stockage du carbone</w:t>
      </w:r>
      <w:r w:rsidR="00E5155D" w:rsidRPr="0013264D">
        <w:rPr>
          <w:rFonts w:ascii="Times New Roman" w:hAnsi="Times New Roman" w:cs="Times New Roman"/>
          <w:sz w:val="24"/>
          <w:szCs w:val="24"/>
        </w:rPr>
        <w:t xml:space="preserve"> sur les minéraux</w:t>
      </w:r>
      <w:r w:rsidR="00E21002" w:rsidRPr="0013264D">
        <w:rPr>
          <w:rFonts w:ascii="Times New Roman" w:hAnsi="Times New Roman" w:cs="Times New Roman"/>
          <w:sz w:val="24"/>
          <w:szCs w:val="24"/>
        </w:rPr>
        <w:t xml:space="preserve"> est permis grâce à la formation d’agrégats, difficiles à détruire notamment lorsqu’ils sont en profondeur. Toutefois, il existe</w:t>
      </w:r>
      <w:r w:rsidR="00E5155D" w:rsidRPr="0013264D">
        <w:rPr>
          <w:rFonts w:ascii="Times New Roman" w:hAnsi="Times New Roman" w:cs="Times New Roman"/>
          <w:sz w:val="24"/>
          <w:szCs w:val="24"/>
        </w:rPr>
        <w:t xml:space="preserve"> aussi des </w:t>
      </w:r>
      <w:proofErr w:type="spellStart"/>
      <w:r w:rsidR="00E5155D" w:rsidRPr="0013264D">
        <w:rPr>
          <w:rFonts w:ascii="Times New Roman" w:hAnsi="Times New Roman" w:cs="Times New Roman"/>
          <w:sz w:val="24"/>
          <w:szCs w:val="24"/>
        </w:rPr>
        <w:t>microagrégats</w:t>
      </w:r>
      <w:proofErr w:type="spellEnd"/>
      <w:r w:rsidR="00E5155D" w:rsidRPr="0013264D">
        <w:rPr>
          <w:rFonts w:ascii="Times New Roman" w:hAnsi="Times New Roman" w:cs="Times New Roman"/>
          <w:sz w:val="24"/>
          <w:szCs w:val="24"/>
        </w:rPr>
        <w:t xml:space="preserve"> se trouvant </w:t>
      </w:r>
      <w:r w:rsidR="00E21002" w:rsidRPr="0013264D">
        <w:rPr>
          <w:rFonts w:ascii="Times New Roman" w:hAnsi="Times New Roman" w:cs="Times New Roman"/>
          <w:sz w:val="24"/>
          <w:szCs w:val="24"/>
        </w:rPr>
        <w:t xml:space="preserve">généralement moins en profondeur et </w:t>
      </w:r>
      <w:r w:rsidR="00E5155D" w:rsidRPr="0013264D">
        <w:rPr>
          <w:rFonts w:ascii="Times New Roman" w:hAnsi="Times New Roman" w:cs="Times New Roman"/>
          <w:sz w:val="24"/>
          <w:szCs w:val="24"/>
        </w:rPr>
        <w:t>donc</w:t>
      </w:r>
      <w:r w:rsidR="00E21002" w:rsidRPr="0013264D">
        <w:rPr>
          <w:rFonts w:ascii="Times New Roman" w:hAnsi="Times New Roman" w:cs="Times New Roman"/>
          <w:sz w:val="24"/>
          <w:szCs w:val="24"/>
        </w:rPr>
        <w:t xml:space="preserve"> plus sensibles à des stress externes</w:t>
      </w:r>
      <w:r w:rsidRPr="0013264D">
        <w:rPr>
          <w:rFonts w:ascii="Times New Roman" w:hAnsi="Times New Roman" w:cs="Times New Roman"/>
          <w:sz w:val="24"/>
          <w:szCs w:val="24"/>
        </w:rPr>
        <w:t xml:space="preserve"> dus aux pratiques culturales par exemple</w:t>
      </w:r>
      <w:r w:rsidR="00E5155D" w:rsidRPr="0013264D">
        <w:rPr>
          <w:rFonts w:ascii="Times New Roman" w:hAnsi="Times New Roman" w:cs="Times New Roman"/>
          <w:sz w:val="24"/>
          <w:szCs w:val="24"/>
        </w:rPr>
        <w:t xml:space="preserve"> ce qui entraine des rétroactions</w:t>
      </w:r>
      <w:r w:rsidR="00E21002" w:rsidRPr="0013264D">
        <w:rPr>
          <w:rFonts w:ascii="Times New Roman" w:hAnsi="Times New Roman" w:cs="Times New Roman"/>
          <w:sz w:val="24"/>
          <w:szCs w:val="24"/>
        </w:rPr>
        <w:t xml:space="preserve">. </w:t>
      </w:r>
      <w:r w:rsidRPr="0013264D">
        <w:rPr>
          <w:rFonts w:ascii="Times New Roman" w:hAnsi="Times New Roman" w:cs="Times New Roman"/>
          <w:sz w:val="24"/>
          <w:szCs w:val="24"/>
        </w:rPr>
        <w:t xml:space="preserve">Le temps </w:t>
      </w:r>
      <w:r w:rsidR="00E5155D" w:rsidRPr="0013264D">
        <w:rPr>
          <w:rFonts w:ascii="Times New Roman" w:hAnsi="Times New Roman" w:cs="Times New Roman"/>
          <w:sz w:val="24"/>
          <w:szCs w:val="24"/>
        </w:rPr>
        <w:t>de résidence du carbone est effectivement</w:t>
      </w:r>
      <w:r w:rsidRPr="0013264D">
        <w:rPr>
          <w:rFonts w:ascii="Times New Roman" w:hAnsi="Times New Roman" w:cs="Times New Roman"/>
          <w:sz w:val="24"/>
          <w:szCs w:val="24"/>
        </w:rPr>
        <w:t xml:space="preserve"> plus court dans les </w:t>
      </w:r>
      <w:proofErr w:type="spellStart"/>
      <w:r w:rsidRPr="0013264D">
        <w:rPr>
          <w:rFonts w:ascii="Times New Roman" w:hAnsi="Times New Roman" w:cs="Times New Roman"/>
          <w:sz w:val="24"/>
          <w:szCs w:val="24"/>
        </w:rPr>
        <w:t>microagrégats</w:t>
      </w:r>
      <w:proofErr w:type="spellEnd"/>
      <w:r w:rsidRPr="0013264D">
        <w:rPr>
          <w:rFonts w:ascii="Times New Roman" w:hAnsi="Times New Roman" w:cs="Times New Roman"/>
          <w:sz w:val="24"/>
          <w:szCs w:val="24"/>
        </w:rPr>
        <w:t xml:space="preserve">. La dynamique d’agrégation est en fait liée à la cinétique de décomposition. En effet, la biodégradation de la matière organique stimule les microorganismes qui vont alors produire des produits microbiens stimulant à leur tour l’agrégation en agissant comme liants. </w:t>
      </w:r>
      <w:r w:rsidR="00873C4B" w:rsidRPr="0013264D">
        <w:rPr>
          <w:rFonts w:ascii="Times New Roman" w:hAnsi="Times New Roman" w:cs="Times New Roman"/>
          <w:sz w:val="24"/>
          <w:szCs w:val="24"/>
        </w:rPr>
        <w:t>C</w:t>
      </w:r>
      <w:r w:rsidRPr="0013264D">
        <w:rPr>
          <w:rFonts w:ascii="Times New Roman" w:hAnsi="Times New Roman" w:cs="Times New Roman"/>
          <w:sz w:val="24"/>
          <w:szCs w:val="24"/>
        </w:rPr>
        <w:t>es agrégats perm</w:t>
      </w:r>
      <w:r w:rsidR="00873C4B" w:rsidRPr="0013264D">
        <w:rPr>
          <w:rFonts w:ascii="Times New Roman" w:hAnsi="Times New Roman" w:cs="Times New Roman"/>
          <w:sz w:val="24"/>
          <w:szCs w:val="24"/>
        </w:rPr>
        <w:t xml:space="preserve">ettent une protection physique : </w:t>
      </w:r>
      <w:r w:rsidRPr="0013264D">
        <w:rPr>
          <w:rFonts w:ascii="Times New Roman" w:hAnsi="Times New Roman" w:cs="Times New Roman"/>
          <w:sz w:val="24"/>
          <w:szCs w:val="24"/>
        </w:rPr>
        <w:t>les enzymes</w:t>
      </w:r>
      <w:r w:rsidR="00DD6C72" w:rsidRPr="0013264D">
        <w:rPr>
          <w:rFonts w:ascii="Times New Roman" w:hAnsi="Times New Roman" w:cs="Times New Roman"/>
          <w:sz w:val="24"/>
          <w:szCs w:val="24"/>
        </w:rPr>
        <w:t xml:space="preserve"> </w:t>
      </w:r>
      <w:r w:rsidR="00E5155D" w:rsidRPr="0013264D">
        <w:rPr>
          <w:rFonts w:ascii="Times New Roman" w:hAnsi="Times New Roman" w:cs="Times New Roman"/>
          <w:sz w:val="24"/>
          <w:szCs w:val="24"/>
        </w:rPr>
        <w:t>sécrétées par les microorganismes</w:t>
      </w:r>
      <w:r w:rsidR="00DD6C72" w:rsidRPr="0013264D">
        <w:rPr>
          <w:rFonts w:ascii="Times New Roman" w:hAnsi="Times New Roman" w:cs="Times New Roman"/>
          <w:sz w:val="24"/>
          <w:szCs w:val="24"/>
        </w:rPr>
        <w:t xml:space="preserve"> ne pourront pas atteindre la matière organique piégée dans les agrégats.</w:t>
      </w:r>
      <w:r w:rsidR="00873C4B" w:rsidRPr="0013264D">
        <w:rPr>
          <w:rFonts w:ascii="Times New Roman" w:hAnsi="Times New Roman" w:cs="Times New Roman"/>
          <w:sz w:val="24"/>
          <w:szCs w:val="24"/>
        </w:rPr>
        <w:t xml:space="preserve"> De plus, </w:t>
      </w:r>
      <w:r w:rsidR="00E5155D" w:rsidRPr="0013264D">
        <w:rPr>
          <w:rFonts w:ascii="Times New Roman" w:hAnsi="Times New Roman" w:cs="Times New Roman"/>
          <w:sz w:val="24"/>
          <w:szCs w:val="24"/>
        </w:rPr>
        <w:t>ceux-ci</w:t>
      </w:r>
      <w:r w:rsidR="00873C4B" w:rsidRPr="0013264D">
        <w:rPr>
          <w:rFonts w:ascii="Times New Roman" w:hAnsi="Times New Roman" w:cs="Times New Roman"/>
          <w:sz w:val="24"/>
          <w:szCs w:val="24"/>
        </w:rPr>
        <w:t xml:space="preserve"> occupent un petit pourcentage des pores du sol. La manière dont sont connectés les pores va donc également déterminer </w:t>
      </w:r>
      <w:r w:rsidR="00E5155D" w:rsidRPr="0013264D">
        <w:rPr>
          <w:rFonts w:ascii="Times New Roman" w:hAnsi="Times New Roman" w:cs="Times New Roman"/>
          <w:sz w:val="24"/>
          <w:szCs w:val="24"/>
        </w:rPr>
        <w:t>leur accès</w:t>
      </w:r>
      <w:r w:rsidR="00873C4B" w:rsidRPr="0013264D">
        <w:rPr>
          <w:rFonts w:ascii="Times New Roman" w:hAnsi="Times New Roman" w:cs="Times New Roman"/>
          <w:sz w:val="24"/>
          <w:szCs w:val="24"/>
        </w:rPr>
        <w:t xml:space="preserve"> à la matière organique </w:t>
      </w:r>
      <w:r w:rsidR="00873C4B" w:rsidRPr="0013264D">
        <w:rPr>
          <w:rFonts w:ascii="Times New Roman" w:hAnsi="Times New Roman" w:cs="Times New Roman"/>
          <w:sz w:val="24"/>
          <w:szCs w:val="24"/>
        </w:rPr>
        <w:fldChar w:fldCharType="begin"/>
      </w:r>
      <w:r w:rsidR="00873C4B" w:rsidRPr="0013264D">
        <w:rPr>
          <w:rFonts w:ascii="Times New Roman" w:hAnsi="Times New Roman" w:cs="Times New Roman"/>
          <w:sz w:val="24"/>
          <w:szCs w:val="24"/>
        </w:rPr>
        <w:instrText xml:space="preserve"> ADDIN ZOTERO_ITEM CSL_CITATION {"citationID":"xxXZg74c","properties":{"formattedCitation":"(Cotrufo et al., 2013\\uc0\\u160{}; Chenu, 2013)","plainCitation":"(Cotrufo et al., 2013 ; Chenu, 2013)","noteIndex":0},"citationItems":[{"id":25,"uris":["http://zotero.org/users/5234859/items/FEGG69K2"],"uri":["http://zotero.org/users/5234859/items/FEGG69K2"],"itemData":{"id":25,"type":"article-journal","title":"The Microbial Efficiency-Matrix Stabilization (MEMS) framework integrates plant litter decomposition with soil organic matter stabilization: do labile plant inputs form stable soil organic matter?","container-title":"Global Change Biology","page":"988-995","volume":"19","issue":"4","source":"Crossref","abstract":"The decomposition and transformation of above- and below-ground plant detritus (litter) is the main process by which soil organic matter (SOM) is formed. Yet, research on litter decay and SOM formation has been largely uncoupled, failing to provide an effective nexus between these two fundamental processes for carbon (C) and nitrogen (N) cycling and storage. We present the current understanding of the importance of microbial substrate use efﬁciency and C and N allocation in controlling the proportion of plant-derived C and N that is incorporated into SOM, and of soil matrix interactions in controlling SOM stabilization. We synthesize this understanding into the Microbial Efﬁciency-Matrix Stabilization (MEMS) framework. This framework leads to the hypothesis that labile plant constituents are the dominant source of microbial products, relative to input rates, because they are utilized more efﬁciently by microbes. These microbial products of decomposition would thus become the main precursors of stable SOM by promoting aggregation and through strong chemical bonding to the mineral soil matrix.","DOI":"10.1111/gcb.12113","ISSN":"13541013","shortTitle":"The Microbial Efficiency-Matrix Stabilization (MEMS) framework integrates plant litter decomposition with soil organic matter stabilization","language":"en","author":[{"family":"Cotrufo","given":"M. Francesca"},{"family":"Wallenstein","given":"Matthew D."},{"family":"Boot","given":"Claudia M."},{"family":"Denef","given":"Karolien"},{"family":"Paul","given":"Eldor"}],"issued":{"date-parts":[["2013",4]]}}},{"id":54,"uris":["http://zotero.org/users/5234859/items/2PKDS8CZ"],"uri":["http://zotero.org/users/5234859/items/2PKDS8CZ"],"itemData":{"id":54,"type":"webpage","title":"Webinaire AFES (2) - 2013 - Claire Chenu -La stabilisation des matières organiques dans les sols","container-title":"Vimeo","abstract":"Webinaire de Claire Chenu (AgroParisTech) sur \"La stabilisation des matières organiques dans les sols\". 7 février 2013. Webinaire animé…","URL":"https://vimeo.com/59411688","language":"fr","author":[{"family":"Chenu","given":"Claire"}],"issued":{"date-parts":[["2013",2,7]]},"accessed":{"date-parts":[["2018",10,24]]}}}],"schema":"https://github.com/citation-style-language/schema/raw/master/csl-citation.json"} </w:instrText>
      </w:r>
      <w:r w:rsidR="00873C4B" w:rsidRPr="0013264D">
        <w:rPr>
          <w:rFonts w:ascii="Times New Roman" w:hAnsi="Times New Roman" w:cs="Times New Roman"/>
          <w:sz w:val="24"/>
          <w:szCs w:val="24"/>
        </w:rPr>
        <w:fldChar w:fldCharType="separate"/>
      </w:r>
      <w:r w:rsidR="00873C4B" w:rsidRPr="0013264D">
        <w:rPr>
          <w:rFonts w:ascii="Times New Roman" w:hAnsi="Times New Roman" w:cs="Times New Roman"/>
          <w:sz w:val="24"/>
          <w:szCs w:val="24"/>
        </w:rPr>
        <w:t>(Cotrufo et al., 2013 ; Chenu, 2013)</w:t>
      </w:r>
      <w:r w:rsidR="00873C4B" w:rsidRPr="0013264D">
        <w:rPr>
          <w:rFonts w:ascii="Times New Roman" w:hAnsi="Times New Roman" w:cs="Times New Roman"/>
          <w:sz w:val="24"/>
          <w:szCs w:val="24"/>
        </w:rPr>
        <w:fldChar w:fldCharType="end"/>
      </w:r>
      <w:r w:rsidR="00873C4B" w:rsidRPr="0013264D">
        <w:rPr>
          <w:rFonts w:ascii="Times New Roman" w:hAnsi="Times New Roman" w:cs="Times New Roman"/>
          <w:sz w:val="24"/>
          <w:szCs w:val="24"/>
        </w:rPr>
        <w:t>.</w:t>
      </w:r>
      <w:r w:rsidR="0048560E" w:rsidRPr="0013264D">
        <w:rPr>
          <w:rFonts w:ascii="Times New Roman" w:hAnsi="Times New Roman" w:cs="Times New Roman"/>
          <w:sz w:val="24"/>
          <w:szCs w:val="24"/>
        </w:rPr>
        <w:t xml:space="preserve"> </w:t>
      </w:r>
      <w:r w:rsidR="00684ADA" w:rsidRPr="0013264D">
        <w:rPr>
          <w:rFonts w:ascii="Times New Roman" w:hAnsi="Times New Roman" w:cs="Times New Roman"/>
          <w:sz w:val="24"/>
          <w:szCs w:val="24"/>
        </w:rPr>
        <w:t xml:space="preserve">La matrice porale du sol est très importante dans la décomposition de la matière </w:t>
      </w:r>
      <w:r w:rsidR="00684ADA" w:rsidRPr="0013264D">
        <w:rPr>
          <w:rFonts w:ascii="Times New Roman" w:hAnsi="Times New Roman" w:cs="Times New Roman"/>
          <w:sz w:val="24"/>
          <w:szCs w:val="24"/>
        </w:rPr>
        <w:lastRenderedPageBreak/>
        <w:t xml:space="preserve">organique. En effet, on distingue </w:t>
      </w:r>
      <w:r w:rsidR="007E7DA0" w:rsidRPr="0013264D">
        <w:rPr>
          <w:rFonts w:ascii="Times New Roman" w:hAnsi="Times New Roman" w:cs="Times New Roman"/>
          <w:sz w:val="24"/>
          <w:szCs w:val="24"/>
        </w:rPr>
        <w:t xml:space="preserve">plusieurs sortes de porosité dans un sol en fonction de l’origine : texturale ou structurale et en fonction de la taille : macroporosité et microporosité. La macroporosité correspond aux vides existants entre les agrégats alors que la microporosité correspond aux vides à l’intérieur des </w:t>
      </w:r>
      <w:proofErr w:type="spellStart"/>
      <w:r w:rsidR="007E7DA0" w:rsidRPr="0013264D">
        <w:rPr>
          <w:rFonts w:ascii="Times New Roman" w:hAnsi="Times New Roman" w:cs="Times New Roman"/>
          <w:sz w:val="24"/>
          <w:szCs w:val="24"/>
        </w:rPr>
        <w:t>microoagrégats</w:t>
      </w:r>
      <w:proofErr w:type="spellEnd"/>
      <w:r w:rsidR="007E7DA0" w:rsidRPr="0013264D">
        <w:rPr>
          <w:rFonts w:ascii="Times New Roman" w:hAnsi="Times New Roman" w:cs="Times New Roman"/>
          <w:sz w:val="24"/>
          <w:szCs w:val="24"/>
        </w:rPr>
        <w:t>. Ces pores permettent la circulation d’eau et de gaz : en effet, les pores de grandes tailles alternent entre un remplissage d’eau et d’air alors que les micropores se remplissent principalement d’eau. La taille de ces pores ainsi que leur organisation influe sur la distribution des microorganismes</w:t>
      </w:r>
      <w:r w:rsidR="00333E22" w:rsidRPr="0013264D">
        <w:rPr>
          <w:rFonts w:ascii="Times New Roman" w:hAnsi="Times New Roman" w:cs="Times New Roman"/>
          <w:sz w:val="24"/>
          <w:szCs w:val="24"/>
        </w:rPr>
        <w:t xml:space="preserve"> et donc sur la dégradation de la matière organique. En effet, lors d’une expérience sur du fructose, la </w:t>
      </w:r>
      <w:commentRangeStart w:id="16"/>
      <w:r w:rsidR="00333E22" w:rsidRPr="0013264D">
        <w:rPr>
          <w:rFonts w:ascii="Times New Roman" w:hAnsi="Times New Roman" w:cs="Times New Roman"/>
          <w:sz w:val="24"/>
          <w:szCs w:val="24"/>
        </w:rPr>
        <w:t>vitesse de minéralisation était plus importante lorsque celui-ci était placé dans des pores de grande taille</w:t>
      </w:r>
      <w:commentRangeEnd w:id="16"/>
      <w:r w:rsidR="00333E22" w:rsidRPr="0013264D">
        <w:rPr>
          <w:rStyle w:val="Marquedecommentaire"/>
          <w:rFonts w:ascii="Times New Roman" w:hAnsi="Times New Roman" w:cs="Times New Roman"/>
          <w:sz w:val="24"/>
          <w:szCs w:val="24"/>
        </w:rPr>
        <w:commentReference w:id="16"/>
      </w:r>
      <w:r w:rsidR="00333E22" w:rsidRPr="0013264D">
        <w:rPr>
          <w:rFonts w:ascii="Times New Roman" w:hAnsi="Times New Roman" w:cs="Times New Roman"/>
          <w:sz w:val="24"/>
          <w:szCs w:val="24"/>
        </w:rPr>
        <w:t>.</w:t>
      </w:r>
      <w:r w:rsidR="008E394E" w:rsidRPr="0013264D">
        <w:rPr>
          <w:rFonts w:ascii="Times New Roman" w:hAnsi="Times New Roman" w:cs="Times New Roman"/>
          <w:sz w:val="24"/>
          <w:szCs w:val="24"/>
        </w:rPr>
        <w:t xml:space="preserve"> De tels résultats ont également été observés dans la littérature </w:t>
      </w:r>
      <w:r w:rsidR="008E394E" w:rsidRPr="0013264D">
        <w:rPr>
          <w:rFonts w:ascii="Times New Roman" w:hAnsi="Times New Roman" w:cs="Times New Roman"/>
          <w:sz w:val="24"/>
          <w:szCs w:val="24"/>
        </w:rPr>
        <w:fldChar w:fldCharType="begin"/>
      </w:r>
      <w:r w:rsidR="008E394E" w:rsidRPr="0013264D">
        <w:rPr>
          <w:rFonts w:ascii="Times New Roman" w:hAnsi="Times New Roman" w:cs="Times New Roman"/>
          <w:sz w:val="24"/>
          <w:szCs w:val="24"/>
        </w:rPr>
        <w:instrText xml:space="preserve"> ADDIN ZOTERO_ITEM CSL_CITATION {"citationID":"MbfSy95X","properties":{"formattedCitation":"(Nunan et al., 2017)","plainCitation":"(Nunan et al., 2017)","noteIndex":0},"citationItems":[{"id":645,"uris":["http://zotero.org/users/5234859/items/KPXLBBBU"],"uri":["http://zotero.org/users/5234859/items/KPXLBBBU"],"itemData":{"id":645,"type":"article-journal","title":"Effects of habitat constraints on soil microbial community function","container-title":"Scientific Reports","volume":"7","issue":"1","source":"Crossref","URL":"http://www.nature.com/articles/s41598-017-04485-z","DOI":"10.1038/s41598-017-04485-z","ISSN":"2045-2322","language":"en","author":[{"family":"Nunan","given":"Naoise"},{"family":"Leloup","given":"Julie"},{"family":"Ruamps","given":"Léo S."},{"family":"Pouteau","given":"Valérie"},{"family":"Chenu","given":"Claire"}],"issued":{"date-parts":[["2017",12]]},"accessed":{"date-parts":[["2018",12,19]]}}}],"schema":"https://github.com/citation-style-language/schema/raw/master/csl-citation.json"} </w:instrText>
      </w:r>
      <w:r w:rsidR="008E394E" w:rsidRPr="0013264D">
        <w:rPr>
          <w:rFonts w:ascii="Times New Roman" w:hAnsi="Times New Roman" w:cs="Times New Roman"/>
          <w:sz w:val="24"/>
          <w:szCs w:val="24"/>
        </w:rPr>
        <w:fldChar w:fldCharType="separate"/>
      </w:r>
      <w:r w:rsidR="008E394E" w:rsidRPr="0013264D">
        <w:rPr>
          <w:rFonts w:ascii="Times New Roman" w:hAnsi="Times New Roman" w:cs="Times New Roman"/>
          <w:sz w:val="24"/>
          <w:szCs w:val="24"/>
        </w:rPr>
        <w:t>(Nunan et al., 2017)</w:t>
      </w:r>
      <w:r w:rsidR="008E394E" w:rsidRPr="0013264D">
        <w:rPr>
          <w:rFonts w:ascii="Times New Roman" w:hAnsi="Times New Roman" w:cs="Times New Roman"/>
          <w:sz w:val="24"/>
          <w:szCs w:val="24"/>
        </w:rPr>
        <w:fldChar w:fldCharType="end"/>
      </w:r>
      <w:r w:rsidR="008E394E" w:rsidRPr="0013264D">
        <w:rPr>
          <w:rFonts w:ascii="Times New Roman" w:hAnsi="Times New Roman" w:cs="Times New Roman"/>
          <w:sz w:val="24"/>
          <w:szCs w:val="24"/>
        </w:rPr>
        <w:t xml:space="preserve">. D’autre part, plus les pores sont connectés et plus la minéralisation est importante </w:t>
      </w:r>
      <w:r w:rsidR="008E394E" w:rsidRPr="0013264D">
        <w:rPr>
          <w:rFonts w:ascii="Times New Roman" w:hAnsi="Times New Roman" w:cs="Times New Roman"/>
          <w:sz w:val="24"/>
          <w:szCs w:val="24"/>
        </w:rPr>
        <w:fldChar w:fldCharType="begin"/>
      </w:r>
      <w:r w:rsidR="008E394E" w:rsidRPr="0013264D">
        <w:rPr>
          <w:rFonts w:ascii="Times New Roman" w:hAnsi="Times New Roman" w:cs="Times New Roman"/>
          <w:sz w:val="24"/>
          <w:szCs w:val="24"/>
        </w:rPr>
        <w:instrText xml:space="preserve"> ADDIN ZOTERO_ITEM CSL_CITATION {"citationID":"dFpi9v5z","properties":{"formattedCitation":"(Nunan et al., 2017)","plainCitation":"(Nunan et al., 2017)","noteIndex":0},"citationItems":[{"id":645,"uris":["http://zotero.org/users/5234859/items/KPXLBBBU"],"uri":["http://zotero.org/users/5234859/items/KPXLBBBU"],"itemData":{"id":645,"type":"article-journal","title":"Effects of habitat constraints on soil microbial community function","container-title":"Scientific Reports","volume":"7","issue":"1","source":"Crossref","URL":"http://www.nature.com/articles/s41598-017-04485-z","DOI":"10.1038/s41598-017-04485-z","ISSN":"2045-2322","language":"en","author":[{"family":"Nunan","given":"Naoise"},{"family":"Leloup","given":"Julie"},{"family":"Ruamps","given":"Léo S."},{"family":"Pouteau","given":"Valérie"},{"family":"Chenu","given":"Claire"}],"issued":{"date-parts":[["2017",12]]},"accessed":{"date-parts":[["2018",12,19]]}}}],"schema":"https://github.com/citation-style-language/schema/raw/master/csl-citation.json"} </w:instrText>
      </w:r>
      <w:r w:rsidR="008E394E" w:rsidRPr="0013264D">
        <w:rPr>
          <w:rFonts w:ascii="Times New Roman" w:hAnsi="Times New Roman" w:cs="Times New Roman"/>
          <w:sz w:val="24"/>
          <w:szCs w:val="24"/>
        </w:rPr>
        <w:fldChar w:fldCharType="separate"/>
      </w:r>
      <w:r w:rsidR="008E394E" w:rsidRPr="0013264D">
        <w:rPr>
          <w:rFonts w:ascii="Times New Roman" w:hAnsi="Times New Roman" w:cs="Times New Roman"/>
          <w:sz w:val="24"/>
          <w:szCs w:val="24"/>
        </w:rPr>
        <w:t>(Nunan et al., 2017)</w:t>
      </w:r>
      <w:r w:rsidR="008E394E" w:rsidRPr="0013264D">
        <w:rPr>
          <w:rFonts w:ascii="Times New Roman" w:hAnsi="Times New Roman" w:cs="Times New Roman"/>
          <w:sz w:val="24"/>
          <w:szCs w:val="24"/>
        </w:rPr>
        <w:fldChar w:fldCharType="end"/>
      </w:r>
      <w:r w:rsidR="00BC7CAA" w:rsidRPr="0013264D">
        <w:rPr>
          <w:rFonts w:ascii="Times New Roman" w:hAnsi="Times New Roman" w:cs="Times New Roman"/>
          <w:sz w:val="24"/>
          <w:szCs w:val="24"/>
        </w:rPr>
        <w:t xml:space="preserve">. </w:t>
      </w:r>
      <w:r w:rsidR="002105D7" w:rsidRPr="0013264D">
        <w:rPr>
          <w:rFonts w:ascii="Times New Roman" w:hAnsi="Times New Roman" w:cs="Times New Roman"/>
          <w:sz w:val="24"/>
          <w:szCs w:val="24"/>
        </w:rPr>
        <w:br/>
        <w:t>De plus, le pH influence lui aussi la décomposition des résidus de culture en agissant directement sur les populations microbiennes</w:t>
      </w:r>
      <w:r w:rsidR="009177F4" w:rsidRPr="0013264D">
        <w:rPr>
          <w:rFonts w:ascii="Times New Roman" w:hAnsi="Times New Roman" w:cs="Times New Roman"/>
          <w:sz w:val="24"/>
          <w:szCs w:val="24"/>
        </w:rPr>
        <w:t xml:space="preserve"> </w:t>
      </w:r>
      <w:r w:rsidR="009177F4" w:rsidRPr="0013264D">
        <w:rPr>
          <w:rFonts w:ascii="Times New Roman" w:hAnsi="Times New Roman" w:cs="Times New Roman"/>
          <w:sz w:val="24"/>
          <w:szCs w:val="24"/>
        </w:rPr>
        <w:fldChar w:fldCharType="begin"/>
      </w:r>
      <w:r w:rsidR="009177F4" w:rsidRPr="0013264D">
        <w:rPr>
          <w:rFonts w:ascii="Times New Roman" w:hAnsi="Times New Roman" w:cs="Times New Roman"/>
          <w:sz w:val="24"/>
          <w:szCs w:val="24"/>
        </w:rPr>
        <w:instrText xml:space="preserve"> ADDIN ZOTERO_ITEM CSL_CITATION {"citationID":"ZXitSKbp","properties":{"formattedCitation":"(Marschner et al., 2005)","plainCitation":"(Marschner et al., 2005)","noteIndex":0},"citationItems":[{"id":704,"uris":["http://zotero.org/users/5234859/items/FUYRH2D7"],"uri":["http://zotero.org/users/5234859/items/FUYRH2D7"],"itemData":{"id":704,"type":"article-journal","title":"Growth, phosphorus uptake, and rhizosphere microbial-community composition of a phosphorus-efficient wheat cultivar in soils differing in pH","container-title":"Journal of Plant Nutrition and Soil Science","page":"343-351","volume":"168","issue":"3","source":"Wiley Online Library","abstract":"In a pot experiment, the P-efficient wheat (Triticum aestivum L.) cultivar Goldmark was grown in ten soils from South Australia covering a wide range of pH (four acidic, two neutral, and four alkaline soils) with low to moderate P availability. Phosphorus (100 mg P kg–1) was supplied as FePO4 to acidic soils, CaHPO4 to alkaline, and 1:1 mixture of FePO4 and CaHPO4 to neutral soils. Phosphorus uptake was correlated with P availability measured by anion-exchange resin and microbial biomass P in the rhizosphere. Growth and P uptake were best in the neutral soils, lower in the acidic, and poorest in the alkaline soils. The good growth in the neutral soils could be explained by a combination of extensive soil exploitation by the roots and high phosphatase activity in the rhizosphere, indicating microbial facilitation of organic-P mineralization. The plant effect (soil exploitation by roots) appeared to dominate in the acidic soils. Alkaline phosphatase and diesterase activities in acidic soils were lower than in neutral soils, but strongly increased in the rhizosphere compared with the bulk soil, suggesting that microorganisms contribute to P uptake in these acidic soils. Shoot and root growth and P uptake per unit root length were lowest in the alkaline soils. Despite high alkaline phosphatase and diesterase activities in the alkaline soils, microbial biomass P was low, suggesting that the enzymes could not mineralize sufficient organic P to meet the demands of plants and microorganisms. Microbial-community composition, assessed by fatty acid methylester (FAME) analysis, was strongly dependent on soil pH, whereas other soil properties (organic-C or CaCO3 content) were less important or not important at all (soil texture).","DOI":"10.1002/jpln.200424101","ISSN":"1522-2624","language":"en","author":[{"family":"Marschner","given":"Petra"},{"family":"Solaiman","given":"Zakaria"},{"family":"Rengel","given":"Zed"}],"issued":{"date-parts":[["2005"]]}}}],"schema":"https://github.com/citation-style-language/schema/raw/master/csl-citation.json"} </w:instrText>
      </w:r>
      <w:r w:rsidR="009177F4" w:rsidRPr="0013264D">
        <w:rPr>
          <w:rFonts w:ascii="Times New Roman" w:hAnsi="Times New Roman" w:cs="Times New Roman"/>
          <w:sz w:val="24"/>
          <w:szCs w:val="24"/>
        </w:rPr>
        <w:fldChar w:fldCharType="separate"/>
      </w:r>
      <w:r w:rsidR="009177F4" w:rsidRPr="0013264D">
        <w:rPr>
          <w:rFonts w:ascii="Times New Roman" w:hAnsi="Times New Roman" w:cs="Times New Roman"/>
          <w:sz w:val="24"/>
          <w:szCs w:val="24"/>
        </w:rPr>
        <w:t>(Marschner et al., 2005)</w:t>
      </w:r>
      <w:r w:rsidR="009177F4" w:rsidRPr="0013264D">
        <w:rPr>
          <w:rFonts w:ascii="Times New Roman" w:hAnsi="Times New Roman" w:cs="Times New Roman"/>
          <w:sz w:val="24"/>
          <w:szCs w:val="24"/>
        </w:rPr>
        <w:fldChar w:fldCharType="end"/>
      </w:r>
      <w:r w:rsidR="002105D7" w:rsidRPr="0013264D">
        <w:rPr>
          <w:rFonts w:ascii="Times New Roman" w:hAnsi="Times New Roman" w:cs="Times New Roman"/>
          <w:sz w:val="24"/>
          <w:szCs w:val="24"/>
        </w:rPr>
        <w:t>.</w:t>
      </w:r>
      <w:r w:rsidR="009177F4" w:rsidRPr="0013264D">
        <w:rPr>
          <w:rFonts w:ascii="Times New Roman" w:hAnsi="Times New Roman" w:cs="Times New Roman"/>
          <w:sz w:val="24"/>
          <w:szCs w:val="24"/>
        </w:rPr>
        <w:t xml:space="preserve"> </w:t>
      </w:r>
      <w:r w:rsidR="002105D7" w:rsidRPr="0013264D">
        <w:rPr>
          <w:rFonts w:ascii="Times New Roman" w:hAnsi="Times New Roman" w:cs="Times New Roman"/>
          <w:sz w:val="24"/>
          <w:szCs w:val="24"/>
        </w:rPr>
        <w:t xml:space="preserve">Un pH élevé ainsi que des concentration importantes d’azote favoriseraient la croissance des bactéries alors qu’un pH plus faible avec de plus faibles concentrations en azote favoriserait plutôt le développement de champignons </w:t>
      </w:r>
      <w:r w:rsidR="002105D7" w:rsidRPr="0013264D">
        <w:rPr>
          <w:rFonts w:ascii="Times New Roman" w:hAnsi="Times New Roman" w:cs="Times New Roman"/>
          <w:sz w:val="24"/>
          <w:szCs w:val="24"/>
        </w:rPr>
        <w:fldChar w:fldCharType="begin"/>
      </w:r>
      <w:r w:rsidR="002105D7" w:rsidRPr="0013264D">
        <w:rPr>
          <w:rFonts w:ascii="Times New Roman" w:hAnsi="Times New Roman" w:cs="Times New Roman"/>
          <w:sz w:val="24"/>
          <w:szCs w:val="24"/>
        </w:rPr>
        <w:instrText xml:space="preserve"> ADDIN ZOTERO_ITEM CSL_CITATION {"citationID":"rtBULwIB","properties":{"formattedCitation":"(Allison, 1973)","plainCitation":"(Allison, 1973)","noteIndex":0},"citationItems":[{"id":692,"uris":["http://zotero.org/users/5234859/items/XIAYALRP"],"uri":["http://zotero.org/users/5234859/items/XIAYALRP"],"itemData":{"id":692,"type":"book","title":"Soil organic matter and its role in crop production","collection-title":"Developments in soil science","collection-number":"3","publisher":"Elsevier Scientific Pub. Co","publisher-place":"Amsterdam, New York","number-of-pages":"639","source":"Library of Congress ISBN","event-place":"Amsterdam, New York","ISBN":"978-0-444-41017-7","call-number":"S598 .A5997","language":"en","author":[{"family":"Allison","given":"Franklin E."}],"issued":{"date-parts":[["1973"]]}}}],"schema":"https://github.com/citation-style-language/schema/raw/master/csl-citation.json"} </w:instrText>
      </w:r>
      <w:r w:rsidR="002105D7" w:rsidRPr="0013264D">
        <w:rPr>
          <w:rFonts w:ascii="Times New Roman" w:hAnsi="Times New Roman" w:cs="Times New Roman"/>
          <w:sz w:val="24"/>
          <w:szCs w:val="24"/>
        </w:rPr>
        <w:fldChar w:fldCharType="separate"/>
      </w:r>
      <w:r w:rsidR="002105D7" w:rsidRPr="0013264D">
        <w:rPr>
          <w:rFonts w:ascii="Times New Roman" w:hAnsi="Times New Roman" w:cs="Times New Roman"/>
          <w:sz w:val="24"/>
          <w:szCs w:val="24"/>
        </w:rPr>
        <w:t>(Allison, 1973)</w:t>
      </w:r>
      <w:r w:rsidR="002105D7" w:rsidRPr="0013264D">
        <w:rPr>
          <w:rFonts w:ascii="Times New Roman" w:hAnsi="Times New Roman" w:cs="Times New Roman"/>
          <w:sz w:val="24"/>
          <w:szCs w:val="24"/>
        </w:rPr>
        <w:fldChar w:fldCharType="end"/>
      </w:r>
      <w:r w:rsidR="002105D7" w:rsidRPr="0013264D">
        <w:rPr>
          <w:rFonts w:ascii="Times New Roman" w:hAnsi="Times New Roman" w:cs="Times New Roman"/>
          <w:sz w:val="24"/>
          <w:szCs w:val="24"/>
        </w:rPr>
        <w:t>.</w:t>
      </w:r>
      <w:r w:rsidR="009177F4" w:rsidRPr="0013264D">
        <w:rPr>
          <w:rFonts w:ascii="Times New Roman" w:hAnsi="Times New Roman" w:cs="Times New Roman"/>
          <w:sz w:val="24"/>
          <w:szCs w:val="24"/>
        </w:rPr>
        <w:t xml:space="preserve"> Or la décomposition de la matière organique contribue à la modification du pH car elle source de libération d’ions dans le milieu.</w:t>
      </w:r>
      <w:r w:rsidR="00254082" w:rsidRPr="0013264D">
        <w:rPr>
          <w:rFonts w:ascii="Times New Roman" w:hAnsi="Times New Roman" w:cs="Times New Roman"/>
          <w:sz w:val="24"/>
          <w:szCs w:val="24"/>
        </w:rPr>
        <w:t xml:space="preserve"> En effet, l’azote est transformé en ammoniaque par ammonification, ce qui produit des ions OH</w:t>
      </w:r>
      <w:r w:rsidR="00254082" w:rsidRPr="0013264D">
        <w:rPr>
          <w:rFonts w:ascii="Times New Roman" w:hAnsi="Times New Roman" w:cs="Times New Roman"/>
          <w:sz w:val="24"/>
          <w:szCs w:val="24"/>
          <w:vertAlign w:val="superscript"/>
        </w:rPr>
        <w:t>-</w:t>
      </w:r>
      <w:r w:rsidR="00254082" w:rsidRPr="0013264D">
        <w:rPr>
          <w:rFonts w:ascii="Times New Roman" w:hAnsi="Times New Roman" w:cs="Times New Roman"/>
          <w:sz w:val="24"/>
          <w:szCs w:val="24"/>
        </w:rPr>
        <w:t xml:space="preserve"> qui font augmenter le pH. La nitrification, au contraire entraine la libération d’ions H</w:t>
      </w:r>
      <w:r w:rsidR="00254082" w:rsidRPr="0013264D">
        <w:rPr>
          <w:rFonts w:ascii="Times New Roman" w:hAnsi="Times New Roman" w:cs="Times New Roman"/>
          <w:sz w:val="24"/>
          <w:szCs w:val="24"/>
          <w:vertAlign w:val="superscript"/>
        </w:rPr>
        <w:t>+</w:t>
      </w:r>
      <w:r w:rsidR="00254082" w:rsidRPr="0013264D">
        <w:rPr>
          <w:rFonts w:ascii="Times New Roman" w:hAnsi="Times New Roman" w:cs="Times New Roman"/>
          <w:sz w:val="24"/>
          <w:szCs w:val="24"/>
        </w:rPr>
        <w:t xml:space="preserve"> acidifiant le sol </w:t>
      </w:r>
      <w:r w:rsidR="00254082" w:rsidRPr="0013264D">
        <w:rPr>
          <w:rFonts w:ascii="Times New Roman" w:hAnsi="Times New Roman" w:cs="Times New Roman"/>
          <w:sz w:val="24"/>
          <w:szCs w:val="24"/>
        </w:rPr>
        <w:fldChar w:fldCharType="begin"/>
      </w:r>
      <w:r w:rsidR="00254082" w:rsidRPr="0013264D">
        <w:rPr>
          <w:rFonts w:ascii="Times New Roman" w:hAnsi="Times New Roman" w:cs="Times New Roman"/>
          <w:sz w:val="24"/>
          <w:szCs w:val="24"/>
        </w:rPr>
        <w:instrText xml:space="preserve"> ADDIN ZOTERO_ITEM CSL_CITATION {"citationID":"QoVqP1Bg","properties":{"formattedCitation":"(Bolan et al., 2003)","plainCitation":"(Bolan et al., 2003)","noteIndex":0},"citationItems":[{"id":709,"uris":["http://zotero.org/users/5234859/items/E4S6UD9N"],"uri":["http://zotero.org/users/5234859/items/E4S6UD9N"],"itemData":{"id":709,"type":"chapter","title":"Soil acidification and liming interactions with nutrientand heavy metal transformationand bioavailability","container-title":"Advances in Agronomy","publisher":"Elsevier","page":"215-272","volume":"78","source":"Crossref","URL":"http://linkinghub.elsevier.com/retrieve/pii/S0065211302780061","ISBN":"978-0-12-000796-7","note":"DOI: 10.1016/S0065-2113(02)78006-1","language":"en","author":[{"family":"Bolan","given":"Nanthi S"},{"family":"Adriano","given":"Domy C"},{"family":"Curtin","given":"Denis"}],"issued":{"date-parts":[["2003"]]},"accessed":{"date-parts":[["2018",12,21]]}}}],"schema":"https://github.com/citation-style-language/schema/raw/master/csl-citation.json"} </w:instrText>
      </w:r>
      <w:r w:rsidR="00254082" w:rsidRPr="0013264D">
        <w:rPr>
          <w:rFonts w:ascii="Times New Roman" w:hAnsi="Times New Roman" w:cs="Times New Roman"/>
          <w:sz w:val="24"/>
          <w:szCs w:val="24"/>
        </w:rPr>
        <w:fldChar w:fldCharType="separate"/>
      </w:r>
      <w:r w:rsidR="00254082" w:rsidRPr="0013264D">
        <w:rPr>
          <w:rFonts w:ascii="Times New Roman" w:hAnsi="Times New Roman" w:cs="Times New Roman"/>
          <w:sz w:val="24"/>
          <w:szCs w:val="24"/>
        </w:rPr>
        <w:t>(Bolan et al., 2003)</w:t>
      </w:r>
      <w:r w:rsidR="00254082" w:rsidRPr="0013264D">
        <w:rPr>
          <w:rFonts w:ascii="Times New Roman" w:hAnsi="Times New Roman" w:cs="Times New Roman"/>
          <w:sz w:val="24"/>
          <w:szCs w:val="24"/>
        </w:rPr>
        <w:fldChar w:fldCharType="end"/>
      </w:r>
      <w:r w:rsidR="00254082" w:rsidRPr="0013264D">
        <w:rPr>
          <w:rFonts w:ascii="Times New Roman" w:hAnsi="Times New Roman" w:cs="Times New Roman"/>
          <w:sz w:val="24"/>
          <w:szCs w:val="24"/>
        </w:rPr>
        <w:t xml:space="preserve">. La part de ces processus </w:t>
      </w:r>
      <w:r w:rsidR="00EE049B" w:rsidRPr="0013264D">
        <w:rPr>
          <w:rFonts w:ascii="Times New Roman" w:hAnsi="Times New Roman" w:cs="Times New Roman"/>
          <w:sz w:val="24"/>
          <w:szCs w:val="24"/>
        </w:rPr>
        <w:t>va</w:t>
      </w:r>
      <w:r w:rsidR="00254082" w:rsidRPr="0013264D">
        <w:rPr>
          <w:rFonts w:ascii="Times New Roman" w:hAnsi="Times New Roman" w:cs="Times New Roman"/>
          <w:sz w:val="24"/>
          <w:szCs w:val="24"/>
        </w:rPr>
        <w:t xml:space="preserve"> donc jouer sur le </w:t>
      </w:r>
      <w:r w:rsidR="00254082" w:rsidRPr="0013264D">
        <w:rPr>
          <w:rFonts w:ascii="Times New Roman" w:hAnsi="Times New Roman" w:cs="Times New Roman"/>
          <w:sz w:val="24"/>
          <w:szCs w:val="24"/>
          <w:highlight w:val="yellow"/>
        </w:rPr>
        <w:t>pH du sol.</w:t>
      </w:r>
    </w:p>
    <w:p w14:paraId="7FE0BB62" w14:textId="6364F103" w:rsidR="0070421C" w:rsidRPr="0013264D" w:rsidRDefault="00BC7CAA" w:rsidP="0013264D">
      <w:pPr>
        <w:spacing w:line="360" w:lineRule="auto"/>
        <w:jc w:val="both"/>
        <w:rPr>
          <w:rFonts w:ascii="Times New Roman" w:hAnsi="Times New Roman" w:cs="Times New Roman"/>
          <w:sz w:val="24"/>
          <w:szCs w:val="24"/>
        </w:rPr>
      </w:pPr>
      <w:r w:rsidRPr="0013264D">
        <w:rPr>
          <w:rFonts w:ascii="Times New Roman" w:hAnsi="Times New Roman" w:cs="Times New Roman"/>
          <w:sz w:val="24"/>
          <w:szCs w:val="24"/>
          <w:highlight w:val="yellow"/>
        </w:rPr>
        <w:br/>
        <w:t>Enfin, le climat</w:t>
      </w:r>
      <w:r w:rsidRPr="0013264D">
        <w:rPr>
          <w:rFonts w:ascii="Times New Roman" w:hAnsi="Times New Roman" w:cs="Times New Roman"/>
          <w:sz w:val="24"/>
          <w:szCs w:val="24"/>
        </w:rPr>
        <w:t xml:space="preserve"> impacte les vitesses de décomposition de la matière organique mais ne joue pas sur l’importance relative des différents processus </w:t>
      </w:r>
      <w:r w:rsidRPr="0013264D">
        <w:rPr>
          <w:rFonts w:ascii="Times New Roman" w:hAnsi="Times New Roman" w:cs="Times New Roman"/>
          <w:sz w:val="24"/>
          <w:szCs w:val="24"/>
        </w:rPr>
        <w:fldChar w:fldCharType="begin"/>
      </w:r>
      <w:r w:rsidRPr="0013264D">
        <w:rPr>
          <w:rFonts w:ascii="Times New Roman" w:hAnsi="Times New Roman" w:cs="Times New Roman"/>
          <w:sz w:val="24"/>
          <w:szCs w:val="24"/>
        </w:rPr>
        <w:instrText xml:space="preserve"> ADDIN ZOTERO_ITEM CSL_CITATION {"citationID":"1lL2OTvf","properties":{"formattedCitation":"(Chenu, 2013)","plainCitation":"(Chenu, 2013)","noteIndex":0},"citationItems":[{"id":54,"uris":["http://zotero.org/users/5234859/items/2PKDS8CZ"],"uri":["http://zotero.org/users/5234859/items/2PKDS8CZ"],"itemData":{"id":54,"type":"webpage","title":"Webinaire AFES (2) - 2013 - Claire Chenu -La stabilisation des matières organiques dans les sols","container-title":"Vimeo","abstract":"Webinaire de Claire Chenu (AgroParisTech) sur \"La stabilisation des matières organiques dans les sols\". 7 février 2013. Webinaire animé…","URL":"https://vimeo.com/59411688","language":"fr","author":[{"family":"Chenu","given":"Claire"}],"issued":{"date-parts":[["2013",2,7]]},"accessed":{"date-parts":[["2018",10,24]]}}}],"schema":"https://github.com/citation-style-language/schema/raw/master/csl-citation.json"} </w:instrText>
      </w:r>
      <w:r w:rsidRPr="0013264D">
        <w:rPr>
          <w:rFonts w:ascii="Times New Roman" w:hAnsi="Times New Roman" w:cs="Times New Roman"/>
          <w:sz w:val="24"/>
          <w:szCs w:val="24"/>
        </w:rPr>
        <w:fldChar w:fldCharType="separate"/>
      </w:r>
      <w:r w:rsidRPr="0013264D">
        <w:rPr>
          <w:rFonts w:ascii="Times New Roman" w:hAnsi="Times New Roman" w:cs="Times New Roman"/>
          <w:sz w:val="24"/>
          <w:szCs w:val="24"/>
        </w:rPr>
        <w:t>(Chenu, 2013)</w:t>
      </w:r>
      <w:r w:rsidRPr="0013264D">
        <w:rPr>
          <w:rFonts w:ascii="Times New Roman" w:hAnsi="Times New Roman" w:cs="Times New Roman"/>
          <w:sz w:val="24"/>
          <w:szCs w:val="24"/>
        </w:rPr>
        <w:fldChar w:fldCharType="end"/>
      </w:r>
      <w:r w:rsidRPr="0013264D">
        <w:rPr>
          <w:rFonts w:ascii="Times New Roman" w:hAnsi="Times New Roman" w:cs="Times New Roman"/>
          <w:sz w:val="24"/>
          <w:szCs w:val="24"/>
        </w:rPr>
        <w:t>.</w:t>
      </w:r>
      <w:r w:rsidR="00EE049B" w:rsidRPr="0013264D">
        <w:rPr>
          <w:rFonts w:ascii="Times New Roman" w:hAnsi="Times New Roman" w:cs="Times New Roman"/>
          <w:sz w:val="24"/>
          <w:szCs w:val="24"/>
        </w:rPr>
        <w:t xml:space="preserve"> Toutefois, les communautés microbiennes sont dépendantes de la température du sol, l’optimum de température se situant entre 20 et 45°C selon les espèces ainsi que de son humidité. Un climat chaud et humide est propice au développement microbien </w:t>
      </w:r>
      <w:r w:rsidR="00DC1941" w:rsidRPr="0013264D">
        <w:rPr>
          <w:rFonts w:ascii="Times New Roman" w:hAnsi="Times New Roman" w:cs="Times New Roman"/>
          <w:sz w:val="24"/>
          <w:szCs w:val="24"/>
        </w:rPr>
        <w:fldChar w:fldCharType="begin"/>
      </w:r>
      <w:r w:rsidR="00DC1941" w:rsidRPr="0013264D">
        <w:rPr>
          <w:rFonts w:ascii="Times New Roman" w:hAnsi="Times New Roman" w:cs="Times New Roman"/>
          <w:sz w:val="24"/>
          <w:szCs w:val="24"/>
        </w:rPr>
        <w:instrText xml:space="preserve"> ADDIN ZOTERO_ITEM CSL_CITATION {"citationID":"sb92kMmt","properties":{"formattedCitation":"(Vigil, Spark, 2004)","plainCitation":"(Vigil, Spark, 2004)","noteIndex":0},"citationItems":[{"id":711,"uris":["http://zotero.org/users/5234859/items/WETHQ3TS"],"uri":["http://zotero.org/users/5234859/items/WETHQ3TS"],"itemData":{"id":711,"type":"article-journal","title":"Factors affecting the rate of crop residue decomposition under field conditions. Conservation tillage Fact Sheet 33-95. USDA-ARS and USDA-NRCS, Akron, Colorado","author":[{"family":"Vigil","given":"M.F."},{"family":"Spark","given":"D."}],"issued":{"date-parts":[["2004"]]}}}],"schema":"https://github.com/citation-style-language/schema/raw/master/csl-citation.json"} </w:instrText>
      </w:r>
      <w:r w:rsidR="00DC1941" w:rsidRPr="0013264D">
        <w:rPr>
          <w:rFonts w:ascii="Times New Roman" w:hAnsi="Times New Roman" w:cs="Times New Roman"/>
          <w:sz w:val="24"/>
          <w:szCs w:val="24"/>
        </w:rPr>
        <w:fldChar w:fldCharType="separate"/>
      </w:r>
      <w:r w:rsidR="00DC1941" w:rsidRPr="0013264D">
        <w:rPr>
          <w:rFonts w:ascii="Times New Roman" w:hAnsi="Times New Roman" w:cs="Times New Roman"/>
          <w:sz w:val="24"/>
          <w:szCs w:val="24"/>
        </w:rPr>
        <w:t>(Vigil, Spark, 2004)</w:t>
      </w:r>
      <w:r w:rsidR="00DC1941" w:rsidRPr="0013264D">
        <w:rPr>
          <w:rFonts w:ascii="Times New Roman" w:hAnsi="Times New Roman" w:cs="Times New Roman"/>
          <w:sz w:val="24"/>
          <w:szCs w:val="24"/>
        </w:rPr>
        <w:fldChar w:fldCharType="end"/>
      </w:r>
      <w:r w:rsidR="00EE049B" w:rsidRPr="0013264D">
        <w:rPr>
          <w:rFonts w:ascii="Times New Roman" w:hAnsi="Times New Roman" w:cs="Times New Roman"/>
          <w:sz w:val="24"/>
          <w:szCs w:val="24"/>
        </w:rPr>
        <w:t>.</w:t>
      </w:r>
      <w:r w:rsidR="00DC1941" w:rsidRPr="0013264D">
        <w:rPr>
          <w:rFonts w:ascii="Times New Roman" w:hAnsi="Times New Roman" w:cs="Times New Roman"/>
          <w:sz w:val="24"/>
          <w:szCs w:val="24"/>
        </w:rPr>
        <w:t xml:space="preserve"> Toutefois, si le climat est trop humide et que les conditions deviennent anaérobie, la décomposit</w:t>
      </w:r>
      <w:r w:rsidR="00CA2327" w:rsidRPr="0013264D">
        <w:rPr>
          <w:rFonts w:ascii="Times New Roman" w:hAnsi="Times New Roman" w:cs="Times New Roman"/>
          <w:sz w:val="24"/>
          <w:szCs w:val="24"/>
        </w:rPr>
        <w:t>ion de la matière organique pourra être</w:t>
      </w:r>
      <w:r w:rsidR="00DC1941" w:rsidRPr="0013264D">
        <w:rPr>
          <w:rFonts w:ascii="Times New Roman" w:hAnsi="Times New Roman" w:cs="Times New Roman"/>
          <w:sz w:val="24"/>
          <w:szCs w:val="24"/>
        </w:rPr>
        <w:t xml:space="preserve"> ralentie</w:t>
      </w:r>
      <w:r w:rsidR="00CA2327" w:rsidRPr="0013264D">
        <w:rPr>
          <w:rFonts w:ascii="Times New Roman" w:hAnsi="Times New Roman" w:cs="Times New Roman"/>
          <w:sz w:val="24"/>
          <w:szCs w:val="24"/>
        </w:rPr>
        <w:t xml:space="preserve"> </w:t>
      </w:r>
      <w:commentRangeStart w:id="17"/>
      <w:r w:rsidR="00CA2327" w:rsidRPr="0013264D">
        <w:rPr>
          <w:rFonts w:ascii="Times New Roman" w:hAnsi="Times New Roman" w:cs="Times New Roman"/>
          <w:sz w:val="24"/>
          <w:szCs w:val="24"/>
        </w:rPr>
        <w:fldChar w:fldCharType="begin"/>
      </w:r>
      <w:r w:rsidR="00CA2327" w:rsidRPr="0013264D">
        <w:rPr>
          <w:rFonts w:ascii="Times New Roman" w:hAnsi="Times New Roman" w:cs="Times New Roman"/>
          <w:sz w:val="24"/>
          <w:szCs w:val="24"/>
        </w:rPr>
        <w:instrText xml:space="preserve"> ADDIN ZOTERO_ITEM CSL_CITATION {"citationID":"woTgHfHQ","properties":{"formattedCitation":"(Amin, 2012)","plainCitation":"(Amin, 2012)","noteIndex":0},"citationItems":[{"id":713,"uris":["http://zotero.org/users/5234859/items/JYDQVJ23"],"uri":["http://zotero.org/users/5234859/items/JYDQVJ23"],"itemData":{"id":713,"type":"article-journal","title":"Rôle des enzymes lignocellulolytiques dans le processus de biodégradation de résidus végétaux dans les sols: Influence de la qualité des résidus sur l’efficacité des enzymes et leur dynamique","container-title":"Science du sol","page":"251","source":"Zotero","language":"fr","author":[{"family":"Amin","given":"Bilal Ahmad Zafar"}],"issued":{"date-parts":[["2012"]]}}}],"schema":"https://github.com/citation-style-language/schema/raw/master/csl-citation.json"} </w:instrText>
      </w:r>
      <w:r w:rsidR="00CA2327" w:rsidRPr="0013264D">
        <w:rPr>
          <w:rFonts w:ascii="Times New Roman" w:hAnsi="Times New Roman" w:cs="Times New Roman"/>
          <w:sz w:val="24"/>
          <w:szCs w:val="24"/>
        </w:rPr>
        <w:fldChar w:fldCharType="separate"/>
      </w:r>
      <w:r w:rsidR="00CA2327" w:rsidRPr="0013264D">
        <w:rPr>
          <w:rFonts w:ascii="Times New Roman" w:hAnsi="Times New Roman" w:cs="Times New Roman"/>
          <w:sz w:val="24"/>
          <w:szCs w:val="24"/>
        </w:rPr>
        <w:t>(Amin, 2012)</w:t>
      </w:r>
      <w:r w:rsidR="00CA2327" w:rsidRPr="0013264D">
        <w:rPr>
          <w:rFonts w:ascii="Times New Roman" w:hAnsi="Times New Roman" w:cs="Times New Roman"/>
          <w:sz w:val="24"/>
          <w:szCs w:val="24"/>
        </w:rPr>
        <w:fldChar w:fldCharType="end"/>
      </w:r>
      <w:commentRangeEnd w:id="17"/>
      <w:r w:rsidR="00CA2327" w:rsidRPr="0013264D">
        <w:rPr>
          <w:rStyle w:val="Marquedecommentaire"/>
          <w:rFonts w:ascii="Times New Roman" w:hAnsi="Times New Roman" w:cs="Times New Roman"/>
          <w:sz w:val="24"/>
          <w:szCs w:val="24"/>
        </w:rPr>
        <w:commentReference w:id="17"/>
      </w:r>
      <w:r w:rsidR="00CA2327" w:rsidRPr="0013264D">
        <w:rPr>
          <w:rFonts w:ascii="Times New Roman" w:hAnsi="Times New Roman" w:cs="Times New Roman"/>
          <w:sz w:val="24"/>
          <w:szCs w:val="24"/>
        </w:rPr>
        <w:t>. Des observations viennent appuyer ces postulats :</w:t>
      </w:r>
      <w:r w:rsidRPr="0013264D">
        <w:rPr>
          <w:rFonts w:ascii="Times New Roman" w:hAnsi="Times New Roman" w:cs="Times New Roman"/>
          <w:sz w:val="24"/>
          <w:szCs w:val="24"/>
        </w:rPr>
        <w:t xml:space="preserve"> une minéralisation accrue a été observé lors d’expériences en champ sur du colza lorsque la température augmentait en été. De ce fait le stock d’azote du sol était augmenté lui aussi. De plus, durant ces mêmes expériences on observe une diminution des quantités d’azote en automne/hiver qui serait dû à l’importance de la pluviométrie et donc au lessivage des </w:t>
      </w:r>
      <w:r w:rsidRPr="0013264D">
        <w:rPr>
          <w:rFonts w:ascii="Times New Roman" w:hAnsi="Times New Roman" w:cs="Times New Roman"/>
          <w:sz w:val="24"/>
          <w:szCs w:val="24"/>
        </w:rPr>
        <w:lastRenderedPageBreak/>
        <w:t xml:space="preserve">nutriments </w:t>
      </w:r>
      <w:r w:rsidRPr="0013264D">
        <w:rPr>
          <w:rFonts w:ascii="Times New Roman" w:hAnsi="Times New Roman" w:cs="Times New Roman"/>
          <w:sz w:val="24"/>
          <w:szCs w:val="24"/>
        </w:rPr>
        <w:fldChar w:fldCharType="begin"/>
      </w:r>
      <w:r w:rsidRPr="0013264D">
        <w:rPr>
          <w:rFonts w:ascii="Times New Roman" w:hAnsi="Times New Roman" w:cs="Times New Roman"/>
          <w:sz w:val="24"/>
          <w:szCs w:val="24"/>
        </w:rPr>
        <w:instrText xml:space="preserve"> ADDIN ZOTERO_ITEM CSL_CITATION {"citationID":"SnQlV4o6","properties":{"formattedCitation":"(Trinsoutrot, 1999)","plainCitation":"(Trinsoutrot, 1999)","noteIndex":0},"citationItems":[{"id":47,"uris":["http://zotero.org/users/5234859/items/W4FJWAF5"],"uri":["http://zotero.org/users/5234859/items/W4FJWAF5"],"itemData":{"id":47,"type":"thesis","title":"Influence de la qualité biochimique et de la teneur en azote de résidus de colza sur les biotransformations du carbone et de l'azote au cours de leur décomposition dans le sol","publisher":"Université Claude Bernard-Lyon I","publisher-place":"Lyon","event-place":"Lyon","author":[{"family":"Trinsoutrot","given":"Isabelle"}],"issued":{"date-parts":[["1999",3,4]]}}}],"schema":"https://github.com/citation-style-language/schema/raw/master/csl-citation.json"} </w:instrText>
      </w:r>
      <w:r w:rsidRPr="0013264D">
        <w:rPr>
          <w:rFonts w:ascii="Times New Roman" w:hAnsi="Times New Roman" w:cs="Times New Roman"/>
          <w:sz w:val="24"/>
          <w:szCs w:val="24"/>
        </w:rPr>
        <w:fldChar w:fldCharType="separate"/>
      </w:r>
      <w:r w:rsidRPr="0013264D">
        <w:rPr>
          <w:rFonts w:ascii="Times New Roman" w:hAnsi="Times New Roman" w:cs="Times New Roman"/>
          <w:sz w:val="24"/>
          <w:szCs w:val="24"/>
        </w:rPr>
        <w:t>(Trinsoutrot, 1999)</w:t>
      </w:r>
      <w:r w:rsidRPr="0013264D">
        <w:rPr>
          <w:rFonts w:ascii="Times New Roman" w:hAnsi="Times New Roman" w:cs="Times New Roman"/>
          <w:sz w:val="24"/>
          <w:szCs w:val="24"/>
        </w:rPr>
        <w:fldChar w:fldCharType="end"/>
      </w:r>
      <w:r w:rsidRPr="0013264D">
        <w:rPr>
          <w:rFonts w:ascii="Times New Roman" w:hAnsi="Times New Roman" w:cs="Times New Roman"/>
          <w:sz w:val="24"/>
          <w:szCs w:val="24"/>
        </w:rPr>
        <w:t>. Il est donc nécessaire d’adapter les pratiques culturales afin de minimiser ces phénomènes</w:t>
      </w:r>
      <w:r w:rsidR="002105D7" w:rsidRPr="0013264D">
        <w:rPr>
          <w:rFonts w:ascii="Times New Roman" w:hAnsi="Times New Roman" w:cs="Times New Roman"/>
          <w:sz w:val="24"/>
          <w:szCs w:val="24"/>
        </w:rPr>
        <w:t>.</w:t>
      </w:r>
    </w:p>
    <w:p w14:paraId="7A3768CF" w14:textId="58D077CB" w:rsidR="00C1693F" w:rsidRPr="0013264D" w:rsidRDefault="00BC7CAA" w:rsidP="0013264D">
      <w:pPr>
        <w:pStyle w:val="Titre3"/>
        <w:spacing w:line="360" w:lineRule="auto"/>
        <w:jc w:val="both"/>
        <w:rPr>
          <w:rFonts w:ascii="Times New Roman" w:hAnsi="Times New Roman" w:cs="Times New Roman"/>
        </w:rPr>
      </w:pPr>
      <w:r w:rsidRPr="0013264D">
        <w:rPr>
          <w:rFonts w:ascii="Times New Roman" w:hAnsi="Times New Roman" w:cs="Times New Roman"/>
        </w:rPr>
        <w:t>Pratiques culturales</w:t>
      </w:r>
    </w:p>
    <w:p w14:paraId="23B6EAEB" w14:textId="203BFB41" w:rsidR="0078107D" w:rsidRPr="0013264D" w:rsidRDefault="008F2FEC" w:rsidP="0013264D">
      <w:pPr>
        <w:spacing w:line="360" w:lineRule="auto"/>
        <w:jc w:val="both"/>
        <w:rPr>
          <w:rFonts w:ascii="Times New Roman" w:hAnsi="Times New Roman" w:cs="Times New Roman"/>
          <w:sz w:val="24"/>
          <w:szCs w:val="24"/>
        </w:rPr>
      </w:pPr>
      <w:r w:rsidRPr="0013264D">
        <w:rPr>
          <w:rFonts w:ascii="Times New Roman" w:hAnsi="Times New Roman" w:cs="Times New Roman"/>
          <w:sz w:val="24"/>
          <w:szCs w:val="24"/>
        </w:rPr>
        <w:br/>
        <w:t>La mise en place de</w:t>
      </w:r>
      <w:r w:rsidR="00C1693F" w:rsidRPr="0013264D">
        <w:rPr>
          <w:rFonts w:ascii="Times New Roman" w:hAnsi="Times New Roman" w:cs="Times New Roman"/>
          <w:sz w:val="24"/>
          <w:szCs w:val="24"/>
        </w:rPr>
        <w:t xml:space="preserve"> couvert végétal permet</w:t>
      </w:r>
      <w:r w:rsidRPr="0013264D">
        <w:rPr>
          <w:rFonts w:ascii="Times New Roman" w:hAnsi="Times New Roman" w:cs="Times New Roman"/>
          <w:sz w:val="24"/>
          <w:szCs w:val="24"/>
        </w:rPr>
        <w:t xml:space="preserve"> de minimiser l’érosion et le ruissellement ce qui contribue au piégeage des particules du sol et donc à la stabilisation du carbone </w:t>
      </w:r>
      <w:r w:rsidRPr="0013264D">
        <w:rPr>
          <w:rFonts w:ascii="Times New Roman" w:hAnsi="Times New Roman" w:cs="Times New Roman"/>
          <w:sz w:val="24"/>
          <w:szCs w:val="24"/>
        </w:rPr>
        <w:fldChar w:fldCharType="begin"/>
      </w:r>
      <w:r w:rsidRPr="0013264D">
        <w:rPr>
          <w:rFonts w:ascii="Times New Roman" w:hAnsi="Times New Roman" w:cs="Times New Roman"/>
          <w:sz w:val="24"/>
          <w:szCs w:val="24"/>
        </w:rPr>
        <w:instrText xml:space="preserve"> ADDIN ZOTERO_ITEM CSL_CITATION {"citationID":"48SF2zVP","properties":{"formattedCitation":"(Trinsoutrot, 1999\\uc0\\u160{}; Derrien et al., 2016)","plainCitation":"(Trinsoutrot, 1999 ; Derrien et al., 2016)","noteIndex":0},"citationItems":[{"id":47,"uris":["http://zotero.org/users/5234859/items/W4FJWAF5"],"uri":["http://zotero.org/users/5234859/items/W4FJWAF5"],"itemData":{"id":47,"type":"thesis","title":"Influence de la qualité biochimique et de la teneur en azote de résidus de colza sur les biotransformations du carbone et de l'azote au cours de leur décomposition dans le sol","publisher":"Université Claude Bernard-Lyon I","publisher-place":"Lyon","event-place":"Lyon","author":[{"family":"Trinsoutrot","given":"Isabelle"}],"issued":{"date-parts":[["1999",3,4]]}}},{"id":42,"uris":["http://zotero.org/users/5234859/items/3IS9MVIS"],"uri":["http://zotero.org/users/5234859/items/3IS9MVIS"],"itemData":{"id":42,"type":"article-journal","title":"Stocker du C dans les sols : quels mécanismes, quelles pratiques agricoles, quels indicateurs ?","container-title":"Etude et Gestion des Sols","page":"33","source":"Zotero","abstract":"INCREASING C STORAGE IN SOILS : MECHANISMS, EFFECTS OF AGRICULTURAL PRACTICES AND PROXIES The aim of the international \"4 per 1 000\" initiative is to support States and non-governmental actors in their efforts towards a better management of carbon (C) stocks in soils. These stocks depend on the inputs and outputs of C in soils. Stocks are the result of interconnected mechanisms acting at fine spatial scales, leading to stabilisation/destabilisation of the C present in organic matter (OM). The need to federate research on these mechanisms and their effects on C stocks in a context of local and global changes (land uses, agricultural practices, climatic and soil conditions, etc.) led to the creation in 2015 of a group of french researchers, CarboSMS.","language":"fr","author":[{"family":"Derrien","given":"D"},{"family":"Dignac","given":"M F"},{"family":"Basile-Doelsch","given":"I"},{"family":"Barot","given":"Sébastien"},{"family":"Cécillon","given":"L"},{"family":"Chenu","given":"C"},{"family":"Chevallier","given":"Tiphaine"},{"family":"Freschet","given":"G T"},{"family":"Garnier","given":"P"},{"family":"Guenet","given":"B"},{"family":"Hedde","given":"M"},{"family":"Klumpp","given":"K"},{"family":"Lashermes","given":"G"},{"family":"Maron","given":"P A"},{"family":"Nunan","given":"N"},{"family":"Roumet","given":"C"},{"family":"Baré","given":"P"}],"issued":{"date-parts":[["2016"]]}}}],"schema":"https://github.com/citation-style-language/schema/raw/master/csl-citation.json"} </w:instrText>
      </w:r>
      <w:r w:rsidRPr="0013264D">
        <w:rPr>
          <w:rFonts w:ascii="Times New Roman" w:hAnsi="Times New Roman" w:cs="Times New Roman"/>
          <w:sz w:val="24"/>
          <w:szCs w:val="24"/>
        </w:rPr>
        <w:fldChar w:fldCharType="separate"/>
      </w:r>
      <w:r w:rsidRPr="0013264D">
        <w:rPr>
          <w:rFonts w:ascii="Times New Roman" w:hAnsi="Times New Roman" w:cs="Times New Roman"/>
          <w:sz w:val="24"/>
          <w:szCs w:val="24"/>
        </w:rPr>
        <w:t>(Trinsoutrot, 1999 ; Derrien et al., 2016)</w:t>
      </w:r>
      <w:r w:rsidRPr="0013264D">
        <w:rPr>
          <w:rFonts w:ascii="Times New Roman" w:hAnsi="Times New Roman" w:cs="Times New Roman"/>
          <w:sz w:val="24"/>
          <w:szCs w:val="24"/>
        </w:rPr>
        <w:fldChar w:fldCharType="end"/>
      </w:r>
      <w:r w:rsidRPr="0013264D">
        <w:rPr>
          <w:rFonts w:ascii="Times New Roman" w:hAnsi="Times New Roman" w:cs="Times New Roman"/>
          <w:sz w:val="24"/>
          <w:szCs w:val="24"/>
        </w:rPr>
        <w:t xml:space="preserve">. </w:t>
      </w:r>
      <w:r w:rsidR="00DC6250" w:rsidRPr="0013264D">
        <w:rPr>
          <w:rFonts w:ascii="Times New Roman" w:hAnsi="Times New Roman" w:cs="Times New Roman"/>
          <w:sz w:val="24"/>
          <w:szCs w:val="24"/>
        </w:rPr>
        <w:t>De plus il permet aussi de minimiser l’évaporation en période estivale et constitue une source de matière organique pour les microorganismes. P</w:t>
      </w:r>
      <w:r w:rsidRPr="0013264D">
        <w:rPr>
          <w:rFonts w:ascii="Times New Roman" w:hAnsi="Times New Roman" w:cs="Times New Roman"/>
          <w:sz w:val="24"/>
          <w:szCs w:val="24"/>
        </w:rPr>
        <w:t>ar ailleurs, l’optimisation du contact entre le résidu et le sol optimiserait l’immobilisation d’azote.</w:t>
      </w:r>
      <w:r w:rsidR="00DC6250" w:rsidRPr="0013264D">
        <w:rPr>
          <w:rFonts w:ascii="Times New Roman" w:hAnsi="Times New Roman" w:cs="Times New Roman"/>
          <w:sz w:val="24"/>
          <w:szCs w:val="24"/>
        </w:rPr>
        <w:t xml:space="preserve"> Il est donc conseillé</w:t>
      </w:r>
      <w:r w:rsidRPr="0013264D">
        <w:rPr>
          <w:rFonts w:ascii="Times New Roman" w:hAnsi="Times New Roman" w:cs="Times New Roman"/>
          <w:sz w:val="24"/>
          <w:szCs w:val="24"/>
        </w:rPr>
        <w:t xml:space="preserve"> de broyer et d’enfouir sur quelques centimètres le résidu après récolte. </w:t>
      </w:r>
      <w:r w:rsidR="00262121" w:rsidRPr="0013264D">
        <w:rPr>
          <w:rFonts w:ascii="Times New Roman" w:hAnsi="Times New Roman" w:cs="Times New Roman"/>
          <w:sz w:val="24"/>
          <w:szCs w:val="24"/>
        </w:rPr>
        <w:t>Cette pratique</w:t>
      </w:r>
      <w:r w:rsidR="000F3412" w:rsidRPr="0013264D">
        <w:rPr>
          <w:rFonts w:ascii="Times New Roman" w:hAnsi="Times New Roman" w:cs="Times New Roman"/>
          <w:sz w:val="24"/>
          <w:szCs w:val="24"/>
        </w:rPr>
        <w:t xml:space="preserve"> permettrait aux microorganismes d’être en interaction plus directe avec la matière organique. C</w:t>
      </w:r>
      <w:r w:rsidR="00262121" w:rsidRPr="0013264D">
        <w:rPr>
          <w:rFonts w:ascii="Times New Roman" w:hAnsi="Times New Roman" w:cs="Times New Roman"/>
          <w:sz w:val="24"/>
          <w:szCs w:val="24"/>
        </w:rPr>
        <w:t>ela participerait également à minimiser l</w:t>
      </w:r>
      <w:r w:rsidRPr="0013264D">
        <w:rPr>
          <w:rFonts w:ascii="Times New Roman" w:hAnsi="Times New Roman" w:cs="Times New Roman"/>
          <w:sz w:val="24"/>
          <w:szCs w:val="24"/>
        </w:rPr>
        <w:t>es quantités d’azote nitriques (NO</w:t>
      </w:r>
      <w:r w:rsidRPr="0013264D">
        <w:rPr>
          <w:rFonts w:ascii="Times New Roman" w:hAnsi="Times New Roman" w:cs="Times New Roman"/>
          <w:sz w:val="24"/>
          <w:szCs w:val="24"/>
          <w:vertAlign w:val="subscript"/>
        </w:rPr>
        <w:t>3</w:t>
      </w:r>
      <w:r w:rsidRPr="0013264D">
        <w:rPr>
          <w:rFonts w:ascii="Times New Roman" w:hAnsi="Times New Roman" w:cs="Times New Roman"/>
          <w:sz w:val="24"/>
          <w:szCs w:val="24"/>
          <w:vertAlign w:val="superscript"/>
        </w:rPr>
        <w:t>-</w:t>
      </w:r>
      <w:r w:rsidR="00262121" w:rsidRPr="0013264D">
        <w:rPr>
          <w:rFonts w:ascii="Times New Roman" w:hAnsi="Times New Roman" w:cs="Times New Roman"/>
          <w:sz w:val="24"/>
          <w:szCs w:val="24"/>
        </w:rPr>
        <w:t xml:space="preserve"> )</w:t>
      </w:r>
      <w:r w:rsidRPr="0013264D">
        <w:rPr>
          <w:rFonts w:ascii="Times New Roman" w:hAnsi="Times New Roman" w:cs="Times New Roman"/>
          <w:sz w:val="24"/>
          <w:szCs w:val="24"/>
        </w:rPr>
        <w:t xml:space="preserve"> dans le sol avant le lessivage hivernale </w:t>
      </w:r>
      <w:r w:rsidRPr="0013264D">
        <w:rPr>
          <w:rFonts w:ascii="Times New Roman" w:hAnsi="Times New Roman" w:cs="Times New Roman"/>
          <w:sz w:val="24"/>
          <w:szCs w:val="24"/>
        </w:rPr>
        <w:fldChar w:fldCharType="begin"/>
      </w:r>
      <w:r w:rsidRPr="0013264D">
        <w:rPr>
          <w:rFonts w:ascii="Times New Roman" w:hAnsi="Times New Roman" w:cs="Times New Roman"/>
          <w:sz w:val="24"/>
          <w:szCs w:val="24"/>
        </w:rPr>
        <w:instrText xml:space="preserve"> ADDIN ZOTERO_ITEM CSL_CITATION {"citationID":"QFwjfilm","properties":{"formattedCitation":"(Trinsoutrot, 1999)","plainCitation":"(Trinsoutrot, 1999)","noteIndex":0},"citationItems":[{"id":47,"uris":["http://zotero.org/users/5234859/items/W4FJWAF5"],"uri":["http://zotero.org/users/5234859/items/W4FJWAF5"],"itemData":{"id":47,"type":"thesis","title":"Influence de la qualité biochimique et de la teneur en azote de résidus de colza sur les biotransformations du carbone et de l'azote au cours de leur décomposition dans le sol","publisher":"Université Claude Bernard-Lyon I","publisher-place":"Lyon","event-place":"Lyon","author":[{"family":"Trinsoutrot","given":"Isabelle"}],"issued":{"date-parts":[["1999",3,4]]}}}],"schema":"https://github.com/citation-style-language/schema/raw/master/csl-citation.json"} </w:instrText>
      </w:r>
      <w:r w:rsidRPr="0013264D">
        <w:rPr>
          <w:rFonts w:ascii="Times New Roman" w:hAnsi="Times New Roman" w:cs="Times New Roman"/>
          <w:sz w:val="24"/>
          <w:szCs w:val="24"/>
        </w:rPr>
        <w:fldChar w:fldCharType="separate"/>
      </w:r>
      <w:r w:rsidRPr="0013264D">
        <w:rPr>
          <w:rFonts w:ascii="Times New Roman" w:hAnsi="Times New Roman" w:cs="Times New Roman"/>
          <w:sz w:val="24"/>
          <w:szCs w:val="24"/>
        </w:rPr>
        <w:t>(Trinsoutrot, 1999)</w:t>
      </w:r>
      <w:r w:rsidRPr="0013264D">
        <w:rPr>
          <w:rFonts w:ascii="Times New Roman" w:hAnsi="Times New Roman" w:cs="Times New Roman"/>
          <w:sz w:val="24"/>
          <w:szCs w:val="24"/>
        </w:rPr>
        <w:fldChar w:fldCharType="end"/>
      </w:r>
      <w:r w:rsidRPr="0013264D">
        <w:rPr>
          <w:rFonts w:ascii="Times New Roman" w:hAnsi="Times New Roman" w:cs="Times New Roman"/>
          <w:sz w:val="24"/>
          <w:szCs w:val="24"/>
        </w:rPr>
        <w:t>.</w:t>
      </w:r>
      <w:r w:rsidRPr="0013264D">
        <w:rPr>
          <w:rFonts w:ascii="Times New Roman" w:hAnsi="Times New Roman" w:cs="Times New Roman"/>
          <w:sz w:val="24"/>
          <w:szCs w:val="24"/>
        </w:rPr>
        <w:br/>
      </w:r>
      <w:r w:rsidR="000F3412" w:rsidRPr="0013264D">
        <w:rPr>
          <w:rFonts w:ascii="Times New Roman" w:hAnsi="Times New Roman" w:cs="Times New Roman"/>
          <w:sz w:val="24"/>
          <w:szCs w:val="24"/>
        </w:rPr>
        <w:t>Par ailleurs, dans une optique de fertilisation azotée, il est recommandé d’utiliser des mélanges de culture légumineuses/graminées. Les graminées sont des plantes qui capturent efficacement l’</w:t>
      </w:r>
      <w:r w:rsidR="001378E8" w:rsidRPr="0013264D">
        <w:rPr>
          <w:rFonts w:ascii="Times New Roman" w:hAnsi="Times New Roman" w:cs="Times New Roman"/>
          <w:sz w:val="24"/>
          <w:szCs w:val="24"/>
        </w:rPr>
        <w:t>azote et la destruction du couvert de légumineuse permet d’avoir un engrais vert pour la culture suivante</w:t>
      </w:r>
      <w:r w:rsidR="00DC6250" w:rsidRPr="0013264D">
        <w:rPr>
          <w:rFonts w:ascii="Times New Roman" w:hAnsi="Times New Roman" w:cs="Times New Roman"/>
          <w:sz w:val="24"/>
          <w:szCs w:val="24"/>
        </w:rPr>
        <w:t xml:space="preserve"> </w:t>
      </w:r>
      <w:r w:rsidR="00DC6250" w:rsidRPr="0013264D">
        <w:rPr>
          <w:rFonts w:ascii="Times New Roman" w:hAnsi="Times New Roman" w:cs="Times New Roman"/>
          <w:sz w:val="24"/>
          <w:szCs w:val="24"/>
          <w:lang w:val="fr"/>
        </w:rPr>
        <w:fldChar w:fldCharType="begin"/>
      </w:r>
      <w:r w:rsidR="00DC6250" w:rsidRPr="0013264D">
        <w:rPr>
          <w:rFonts w:ascii="Times New Roman" w:hAnsi="Times New Roman" w:cs="Times New Roman"/>
          <w:sz w:val="24"/>
          <w:szCs w:val="24"/>
          <w:lang w:val="fr"/>
        </w:rPr>
        <w:instrText xml:space="preserve"> ADDIN ZOTERO_ITEM CSL_CITATION {"citationID":"fTScM3gu","properties":{"formattedCitation":"(Recous et al., 2017)","plainCitation":"(Recous et al., 2017)","noteIndex":0},"citationItems":[{"id":23,"uris":["http://zotero.org/users/5234859/items/WPS4VTBS"],"uri":["http://zotero.org/users/5234859/items/WPS4VTBS"],"itemData":{"id":23,"type":"article-journal","title":"Couplages et contrôles des cycles du carbone et de l’azote par les communautés microbiennes dans les sols cultivés","page":"28","source":"Zotero","language":"fr","author":[{"family":"Recous","given":"Sylvie"},{"family":"Lashermes","given":"Gwenaëlle"},{"family":"Bertrand","given":"Isabelle"}],"issued":{"date-parts":[["2017"]]}}}],"schema":"https://github.com/citation-style-language/schema/raw/master/csl-citation.json"} </w:instrText>
      </w:r>
      <w:r w:rsidR="00DC6250" w:rsidRPr="0013264D">
        <w:rPr>
          <w:rFonts w:ascii="Times New Roman" w:hAnsi="Times New Roman" w:cs="Times New Roman"/>
          <w:sz w:val="24"/>
          <w:szCs w:val="24"/>
          <w:lang w:val="fr"/>
        </w:rPr>
        <w:fldChar w:fldCharType="separate"/>
      </w:r>
      <w:r w:rsidR="00DC6250" w:rsidRPr="0013264D">
        <w:rPr>
          <w:rFonts w:ascii="Times New Roman" w:hAnsi="Times New Roman" w:cs="Times New Roman"/>
          <w:sz w:val="24"/>
          <w:szCs w:val="24"/>
        </w:rPr>
        <w:t>(Recous et al., 2017)</w:t>
      </w:r>
      <w:r w:rsidR="00DC6250" w:rsidRPr="0013264D">
        <w:rPr>
          <w:rFonts w:ascii="Times New Roman" w:hAnsi="Times New Roman" w:cs="Times New Roman"/>
          <w:sz w:val="24"/>
          <w:szCs w:val="24"/>
          <w:lang w:val="fr"/>
        </w:rPr>
        <w:fldChar w:fldCharType="end"/>
      </w:r>
      <w:r w:rsidR="001378E8" w:rsidRPr="0013264D">
        <w:rPr>
          <w:rFonts w:ascii="Times New Roman" w:hAnsi="Times New Roman" w:cs="Times New Roman"/>
          <w:sz w:val="24"/>
          <w:szCs w:val="24"/>
        </w:rPr>
        <w:t>.</w:t>
      </w:r>
      <w:r w:rsidR="001378E8" w:rsidRPr="0013264D">
        <w:rPr>
          <w:rFonts w:ascii="Times New Roman" w:hAnsi="Times New Roman" w:cs="Times New Roman"/>
          <w:sz w:val="24"/>
          <w:szCs w:val="24"/>
        </w:rPr>
        <w:br/>
        <w:t>La rotation culturale permet aussi une meilleure gestion des sols notamment de par la diversité des cultures qu’elle impose. Les plantes n’ayant pas toutes les mêmes</w:t>
      </w:r>
      <w:r w:rsidR="00DC6250" w:rsidRPr="0013264D">
        <w:rPr>
          <w:rFonts w:ascii="Times New Roman" w:hAnsi="Times New Roman" w:cs="Times New Roman"/>
          <w:sz w:val="24"/>
          <w:szCs w:val="24"/>
        </w:rPr>
        <w:t xml:space="preserve"> besoins et les mêmes apports, cette pratique permet d’éviter la raréfaction d’un nutriment en particulier. Là aussi, le fait d’insérer une période de culture de légumineuse</w:t>
      </w:r>
      <w:r w:rsidR="00262121" w:rsidRPr="0013264D">
        <w:rPr>
          <w:rFonts w:ascii="Times New Roman" w:hAnsi="Times New Roman" w:cs="Times New Roman"/>
          <w:sz w:val="24"/>
          <w:szCs w:val="24"/>
        </w:rPr>
        <w:t>s</w:t>
      </w:r>
      <w:r w:rsidR="00DC6250" w:rsidRPr="0013264D">
        <w:rPr>
          <w:rFonts w:ascii="Times New Roman" w:hAnsi="Times New Roman" w:cs="Times New Roman"/>
          <w:sz w:val="24"/>
          <w:szCs w:val="24"/>
        </w:rPr>
        <w:t xml:space="preserve"> n’est que meilleure pour la fertilité du sol.</w:t>
      </w:r>
      <w:r w:rsidR="00F511A1" w:rsidRPr="0013264D">
        <w:rPr>
          <w:rFonts w:ascii="Times New Roman" w:hAnsi="Times New Roman" w:cs="Times New Roman"/>
          <w:sz w:val="24"/>
          <w:szCs w:val="24"/>
        </w:rPr>
        <w:br/>
        <w:t>Enfin l’aération du sol semble inévitable pour leur bonne santé</w:t>
      </w:r>
      <w:r w:rsidR="000D4451" w:rsidRPr="0013264D">
        <w:rPr>
          <w:rFonts w:ascii="Times New Roman" w:hAnsi="Times New Roman" w:cs="Times New Roman"/>
          <w:sz w:val="24"/>
          <w:szCs w:val="24"/>
        </w:rPr>
        <w:t>.</w:t>
      </w:r>
      <w:r w:rsidR="00F511A1" w:rsidRPr="0013264D">
        <w:rPr>
          <w:rFonts w:ascii="Times New Roman" w:hAnsi="Times New Roman" w:cs="Times New Roman"/>
          <w:sz w:val="24"/>
          <w:szCs w:val="24"/>
        </w:rPr>
        <w:t xml:space="preserve"> En effet, un sol compacté</w:t>
      </w:r>
      <w:r w:rsidR="000D4451" w:rsidRPr="0013264D">
        <w:rPr>
          <w:rFonts w:ascii="Times New Roman" w:hAnsi="Times New Roman" w:cs="Times New Roman"/>
          <w:sz w:val="24"/>
          <w:szCs w:val="24"/>
        </w:rPr>
        <w:t xml:space="preserve"> sera peu </w:t>
      </w:r>
      <w:proofErr w:type="spellStart"/>
      <w:r w:rsidR="000D4451" w:rsidRPr="0013264D">
        <w:rPr>
          <w:rFonts w:ascii="Times New Roman" w:hAnsi="Times New Roman" w:cs="Times New Roman"/>
          <w:sz w:val="24"/>
          <w:szCs w:val="24"/>
        </w:rPr>
        <w:t>peu</w:t>
      </w:r>
      <w:proofErr w:type="spellEnd"/>
      <w:r w:rsidR="000D4451" w:rsidRPr="0013264D">
        <w:rPr>
          <w:rFonts w:ascii="Times New Roman" w:hAnsi="Times New Roman" w:cs="Times New Roman"/>
          <w:sz w:val="24"/>
          <w:szCs w:val="24"/>
        </w:rPr>
        <w:t xml:space="preserve"> poreux et donc ne permettra pas une bonne circulation de l’eau, de l’air et des nutriments indispensables à la vie des microorganismes et des plantes.</w:t>
      </w:r>
      <w:r w:rsidR="004F016F" w:rsidRPr="0013264D">
        <w:rPr>
          <w:rFonts w:ascii="Times New Roman" w:hAnsi="Times New Roman" w:cs="Times New Roman"/>
          <w:sz w:val="24"/>
          <w:szCs w:val="24"/>
        </w:rPr>
        <w:t xml:space="preserve"> Toutefois le labour peut également détruire les agrégats du sol et donc changer le devenir du carbone qui était stabilisé à l’intérieur. De plus cette pratique contribue aussi à la destruction des réseaux de </w:t>
      </w:r>
      <w:proofErr w:type="spellStart"/>
      <w:r w:rsidR="004F016F" w:rsidRPr="0013264D">
        <w:rPr>
          <w:rFonts w:ascii="Times New Roman" w:hAnsi="Times New Roman" w:cs="Times New Roman"/>
          <w:sz w:val="24"/>
          <w:szCs w:val="24"/>
        </w:rPr>
        <w:t>mycelium</w:t>
      </w:r>
      <w:proofErr w:type="spellEnd"/>
      <w:r w:rsidR="004F016F" w:rsidRPr="0013264D">
        <w:rPr>
          <w:rFonts w:ascii="Times New Roman" w:hAnsi="Times New Roman" w:cs="Times New Roman"/>
          <w:sz w:val="24"/>
          <w:szCs w:val="24"/>
        </w:rPr>
        <w:t xml:space="preserve"> responsables de la stabilité des sols. L’aération est donc bénéfique si elle est se met en place</w:t>
      </w:r>
      <w:r w:rsidR="00C1693F" w:rsidRPr="0013264D">
        <w:rPr>
          <w:rFonts w:ascii="Times New Roman" w:hAnsi="Times New Roman" w:cs="Times New Roman"/>
          <w:sz w:val="24"/>
          <w:szCs w:val="24"/>
        </w:rPr>
        <w:t xml:space="preserve"> le plus</w:t>
      </w:r>
      <w:r w:rsidR="004F016F" w:rsidRPr="0013264D">
        <w:rPr>
          <w:rFonts w:ascii="Times New Roman" w:hAnsi="Times New Roman" w:cs="Times New Roman"/>
          <w:sz w:val="24"/>
          <w:szCs w:val="24"/>
        </w:rPr>
        <w:t xml:space="preserve"> naturellement </w:t>
      </w:r>
      <w:r w:rsidR="00C1693F" w:rsidRPr="0013264D">
        <w:rPr>
          <w:rFonts w:ascii="Times New Roman" w:hAnsi="Times New Roman" w:cs="Times New Roman"/>
          <w:sz w:val="24"/>
          <w:szCs w:val="24"/>
        </w:rPr>
        <w:t xml:space="preserve">possible </w:t>
      </w:r>
      <w:r w:rsidR="004F016F" w:rsidRPr="0013264D">
        <w:rPr>
          <w:rFonts w:ascii="Times New Roman" w:hAnsi="Times New Roman" w:cs="Times New Roman"/>
          <w:sz w:val="24"/>
          <w:szCs w:val="24"/>
        </w:rPr>
        <w:t xml:space="preserve">par la </w:t>
      </w:r>
      <w:proofErr w:type="spellStart"/>
      <w:r w:rsidR="004F016F" w:rsidRPr="0013264D">
        <w:rPr>
          <w:rFonts w:ascii="Times New Roman" w:hAnsi="Times New Roman" w:cs="Times New Roman"/>
          <w:sz w:val="24"/>
          <w:szCs w:val="24"/>
        </w:rPr>
        <w:t>pédofaune</w:t>
      </w:r>
      <w:proofErr w:type="spellEnd"/>
      <w:r w:rsidR="004F016F" w:rsidRPr="0013264D">
        <w:rPr>
          <w:rFonts w:ascii="Times New Roman" w:hAnsi="Times New Roman" w:cs="Times New Roman"/>
          <w:sz w:val="24"/>
          <w:szCs w:val="24"/>
        </w:rPr>
        <w:t xml:space="preserve"> et notamment grâce aux nombreuses </w:t>
      </w:r>
      <w:r w:rsidR="0090271B" w:rsidRPr="0013264D">
        <w:rPr>
          <w:rFonts w:ascii="Times New Roman" w:hAnsi="Times New Roman" w:cs="Times New Roman"/>
          <w:sz w:val="24"/>
          <w:szCs w:val="24"/>
        </w:rPr>
        <w:t>galeries des vers de terre.</w:t>
      </w:r>
      <w:r w:rsidR="00C1693F" w:rsidRPr="0013264D">
        <w:rPr>
          <w:rFonts w:ascii="Times New Roman" w:hAnsi="Times New Roman" w:cs="Times New Roman"/>
          <w:sz w:val="24"/>
          <w:szCs w:val="24"/>
        </w:rPr>
        <w:t xml:space="preserve"> Afin d’éviter le compactage du sol il est par ailleurs conseillé de limiter les interventions avec des engins agricoles notamment en période où la pluviométrie est élevée. </w:t>
      </w:r>
    </w:p>
    <w:p w14:paraId="3715C6A7" w14:textId="0325FAD9" w:rsidR="0078107D" w:rsidRPr="0013264D" w:rsidRDefault="0078107D" w:rsidP="0013264D">
      <w:pPr>
        <w:pStyle w:val="Titre1"/>
        <w:spacing w:line="360" w:lineRule="auto"/>
        <w:jc w:val="both"/>
        <w:rPr>
          <w:rFonts w:ascii="Times New Roman" w:hAnsi="Times New Roman" w:cs="Times New Roman"/>
          <w:szCs w:val="24"/>
          <w:lang w:val="fr"/>
        </w:rPr>
      </w:pPr>
      <w:commentRangeStart w:id="18"/>
      <w:r w:rsidRPr="0013264D">
        <w:rPr>
          <w:rFonts w:ascii="Times New Roman" w:hAnsi="Times New Roman" w:cs="Times New Roman"/>
          <w:szCs w:val="24"/>
          <w:lang w:val="fr"/>
        </w:rPr>
        <w:t xml:space="preserve">Caractérisation analytique de la décomposition des résidus </w:t>
      </w:r>
      <w:commentRangeEnd w:id="18"/>
      <w:r w:rsidR="00F865CF">
        <w:rPr>
          <w:rStyle w:val="Marquedecommentaire"/>
          <w:rFonts w:eastAsiaTheme="minorHAnsi" w:cstheme="minorBidi"/>
          <w:color w:val="auto"/>
          <w:u w:val="none"/>
        </w:rPr>
        <w:commentReference w:id="18"/>
      </w:r>
    </w:p>
    <w:p w14:paraId="647171B4" w14:textId="42DAE17F" w:rsidR="00DB3159" w:rsidRPr="0013264D" w:rsidRDefault="00DB3159" w:rsidP="0013264D">
      <w:pPr>
        <w:spacing w:line="360" w:lineRule="auto"/>
        <w:jc w:val="both"/>
        <w:rPr>
          <w:rFonts w:ascii="Times New Roman" w:hAnsi="Times New Roman" w:cs="Times New Roman"/>
          <w:sz w:val="24"/>
          <w:szCs w:val="24"/>
          <w:lang w:val="fr"/>
        </w:rPr>
      </w:pPr>
    </w:p>
    <w:p w14:paraId="183F719B" w14:textId="77888691" w:rsidR="00FB7D54" w:rsidRPr="0013264D" w:rsidRDefault="00FB7D54" w:rsidP="0013264D">
      <w:pPr>
        <w:spacing w:line="360" w:lineRule="auto"/>
        <w:jc w:val="both"/>
        <w:rPr>
          <w:rFonts w:ascii="Times New Roman" w:hAnsi="Times New Roman" w:cs="Times New Roman"/>
          <w:sz w:val="24"/>
          <w:szCs w:val="24"/>
          <w:lang w:val="fr"/>
        </w:rPr>
      </w:pPr>
      <w:r w:rsidRPr="0013264D">
        <w:rPr>
          <w:rFonts w:ascii="Times New Roman" w:hAnsi="Times New Roman" w:cs="Times New Roman"/>
          <w:sz w:val="24"/>
          <w:szCs w:val="24"/>
          <w:lang w:val="fr"/>
        </w:rPr>
        <w:lastRenderedPageBreak/>
        <w:t>Afin de prédire la décomposition des résidus, il est nécessaire d’analyser leur composition chimique et de mettre ensuite en place les dispositifs nécessaires afin de pouvoir mesurer la minéralisation du carbone dans les bonnes conditions d’incubation.</w:t>
      </w:r>
    </w:p>
    <w:p w14:paraId="5B720601" w14:textId="27B2A923" w:rsidR="00FB7D54" w:rsidRPr="0013264D" w:rsidRDefault="00FB7D54" w:rsidP="0013264D">
      <w:pPr>
        <w:pStyle w:val="Titre2"/>
        <w:spacing w:line="360" w:lineRule="auto"/>
        <w:jc w:val="both"/>
        <w:rPr>
          <w:rFonts w:ascii="Times New Roman" w:hAnsi="Times New Roman" w:cs="Times New Roman"/>
          <w:szCs w:val="24"/>
          <w:lang w:val="fr"/>
        </w:rPr>
      </w:pPr>
      <w:r w:rsidRPr="0013264D">
        <w:rPr>
          <w:rFonts w:ascii="Times New Roman" w:hAnsi="Times New Roman" w:cs="Times New Roman"/>
          <w:szCs w:val="24"/>
          <w:lang w:val="fr"/>
        </w:rPr>
        <w:t>Caractérisation analytique des résidus</w:t>
      </w:r>
    </w:p>
    <w:p w14:paraId="44F2B424" w14:textId="4450B59E" w:rsidR="007370E6" w:rsidRPr="0013264D" w:rsidRDefault="007370E6" w:rsidP="0013264D">
      <w:pPr>
        <w:spacing w:line="360" w:lineRule="auto"/>
        <w:jc w:val="both"/>
        <w:rPr>
          <w:rFonts w:ascii="Times New Roman" w:hAnsi="Times New Roman" w:cs="Times New Roman"/>
          <w:sz w:val="24"/>
          <w:szCs w:val="24"/>
          <w:lang w:val="fr"/>
        </w:rPr>
      </w:pPr>
    </w:p>
    <w:p w14:paraId="685BBC31" w14:textId="7A02ADA3" w:rsidR="007370E6" w:rsidRPr="0013264D" w:rsidRDefault="00BB7871" w:rsidP="0013264D">
      <w:pPr>
        <w:pStyle w:val="Titre3"/>
        <w:numPr>
          <w:ilvl w:val="0"/>
          <w:numId w:val="0"/>
        </w:numPr>
        <w:spacing w:line="360" w:lineRule="auto"/>
        <w:ind w:left="1776"/>
        <w:jc w:val="both"/>
        <w:rPr>
          <w:rFonts w:ascii="Times New Roman" w:hAnsi="Times New Roman" w:cs="Times New Roman"/>
        </w:rPr>
      </w:pPr>
      <w:r w:rsidRPr="0013264D">
        <w:rPr>
          <w:rFonts w:ascii="Times New Roman" w:hAnsi="Times New Roman" w:cs="Times New Roman"/>
        </w:rPr>
        <w:t xml:space="preserve">a. </w:t>
      </w:r>
      <w:r w:rsidR="00B94DB1" w:rsidRPr="0013264D">
        <w:rPr>
          <w:rFonts w:ascii="Times New Roman" w:hAnsi="Times New Roman" w:cs="Times New Roman"/>
        </w:rPr>
        <w:t>Mesure de l’azote minéral et du carbone soluble</w:t>
      </w:r>
    </w:p>
    <w:p w14:paraId="0C12C7BE" w14:textId="5388B1E6" w:rsidR="007370E6" w:rsidRPr="0013264D" w:rsidRDefault="007370E6" w:rsidP="0013264D">
      <w:pPr>
        <w:spacing w:line="360" w:lineRule="auto"/>
        <w:jc w:val="both"/>
        <w:rPr>
          <w:rFonts w:ascii="Times New Roman" w:hAnsi="Times New Roman" w:cs="Times New Roman"/>
          <w:sz w:val="24"/>
          <w:szCs w:val="24"/>
        </w:rPr>
      </w:pPr>
    </w:p>
    <w:p w14:paraId="3E1DB8D8" w14:textId="501AFFE1" w:rsidR="00B94DB1" w:rsidRPr="0013264D" w:rsidRDefault="00B94DB1" w:rsidP="0013264D">
      <w:pPr>
        <w:spacing w:line="360" w:lineRule="auto"/>
        <w:jc w:val="both"/>
        <w:rPr>
          <w:rFonts w:ascii="Times New Roman" w:hAnsi="Times New Roman" w:cs="Times New Roman"/>
          <w:sz w:val="24"/>
          <w:szCs w:val="24"/>
        </w:rPr>
      </w:pPr>
      <w:r w:rsidRPr="0013264D">
        <w:rPr>
          <w:rFonts w:ascii="Times New Roman" w:hAnsi="Times New Roman" w:cs="Times New Roman"/>
          <w:sz w:val="24"/>
          <w:szCs w:val="24"/>
        </w:rPr>
        <w:t xml:space="preserve">La teneur d’un résidu en </w:t>
      </w:r>
      <w:commentRangeStart w:id="19"/>
      <w:r w:rsidRPr="0013264D">
        <w:rPr>
          <w:rFonts w:ascii="Times New Roman" w:hAnsi="Times New Roman" w:cs="Times New Roman"/>
          <w:sz w:val="24"/>
          <w:szCs w:val="24"/>
        </w:rPr>
        <w:t>azote minéra</w:t>
      </w:r>
      <w:commentRangeEnd w:id="19"/>
      <w:r w:rsidR="00D63746" w:rsidRPr="0013264D">
        <w:rPr>
          <w:rStyle w:val="Marquedecommentaire"/>
          <w:rFonts w:ascii="Times New Roman" w:hAnsi="Times New Roman" w:cs="Times New Roman"/>
          <w:sz w:val="24"/>
          <w:szCs w:val="24"/>
        </w:rPr>
        <w:commentReference w:id="19"/>
      </w:r>
      <w:r w:rsidRPr="0013264D">
        <w:rPr>
          <w:rFonts w:ascii="Times New Roman" w:hAnsi="Times New Roman" w:cs="Times New Roman"/>
          <w:sz w:val="24"/>
          <w:szCs w:val="24"/>
        </w:rPr>
        <w:t xml:space="preserve">l et en carbone soluble peut être obtenue par extraction dans l’eau d’abord à température ambiante pendant 30 minutes puis à ébullition pendant 1h. L’azote minéral peut ensuite être mesuré par colorimétrie en flux continu et le carbone soluble par oxydation en milieu </w:t>
      </w:r>
      <w:proofErr w:type="spellStart"/>
      <w:r w:rsidRPr="0013264D">
        <w:rPr>
          <w:rFonts w:ascii="Times New Roman" w:hAnsi="Times New Roman" w:cs="Times New Roman"/>
          <w:sz w:val="24"/>
          <w:szCs w:val="24"/>
        </w:rPr>
        <w:t>persulfaté</w:t>
      </w:r>
      <w:proofErr w:type="spellEnd"/>
      <w:r w:rsidRPr="0013264D">
        <w:rPr>
          <w:rFonts w:ascii="Times New Roman" w:hAnsi="Times New Roman" w:cs="Times New Roman"/>
          <w:sz w:val="24"/>
          <w:szCs w:val="24"/>
        </w:rPr>
        <w:t xml:space="preserve"> couplé à une détection infrarouge </w:t>
      </w:r>
      <w:r w:rsidRPr="0013264D">
        <w:rPr>
          <w:rFonts w:ascii="Times New Roman" w:hAnsi="Times New Roman" w:cs="Times New Roman"/>
          <w:sz w:val="24"/>
          <w:szCs w:val="24"/>
        </w:rPr>
        <w:fldChar w:fldCharType="begin"/>
      </w:r>
      <w:r w:rsidRPr="0013264D">
        <w:rPr>
          <w:rFonts w:ascii="Times New Roman" w:hAnsi="Times New Roman" w:cs="Times New Roman"/>
          <w:sz w:val="24"/>
          <w:szCs w:val="24"/>
        </w:rPr>
        <w:instrText xml:space="preserve"> ADDIN ZOTERO_ITEM CSL_CITATION {"citationID":"CvEtg8IK","properties":{"formattedCitation":"(Machinet, 2009)","plainCitation":"(Machinet, 2009)","noteIndex":0},"citationItems":[{"id":687,"uris":["http://zotero.org/users/5234859/items/FYGMD24N"],"uri":["http://zotero.org/users/5234859/items/FYGMD24N"],"itemData":{"id":687,"type":"article-journal","title":"Utilisation de la variabilité génétique du maïs pour évaluer le rôle de la qualité chimique des racines sur le processus de décomposition dans les sols","page":"207","source":"Zotero","language":"fr","author":[{"family":"Machinet","given":"Gaylord Erwan"}],"issued":{"date-parts":[["2009"]]}}}],"schema":"https://github.com/citation-style-language/schema/raw/master/csl-citation.json"} </w:instrText>
      </w:r>
      <w:r w:rsidRPr="0013264D">
        <w:rPr>
          <w:rFonts w:ascii="Times New Roman" w:hAnsi="Times New Roman" w:cs="Times New Roman"/>
          <w:sz w:val="24"/>
          <w:szCs w:val="24"/>
        </w:rPr>
        <w:fldChar w:fldCharType="separate"/>
      </w:r>
      <w:r w:rsidRPr="0013264D">
        <w:rPr>
          <w:rFonts w:ascii="Times New Roman" w:hAnsi="Times New Roman" w:cs="Times New Roman"/>
          <w:sz w:val="24"/>
          <w:szCs w:val="24"/>
        </w:rPr>
        <w:t>(Machinet, 2009)</w:t>
      </w:r>
      <w:r w:rsidRPr="0013264D">
        <w:rPr>
          <w:rFonts w:ascii="Times New Roman" w:hAnsi="Times New Roman" w:cs="Times New Roman"/>
          <w:sz w:val="24"/>
          <w:szCs w:val="24"/>
        </w:rPr>
        <w:fldChar w:fldCharType="end"/>
      </w:r>
      <w:r w:rsidRPr="0013264D">
        <w:rPr>
          <w:rFonts w:ascii="Times New Roman" w:hAnsi="Times New Roman" w:cs="Times New Roman"/>
          <w:sz w:val="24"/>
          <w:szCs w:val="24"/>
        </w:rPr>
        <w:t>.</w:t>
      </w:r>
    </w:p>
    <w:p w14:paraId="41994E9A" w14:textId="239E3633" w:rsidR="00423BD8" w:rsidRPr="0013264D" w:rsidRDefault="00423BD8" w:rsidP="0013264D">
      <w:pPr>
        <w:spacing w:line="360" w:lineRule="auto"/>
        <w:jc w:val="both"/>
        <w:rPr>
          <w:rFonts w:ascii="Times New Roman" w:hAnsi="Times New Roman" w:cs="Times New Roman"/>
          <w:sz w:val="24"/>
          <w:szCs w:val="24"/>
          <w:lang w:val="fr"/>
        </w:rPr>
      </w:pPr>
    </w:p>
    <w:p w14:paraId="185A450F" w14:textId="7FF22445" w:rsidR="00423BD8" w:rsidRPr="0013264D" w:rsidRDefault="00423BD8" w:rsidP="0013264D">
      <w:pPr>
        <w:pStyle w:val="Titre3"/>
        <w:spacing w:line="360" w:lineRule="auto"/>
        <w:jc w:val="both"/>
        <w:rPr>
          <w:rFonts w:ascii="Times New Roman" w:hAnsi="Times New Roman" w:cs="Times New Roman"/>
        </w:rPr>
      </w:pPr>
      <w:r w:rsidRPr="0013264D">
        <w:rPr>
          <w:rFonts w:ascii="Times New Roman" w:hAnsi="Times New Roman" w:cs="Times New Roman"/>
        </w:rPr>
        <w:t xml:space="preserve">Lignine de </w:t>
      </w:r>
      <w:proofErr w:type="spellStart"/>
      <w:r w:rsidRPr="0013264D">
        <w:rPr>
          <w:rFonts w:ascii="Times New Roman" w:hAnsi="Times New Roman" w:cs="Times New Roman"/>
        </w:rPr>
        <w:t>Klason</w:t>
      </w:r>
      <w:proofErr w:type="spellEnd"/>
    </w:p>
    <w:p w14:paraId="5A180B44" w14:textId="40E52298" w:rsidR="00423BD8" w:rsidRPr="0013264D" w:rsidRDefault="00423BD8" w:rsidP="0013264D">
      <w:pPr>
        <w:spacing w:line="360" w:lineRule="auto"/>
        <w:jc w:val="both"/>
        <w:rPr>
          <w:rFonts w:ascii="Times New Roman" w:hAnsi="Times New Roman" w:cs="Times New Roman"/>
          <w:sz w:val="24"/>
          <w:szCs w:val="24"/>
        </w:rPr>
      </w:pPr>
    </w:p>
    <w:p w14:paraId="77442B19" w14:textId="2E2D38AC" w:rsidR="00423BD8" w:rsidRPr="0013264D" w:rsidRDefault="00423BD8" w:rsidP="0013264D">
      <w:pPr>
        <w:spacing w:line="360" w:lineRule="auto"/>
        <w:jc w:val="both"/>
        <w:rPr>
          <w:rFonts w:ascii="Times New Roman" w:hAnsi="Times New Roman" w:cs="Times New Roman"/>
          <w:sz w:val="24"/>
          <w:szCs w:val="24"/>
        </w:rPr>
      </w:pPr>
      <w:r w:rsidRPr="0013264D">
        <w:rPr>
          <w:rFonts w:ascii="Times New Roman" w:hAnsi="Times New Roman" w:cs="Times New Roman"/>
          <w:sz w:val="24"/>
          <w:szCs w:val="24"/>
        </w:rPr>
        <w:t xml:space="preserve">La Lignine de </w:t>
      </w:r>
      <w:proofErr w:type="spellStart"/>
      <w:r w:rsidRPr="0013264D">
        <w:rPr>
          <w:rFonts w:ascii="Times New Roman" w:hAnsi="Times New Roman" w:cs="Times New Roman"/>
          <w:sz w:val="24"/>
          <w:szCs w:val="24"/>
        </w:rPr>
        <w:t>Klason</w:t>
      </w:r>
      <w:proofErr w:type="spellEnd"/>
      <w:r w:rsidRPr="0013264D">
        <w:rPr>
          <w:rFonts w:ascii="Times New Roman" w:hAnsi="Times New Roman" w:cs="Times New Roman"/>
          <w:sz w:val="24"/>
          <w:szCs w:val="24"/>
        </w:rPr>
        <w:t xml:space="preserve"> (KL) correspond à la matière organique restante après attaque à l’acide sulfurique (H</w:t>
      </w:r>
      <w:r w:rsidRPr="0013264D">
        <w:rPr>
          <w:rFonts w:ascii="Times New Roman" w:hAnsi="Times New Roman" w:cs="Times New Roman"/>
          <w:sz w:val="24"/>
          <w:szCs w:val="24"/>
          <w:vertAlign w:val="subscript"/>
        </w:rPr>
        <w:t>2</w:t>
      </w:r>
      <w:r w:rsidRPr="0013264D">
        <w:rPr>
          <w:rFonts w:ascii="Times New Roman" w:hAnsi="Times New Roman" w:cs="Times New Roman"/>
          <w:sz w:val="24"/>
          <w:szCs w:val="24"/>
        </w:rPr>
        <w:t>SO</w:t>
      </w:r>
      <w:r w:rsidRPr="0013264D">
        <w:rPr>
          <w:rFonts w:ascii="Times New Roman" w:hAnsi="Times New Roman" w:cs="Times New Roman"/>
          <w:sz w:val="24"/>
          <w:szCs w:val="24"/>
          <w:vertAlign w:val="subscript"/>
        </w:rPr>
        <w:t>4</w:t>
      </w:r>
      <w:r w:rsidRPr="0013264D">
        <w:rPr>
          <w:rFonts w:ascii="Times New Roman" w:hAnsi="Times New Roman" w:cs="Times New Roman"/>
          <w:sz w:val="24"/>
          <w:szCs w:val="24"/>
        </w:rPr>
        <w:t xml:space="preserve">). En effet, ce dernier hydrolyse les polysaccharides contenus dans la paroi cellulaire </w:t>
      </w:r>
      <w:r w:rsidRPr="0013264D">
        <w:rPr>
          <w:rFonts w:ascii="Times New Roman" w:hAnsi="Times New Roman" w:cs="Times New Roman"/>
          <w:sz w:val="24"/>
          <w:szCs w:val="24"/>
        </w:rPr>
        <w:fldChar w:fldCharType="begin"/>
      </w:r>
      <w:r w:rsidRPr="0013264D">
        <w:rPr>
          <w:rFonts w:ascii="Times New Roman" w:hAnsi="Times New Roman" w:cs="Times New Roman"/>
          <w:sz w:val="24"/>
          <w:szCs w:val="24"/>
        </w:rPr>
        <w:instrText xml:space="preserve"> ADDIN ZOTERO_ITEM CSL_CITATION {"citationID":"7LgDH6Gb","properties":{"formattedCitation":"(Machinet, 2009)","plainCitation":"(Machinet, 2009)","noteIndex":0},"citationItems":[{"id":687,"uris":["http://zotero.org/users/5234859/items/FYGMD24N"],"uri":["http://zotero.org/users/5234859/items/FYGMD24N"],"itemData":{"id":687,"type":"article-journal","title":"Utilisation de la variabilité génétique du maïs pour évaluer le rôle de la qualité chimique des racines sur le processus de décomposition dans les sols","page":"207","source":"Zotero","language":"fr","author":[{"family":"Machinet","given":"Gaylord Erwan"}],"issued":{"date-parts":[["2009"]]}}}],"schema":"https://github.com/citation-style-language/schema/raw/master/csl-citation.json"} </w:instrText>
      </w:r>
      <w:r w:rsidRPr="0013264D">
        <w:rPr>
          <w:rFonts w:ascii="Times New Roman" w:hAnsi="Times New Roman" w:cs="Times New Roman"/>
          <w:sz w:val="24"/>
          <w:szCs w:val="24"/>
        </w:rPr>
        <w:fldChar w:fldCharType="separate"/>
      </w:r>
      <w:r w:rsidRPr="0013264D">
        <w:rPr>
          <w:rFonts w:ascii="Times New Roman" w:hAnsi="Times New Roman" w:cs="Times New Roman"/>
          <w:sz w:val="24"/>
          <w:szCs w:val="24"/>
        </w:rPr>
        <w:t>(Machinet, 2009)</w:t>
      </w:r>
      <w:r w:rsidRPr="0013264D">
        <w:rPr>
          <w:rFonts w:ascii="Times New Roman" w:hAnsi="Times New Roman" w:cs="Times New Roman"/>
          <w:sz w:val="24"/>
          <w:szCs w:val="24"/>
        </w:rPr>
        <w:fldChar w:fldCharType="end"/>
      </w:r>
      <w:r w:rsidRPr="0013264D">
        <w:rPr>
          <w:rFonts w:ascii="Times New Roman" w:hAnsi="Times New Roman" w:cs="Times New Roman"/>
          <w:sz w:val="24"/>
          <w:szCs w:val="24"/>
        </w:rPr>
        <w:t xml:space="preserve">. </w:t>
      </w:r>
    </w:p>
    <w:p w14:paraId="5D2D9671" w14:textId="6A59634B" w:rsidR="00423BD8" w:rsidRPr="0013264D" w:rsidRDefault="00423BD8" w:rsidP="0013264D">
      <w:pPr>
        <w:pStyle w:val="Titre3"/>
        <w:numPr>
          <w:ilvl w:val="0"/>
          <w:numId w:val="8"/>
        </w:numPr>
        <w:spacing w:line="360" w:lineRule="auto"/>
        <w:jc w:val="both"/>
        <w:rPr>
          <w:rFonts w:ascii="Times New Roman" w:hAnsi="Times New Roman" w:cs="Times New Roman"/>
        </w:rPr>
      </w:pPr>
      <w:r w:rsidRPr="0013264D">
        <w:rPr>
          <w:rFonts w:ascii="Times New Roman" w:hAnsi="Times New Roman" w:cs="Times New Roman"/>
        </w:rPr>
        <w:t>Fractionnement biochimique</w:t>
      </w:r>
      <w:r w:rsidR="007370E6" w:rsidRPr="0013264D">
        <w:rPr>
          <w:rFonts w:ascii="Times New Roman" w:hAnsi="Times New Roman" w:cs="Times New Roman"/>
        </w:rPr>
        <w:t xml:space="preserve"> par la méthode Van </w:t>
      </w:r>
      <w:proofErr w:type="spellStart"/>
      <w:r w:rsidR="007370E6" w:rsidRPr="0013264D">
        <w:rPr>
          <w:rFonts w:ascii="Times New Roman" w:hAnsi="Times New Roman" w:cs="Times New Roman"/>
        </w:rPr>
        <w:t>Soest</w:t>
      </w:r>
      <w:proofErr w:type="spellEnd"/>
    </w:p>
    <w:p w14:paraId="5386A782" w14:textId="637B0127" w:rsidR="00F317E3" w:rsidRPr="0013264D" w:rsidRDefault="00F317E3" w:rsidP="0013264D">
      <w:pPr>
        <w:spacing w:line="360" w:lineRule="auto"/>
        <w:jc w:val="both"/>
        <w:rPr>
          <w:rFonts w:ascii="Times New Roman" w:hAnsi="Times New Roman" w:cs="Times New Roman"/>
          <w:sz w:val="24"/>
          <w:szCs w:val="24"/>
        </w:rPr>
      </w:pPr>
      <w:r w:rsidRPr="0013264D">
        <w:rPr>
          <w:rFonts w:ascii="Times New Roman" w:hAnsi="Times New Roman" w:cs="Times New Roman"/>
          <w:sz w:val="24"/>
          <w:szCs w:val="24"/>
        </w:rPr>
        <w:br/>
        <w:t xml:space="preserve">La méthode Van </w:t>
      </w:r>
      <w:proofErr w:type="spellStart"/>
      <w:r w:rsidRPr="0013264D">
        <w:rPr>
          <w:rFonts w:ascii="Times New Roman" w:hAnsi="Times New Roman" w:cs="Times New Roman"/>
          <w:sz w:val="24"/>
          <w:szCs w:val="24"/>
        </w:rPr>
        <w:t>Soest</w:t>
      </w:r>
      <w:proofErr w:type="spellEnd"/>
      <w:r w:rsidRPr="0013264D">
        <w:rPr>
          <w:rFonts w:ascii="Times New Roman" w:hAnsi="Times New Roman" w:cs="Times New Roman"/>
          <w:sz w:val="24"/>
          <w:szCs w:val="24"/>
        </w:rPr>
        <w:t xml:space="preserve"> permet le fractionnement de la matière organique en 4 familles biochimiques : les solubles (SOL), l’hémicellulose (HEM), la cellulose (CEL) et enfin la lignine (LIG).</w:t>
      </w:r>
      <w:r w:rsidRPr="0013264D">
        <w:rPr>
          <w:rFonts w:ascii="Times New Roman" w:hAnsi="Times New Roman" w:cs="Times New Roman"/>
          <w:sz w:val="24"/>
          <w:szCs w:val="24"/>
        </w:rPr>
        <w:br/>
        <w:t xml:space="preserve">Cette méthode a fait l’objet d’une norme AFNOR en 2004: XP U44-162. La première étape consiste à sécher l’échantillon de matière organique à 40°C </w:t>
      </w:r>
      <w:r w:rsidRPr="0013264D">
        <w:rPr>
          <w:rFonts w:ascii="Times New Roman" w:hAnsi="Times New Roman" w:cs="Times New Roman"/>
          <w:sz w:val="24"/>
          <w:szCs w:val="24"/>
        </w:rPr>
        <w:fldChar w:fldCharType="begin"/>
      </w:r>
      <w:r w:rsidRPr="0013264D">
        <w:rPr>
          <w:rFonts w:ascii="Times New Roman" w:hAnsi="Times New Roman" w:cs="Times New Roman"/>
          <w:sz w:val="24"/>
          <w:szCs w:val="24"/>
        </w:rPr>
        <w:instrText xml:space="preserve"> ADDIN ZOTERO_ITEM CSL_CITATION {"citationID":"NXy85Aje","properties":{"formattedCitation":"(Thuri\\uc0\\u232{}s, 2009)","plainCitation":"(Thuriès, 2009)","noteIndex":0},"citationItems":[{"id":307,"uris":["http://zotero.org/users/5234859/items/5ZKXI3DJ"],"uri":["http://zotero.org/users/5234859/items/5ZKXI3DJ"],"itemData":{"id":307,"type":"speech","title":"Techniques de caractérisation des matières organiques exogènes_Dynamique de transformation des apports organiques_origine tropicale et cas des fertilisants organiques","publisher-place":"Montpellier","event":"Formation Matière Organique","event-place":"Montpellier","author":[{"family":"Thuriès","given":"Laurent"}],"issued":{"date-parts":[["2009"]]},"accessed":{"date-parts":[["2018",10,29]]}}}],"schema":"https://github.com/citation-style-language/schema/raw/master/csl-citation.json"} </w:instrText>
      </w:r>
      <w:r w:rsidRPr="0013264D">
        <w:rPr>
          <w:rFonts w:ascii="Times New Roman" w:hAnsi="Times New Roman" w:cs="Times New Roman"/>
          <w:sz w:val="24"/>
          <w:szCs w:val="24"/>
        </w:rPr>
        <w:fldChar w:fldCharType="separate"/>
      </w:r>
      <w:r w:rsidRPr="0013264D">
        <w:rPr>
          <w:rFonts w:ascii="Times New Roman" w:hAnsi="Times New Roman" w:cs="Times New Roman"/>
          <w:sz w:val="24"/>
          <w:szCs w:val="24"/>
        </w:rPr>
        <w:t>(Thuriès, 2009)</w:t>
      </w:r>
      <w:r w:rsidRPr="0013264D">
        <w:rPr>
          <w:rFonts w:ascii="Times New Roman" w:hAnsi="Times New Roman" w:cs="Times New Roman"/>
          <w:sz w:val="24"/>
          <w:szCs w:val="24"/>
        </w:rPr>
        <w:fldChar w:fldCharType="end"/>
      </w:r>
      <w:r w:rsidR="00C236C3" w:rsidRPr="0013264D">
        <w:rPr>
          <w:rFonts w:ascii="Times New Roman" w:hAnsi="Times New Roman" w:cs="Times New Roman"/>
          <w:sz w:val="24"/>
          <w:szCs w:val="24"/>
        </w:rPr>
        <w:t xml:space="preserve"> jusqu’à obtenir un poids constant </w:t>
      </w:r>
      <w:r w:rsidR="00C236C3" w:rsidRPr="0013264D">
        <w:rPr>
          <w:rFonts w:ascii="Times New Roman" w:hAnsi="Times New Roman" w:cs="Times New Roman"/>
          <w:sz w:val="24"/>
          <w:szCs w:val="24"/>
        </w:rPr>
        <w:fldChar w:fldCharType="begin"/>
      </w:r>
      <w:r w:rsidR="00C236C3" w:rsidRPr="0013264D">
        <w:rPr>
          <w:rFonts w:ascii="Times New Roman" w:hAnsi="Times New Roman" w:cs="Times New Roman"/>
          <w:sz w:val="24"/>
          <w:szCs w:val="24"/>
        </w:rPr>
        <w:instrText xml:space="preserve"> ADDIN ZOTERO_ITEM CSL_CITATION {"citationID":"LumAzrVR","properties":{"formattedCitation":"(AFNOR, 2004)","plainCitation":"(AFNOR, 2004)","noteIndex":0},"citationItems":[{"id":662,"uris":["http://zotero.org/users/5234859/items/R9UM9THZ"],"uri":["http://zotero.org/users/5234859/items/R9UM9THZ"],"itemData":{"id":662,"type":"article","title":"XP U 44-162","author":[{"family":"AFNOR","given":""}],"issued":{"date-parts":[["2004",6,11]]}}}],"schema":"https://github.com/citation-style-language/schema/raw/master/csl-citation.json"} </w:instrText>
      </w:r>
      <w:r w:rsidR="00C236C3" w:rsidRPr="0013264D">
        <w:rPr>
          <w:rFonts w:ascii="Times New Roman" w:hAnsi="Times New Roman" w:cs="Times New Roman"/>
          <w:sz w:val="24"/>
          <w:szCs w:val="24"/>
        </w:rPr>
        <w:fldChar w:fldCharType="separate"/>
      </w:r>
      <w:r w:rsidR="00C236C3" w:rsidRPr="0013264D">
        <w:rPr>
          <w:rFonts w:ascii="Times New Roman" w:hAnsi="Times New Roman" w:cs="Times New Roman"/>
          <w:sz w:val="24"/>
          <w:szCs w:val="24"/>
        </w:rPr>
        <w:t>(AFNOR, 2004)</w:t>
      </w:r>
      <w:r w:rsidR="00C236C3" w:rsidRPr="0013264D">
        <w:rPr>
          <w:rFonts w:ascii="Times New Roman" w:hAnsi="Times New Roman" w:cs="Times New Roman"/>
          <w:sz w:val="24"/>
          <w:szCs w:val="24"/>
        </w:rPr>
        <w:fldChar w:fldCharType="end"/>
      </w:r>
      <w:r w:rsidRPr="0013264D">
        <w:rPr>
          <w:rFonts w:ascii="Times New Roman" w:hAnsi="Times New Roman" w:cs="Times New Roman"/>
          <w:sz w:val="24"/>
          <w:szCs w:val="24"/>
        </w:rPr>
        <w:t xml:space="preserve">. Ensuite une extraction à l’eau bouillante est réalisée afin de « solubiliser partiellement des pectines, gélatiniser l’amidon, et dénaturer des protéines » </w:t>
      </w:r>
      <w:r w:rsidRPr="0013264D">
        <w:rPr>
          <w:rFonts w:ascii="Times New Roman" w:hAnsi="Times New Roman" w:cs="Times New Roman"/>
          <w:sz w:val="24"/>
          <w:szCs w:val="24"/>
        </w:rPr>
        <w:fldChar w:fldCharType="begin"/>
      </w:r>
      <w:r w:rsidRPr="0013264D">
        <w:rPr>
          <w:rFonts w:ascii="Times New Roman" w:hAnsi="Times New Roman" w:cs="Times New Roman"/>
          <w:sz w:val="24"/>
          <w:szCs w:val="24"/>
        </w:rPr>
        <w:instrText xml:space="preserve"> ADDIN ZOTERO_ITEM CSL_CITATION {"citationID":"SkwFrHGL","properties":{"formattedCitation":"(Lashermes et al., 2007)","plainCitation":"(Lashermes et al., 2007)","noteIndex":0},"citationItems":[{"id":31,"uris":["http://zotero.org/users/5234859/items/CZQCBAF9"],"uri":["http://zotero.org/users/5234859/items/CZQCBAF9"],"itemData":{"id":31,"type":"article-journal","title":"Apport de matières organiques exogènes en agriculture : indicateur de potentialité de stockage de carbone dans les sols et définition de classes de disponibilité d’azote","page":"6","source":"Zotero","language":"fr","author":[{"family":"Lashermes","given":"G"},{"family":"Houot","given":"S"},{"family":"Nicolardot","given":"B"},{"family":"Parnaudeau","given":"V"},{"family":"Mary","given":"B"},{"family":"Morvan","given":"T"},{"family":"Chaussod","given":"R"},{"family":"Metzger","given":"L"},{"family":"Thuriès","given":"L"},{"family":"Villette","given":"C"},{"family":"Tricaud","given":"A"},{"family":"Guillotin","given":"M L"}],"issued":{"date-parts":[["2007"]]}}}],"schema":"https://github.com/citation-style-language/schema/raw/master/csl-citation.json"} </w:instrText>
      </w:r>
      <w:r w:rsidRPr="0013264D">
        <w:rPr>
          <w:rFonts w:ascii="Times New Roman" w:hAnsi="Times New Roman" w:cs="Times New Roman"/>
          <w:sz w:val="24"/>
          <w:szCs w:val="24"/>
        </w:rPr>
        <w:fldChar w:fldCharType="separate"/>
      </w:r>
      <w:r w:rsidRPr="0013264D">
        <w:rPr>
          <w:rFonts w:ascii="Times New Roman" w:hAnsi="Times New Roman" w:cs="Times New Roman"/>
          <w:sz w:val="24"/>
          <w:szCs w:val="24"/>
        </w:rPr>
        <w:t>(Lashermes et al., 2007)</w:t>
      </w:r>
      <w:r w:rsidRPr="0013264D">
        <w:rPr>
          <w:rFonts w:ascii="Times New Roman" w:hAnsi="Times New Roman" w:cs="Times New Roman"/>
          <w:sz w:val="24"/>
          <w:szCs w:val="24"/>
        </w:rPr>
        <w:fldChar w:fldCharType="end"/>
      </w:r>
      <w:r w:rsidRPr="0013264D">
        <w:rPr>
          <w:rFonts w:ascii="Times New Roman" w:hAnsi="Times New Roman" w:cs="Times New Roman"/>
          <w:sz w:val="24"/>
          <w:szCs w:val="24"/>
        </w:rPr>
        <w:t xml:space="preserve">. L’étape suivante consiste à extraire la fraction soluble composée de lipides, de pectines, d’acides organiques, de sucres peu polymérisées, de certains tanins, de protéines solubles, d’azote non protéique et d’amidon. Cette dernière est extraite à l’aide d’un détergent de pH neutre (NDF) qu’on laisse agir pendant 1h à 100°C. Un détergent acide est utilisé par la suite (ADF), toujours pendant 1h à 100°C, afin de solubiliser les hémicelluloses. </w:t>
      </w:r>
      <w:r w:rsidRPr="0013264D">
        <w:rPr>
          <w:rFonts w:ascii="Times New Roman" w:hAnsi="Times New Roman" w:cs="Times New Roman"/>
          <w:sz w:val="24"/>
          <w:szCs w:val="24"/>
        </w:rPr>
        <w:lastRenderedPageBreak/>
        <w:t>Enfin, on utilise une solution d’acide sulfurique concentré à 72% pour l’extraction de la cellulose. Cette dernière étape doit être réalisée à 20°C pendant 3h.</w:t>
      </w:r>
      <w:r w:rsidR="00265524" w:rsidRPr="0013264D">
        <w:rPr>
          <w:rFonts w:ascii="Times New Roman" w:hAnsi="Times New Roman" w:cs="Times New Roman"/>
          <w:sz w:val="24"/>
          <w:szCs w:val="24"/>
        </w:rPr>
        <w:t xml:space="preserve"> Il ne reste donc plus que la fraction LIG ainsi que quelques minéraux à ce </w:t>
      </w:r>
      <w:r w:rsidR="00547A41" w:rsidRPr="0013264D">
        <w:rPr>
          <w:rFonts w:ascii="Times New Roman" w:hAnsi="Times New Roman" w:cs="Times New Roman"/>
          <w:sz w:val="24"/>
          <w:szCs w:val="24"/>
        </w:rPr>
        <w:t>stade-là</w:t>
      </w:r>
      <w:r w:rsidR="00265524" w:rsidRPr="0013264D">
        <w:rPr>
          <w:rFonts w:ascii="Times New Roman" w:hAnsi="Times New Roman" w:cs="Times New Roman"/>
          <w:sz w:val="24"/>
          <w:szCs w:val="24"/>
        </w:rPr>
        <w:t>.</w:t>
      </w:r>
      <w:r w:rsidR="00F64496" w:rsidRPr="0013264D">
        <w:rPr>
          <w:rFonts w:ascii="Times New Roman" w:hAnsi="Times New Roman" w:cs="Times New Roman"/>
          <w:sz w:val="24"/>
          <w:szCs w:val="24"/>
        </w:rPr>
        <w:t xml:space="preserve"> Pour déterminer les quantités de SOL, HEM, CEL, LIG obtenus</w:t>
      </w:r>
      <w:r w:rsidR="0020776F" w:rsidRPr="0013264D">
        <w:rPr>
          <w:rFonts w:ascii="Times New Roman" w:hAnsi="Times New Roman" w:cs="Times New Roman"/>
          <w:sz w:val="24"/>
          <w:szCs w:val="24"/>
        </w:rPr>
        <w:t>, une calcin</w:t>
      </w:r>
      <w:r w:rsidR="00F64496" w:rsidRPr="0013264D">
        <w:rPr>
          <w:rFonts w:ascii="Times New Roman" w:hAnsi="Times New Roman" w:cs="Times New Roman"/>
          <w:sz w:val="24"/>
          <w:szCs w:val="24"/>
        </w:rPr>
        <w:t xml:space="preserve">ation à 480°C pendant 6h est réalisée à l’issu de laquelle les cendres sont pesées. Le résultat final s’exprime en pourcentage de la matière organique totale </w:t>
      </w:r>
      <w:r w:rsidR="002F4260" w:rsidRPr="0013264D">
        <w:rPr>
          <w:rFonts w:ascii="Times New Roman" w:hAnsi="Times New Roman" w:cs="Times New Roman"/>
          <w:sz w:val="24"/>
          <w:szCs w:val="24"/>
        </w:rPr>
        <w:t>initia</w:t>
      </w:r>
      <w:r w:rsidR="00362256" w:rsidRPr="0013264D">
        <w:rPr>
          <w:rFonts w:ascii="Times New Roman" w:hAnsi="Times New Roman" w:cs="Times New Roman"/>
          <w:sz w:val="24"/>
          <w:szCs w:val="24"/>
        </w:rPr>
        <w:t>le.</w:t>
      </w:r>
    </w:p>
    <w:p w14:paraId="2F0E29DD" w14:textId="73ECB798" w:rsidR="00D63746" w:rsidRPr="0013264D" w:rsidRDefault="00D63746" w:rsidP="0013264D">
      <w:pPr>
        <w:spacing w:line="360" w:lineRule="auto"/>
        <w:jc w:val="both"/>
        <w:rPr>
          <w:rFonts w:ascii="Times New Roman" w:hAnsi="Times New Roman" w:cs="Times New Roman"/>
          <w:sz w:val="24"/>
          <w:szCs w:val="24"/>
        </w:rPr>
      </w:pPr>
    </w:p>
    <w:p w14:paraId="495768EA" w14:textId="164EF2EF" w:rsidR="00362256" w:rsidRPr="0013264D" w:rsidRDefault="00362256" w:rsidP="0013264D">
      <w:pPr>
        <w:spacing w:line="360" w:lineRule="auto"/>
        <w:jc w:val="both"/>
        <w:rPr>
          <w:rFonts w:ascii="Times New Roman" w:hAnsi="Times New Roman" w:cs="Times New Roman"/>
          <w:sz w:val="24"/>
          <w:szCs w:val="24"/>
        </w:rPr>
      </w:pPr>
      <w:r w:rsidRPr="0013264D">
        <w:rPr>
          <w:rFonts w:ascii="Times New Roman" w:hAnsi="Times New Roman" w:cs="Times New Roman"/>
          <w:sz w:val="24"/>
          <w:szCs w:val="24"/>
        </w:rPr>
        <w:t>Toutes les méthodes présentés ici ont des avantages comme des inconvénients c’est pourquoi plusieurs méthodes de caractérisation chimique des résidus sont généralement utilisées.</w:t>
      </w:r>
    </w:p>
    <w:p w14:paraId="1ABEDD72" w14:textId="1BF793CC" w:rsidR="00FB7D54" w:rsidRPr="0013264D" w:rsidRDefault="00423BD8" w:rsidP="0013264D">
      <w:pPr>
        <w:pStyle w:val="Titre2"/>
        <w:spacing w:line="360" w:lineRule="auto"/>
        <w:jc w:val="both"/>
        <w:rPr>
          <w:rFonts w:ascii="Times New Roman" w:hAnsi="Times New Roman" w:cs="Times New Roman"/>
          <w:szCs w:val="24"/>
          <w:lang w:val="fr"/>
        </w:rPr>
      </w:pPr>
      <w:r w:rsidRPr="0013264D">
        <w:rPr>
          <w:rFonts w:ascii="Times New Roman" w:hAnsi="Times New Roman" w:cs="Times New Roman"/>
          <w:szCs w:val="24"/>
          <w:lang w:val="fr"/>
        </w:rPr>
        <w:t xml:space="preserve">Cinétique de minéralisation en conditions potentielles </w:t>
      </w:r>
    </w:p>
    <w:p w14:paraId="51ECE1FE" w14:textId="10E1FC49" w:rsidR="00423BD8" w:rsidRPr="0013264D" w:rsidRDefault="00423BD8" w:rsidP="0013264D">
      <w:pPr>
        <w:spacing w:line="360" w:lineRule="auto"/>
        <w:jc w:val="both"/>
        <w:rPr>
          <w:rFonts w:ascii="Times New Roman" w:hAnsi="Times New Roman" w:cs="Times New Roman"/>
          <w:sz w:val="24"/>
          <w:szCs w:val="24"/>
          <w:lang w:val="fr"/>
        </w:rPr>
      </w:pPr>
    </w:p>
    <w:p w14:paraId="17A906DC" w14:textId="6AF2DC48" w:rsidR="008C0B5D" w:rsidRPr="0013264D" w:rsidRDefault="005F64F3" w:rsidP="0013264D">
      <w:pPr>
        <w:spacing w:line="360" w:lineRule="auto"/>
        <w:jc w:val="both"/>
        <w:rPr>
          <w:rFonts w:ascii="Times New Roman" w:hAnsi="Times New Roman" w:cs="Times New Roman"/>
          <w:sz w:val="24"/>
          <w:szCs w:val="24"/>
        </w:rPr>
      </w:pPr>
      <w:r w:rsidRPr="0013264D">
        <w:rPr>
          <w:rStyle w:val="Titre3Car"/>
          <w:rFonts w:ascii="Times New Roman" w:hAnsi="Times New Roman" w:cs="Times New Roman"/>
          <w:noProof/>
          <w:lang w:eastAsia="fr-FR"/>
        </w:rPr>
        <w:drawing>
          <wp:anchor distT="0" distB="0" distL="114300" distR="114300" simplePos="0" relativeHeight="251659264" behindDoc="0" locked="0" layoutInCell="1" allowOverlap="1" wp14:anchorId="7577D22F" wp14:editId="5BCEE248">
            <wp:simplePos x="0" y="0"/>
            <wp:positionH relativeFrom="margin">
              <wp:posOffset>85725</wp:posOffset>
            </wp:positionH>
            <wp:positionV relativeFrom="page">
              <wp:posOffset>5581650</wp:posOffset>
            </wp:positionV>
            <wp:extent cx="1600200" cy="3141980"/>
            <wp:effectExtent l="0" t="0" r="0" b="1270"/>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cstate="print">
                      <a:extLst>
                        <a:ext uri="{28A0092B-C50C-407E-A947-70E740481C1C}">
                          <a14:useLocalDpi xmlns:a14="http://schemas.microsoft.com/office/drawing/2010/main" val="0"/>
                        </a:ext>
                      </a:extLst>
                    </a:blip>
                    <a:srcRect l="53737" t="13078" r="32539" b="4930"/>
                    <a:stretch/>
                  </pic:blipFill>
                  <pic:spPr bwMode="auto">
                    <a:xfrm>
                      <a:off x="0" y="0"/>
                      <a:ext cx="1600200" cy="3141980"/>
                    </a:xfrm>
                    <a:prstGeom prst="rect">
                      <a:avLst/>
                    </a:prstGeom>
                    <a:ln>
                      <a:noFill/>
                    </a:ln>
                    <a:extLst>
                      <a:ext uri="{53640926-AAD7-44D8-BBD7-CCE9431645EC}">
                        <a14:shadowObscured xmlns:a14="http://schemas.microsoft.com/office/drawing/2010/main"/>
                      </a:ext>
                    </a:extLst>
                  </pic:spPr>
                </pic:pic>
              </a:graphicData>
            </a:graphic>
          </wp:anchor>
        </w:drawing>
      </w:r>
      <w:r w:rsidR="00DB3159" w:rsidRPr="0013264D">
        <w:rPr>
          <w:rFonts w:ascii="Times New Roman" w:hAnsi="Times New Roman" w:cs="Times New Roman"/>
          <w:sz w:val="24"/>
          <w:szCs w:val="24"/>
          <w:lang w:val="fr"/>
        </w:rPr>
        <w:t>Il est possible de réaliser la décomposition des résidus en conditions réelles en champ grâce à des détecteurs infrarouges de CO</w:t>
      </w:r>
      <w:r w:rsidR="00DB3159" w:rsidRPr="0013264D">
        <w:rPr>
          <w:rFonts w:ascii="Times New Roman" w:hAnsi="Times New Roman" w:cs="Times New Roman"/>
          <w:sz w:val="24"/>
          <w:szCs w:val="24"/>
          <w:vertAlign w:val="subscript"/>
          <w:lang w:val="fr"/>
        </w:rPr>
        <w:t>2</w:t>
      </w:r>
      <w:r w:rsidR="00DB3159" w:rsidRPr="0013264D">
        <w:rPr>
          <w:rFonts w:ascii="Times New Roman" w:hAnsi="Times New Roman" w:cs="Times New Roman"/>
          <w:sz w:val="24"/>
          <w:szCs w:val="24"/>
          <w:lang w:val="fr"/>
        </w:rPr>
        <w:t xml:space="preserve"> qui fonctionnent en continu</w:t>
      </w:r>
      <w:r w:rsidR="004B5CE3" w:rsidRPr="0013264D">
        <w:rPr>
          <w:rFonts w:ascii="Times New Roman" w:hAnsi="Times New Roman" w:cs="Times New Roman"/>
          <w:sz w:val="24"/>
          <w:szCs w:val="24"/>
          <w:lang w:val="fr"/>
        </w:rPr>
        <w:t xml:space="preserve"> ou encore en disposant des pièges à soude sur le site expérimental ainsi que des cylindres pour l’extraction de l’azote minéral, tel que c’est pratiqué en laboratoire</w:t>
      </w:r>
      <w:r w:rsidR="00DB3159" w:rsidRPr="0013264D">
        <w:rPr>
          <w:rFonts w:ascii="Times New Roman" w:hAnsi="Times New Roman" w:cs="Times New Roman"/>
          <w:sz w:val="24"/>
          <w:szCs w:val="24"/>
          <w:lang w:val="fr"/>
        </w:rPr>
        <w:t>.</w:t>
      </w:r>
      <w:r w:rsidR="000012E4" w:rsidRPr="0013264D">
        <w:rPr>
          <w:rFonts w:ascii="Times New Roman" w:hAnsi="Times New Roman" w:cs="Times New Roman"/>
          <w:sz w:val="24"/>
          <w:szCs w:val="24"/>
          <w:lang w:val="fr"/>
        </w:rPr>
        <w:br/>
        <w:t>La norme AFNOR XPU44-163 définit la méthode d’incubation des sols en conditions contrôlées en vue d’une détermination du potentiel de minéralisation du carbone et de l’azote.</w:t>
      </w:r>
      <w:r w:rsidR="000012E4" w:rsidRPr="0013264D">
        <w:rPr>
          <w:rFonts w:ascii="Times New Roman" w:hAnsi="Times New Roman" w:cs="Times New Roman"/>
          <w:sz w:val="24"/>
          <w:szCs w:val="24"/>
          <w:lang w:val="fr"/>
        </w:rPr>
        <w:br/>
        <w:t>Celle-ci préconise un séchage et un broyage du résidu à 1mm avant incubation</w:t>
      </w:r>
      <w:r w:rsidR="00652A67" w:rsidRPr="0013264D">
        <w:rPr>
          <w:rFonts w:ascii="Times New Roman" w:hAnsi="Times New Roman" w:cs="Times New Roman"/>
          <w:sz w:val="24"/>
          <w:szCs w:val="24"/>
          <w:lang w:val="fr"/>
        </w:rPr>
        <w:t>. Les conditions d’incubations ne doivent pas limiter le développement des microorganismes. Les échantillons doivent donc être placés en aérobie à 28°C à pF 2,8. De l’azote doit également être ajouté en quantité suffisante au d</w:t>
      </w:r>
      <w:r w:rsidR="00B94DB1" w:rsidRPr="0013264D">
        <w:rPr>
          <w:rFonts w:ascii="Times New Roman" w:hAnsi="Times New Roman" w:cs="Times New Roman"/>
          <w:sz w:val="24"/>
          <w:szCs w:val="24"/>
          <w:lang w:val="fr"/>
        </w:rPr>
        <w:t xml:space="preserve">ébut de l’incubation et l’humidité est réajustée au long de l’expérimentation </w:t>
      </w:r>
      <w:r w:rsidR="00362256" w:rsidRPr="0013264D">
        <w:rPr>
          <w:rFonts w:ascii="Times New Roman" w:hAnsi="Times New Roman" w:cs="Times New Roman"/>
          <w:sz w:val="24"/>
          <w:szCs w:val="24"/>
          <w:lang w:val="fr"/>
        </w:rPr>
        <w:t xml:space="preserve">si besoin </w:t>
      </w:r>
      <w:r w:rsidR="00B94DB1" w:rsidRPr="0013264D">
        <w:rPr>
          <w:rFonts w:ascii="Times New Roman" w:hAnsi="Times New Roman" w:cs="Times New Roman"/>
          <w:sz w:val="24"/>
          <w:szCs w:val="24"/>
          <w:lang w:val="fr"/>
        </w:rPr>
        <w:t>par des ajouts d’</w:t>
      </w:r>
      <w:r w:rsidR="00362256" w:rsidRPr="0013264D">
        <w:rPr>
          <w:rFonts w:ascii="Times New Roman" w:hAnsi="Times New Roman" w:cs="Times New Roman"/>
          <w:sz w:val="24"/>
          <w:szCs w:val="24"/>
          <w:lang w:val="fr"/>
        </w:rPr>
        <w:t>eau déminéralisée.</w:t>
      </w:r>
      <w:r w:rsidR="00652A67" w:rsidRPr="0013264D">
        <w:rPr>
          <w:rFonts w:ascii="Times New Roman" w:hAnsi="Times New Roman" w:cs="Times New Roman"/>
          <w:sz w:val="24"/>
          <w:szCs w:val="24"/>
          <w:lang w:val="fr"/>
        </w:rPr>
        <w:br/>
        <w:t>Le CO</w:t>
      </w:r>
      <w:r w:rsidR="00652A67" w:rsidRPr="0013264D">
        <w:rPr>
          <w:rFonts w:ascii="Times New Roman" w:hAnsi="Times New Roman" w:cs="Times New Roman"/>
          <w:sz w:val="24"/>
          <w:szCs w:val="24"/>
          <w:vertAlign w:val="subscript"/>
          <w:lang w:val="fr"/>
        </w:rPr>
        <w:t>2</w:t>
      </w:r>
      <w:r w:rsidR="00652A67" w:rsidRPr="0013264D">
        <w:rPr>
          <w:rFonts w:ascii="Times New Roman" w:hAnsi="Times New Roman" w:cs="Times New Roman"/>
          <w:sz w:val="24"/>
          <w:szCs w:val="24"/>
          <w:lang w:val="fr"/>
        </w:rPr>
        <w:t xml:space="preserve"> dégagé lors de la minéralisation est piégé par un flacon de soude </w:t>
      </w:r>
      <w:r w:rsidR="00EB5D57" w:rsidRPr="0013264D">
        <w:rPr>
          <w:rFonts w:ascii="Times New Roman" w:hAnsi="Times New Roman" w:cs="Times New Roman"/>
          <w:sz w:val="24"/>
          <w:szCs w:val="24"/>
          <w:lang w:val="fr"/>
        </w:rPr>
        <w:t xml:space="preserve">étanche </w:t>
      </w:r>
      <w:r w:rsidR="00652A67" w:rsidRPr="0013264D">
        <w:rPr>
          <w:rFonts w:ascii="Times New Roman" w:hAnsi="Times New Roman" w:cs="Times New Roman"/>
          <w:sz w:val="24"/>
          <w:szCs w:val="24"/>
          <w:lang w:val="fr"/>
        </w:rPr>
        <w:t>remplacé régulièrement</w:t>
      </w:r>
      <w:r w:rsidR="00F317E3" w:rsidRPr="0013264D">
        <w:rPr>
          <w:rFonts w:ascii="Times New Roman" w:hAnsi="Times New Roman" w:cs="Times New Roman"/>
          <w:sz w:val="24"/>
          <w:szCs w:val="24"/>
          <w:lang w:val="fr"/>
        </w:rPr>
        <w:t xml:space="preserve"> et </w:t>
      </w:r>
      <w:r w:rsidR="00652A67" w:rsidRPr="0013264D">
        <w:rPr>
          <w:rFonts w:ascii="Times New Roman" w:hAnsi="Times New Roman" w:cs="Times New Roman"/>
          <w:sz w:val="24"/>
          <w:szCs w:val="24"/>
          <w:lang w:val="fr"/>
        </w:rPr>
        <w:t>ensuite dosé par CPG (</w:t>
      </w:r>
      <w:proofErr w:type="spellStart"/>
      <w:r w:rsidR="00652A67" w:rsidRPr="0013264D">
        <w:rPr>
          <w:rFonts w:ascii="Times New Roman" w:hAnsi="Times New Roman" w:cs="Times New Roman"/>
          <w:sz w:val="24"/>
          <w:szCs w:val="24"/>
          <w:lang w:val="fr"/>
        </w:rPr>
        <w:t>Chromatagraphie</w:t>
      </w:r>
      <w:proofErr w:type="spellEnd"/>
      <w:r w:rsidR="00652A67" w:rsidRPr="0013264D">
        <w:rPr>
          <w:rFonts w:ascii="Times New Roman" w:hAnsi="Times New Roman" w:cs="Times New Roman"/>
          <w:sz w:val="24"/>
          <w:szCs w:val="24"/>
          <w:lang w:val="fr"/>
        </w:rPr>
        <w:t xml:space="preserve"> en Phase Gazeuse</w:t>
      </w:r>
      <w:r w:rsidR="006F5B7F" w:rsidRPr="0013264D">
        <w:rPr>
          <w:rFonts w:ascii="Times New Roman" w:hAnsi="Times New Roman" w:cs="Times New Roman"/>
          <w:sz w:val="24"/>
          <w:szCs w:val="24"/>
          <w:lang w:val="fr"/>
        </w:rPr>
        <w:t xml:space="preserve">). </w:t>
      </w:r>
      <w:r w:rsidR="00362256" w:rsidRPr="0013264D">
        <w:rPr>
          <w:rFonts w:ascii="Times New Roman" w:hAnsi="Times New Roman" w:cs="Times New Roman"/>
          <w:sz w:val="24"/>
          <w:szCs w:val="24"/>
          <w:lang w:val="fr"/>
        </w:rPr>
        <w:t>Il est aussi possible de déterminer la teneur en</w:t>
      </w:r>
      <w:r w:rsidR="00C02247" w:rsidRPr="0013264D">
        <w:rPr>
          <w:rFonts w:ascii="Times New Roman" w:hAnsi="Times New Roman" w:cs="Times New Roman"/>
          <w:sz w:val="24"/>
          <w:szCs w:val="24"/>
          <w:lang w:val="fr"/>
        </w:rPr>
        <w:t xml:space="preserve"> CO</w:t>
      </w:r>
      <w:r w:rsidR="00C02247" w:rsidRPr="0013264D">
        <w:rPr>
          <w:rFonts w:ascii="Times New Roman" w:hAnsi="Times New Roman" w:cs="Times New Roman"/>
          <w:sz w:val="24"/>
          <w:szCs w:val="24"/>
          <w:vertAlign w:val="subscript"/>
          <w:lang w:val="fr"/>
        </w:rPr>
        <w:t>2</w:t>
      </w:r>
      <w:r w:rsidR="00C02247" w:rsidRPr="0013264D">
        <w:rPr>
          <w:rFonts w:ascii="Times New Roman" w:hAnsi="Times New Roman" w:cs="Times New Roman"/>
          <w:sz w:val="24"/>
          <w:szCs w:val="24"/>
          <w:lang w:val="fr"/>
        </w:rPr>
        <w:t xml:space="preserve"> par colorimétrie</w:t>
      </w:r>
      <w:r w:rsidR="00362256" w:rsidRPr="0013264D">
        <w:rPr>
          <w:rFonts w:ascii="Times New Roman" w:hAnsi="Times New Roman" w:cs="Times New Roman"/>
          <w:sz w:val="24"/>
          <w:szCs w:val="24"/>
          <w:lang w:val="fr"/>
        </w:rPr>
        <w:t xml:space="preserve"> en flux continu à l’aide d’un auto-analyseur ou encore par dosage</w:t>
      </w:r>
      <w:r w:rsidR="00C02247" w:rsidRPr="0013264D">
        <w:rPr>
          <w:rFonts w:ascii="Times New Roman" w:hAnsi="Times New Roman" w:cs="Times New Roman"/>
          <w:sz w:val="24"/>
          <w:szCs w:val="24"/>
          <w:lang w:val="fr"/>
        </w:rPr>
        <w:t xml:space="preserve">. </w:t>
      </w:r>
      <w:r w:rsidR="00652A67" w:rsidRPr="0013264D">
        <w:rPr>
          <w:rFonts w:ascii="Times New Roman" w:hAnsi="Times New Roman" w:cs="Times New Roman"/>
          <w:sz w:val="24"/>
          <w:szCs w:val="24"/>
          <w:lang w:val="fr"/>
        </w:rPr>
        <w:t xml:space="preserve">Les quantités </w:t>
      </w:r>
      <w:r w:rsidR="006F5B7F" w:rsidRPr="0013264D">
        <w:rPr>
          <w:rFonts w:ascii="Times New Roman" w:hAnsi="Times New Roman" w:cs="Times New Roman"/>
          <w:sz w:val="24"/>
          <w:szCs w:val="24"/>
          <w:lang w:val="fr"/>
        </w:rPr>
        <w:t xml:space="preserve">obtenues </w:t>
      </w:r>
      <w:r w:rsidR="00652A67" w:rsidRPr="0013264D">
        <w:rPr>
          <w:rFonts w:ascii="Times New Roman" w:hAnsi="Times New Roman" w:cs="Times New Roman"/>
          <w:sz w:val="24"/>
          <w:szCs w:val="24"/>
        </w:rPr>
        <w:t xml:space="preserve">à </w:t>
      </w:r>
      <w:r w:rsidR="00F317E3" w:rsidRPr="0013264D">
        <w:rPr>
          <w:rFonts w:ascii="Times New Roman" w:hAnsi="Times New Roman" w:cs="Times New Roman"/>
          <w:sz w:val="24"/>
          <w:szCs w:val="24"/>
        </w:rPr>
        <w:t>chaque pas de temps sont alors</w:t>
      </w:r>
      <w:r w:rsidR="006F5B7F" w:rsidRPr="0013264D">
        <w:rPr>
          <w:rFonts w:ascii="Times New Roman" w:hAnsi="Times New Roman" w:cs="Times New Roman"/>
          <w:sz w:val="24"/>
          <w:szCs w:val="24"/>
        </w:rPr>
        <w:t xml:space="preserve"> cumulées.</w:t>
      </w:r>
      <w:r w:rsidR="001A5CBF" w:rsidRPr="0013264D">
        <w:rPr>
          <w:rFonts w:ascii="Times New Roman" w:hAnsi="Times New Roman" w:cs="Times New Roman"/>
          <w:sz w:val="24"/>
          <w:szCs w:val="24"/>
        </w:rPr>
        <w:t xml:space="preserve"> Afin de connaitre la quantité de carbone organique présente au départ dans le sol il est d’abord indispensable de le séparer du carbone minéral. Pour cela les carbonates </w:t>
      </w:r>
      <w:r w:rsidR="001A5CBF" w:rsidRPr="0013264D">
        <w:rPr>
          <w:rFonts w:ascii="Times New Roman" w:hAnsi="Times New Roman" w:cs="Times New Roman"/>
          <w:sz w:val="24"/>
          <w:szCs w:val="24"/>
        </w:rPr>
        <w:lastRenderedPageBreak/>
        <w:t xml:space="preserve">sont neutralisés par de l’acide </w:t>
      </w:r>
      <w:r w:rsidR="004B5CE3" w:rsidRPr="0013264D">
        <w:rPr>
          <w:rFonts w:ascii="Times New Roman" w:hAnsi="Times New Roman" w:cs="Times New Roman"/>
          <w:sz w:val="24"/>
          <w:szCs w:val="24"/>
        </w:rPr>
        <w:t>dont</w:t>
      </w:r>
      <w:r w:rsidR="001A5CBF" w:rsidRPr="0013264D">
        <w:rPr>
          <w:rFonts w:ascii="Times New Roman" w:hAnsi="Times New Roman" w:cs="Times New Roman"/>
          <w:sz w:val="24"/>
          <w:szCs w:val="24"/>
        </w:rPr>
        <w:t xml:space="preserve"> l’excès est ensuite titré</w:t>
      </w:r>
      <w:r w:rsidR="004B5CE3" w:rsidRPr="0013264D">
        <w:rPr>
          <w:rFonts w:ascii="Times New Roman" w:hAnsi="Times New Roman" w:cs="Times New Roman"/>
          <w:sz w:val="24"/>
          <w:szCs w:val="24"/>
        </w:rPr>
        <w:t>.</w:t>
      </w:r>
      <w:r w:rsidR="00873048" w:rsidRPr="0013264D">
        <w:rPr>
          <w:rFonts w:ascii="Times New Roman" w:hAnsi="Times New Roman" w:cs="Times New Roman"/>
          <w:sz w:val="24"/>
          <w:szCs w:val="24"/>
        </w:rPr>
        <w:br/>
        <w:t>L’</w:t>
      </w:r>
      <w:r w:rsidR="003C2B34" w:rsidRPr="0013264D">
        <w:rPr>
          <w:rFonts w:ascii="Times New Roman" w:hAnsi="Times New Roman" w:cs="Times New Roman"/>
          <w:sz w:val="24"/>
          <w:szCs w:val="24"/>
        </w:rPr>
        <w:t>azote minéral (ammonium NH</w:t>
      </w:r>
      <w:r w:rsidR="003C2B34" w:rsidRPr="0013264D">
        <w:rPr>
          <w:rFonts w:ascii="Times New Roman" w:hAnsi="Times New Roman" w:cs="Times New Roman"/>
          <w:sz w:val="24"/>
          <w:szCs w:val="24"/>
          <w:vertAlign w:val="subscript"/>
        </w:rPr>
        <w:t>4</w:t>
      </w:r>
      <w:r w:rsidR="003C2B34" w:rsidRPr="0013264D">
        <w:rPr>
          <w:rFonts w:ascii="Times New Roman" w:hAnsi="Times New Roman" w:cs="Times New Roman"/>
          <w:sz w:val="24"/>
          <w:szCs w:val="24"/>
          <w:vertAlign w:val="superscript"/>
        </w:rPr>
        <w:t>+</w:t>
      </w:r>
      <w:r w:rsidR="003C2B34" w:rsidRPr="0013264D">
        <w:rPr>
          <w:rFonts w:ascii="Times New Roman" w:hAnsi="Times New Roman" w:cs="Times New Roman"/>
          <w:sz w:val="24"/>
          <w:szCs w:val="24"/>
        </w:rPr>
        <w:t xml:space="preserve"> et nitrate NO</w:t>
      </w:r>
      <w:r w:rsidR="003C2B34" w:rsidRPr="0013264D">
        <w:rPr>
          <w:rFonts w:ascii="Times New Roman" w:hAnsi="Times New Roman" w:cs="Times New Roman"/>
          <w:sz w:val="24"/>
          <w:szCs w:val="24"/>
          <w:vertAlign w:val="subscript"/>
        </w:rPr>
        <w:t>3</w:t>
      </w:r>
      <w:r w:rsidR="003C2B34" w:rsidRPr="0013264D">
        <w:rPr>
          <w:rFonts w:ascii="Times New Roman" w:hAnsi="Times New Roman" w:cs="Times New Roman"/>
          <w:sz w:val="24"/>
          <w:szCs w:val="24"/>
          <w:vertAlign w:val="superscript"/>
        </w:rPr>
        <w:t>-</w:t>
      </w:r>
      <w:r w:rsidR="003C2B34" w:rsidRPr="0013264D">
        <w:rPr>
          <w:rFonts w:ascii="Times New Roman" w:hAnsi="Times New Roman" w:cs="Times New Roman"/>
          <w:sz w:val="24"/>
          <w:szCs w:val="24"/>
        </w:rPr>
        <w:t>) est extrait de la solution du sol à l’aide de chlorure de potassium (</w:t>
      </w:r>
      <w:proofErr w:type="spellStart"/>
      <w:r w:rsidR="003C2B34" w:rsidRPr="0013264D">
        <w:rPr>
          <w:rFonts w:ascii="Times New Roman" w:hAnsi="Times New Roman" w:cs="Times New Roman"/>
          <w:sz w:val="24"/>
          <w:szCs w:val="24"/>
        </w:rPr>
        <w:t>KCl</w:t>
      </w:r>
      <w:proofErr w:type="spellEnd"/>
      <w:r w:rsidR="003C2B34" w:rsidRPr="0013264D">
        <w:rPr>
          <w:rFonts w:ascii="Times New Roman" w:hAnsi="Times New Roman" w:cs="Times New Roman"/>
          <w:sz w:val="24"/>
          <w:szCs w:val="24"/>
        </w:rPr>
        <w:t>) puis ensuite dosé par colorimétrie</w:t>
      </w:r>
      <w:r w:rsidR="00EB5D57" w:rsidRPr="0013264D">
        <w:rPr>
          <w:rFonts w:ascii="Times New Roman" w:hAnsi="Times New Roman" w:cs="Times New Roman"/>
          <w:sz w:val="24"/>
          <w:szCs w:val="24"/>
        </w:rPr>
        <w:t xml:space="preserve"> selon les normes NF EN ISO 11732 et NF EN ISO 13395 respectivement</w:t>
      </w:r>
      <w:r w:rsidR="003C2B34" w:rsidRPr="0013264D">
        <w:rPr>
          <w:rFonts w:ascii="Times New Roman" w:hAnsi="Times New Roman" w:cs="Times New Roman"/>
          <w:sz w:val="24"/>
          <w:szCs w:val="24"/>
        </w:rPr>
        <w:t>. Cette mesure étant destructive, il est nécessaire de prévoir autant d’échantillons que de mesures réalisées</w:t>
      </w:r>
      <w:r w:rsidR="00F317E3" w:rsidRPr="0013264D">
        <w:rPr>
          <w:rFonts w:ascii="Times New Roman" w:hAnsi="Times New Roman" w:cs="Times New Roman"/>
          <w:sz w:val="24"/>
          <w:szCs w:val="24"/>
        </w:rPr>
        <w:t xml:space="preserve"> dès le lancement de l’expérimentation</w:t>
      </w:r>
      <w:r w:rsidR="003C2B34" w:rsidRPr="0013264D">
        <w:rPr>
          <w:rFonts w:ascii="Times New Roman" w:hAnsi="Times New Roman" w:cs="Times New Roman"/>
          <w:sz w:val="24"/>
          <w:szCs w:val="24"/>
        </w:rPr>
        <w:t>. Afin de s’affranchir des biais provoqués par l’azote présen</w:t>
      </w:r>
      <w:r w:rsidR="00F317E3" w:rsidRPr="0013264D">
        <w:rPr>
          <w:rFonts w:ascii="Times New Roman" w:hAnsi="Times New Roman" w:cs="Times New Roman"/>
          <w:sz w:val="24"/>
          <w:szCs w:val="24"/>
        </w:rPr>
        <w:t xml:space="preserve">t initialement ainsi que celui </w:t>
      </w:r>
      <w:r w:rsidR="003C2B34" w:rsidRPr="0013264D">
        <w:rPr>
          <w:rFonts w:ascii="Times New Roman" w:hAnsi="Times New Roman" w:cs="Times New Roman"/>
          <w:sz w:val="24"/>
          <w:szCs w:val="24"/>
        </w:rPr>
        <w:t>ajouté pour être en conditions non limitantes</w:t>
      </w:r>
      <w:r w:rsidR="00F317E3" w:rsidRPr="0013264D">
        <w:rPr>
          <w:rFonts w:ascii="Times New Roman" w:hAnsi="Times New Roman" w:cs="Times New Roman"/>
          <w:sz w:val="24"/>
          <w:szCs w:val="24"/>
        </w:rPr>
        <w:t>,</w:t>
      </w:r>
      <w:r w:rsidR="003C2B34" w:rsidRPr="0013264D">
        <w:rPr>
          <w:rFonts w:ascii="Times New Roman" w:hAnsi="Times New Roman" w:cs="Times New Roman"/>
          <w:sz w:val="24"/>
          <w:szCs w:val="24"/>
        </w:rPr>
        <w:t xml:space="preserve"> la quantité d’azote minéralisé au début de l’incubation (t</w:t>
      </w:r>
      <w:r w:rsidR="003C2B34" w:rsidRPr="0013264D">
        <w:rPr>
          <w:rFonts w:ascii="Times New Roman" w:hAnsi="Times New Roman" w:cs="Times New Roman"/>
          <w:sz w:val="24"/>
          <w:szCs w:val="24"/>
          <w:vertAlign w:val="subscript"/>
        </w:rPr>
        <w:t>0</w:t>
      </w:r>
      <w:r w:rsidR="003C2B34" w:rsidRPr="0013264D">
        <w:rPr>
          <w:rFonts w:ascii="Times New Roman" w:hAnsi="Times New Roman" w:cs="Times New Roman"/>
          <w:sz w:val="24"/>
          <w:szCs w:val="24"/>
        </w:rPr>
        <w:t xml:space="preserve">) </w:t>
      </w:r>
      <w:r w:rsidR="00F317E3" w:rsidRPr="0013264D">
        <w:rPr>
          <w:rFonts w:ascii="Times New Roman" w:hAnsi="Times New Roman" w:cs="Times New Roman"/>
          <w:sz w:val="24"/>
          <w:szCs w:val="24"/>
        </w:rPr>
        <w:t xml:space="preserve">est soustraite </w:t>
      </w:r>
      <w:r w:rsidR="003C2B34" w:rsidRPr="0013264D">
        <w:rPr>
          <w:rFonts w:ascii="Times New Roman" w:hAnsi="Times New Roman" w:cs="Times New Roman"/>
          <w:sz w:val="24"/>
          <w:szCs w:val="24"/>
        </w:rPr>
        <w:t>à chaque quantité mesurée</w:t>
      </w:r>
      <w:r w:rsidR="00841023" w:rsidRPr="0013264D">
        <w:rPr>
          <w:rFonts w:ascii="Times New Roman" w:hAnsi="Times New Roman" w:cs="Times New Roman"/>
          <w:sz w:val="24"/>
          <w:szCs w:val="24"/>
        </w:rPr>
        <w:t xml:space="preserve"> à un instant t </w:t>
      </w:r>
      <w:r w:rsidR="00841023" w:rsidRPr="0013264D">
        <w:rPr>
          <w:rFonts w:ascii="Times New Roman" w:hAnsi="Times New Roman" w:cs="Times New Roman"/>
          <w:sz w:val="24"/>
          <w:szCs w:val="24"/>
        </w:rPr>
        <w:fldChar w:fldCharType="begin"/>
      </w:r>
      <w:r w:rsidR="00841023" w:rsidRPr="0013264D">
        <w:rPr>
          <w:rFonts w:ascii="Times New Roman" w:hAnsi="Times New Roman" w:cs="Times New Roman"/>
          <w:sz w:val="24"/>
          <w:szCs w:val="24"/>
        </w:rPr>
        <w:instrText xml:space="preserve"> ADDIN ZOTERO_ITEM CSL_CITATION {"citationID":"Vb3IHrTP","properties":{"formattedCitation":"(Lashermes et al., 2007\\uc0\\u160{}; Thuri\\uc0\\u232{}s, 2009)","plainCitation":"(Lashermes et al., 2007 ; Thuriès, 2009)","noteIndex":0},"citationItems":[{"id":31,"uris":["http://zotero.org/users/5234859/items/CZQCBAF9"],"uri":["http://zotero.org/users/5234859/items/CZQCBAF9"],"itemData":{"id":31,"type":"article-journal","title":"Apport de matières organiques exogènes en agriculture : indicateur de potentialité de stockage de carbone dans les sols et définition de classes de disponibilité d’azote","page":"6","source":"Zotero","language":"fr","author":[{"family":"Lashermes","given":"G"},{"family":"Houot","given":"S"},{"family":"Nicolardot","given":"B"},{"family":"Parnaudeau","given":"V"},{"family":"Mary","given":"B"},{"family":"Morvan","given":"T"},{"family":"Chaussod","given":"R"},{"family":"Metzger","given":"L"},{"family":"Thuriès","given":"L"},{"family":"Villette","given":"C"},{"family":"Tricaud","given":"A"},{"family":"Guillotin","given":"M L"}],"issued":{"date-parts":[["2007"]]}}},{"id":307,"uris":["http://zotero.org/users/5234859/items/5ZKXI3DJ"],"uri":["http://zotero.org/users/5234859/items/5ZKXI3DJ"],"itemData":{"id":307,"type":"speech","title":"Techniques de caractérisation des matières organiques exogènes_Dynamique de transformation des apports organiques_origine tropicale et cas des fertilisants organiques","publisher-place":"Montpellier","event":"Formation Matière Organique","event-place":"Montpellier","author":[{"family":"Thuriès","given":"Laurent"}],"issued":{"date-parts":[["2009"]]},"accessed":{"date-parts":[["2018",10,29]]}}}],"schema":"https://github.com/citation-style-language/schema/raw/master/csl-citation.json"} </w:instrText>
      </w:r>
      <w:r w:rsidR="00841023" w:rsidRPr="0013264D">
        <w:rPr>
          <w:rFonts w:ascii="Times New Roman" w:hAnsi="Times New Roman" w:cs="Times New Roman"/>
          <w:sz w:val="24"/>
          <w:szCs w:val="24"/>
        </w:rPr>
        <w:fldChar w:fldCharType="separate"/>
      </w:r>
      <w:r w:rsidR="00841023" w:rsidRPr="0013264D">
        <w:rPr>
          <w:rFonts w:ascii="Times New Roman" w:hAnsi="Times New Roman" w:cs="Times New Roman"/>
          <w:sz w:val="24"/>
          <w:szCs w:val="24"/>
        </w:rPr>
        <w:t>(Lashermes et al., 2007 ; Thuriès, 2009)</w:t>
      </w:r>
      <w:r w:rsidR="00841023" w:rsidRPr="0013264D">
        <w:rPr>
          <w:rFonts w:ascii="Times New Roman" w:hAnsi="Times New Roman" w:cs="Times New Roman"/>
          <w:sz w:val="24"/>
          <w:szCs w:val="24"/>
        </w:rPr>
        <w:fldChar w:fldCharType="end"/>
      </w:r>
      <w:r w:rsidR="00841023" w:rsidRPr="0013264D">
        <w:rPr>
          <w:rFonts w:ascii="Times New Roman" w:hAnsi="Times New Roman" w:cs="Times New Roman"/>
          <w:sz w:val="24"/>
          <w:szCs w:val="24"/>
        </w:rPr>
        <w:t>.</w:t>
      </w:r>
      <w:r w:rsidR="00284FE6" w:rsidRPr="0013264D">
        <w:rPr>
          <w:rFonts w:ascii="Times New Roman" w:hAnsi="Times New Roman" w:cs="Times New Roman"/>
          <w:sz w:val="24"/>
          <w:szCs w:val="24"/>
        </w:rPr>
        <w:br/>
      </w:r>
      <w:r w:rsidR="00EB5D57" w:rsidRPr="0013264D">
        <w:rPr>
          <w:rFonts w:ascii="Times New Roman" w:hAnsi="Times New Roman" w:cs="Times New Roman"/>
          <w:sz w:val="24"/>
          <w:szCs w:val="24"/>
        </w:rPr>
        <w:t>Il</w:t>
      </w:r>
      <w:r w:rsidR="00F317E3" w:rsidRPr="0013264D">
        <w:rPr>
          <w:rFonts w:ascii="Times New Roman" w:hAnsi="Times New Roman" w:cs="Times New Roman"/>
          <w:sz w:val="24"/>
          <w:szCs w:val="24"/>
        </w:rPr>
        <w:t xml:space="preserve"> est</w:t>
      </w:r>
      <w:r w:rsidR="003C2B34" w:rsidRPr="0013264D">
        <w:rPr>
          <w:rFonts w:ascii="Times New Roman" w:hAnsi="Times New Roman" w:cs="Times New Roman"/>
          <w:sz w:val="24"/>
          <w:szCs w:val="24"/>
        </w:rPr>
        <w:t xml:space="preserve"> </w:t>
      </w:r>
      <w:r w:rsidR="00EB5D57" w:rsidRPr="0013264D">
        <w:rPr>
          <w:rFonts w:ascii="Times New Roman" w:hAnsi="Times New Roman" w:cs="Times New Roman"/>
          <w:sz w:val="24"/>
          <w:szCs w:val="24"/>
        </w:rPr>
        <w:t xml:space="preserve">également </w:t>
      </w:r>
      <w:r w:rsidR="003C2B34" w:rsidRPr="0013264D">
        <w:rPr>
          <w:rFonts w:ascii="Times New Roman" w:hAnsi="Times New Roman" w:cs="Times New Roman"/>
          <w:sz w:val="24"/>
          <w:szCs w:val="24"/>
        </w:rPr>
        <w:t xml:space="preserve">possible de </w:t>
      </w:r>
      <w:r w:rsidR="00284FE6" w:rsidRPr="0013264D">
        <w:rPr>
          <w:rFonts w:ascii="Times New Roman" w:hAnsi="Times New Roman" w:cs="Times New Roman"/>
          <w:sz w:val="24"/>
          <w:szCs w:val="24"/>
        </w:rPr>
        <w:t>piéger le NH</w:t>
      </w:r>
      <w:r w:rsidR="00284FE6" w:rsidRPr="0013264D">
        <w:rPr>
          <w:rFonts w:ascii="Times New Roman" w:hAnsi="Times New Roman" w:cs="Times New Roman"/>
          <w:sz w:val="24"/>
          <w:szCs w:val="24"/>
          <w:vertAlign w:val="subscript"/>
        </w:rPr>
        <w:t>3</w:t>
      </w:r>
      <w:r w:rsidR="00284FE6" w:rsidRPr="0013264D">
        <w:rPr>
          <w:rFonts w:ascii="Times New Roman" w:hAnsi="Times New Roman" w:cs="Times New Roman"/>
          <w:sz w:val="24"/>
          <w:szCs w:val="24"/>
        </w:rPr>
        <w:t xml:space="preserve"> puis de le doser par colorimétrie </w:t>
      </w:r>
      <w:r w:rsidR="00F317E3" w:rsidRPr="0013264D">
        <w:rPr>
          <w:rFonts w:ascii="Times New Roman" w:hAnsi="Times New Roman" w:cs="Times New Roman"/>
          <w:sz w:val="24"/>
          <w:szCs w:val="24"/>
        </w:rPr>
        <w:t>ainsi que</w:t>
      </w:r>
      <w:r w:rsidR="00284FE6" w:rsidRPr="0013264D">
        <w:rPr>
          <w:rFonts w:ascii="Times New Roman" w:hAnsi="Times New Roman" w:cs="Times New Roman"/>
          <w:sz w:val="24"/>
          <w:szCs w:val="24"/>
        </w:rPr>
        <w:t xml:space="preserve"> de doser le N</w:t>
      </w:r>
      <w:r w:rsidR="00284FE6" w:rsidRPr="0013264D">
        <w:rPr>
          <w:rFonts w:ascii="Times New Roman" w:hAnsi="Times New Roman" w:cs="Times New Roman"/>
          <w:sz w:val="24"/>
          <w:szCs w:val="24"/>
          <w:vertAlign w:val="subscript"/>
        </w:rPr>
        <w:t>2</w:t>
      </w:r>
      <w:r w:rsidR="00284FE6" w:rsidRPr="0013264D">
        <w:rPr>
          <w:rFonts w:ascii="Times New Roman" w:hAnsi="Times New Roman" w:cs="Times New Roman"/>
          <w:sz w:val="24"/>
          <w:szCs w:val="24"/>
        </w:rPr>
        <w:t>O par CPG</w:t>
      </w:r>
      <w:r w:rsidR="00841023" w:rsidRPr="0013264D">
        <w:rPr>
          <w:rFonts w:ascii="Times New Roman" w:hAnsi="Times New Roman" w:cs="Times New Roman"/>
          <w:sz w:val="24"/>
          <w:szCs w:val="24"/>
        </w:rPr>
        <w:t xml:space="preserve"> </w:t>
      </w:r>
      <w:r w:rsidR="00841023" w:rsidRPr="0013264D">
        <w:rPr>
          <w:rFonts w:ascii="Times New Roman" w:hAnsi="Times New Roman" w:cs="Times New Roman"/>
          <w:sz w:val="24"/>
          <w:szCs w:val="24"/>
        </w:rPr>
        <w:fldChar w:fldCharType="begin"/>
      </w:r>
      <w:r w:rsidR="00841023" w:rsidRPr="0013264D">
        <w:rPr>
          <w:rFonts w:ascii="Times New Roman" w:hAnsi="Times New Roman" w:cs="Times New Roman"/>
          <w:sz w:val="24"/>
          <w:szCs w:val="24"/>
        </w:rPr>
        <w:instrText xml:space="preserve"> ADDIN ZOTERO_ITEM CSL_CITATION {"citationID":"r0WEUejr","properties":{"formattedCitation":"(Thuri\\uc0\\u232{}s, 2009)","plainCitation":"(Thuriès, 2009)","noteIndex":0},"citationItems":[{"id":307,"uris":["http://zotero.org/users/5234859/items/5ZKXI3DJ"],"uri":["http://zotero.org/users/5234859/items/5ZKXI3DJ"],"itemData":{"id":307,"type":"speech","title":"Techniques de caractérisation des matières organiques exogènes_Dynamique de transformation des apports organiques_origine tropicale et cas des fertilisants organiques","publisher-place":"Montpellier","event":"Formation Matière Organique","event-place":"Montpellier","author":[{"family":"Thuriès","given":"Laurent"}],"issued":{"date-parts":[["2009"]]},"accessed":{"date-parts":[["2018",10,29]]}}}],"schema":"https://github.com/citation-style-language/schema/raw/master/csl-citation.json"} </w:instrText>
      </w:r>
      <w:r w:rsidR="00841023" w:rsidRPr="0013264D">
        <w:rPr>
          <w:rFonts w:ascii="Times New Roman" w:hAnsi="Times New Roman" w:cs="Times New Roman"/>
          <w:sz w:val="24"/>
          <w:szCs w:val="24"/>
        </w:rPr>
        <w:fldChar w:fldCharType="separate"/>
      </w:r>
      <w:r w:rsidR="00841023" w:rsidRPr="0013264D">
        <w:rPr>
          <w:rFonts w:ascii="Times New Roman" w:hAnsi="Times New Roman" w:cs="Times New Roman"/>
          <w:sz w:val="24"/>
          <w:szCs w:val="24"/>
        </w:rPr>
        <w:t>(Thuriès, 2009)</w:t>
      </w:r>
      <w:r w:rsidR="00841023" w:rsidRPr="0013264D">
        <w:rPr>
          <w:rFonts w:ascii="Times New Roman" w:hAnsi="Times New Roman" w:cs="Times New Roman"/>
          <w:sz w:val="24"/>
          <w:szCs w:val="24"/>
        </w:rPr>
        <w:fldChar w:fldCharType="end"/>
      </w:r>
      <w:r w:rsidR="00284FE6" w:rsidRPr="0013264D">
        <w:rPr>
          <w:rFonts w:ascii="Times New Roman" w:hAnsi="Times New Roman" w:cs="Times New Roman"/>
          <w:sz w:val="24"/>
          <w:szCs w:val="24"/>
        </w:rPr>
        <w:t xml:space="preserve">. </w:t>
      </w:r>
      <w:r w:rsidR="00EB5D57" w:rsidRPr="0013264D">
        <w:rPr>
          <w:rFonts w:ascii="Times New Roman" w:hAnsi="Times New Roman" w:cs="Times New Roman"/>
          <w:sz w:val="24"/>
          <w:szCs w:val="24"/>
        </w:rPr>
        <w:br/>
      </w:r>
      <w:r w:rsidR="00265524" w:rsidRPr="0013264D">
        <w:rPr>
          <w:rFonts w:ascii="Times New Roman" w:hAnsi="Times New Roman" w:cs="Times New Roman"/>
          <w:sz w:val="24"/>
          <w:szCs w:val="24"/>
        </w:rPr>
        <w:t>Ces mesures permettent de déterminer le potentiel de minéralisation, c’est-à-dire la « proportion maximale d’azote ou de carbone organique du produit testé, susceptible de se minéraliser »</w:t>
      </w:r>
      <w:r w:rsidR="00547A41" w:rsidRPr="0013264D">
        <w:rPr>
          <w:rFonts w:ascii="Times New Roman" w:hAnsi="Times New Roman" w:cs="Times New Roman"/>
          <w:sz w:val="24"/>
          <w:szCs w:val="24"/>
        </w:rPr>
        <w:fldChar w:fldCharType="begin"/>
      </w:r>
      <w:r w:rsidR="00547A41" w:rsidRPr="0013264D">
        <w:rPr>
          <w:rFonts w:ascii="Times New Roman" w:hAnsi="Times New Roman" w:cs="Times New Roman"/>
          <w:sz w:val="24"/>
          <w:szCs w:val="24"/>
        </w:rPr>
        <w:instrText xml:space="preserve"> ADDIN ZOTERO_ITEM CSL_CITATION {"citationID":"1XamqO14","properties":{"formattedCitation":"(AFNOR, 2004)","plainCitation":"(AFNOR, 2004)","noteIndex":0},"citationItems":[{"id":662,"uris":["http://zotero.org/users/5234859/items/R9UM9THZ"],"uri":["http://zotero.org/users/5234859/items/R9UM9THZ"],"itemData":{"id":662,"type":"article","title":"XP U 44-162","author":[{"family":"AFNOR","given":""}],"issued":{"date-parts":[["2004",6,11]]}}}],"schema":"https://github.com/citation-style-language/schema/raw/master/csl-citation.json"} </w:instrText>
      </w:r>
      <w:r w:rsidR="00547A41" w:rsidRPr="0013264D">
        <w:rPr>
          <w:rFonts w:ascii="Times New Roman" w:hAnsi="Times New Roman" w:cs="Times New Roman"/>
          <w:sz w:val="24"/>
          <w:szCs w:val="24"/>
        </w:rPr>
        <w:fldChar w:fldCharType="separate"/>
      </w:r>
      <w:r w:rsidR="00547A41" w:rsidRPr="0013264D">
        <w:rPr>
          <w:rFonts w:ascii="Times New Roman" w:hAnsi="Times New Roman" w:cs="Times New Roman"/>
          <w:sz w:val="24"/>
          <w:szCs w:val="24"/>
        </w:rPr>
        <w:t>(AFNOR, 2004)</w:t>
      </w:r>
      <w:r w:rsidR="00547A41" w:rsidRPr="0013264D">
        <w:rPr>
          <w:rFonts w:ascii="Times New Roman" w:hAnsi="Times New Roman" w:cs="Times New Roman"/>
          <w:sz w:val="24"/>
          <w:szCs w:val="24"/>
        </w:rPr>
        <w:fldChar w:fldCharType="end"/>
      </w:r>
      <w:r w:rsidR="00547A41" w:rsidRPr="0013264D">
        <w:rPr>
          <w:rFonts w:ascii="Times New Roman" w:hAnsi="Times New Roman" w:cs="Times New Roman"/>
          <w:sz w:val="24"/>
          <w:szCs w:val="24"/>
        </w:rPr>
        <w:t>.</w:t>
      </w:r>
      <w:r w:rsidR="00795F68" w:rsidRPr="0013264D">
        <w:rPr>
          <w:rFonts w:ascii="Times New Roman" w:hAnsi="Times New Roman" w:cs="Times New Roman"/>
          <w:sz w:val="24"/>
          <w:szCs w:val="24"/>
        </w:rPr>
        <w:br/>
        <w:t>Selon la norme, 9 mesures doivent être réalisées pour déterminer le potentiel de minéralisation du carbone : au 1</w:t>
      </w:r>
      <w:r w:rsidR="00795F68" w:rsidRPr="0013264D">
        <w:rPr>
          <w:rFonts w:ascii="Times New Roman" w:hAnsi="Times New Roman" w:cs="Times New Roman"/>
          <w:sz w:val="24"/>
          <w:szCs w:val="24"/>
          <w:vertAlign w:val="superscript"/>
        </w:rPr>
        <w:t>er</w:t>
      </w:r>
      <w:r w:rsidR="00795F68" w:rsidRPr="0013264D">
        <w:rPr>
          <w:rFonts w:ascii="Times New Roman" w:hAnsi="Times New Roman" w:cs="Times New Roman"/>
          <w:sz w:val="24"/>
          <w:szCs w:val="24"/>
        </w:rPr>
        <w:t>, 3</w:t>
      </w:r>
      <w:r w:rsidR="00795F68" w:rsidRPr="0013264D">
        <w:rPr>
          <w:rFonts w:ascii="Times New Roman" w:hAnsi="Times New Roman" w:cs="Times New Roman"/>
          <w:sz w:val="24"/>
          <w:szCs w:val="24"/>
          <w:vertAlign w:val="superscript"/>
        </w:rPr>
        <w:t>ème</w:t>
      </w:r>
      <w:r w:rsidR="00795F68" w:rsidRPr="0013264D">
        <w:rPr>
          <w:rFonts w:ascii="Times New Roman" w:hAnsi="Times New Roman" w:cs="Times New Roman"/>
          <w:sz w:val="24"/>
          <w:szCs w:val="24"/>
        </w:rPr>
        <w:t>, 7</w:t>
      </w:r>
      <w:r w:rsidR="00795F68" w:rsidRPr="0013264D">
        <w:rPr>
          <w:rFonts w:ascii="Times New Roman" w:hAnsi="Times New Roman" w:cs="Times New Roman"/>
          <w:sz w:val="24"/>
          <w:szCs w:val="24"/>
          <w:vertAlign w:val="superscript"/>
        </w:rPr>
        <w:t>ème</w:t>
      </w:r>
      <w:r w:rsidR="00795F68" w:rsidRPr="0013264D">
        <w:rPr>
          <w:rFonts w:ascii="Times New Roman" w:hAnsi="Times New Roman" w:cs="Times New Roman"/>
          <w:sz w:val="24"/>
          <w:szCs w:val="24"/>
        </w:rPr>
        <w:t>, 14</w:t>
      </w:r>
      <w:r w:rsidR="00795F68" w:rsidRPr="0013264D">
        <w:rPr>
          <w:rFonts w:ascii="Times New Roman" w:hAnsi="Times New Roman" w:cs="Times New Roman"/>
          <w:sz w:val="24"/>
          <w:szCs w:val="24"/>
          <w:vertAlign w:val="superscript"/>
        </w:rPr>
        <w:t>ème</w:t>
      </w:r>
      <w:r w:rsidR="00795F68" w:rsidRPr="0013264D">
        <w:rPr>
          <w:rFonts w:ascii="Times New Roman" w:hAnsi="Times New Roman" w:cs="Times New Roman"/>
          <w:sz w:val="24"/>
          <w:szCs w:val="24"/>
        </w:rPr>
        <w:t>, 21</w:t>
      </w:r>
      <w:r w:rsidR="00795F68" w:rsidRPr="0013264D">
        <w:rPr>
          <w:rFonts w:ascii="Times New Roman" w:hAnsi="Times New Roman" w:cs="Times New Roman"/>
          <w:sz w:val="24"/>
          <w:szCs w:val="24"/>
          <w:vertAlign w:val="superscript"/>
        </w:rPr>
        <w:t>ème</w:t>
      </w:r>
      <w:r w:rsidR="00795F68" w:rsidRPr="0013264D">
        <w:rPr>
          <w:rFonts w:ascii="Times New Roman" w:hAnsi="Times New Roman" w:cs="Times New Roman"/>
          <w:sz w:val="24"/>
          <w:szCs w:val="24"/>
        </w:rPr>
        <w:t>, 28</w:t>
      </w:r>
      <w:r w:rsidR="00795F68" w:rsidRPr="0013264D">
        <w:rPr>
          <w:rFonts w:ascii="Times New Roman" w:hAnsi="Times New Roman" w:cs="Times New Roman"/>
          <w:sz w:val="24"/>
          <w:szCs w:val="24"/>
          <w:vertAlign w:val="superscript"/>
        </w:rPr>
        <w:t>ème</w:t>
      </w:r>
      <w:r w:rsidR="00795F68" w:rsidRPr="0013264D">
        <w:rPr>
          <w:rFonts w:ascii="Times New Roman" w:hAnsi="Times New Roman" w:cs="Times New Roman"/>
          <w:sz w:val="24"/>
          <w:szCs w:val="24"/>
        </w:rPr>
        <w:t>, 49</w:t>
      </w:r>
      <w:r w:rsidR="00795F68" w:rsidRPr="0013264D">
        <w:rPr>
          <w:rFonts w:ascii="Times New Roman" w:hAnsi="Times New Roman" w:cs="Times New Roman"/>
          <w:sz w:val="24"/>
          <w:szCs w:val="24"/>
          <w:vertAlign w:val="superscript"/>
        </w:rPr>
        <w:t>ème</w:t>
      </w:r>
      <w:r w:rsidR="00795F68" w:rsidRPr="0013264D">
        <w:rPr>
          <w:rFonts w:ascii="Times New Roman" w:hAnsi="Times New Roman" w:cs="Times New Roman"/>
          <w:sz w:val="24"/>
          <w:szCs w:val="24"/>
        </w:rPr>
        <w:t>, 70</w:t>
      </w:r>
      <w:r w:rsidR="00795F68" w:rsidRPr="0013264D">
        <w:rPr>
          <w:rFonts w:ascii="Times New Roman" w:hAnsi="Times New Roman" w:cs="Times New Roman"/>
          <w:sz w:val="24"/>
          <w:szCs w:val="24"/>
          <w:vertAlign w:val="superscript"/>
        </w:rPr>
        <w:t>ème</w:t>
      </w:r>
      <w:r w:rsidR="00795F68" w:rsidRPr="0013264D">
        <w:rPr>
          <w:rFonts w:ascii="Times New Roman" w:hAnsi="Times New Roman" w:cs="Times New Roman"/>
          <w:sz w:val="24"/>
          <w:szCs w:val="24"/>
        </w:rPr>
        <w:t xml:space="preserve"> et 91</w:t>
      </w:r>
      <w:r w:rsidR="00795F68" w:rsidRPr="0013264D">
        <w:rPr>
          <w:rFonts w:ascii="Times New Roman" w:hAnsi="Times New Roman" w:cs="Times New Roman"/>
          <w:sz w:val="24"/>
          <w:szCs w:val="24"/>
          <w:vertAlign w:val="superscript"/>
        </w:rPr>
        <w:t>ème</w:t>
      </w:r>
      <w:r w:rsidR="00795F68" w:rsidRPr="0013264D">
        <w:rPr>
          <w:rFonts w:ascii="Times New Roman" w:hAnsi="Times New Roman" w:cs="Times New Roman"/>
          <w:sz w:val="24"/>
          <w:szCs w:val="24"/>
        </w:rPr>
        <w:t xml:space="preserve"> jour d’incubation. Concernant l’azote seulement 7 sont nécessaires : à la mise en place de l’expérimentation, au 7</w:t>
      </w:r>
      <w:r w:rsidR="00795F68" w:rsidRPr="0013264D">
        <w:rPr>
          <w:rFonts w:ascii="Times New Roman" w:hAnsi="Times New Roman" w:cs="Times New Roman"/>
          <w:sz w:val="24"/>
          <w:szCs w:val="24"/>
          <w:vertAlign w:val="superscript"/>
        </w:rPr>
        <w:t>ème</w:t>
      </w:r>
      <w:r w:rsidR="00795F68" w:rsidRPr="0013264D">
        <w:rPr>
          <w:rFonts w:ascii="Times New Roman" w:hAnsi="Times New Roman" w:cs="Times New Roman"/>
          <w:sz w:val="24"/>
          <w:szCs w:val="24"/>
        </w:rPr>
        <w:t>, 14</w:t>
      </w:r>
      <w:r w:rsidR="00795F68" w:rsidRPr="0013264D">
        <w:rPr>
          <w:rFonts w:ascii="Times New Roman" w:hAnsi="Times New Roman" w:cs="Times New Roman"/>
          <w:sz w:val="24"/>
          <w:szCs w:val="24"/>
          <w:vertAlign w:val="superscript"/>
        </w:rPr>
        <w:t>ème</w:t>
      </w:r>
      <w:r w:rsidR="00795F68" w:rsidRPr="0013264D">
        <w:rPr>
          <w:rFonts w:ascii="Times New Roman" w:hAnsi="Times New Roman" w:cs="Times New Roman"/>
          <w:sz w:val="24"/>
          <w:szCs w:val="24"/>
        </w:rPr>
        <w:t>, 28</w:t>
      </w:r>
      <w:r w:rsidR="00795F68" w:rsidRPr="0013264D">
        <w:rPr>
          <w:rFonts w:ascii="Times New Roman" w:hAnsi="Times New Roman" w:cs="Times New Roman"/>
          <w:sz w:val="24"/>
          <w:szCs w:val="24"/>
          <w:vertAlign w:val="superscript"/>
        </w:rPr>
        <w:t>ème</w:t>
      </w:r>
      <w:r w:rsidR="00795F68" w:rsidRPr="0013264D">
        <w:rPr>
          <w:rFonts w:ascii="Times New Roman" w:hAnsi="Times New Roman" w:cs="Times New Roman"/>
          <w:sz w:val="24"/>
          <w:szCs w:val="24"/>
        </w:rPr>
        <w:t>, 49</w:t>
      </w:r>
      <w:r w:rsidR="00795F68" w:rsidRPr="0013264D">
        <w:rPr>
          <w:rFonts w:ascii="Times New Roman" w:hAnsi="Times New Roman" w:cs="Times New Roman"/>
          <w:sz w:val="24"/>
          <w:szCs w:val="24"/>
          <w:vertAlign w:val="superscript"/>
        </w:rPr>
        <w:t>ème</w:t>
      </w:r>
      <w:r w:rsidR="00795F68" w:rsidRPr="0013264D">
        <w:rPr>
          <w:rFonts w:ascii="Times New Roman" w:hAnsi="Times New Roman" w:cs="Times New Roman"/>
          <w:sz w:val="24"/>
          <w:szCs w:val="24"/>
        </w:rPr>
        <w:t>, 70</w:t>
      </w:r>
      <w:r w:rsidR="00795F68" w:rsidRPr="0013264D">
        <w:rPr>
          <w:rFonts w:ascii="Times New Roman" w:hAnsi="Times New Roman" w:cs="Times New Roman"/>
          <w:sz w:val="24"/>
          <w:szCs w:val="24"/>
          <w:vertAlign w:val="superscript"/>
        </w:rPr>
        <w:t>ème</w:t>
      </w:r>
      <w:r w:rsidR="00795F68" w:rsidRPr="0013264D">
        <w:rPr>
          <w:rFonts w:ascii="Times New Roman" w:hAnsi="Times New Roman" w:cs="Times New Roman"/>
          <w:sz w:val="24"/>
          <w:szCs w:val="24"/>
        </w:rPr>
        <w:t xml:space="preserve"> et 91</w:t>
      </w:r>
      <w:r w:rsidR="00795F68" w:rsidRPr="0013264D">
        <w:rPr>
          <w:rFonts w:ascii="Times New Roman" w:hAnsi="Times New Roman" w:cs="Times New Roman"/>
          <w:sz w:val="24"/>
          <w:szCs w:val="24"/>
          <w:vertAlign w:val="superscript"/>
        </w:rPr>
        <w:t>ème</w:t>
      </w:r>
      <w:r w:rsidR="00795F68" w:rsidRPr="0013264D">
        <w:rPr>
          <w:rFonts w:ascii="Times New Roman" w:hAnsi="Times New Roman" w:cs="Times New Roman"/>
          <w:sz w:val="24"/>
          <w:szCs w:val="24"/>
        </w:rPr>
        <w:t xml:space="preserve"> jour d’incubation.</w:t>
      </w:r>
      <w:r w:rsidR="007370E6" w:rsidRPr="0013264D">
        <w:rPr>
          <w:rFonts w:ascii="Times New Roman" w:hAnsi="Times New Roman" w:cs="Times New Roman"/>
          <w:sz w:val="24"/>
          <w:szCs w:val="24"/>
        </w:rPr>
        <w:br/>
        <w:t>Afin de connaître</w:t>
      </w:r>
      <w:r w:rsidR="001A5CBF" w:rsidRPr="0013264D">
        <w:rPr>
          <w:rFonts w:ascii="Times New Roman" w:hAnsi="Times New Roman" w:cs="Times New Roman"/>
          <w:sz w:val="24"/>
          <w:szCs w:val="24"/>
        </w:rPr>
        <w:t xml:space="preserve"> les quantités de carbone organique restantes après une expérimentation, il est possible d’effectuer une combustion par voie humide : le carbone organique est oxydé grâce à un mélange de bichromate de potassium, d’acide sulfurique et d’acide phosphorique. A l’issu de cette combustion le carbone organique est transformé en CO</w:t>
      </w:r>
      <w:r w:rsidR="001A5CBF" w:rsidRPr="0013264D">
        <w:rPr>
          <w:rFonts w:ascii="Times New Roman" w:hAnsi="Times New Roman" w:cs="Times New Roman"/>
          <w:sz w:val="24"/>
          <w:szCs w:val="24"/>
          <w:vertAlign w:val="subscript"/>
        </w:rPr>
        <w:t>2</w:t>
      </w:r>
      <w:r w:rsidR="001A5CBF" w:rsidRPr="0013264D">
        <w:rPr>
          <w:rFonts w:ascii="Times New Roman" w:hAnsi="Times New Roman" w:cs="Times New Roman"/>
          <w:sz w:val="24"/>
          <w:szCs w:val="24"/>
        </w:rPr>
        <w:t xml:space="preserve"> et pourra donc être dosé par colorimétrie</w:t>
      </w:r>
      <w:r w:rsidR="007370E6" w:rsidRPr="0013264D">
        <w:rPr>
          <w:rFonts w:ascii="Times New Roman" w:hAnsi="Times New Roman" w:cs="Times New Roman"/>
          <w:sz w:val="24"/>
          <w:szCs w:val="24"/>
        </w:rPr>
        <w:t xml:space="preserve"> </w:t>
      </w:r>
      <w:r w:rsidR="007370E6" w:rsidRPr="0013264D">
        <w:rPr>
          <w:rFonts w:ascii="Times New Roman" w:hAnsi="Times New Roman" w:cs="Times New Roman"/>
          <w:sz w:val="24"/>
          <w:szCs w:val="24"/>
        </w:rPr>
        <w:fldChar w:fldCharType="begin"/>
      </w:r>
      <w:r w:rsidR="007370E6" w:rsidRPr="0013264D">
        <w:rPr>
          <w:rFonts w:ascii="Times New Roman" w:hAnsi="Times New Roman" w:cs="Times New Roman"/>
          <w:sz w:val="24"/>
          <w:szCs w:val="24"/>
        </w:rPr>
        <w:instrText xml:space="preserve"> ADDIN ZOTERO_ITEM CSL_CITATION {"citationID":"6k85ZLXU","properties":{"formattedCitation":"(Lashermes, 2017)","plainCitation":"(Lashermes, 2017)","noteIndex":0},"citationItems":[{"id":184,"uris":["http://zotero.org/users/5234859/items/RVUE6WM2"],"uri":["http://zotero.org/users/5234859/items/RVUE6WM2"],"itemData":{"id":184,"type":"speech","title":"La matière organique des sols et les cycles du C, N, P, S","publisher-place":"Reims","genre":"Cours M1","event-place":"Reims","author":[{"family":"Lashermes","given":"Gwenaëlle"}],"issued":{"date-parts":[["2017",10,10]]}}}],"schema":"https://github.com/citation-style-language/schema/raw/master/csl-citation.json"} </w:instrText>
      </w:r>
      <w:r w:rsidR="007370E6" w:rsidRPr="0013264D">
        <w:rPr>
          <w:rFonts w:ascii="Times New Roman" w:hAnsi="Times New Roman" w:cs="Times New Roman"/>
          <w:sz w:val="24"/>
          <w:szCs w:val="24"/>
        </w:rPr>
        <w:fldChar w:fldCharType="separate"/>
      </w:r>
      <w:r w:rsidR="007370E6" w:rsidRPr="0013264D">
        <w:rPr>
          <w:rFonts w:ascii="Times New Roman" w:hAnsi="Times New Roman" w:cs="Times New Roman"/>
          <w:sz w:val="24"/>
          <w:szCs w:val="24"/>
        </w:rPr>
        <w:t>(Lashermes, 2017)</w:t>
      </w:r>
      <w:r w:rsidR="007370E6" w:rsidRPr="0013264D">
        <w:rPr>
          <w:rFonts w:ascii="Times New Roman" w:hAnsi="Times New Roman" w:cs="Times New Roman"/>
          <w:sz w:val="24"/>
          <w:szCs w:val="24"/>
        </w:rPr>
        <w:fldChar w:fldCharType="end"/>
      </w:r>
      <w:r w:rsidR="001A5CBF" w:rsidRPr="0013264D">
        <w:rPr>
          <w:rFonts w:ascii="Times New Roman" w:hAnsi="Times New Roman" w:cs="Times New Roman"/>
          <w:sz w:val="24"/>
          <w:szCs w:val="24"/>
        </w:rPr>
        <w:t>.</w:t>
      </w:r>
      <w:r w:rsidR="00C02247" w:rsidRPr="0013264D">
        <w:rPr>
          <w:rFonts w:ascii="Times New Roman" w:hAnsi="Times New Roman" w:cs="Times New Roman"/>
          <w:sz w:val="24"/>
          <w:szCs w:val="24"/>
        </w:rPr>
        <w:t xml:space="preserve"> Une combustion oxydative est aussi utilisée afin de déterminer la teneur en azote et carbone total. La combustion oxydative permet le passage de l’azote et du carbone sous forme minérale (diazote et dioxyde de carbone). Ces gaz sont ensuite séparés et détectés par conductibilité thermique.</w:t>
      </w:r>
    </w:p>
    <w:sectPr w:rsidR="008C0B5D" w:rsidRPr="0013264D">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PO-NPModelisation" w:date="2018-12-18T10:07:00Z" w:initials="P">
    <w:p w14:paraId="65894327" w14:textId="65F3A0BE" w:rsidR="006061F3" w:rsidRDefault="006061F3">
      <w:pPr>
        <w:pStyle w:val="Commentaire"/>
      </w:pPr>
      <w:r>
        <w:rPr>
          <w:rStyle w:val="Marquedecommentaire"/>
        </w:rPr>
        <w:annotationRef/>
      </w:r>
      <w:r>
        <w:t>Il faut retrouver la source !!</w:t>
      </w:r>
    </w:p>
    <w:p w14:paraId="007D6761" w14:textId="77777777" w:rsidR="006061F3" w:rsidRDefault="006061F3">
      <w:pPr>
        <w:pStyle w:val="Commentaire"/>
      </w:pPr>
    </w:p>
  </w:comment>
  <w:comment w:id="1" w:author="PO-NPModelisation" w:date="2018-10-24T10:19:00Z" w:initials="P">
    <w:p w14:paraId="3CED5E6B" w14:textId="3E778C25" w:rsidR="00CF5C88" w:rsidRDefault="00CF5C88">
      <w:pPr>
        <w:pStyle w:val="Commentaire"/>
      </w:pPr>
      <w:r>
        <w:rPr>
          <w:rStyle w:val="Marquedecommentaire"/>
        </w:rPr>
        <w:annotationRef/>
      </w:r>
      <w:r>
        <w:t>Trouver la part moyenne de lignine, cellulose et hémicellulose</w:t>
      </w:r>
    </w:p>
  </w:comment>
  <w:comment w:id="2" w:author="Céline Jacqueton" w:date="2019-02-04T09:14:00Z" w:initials="CJ">
    <w:p w14:paraId="03286282" w14:textId="23C189D4" w:rsidR="00765FD0" w:rsidRDefault="00765FD0">
      <w:pPr>
        <w:pStyle w:val="Commentaire"/>
      </w:pPr>
      <w:r>
        <w:rPr>
          <w:rStyle w:val="Marquedecommentaire"/>
        </w:rPr>
        <w:annotationRef/>
      </w:r>
      <w:hyperlink r:id="rId1" w:history="1">
        <w:r w:rsidRPr="00652F7E">
          <w:rPr>
            <w:rStyle w:val="Lienhypertexte"/>
          </w:rPr>
          <w:t>https://i0.wp.com/aavos.eu/wp-content/uploads/2017/11/Lignocellulose.jpg?ssl=1</w:t>
        </w:r>
      </w:hyperlink>
      <w:r>
        <w:br/>
      </w:r>
      <w:hyperlink r:id="rId2" w:history="1">
        <w:r w:rsidRPr="00652F7E">
          <w:rPr>
            <w:rStyle w:val="Lienhypertexte"/>
          </w:rPr>
          <w:t>http://www.societechimiquedefrance.fr/lignine.html</w:t>
        </w:r>
      </w:hyperlink>
    </w:p>
  </w:comment>
  <w:comment w:id="4" w:author="PO-NPModelisation" w:date="2018-10-24T16:51:00Z" w:initials="P">
    <w:p w14:paraId="0343E251" w14:textId="58042E32" w:rsidR="00CF5C88" w:rsidRDefault="00CF5C88">
      <w:pPr>
        <w:pStyle w:val="Commentaire"/>
      </w:pPr>
      <w:r>
        <w:rPr>
          <w:rStyle w:val="Marquedecommentaire"/>
        </w:rPr>
        <w:annotationRef/>
      </w:r>
      <w:r>
        <w:t>Pourquoi ?</w:t>
      </w:r>
    </w:p>
  </w:comment>
  <w:comment w:id="5" w:author="PO-NPModelisation" w:date="2018-12-18T10:14:00Z" w:initials="P">
    <w:p w14:paraId="174BB45E" w14:textId="42FBF1F4" w:rsidR="006061F3" w:rsidRDefault="006061F3">
      <w:pPr>
        <w:pStyle w:val="Commentaire"/>
      </w:pPr>
      <w:r>
        <w:rPr>
          <w:rStyle w:val="Marquedecommentaire"/>
        </w:rPr>
        <w:annotationRef/>
      </w:r>
      <w:r>
        <w:t>Réinjecter les parties traitant du ratio C/N des résidus</w:t>
      </w:r>
    </w:p>
  </w:comment>
  <w:comment w:id="6" w:author="PO-NPModelisation" w:date="2018-10-24T09:56:00Z" w:initials="P">
    <w:p w14:paraId="19BF1D50" w14:textId="71C79E99" w:rsidR="00CF5C88" w:rsidRDefault="00CF5C88">
      <w:pPr>
        <w:pStyle w:val="Commentaire"/>
      </w:pPr>
      <w:r>
        <w:rPr>
          <w:rStyle w:val="Marquedecommentaire"/>
        </w:rPr>
        <w:annotationRef/>
      </w:r>
      <w:r>
        <w:t>A creuser, réécouter webinaire</w:t>
      </w:r>
    </w:p>
  </w:comment>
  <w:comment w:id="7" w:author="PO-NPModelisation" w:date="2018-10-24T15:06:00Z" w:initials="P">
    <w:p w14:paraId="69E0D34B" w14:textId="4FB7CA46" w:rsidR="00CF5C88" w:rsidRDefault="00CF5C88">
      <w:pPr>
        <w:pStyle w:val="Commentaire"/>
      </w:pPr>
      <w:r>
        <w:rPr>
          <w:rStyle w:val="Marquedecommentaire"/>
        </w:rPr>
        <w:annotationRef/>
      </w:r>
      <w:r>
        <w:t>Explications ?</w:t>
      </w:r>
    </w:p>
  </w:comment>
  <w:comment w:id="8" w:author="PO-NPModelisation" w:date="2018-10-24T17:13:00Z" w:initials="P">
    <w:p w14:paraId="52EABA51" w14:textId="5362A05E" w:rsidR="00CF5C88" w:rsidRDefault="00CF5C88">
      <w:pPr>
        <w:pStyle w:val="Commentaire"/>
      </w:pPr>
      <w:r>
        <w:rPr>
          <w:rStyle w:val="Marquedecommentaire"/>
        </w:rPr>
        <w:annotationRef/>
      </w:r>
      <w:r>
        <w:t xml:space="preserve">Mes explications à moi, à vérifier </w:t>
      </w:r>
    </w:p>
  </w:comment>
  <w:comment w:id="9" w:author="PO-NPModelisation" w:date="2018-12-18T16:05:00Z" w:initials="P">
    <w:p w14:paraId="78920870" w14:textId="158D5F52" w:rsidR="007932A4" w:rsidRDefault="007932A4">
      <w:pPr>
        <w:pStyle w:val="Commentaire"/>
      </w:pPr>
      <w:r>
        <w:rPr>
          <w:rStyle w:val="Marquedecommentaire"/>
        </w:rPr>
        <w:annotationRef/>
      </w:r>
      <w:r>
        <w:t>Issu des exsudats racinaires ?</w:t>
      </w:r>
    </w:p>
  </w:comment>
  <w:comment w:id="10" w:author="PO-NPModelisation" w:date="2018-10-24T16:29:00Z" w:initials="P">
    <w:p w14:paraId="4C395CE8" w14:textId="5A4EFF2D" w:rsidR="00CF5C88" w:rsidRDefault="00CF5C88">
      <w:pPr>
        <w:pStyle w:val="Commentaire"/>
      </w:pPr>
      <w:r>
        <w:rPr>
          <w:rStyle w:val="Marquedecommentaire"/>
        </w:rPr>
        <w:annotationRef/>
      </w:r>
      <w:r>
        <w:t>Idem, pourquoi ?</w:t>
      </w:r>
    </w:p>
  </w:comment>
  <w:comment w:id="11" w:author="PO-NPModelisation" w:date="2018-12-18T17:37:00Z" w:initials="P">
    <w:p w14:paraId="7F50E901" w14:textId="34176059" w:rsidR="00DF7115" w:rsidRDefault="00DF7115">
      <w:pPr>
        <w:pStyle w:val="Commentaire"/>
      </w:pPr>
      <w:r>
        <w:rPr>
          <w:rStyle w:val="Marquedecommentaire"/>
        </w:rPr>
        <w:annotationRef/>
      </w:r>
      <w:r>
        <w:t xml:space="preserve">Placer </w:t>
      </w:r>
      <w:proofErr w:type="spellStart"/>
      <w:r>
        <w:t>qque</w:t>
      </w:r>
      <w:proofErr w:type="spellEnd"/>
      <w:r>
        <w:t xml:space="preserve"> part histoire champi vs </w:t>
      </w:r>
      <w:proofErr w:type="spellStart"/>
      <w:r>
        <w:t>bact</w:t>
      </w:r>
      <w:proofErr w:type="spellEnd"/>
      <w:r>
        <w:t xml:space="preserve"> (champi – compétitifs </w:t>
      </w:r>
      <w:proofErr w:type="spellStart"/>
      <w:r>
        <w:t>qd</w:t>
      </w:r>
      <w:proofErr w:type="spellEnd"/>
      <w:r>
        <w:t xml:space="preserve"> </w:t>
      </w:r>
      <w:proofErr w:type="spellStart"/>
      <w:r>
        <w:t>bcp</w:t>
      </w:r>
      <w:proofErr w:type="spellEnd"/>
      <w:r>
        <w:t xml:space="preserve"> de ressource)</w:t>
      </w:r>
    </w:p>
  </w:comment>
  <w:comment w:id="12" w:author="PO-NPModelisation" w:date="2018-12-19T13:53:00Z" w:initials="P">
    <w:p w14:paraId="18F7393A" w14:textId="54C20914" w:rsidR="005C544B" w:rsidRDefault="005C544B">
      <w:pPr>
        <w:pStyle w:val="Commentaire"/>
      </w:pPr>
      <w:r>
        <w:rPr>
          <w:rStyle w:val="Marquedecommentaire"/>
        </w:rPr>
        <w:annotationRef/>
      </w:r>
      <w:r>
        <w:t xml:space="preserve">A </w:t>
      </w:r>
      <w:proofErr w:type="spellStart"/>
      <w:r>
        <w:t>verif</w:t>
      </w:r>
      <w:proofErr w:type="spellEnd"/>
    </w:p>
    <w:p w14:paraId="5279E284" w14:textId="1817A4C6" w:rsidR="00BB5017" w:rsidRDefault="00BB5017">
      <w:pPr>
        <w:pStyle w:val="Commentaire"/>
      </w:pPr>
      <w:r>
        <w:t xml:space="preserve">Pas utilisé en </w:t>
      </w:r>
      <w:proofErr w:type="spellStart"/>
      <w:r>
        <w:t>décompo</w:t>
      </w:r>
      <w:proofErr w:type="spellEnd"/>
      <w:r>
        <w:t xml:space="preserve"> car pas de stress et on s’</w:t>
      </w:r>
      <w:proofErr w:type="spellStart"/>
      <w:r>
        <w:t>ocupe</w:t>
      </w:r>
      <w:proofErr w:type="spellEnd"/>
      <w:r>
        <w:t xml:space="preserve"> pas des </w:t>
      </w:r>
      <w:proofErr w:type="spellStart"/>
      <w:r>
        <w:t>pert</w:t>
      </w:r>
      <w:proofErr w:type="spellEnd"/>
    </w:p>
  </w:comment>
  <w:comment w:id="13" w:author="PO-NPModelisation" w:date="2018-12-19T17:11:00Z" w:initials="P">
    <w:p w14:paraId="490DF891" w14:textId="4EC61DF5" w:rsidR="00BC7CAA" w:rsidRDefault="00BC7CAA">
      <w:pPr>
        <w:pStyle w:val="Commentaire"/>
      </w:pPr>
      <w:r>
        <w:rPr>
          <w:rStyle w:val="Marquedecommentaire"/>
        </w:rPr>
        <w:annotationRef/>
      </w:r>
      <w:r>
        <w:t>A étoffer avec mes cours</w:t>
      </w:r>
    </w:p>
  </w:comment>
  <w:comment w:id="14" w:author="PO-NPModelisation" w:date="2018-12-19T16:07:00Z" w:initials="P">
    <w:p w14:paraId="6986003E" w14:textId="77777777" w:rsidR="002105D7" w:rsidRDefault="002105D7" w:rsidP="002105D7">
      <w:pPr>
        <w:pStyle w:val="Commentaire"/>
      </w:pPr>
      <w:r>
        <w:rPr>
          <w:rStyle w:val="Marquedecommentaire"/>
        </w:rPr>
        <w:annotationRef/>
      </w:r>
      <w:proofErr w:type="gramStart"/>
      <w:r>
        <w:t>Ce serait</w:t>
      </w:r>
      <w:proofErr w:type="gramEnd"/>
      <w:r>
        <w:t xml:space="preserve"> pas plutôt les racines tt court ?</w:t>
      </w:r>
    </w:p>
  </w:comment>
  <w:comment w:id="15" w:author="PO-NPModelisation" w:date="2018-12-13T14:55:00Z" w:initials="P">
    <w:p w14:paraId="54C436F2" w14:textId="77777777" w:rsidR="002105D7" w:rsidRDefault="002105D7" w:rsidP="002105D7">
      <w:pPr>
        <w:pStyle w:val="Commentaire"/>
      </w:pPr>
      <w:r>
        <w:rPr>
          <w:rStyle w:val="Marquedecommentaire"/>
        </w:rPr>
        <w:annotationRef/>
      </w:r>
      <w:r>
        <w:t xml:space="preserve">Pourquoi ? Air </w:t>
      </w:r>
      <w:r>
        <w:sym w:font="Wingdings" w:char="F0E0"/>
      </w:r>
      <w:r>
        <w:t xml:space="preserve"> </w:t>
      </w:r>
      <w:proofErr w:type="spellStart"/>
      <w:r>
        <w:t>respi</w:t>
      </w:r>
      <w:proofErr w:type="spellEnd"/>
      <w:r>
        <w:t xml:space="preserve"> </w:t>
      </w:r>
      <w:r>
        <w:sym w:font="Wingdings" w:char="F0E0"/>
      </w:r>
      <w:r>
        <w:t xml:space="preserve"> minéralisation ?*Manque aussi </w:t>
      </w:r>
      <w:proofErr w:type="spellStart"/>
      <w:r>
        <w:t>qqpart</w:t>
      </w:r>
      <w:proofErr w:type="spellEnd"/>
      <w:r>
        <w:t xml:space="preserve"> ici la notion de connexion des pores </w:t>
      </w:r>
      <w:proofErr w:type="spellStart"/>
      <w:r>
        <w:t>pr</w:t>
      </w:r>
      <w:proofErr w:type="spellEnd"/>
      <w:r>
        <w:t xml:space="preserve"> l’accessibilité à la MO</w:t>
      </w:r>
    </w:p>
    <w:p w14:paraId="5E18F580" w14:textId="70A0A1ED" w:rsidR="00BB5017" w:rsidRDefault="00BB5017" w:rsidP="002105D7">
      <w:pPr>
        <w:pStyle w:val="Commentaire"/>
      </w:pPr>
      <w:r>
        <w:t>C’est ça</w:t>
      </w:r>
    </w:p>
  </w:comment>
  <w:comment w:id="16" w:author="PO-NPModelisation" w:date="2018-12-19T16:38:00Z" w:initials="P">
    <w:p w14:paraId="708A5F3B" w14:textId="158364D1" w:rsidR="00333E22" w:rsidRDefault="00333E22">
      <w:pPr>
        <w:pStyle w:val="Commentaire"/>
      </w:pPr>
      <w:r>
        <w:rPr>
          <w:rStyle w:val="Marquedecommentaire"/>
        </w:rPr>
        <w:annotationRef/>
      </w:r>
      <w:r>
        <w:t xml:space="preserve">C’est à cause du fait qu’il y a de l’air dans les grands pores donc </w:t>
      </w:r>
      <w:proofErr w:type="spellStart"/>
      <w:r>
        <w:t>respi</w:t>
      </w:r>
      <w:proofErr w:type="spellEnd"/>
      <w:r>
        <w:t xml:space="preserve"> aérobie ?</w:t>
      </w:r>
    </w:p>
  </w:comment>
  <w:comment w:id="17" w:author="PO-NPModelisation" w:date="2018-12-21T10:02:00Z" w:initials="P">
    <w:p w14:paraId="4851DCDD" w14:textId="6C4C5AD1" w:rsidR="00CA2327" w:rsidRDefault="00CA2327">
      <w:pPr>
        <w:pStyle w:val="Commentaire"/>
      </w:pPr>
      <w:r>
        <w:rPr>
          <w:rStyle w:val="Marquedecommentaire"/>
        </w:rPr>
        <w:annotationRef/>
      </w:r>
      <w:r>
        <w:t xml:space="preserve">Ça ne vient pas de lui mais je n’arrive pas à retrouver la bon </w:t>
      </w:r>
      <w:proofErr w:type="spellStart"/>
      <w:r>
        <w:t>enref</w:t>
      </w:r>
      <w:proofErr w:type="spellEnd"/>
      <w:r>
        <w:t>. Sinon la rentrer manuellement (brandon et al 1999)</w:t>
      </w:r>
    </w:p>
  </w:comment>
  <w:comment w:id="18" w:author="Céline Jacqueton" w:date="2019-02-18T15:28:00Z" w:initials="CJ">
    <w:p w14:paraId="4D68348B" w14:textId="182D296B" w:rsidR="00F865CF" w:rsidRDefault="00F865CF">
      <w:pPr>
        <w:pStyle w:val="Commentaire"/>
      </w:pPr>
      <w:r>
        <w:rPr>
          <w:rStyle w:val="Marquedecommentaire"/>
        </w:rPr>
        <w:annotationRef/>
      </w:r>
      <w:r>
        <w:t>Il faut à tout prix parler du N15 et C13 ici !!!</w:t>
      </w:r>
    </w:p>
  </w:comment>
  <w:comment w:id="19" w:author="PO-NPModelisation" w:date="2018-12-21T10:45:00Z" w:initials="P">
    <w:p w14:paraId="63F6ACF0" w14:textId="6E43968F" w:rsidR="00D63746" w:rsidRDefault="00D63746">
      <w:pPr>
        <w:pStyle w:val="Commentaire"/>
      </w:pPr>
      <w:r>
        <w:rPr>
          <w:rStyle w:val="Marquedecommentaire"/>
        </w:rPr>
        <w:annotationRef/>
      </w:r>
      <w:r>
        <w:t>Azote soluble ?</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07D6761" w15:done="0"/>
  <w15:commentEx w15:paraId="3CED5E6B" w15:done="0"/>
  <w15:commentEx w15:paraId="03286282" w15:done="0"/>
  <w15:commentEx w15:paraId="0343E251" w15:done="0"/>
  <w15:commentEx w15:paraId="174BB45E" w15:done="0"/>
  <w15:commentEx w15:paraId="19BF1D50" w15:done="0"/>
  <w15:commentEx w15:paraId="69E0D34B" w15:done="0"/>
  <w15:commentEx w15:paraId="52EABA51" w15:done="0"/>
  <w15:commentEx w15:paraId="78920870" w15:done="0"/>
  <w15:commentEx w15:paraId="4C395CE8" w15:done="0"/>
  <w15:commentEx w15:paraId="7F50E901" w15:done="0"/>
  <w15:commentEx w15:paraId="5279E284" w15:done="0"/>
  <w15:commentEx w15:paraId="490DF891" w15:done="0"/>
  <w15:commentEx w15:paraId="6986003E" w15:done="0"/>
  <w15:commentEx w15:paraId="5E18F580" w15:done="0"/>
  <w15:commentEx w15:paraId="708A5F3B" w15:done="0"/>
  <w15:commentEx w15:paraId="4851DCDD" w15:done="0"/>
  <w15:commentEx w15:paraId="4D68348B" w15:done="0"/>
  <w15:commentEx w15:paraId="63F6ACF0"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1E1CC6"/>
    <w:multiLevelType w:val="hybridMultilevel"/>
    <w:tmpl w:val="3B00D84A"/>
    <w:lvl w:ilvl="0" w:tplc="9D72CF96">
      <w:start w:val="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40F70009"/>
    <w:multiLevelType w:val="hybridMultilevel"/>
    <w:tmpl w:val="DD6AE9D8"/>
    <w:lvl w:ilvl="0" w:tplc="F7A8B2F2">
      <w:start w:val="1"/>
      <w:numFmt w:val="upperRoman"/>
      <w:lvlText w:val="%1."/>
      <w:lvlJc w:val="righ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45313DE5"/>
    <w:multiLevelType w:val="hybridMultilevel"/>
    <w:tmpl w:val="8B86325C"/>
    <w:lvl w:ilvl="0" w:tplc="CA968EBE">
      <w:start w:val="1"/>
      <w:numFmt w:val="decimal"/>
      <w:lvlText w:val="%1."/>
      <w:lvlJc w:val="left"/>
      <w:pPr>
        <w:ind w:left="1428" w:hanging="360"/>
      </w:pPr>
    </w:lvl>
    <w:lvl w:ilvl="1" w:tplc="040C0019" w:tentative="1">
      <w:start w:val="1"/>
      <w:numFmt w:val="lowerLetter"/>
      <w:lvlText w:val="%2."/>
      <w:lvlJc w:val="left"/>
      <w:pPr>
        <w:ind w:left="2148" w:hanging="360"/>
      </w:pPr>
    </w:lvl>
    <w:lvl w:ilvl="2" w:tplc="040C001B" w:tentative="1">
      <w:start w:val="1"/>
      <w:numFmt w:val="lowerRoman"/>
      <w:lvlText w:val="%3."/>
      <w:lvlJc w:val="right"/>
      <w:pPr>
        <w:ind w:left="2868" w:hanging="180"/>
      </w:pPr>
    </w:lvl>
    <w:lvl w:ilvl="3" w:tplc="040C000F" w:tentative="1">
      <w:start w:val="1"/>
      <w:numFmt w:val="decimal"/>
      <w:lvlText w:val="%4."/>
      <w:lvlJc w:val="left"/>
      <w:pPr>
        <w:ind w:left="3588" w:hanging="360"/>
      </w:pPr>
    </w:lvl>
    <w:lvl w:ilvl="4" w:tplc="040C0019" w:tentative="1">
      <w:start w:val="1"/>
      <w:numFmt w:val="lowerLetter"/>
      <w:lvlText w:val="%5."/>
      <w:lvlJc w:val="left"/>
      <w:pPr>
        <w:ind w:left="4308" w:hanging="360"/>
      </w:pPr>
    </w:lvl>
    <w:lvl w:ilvl="5" w:tplc="040C001B" w:tentative="1">
      <w:start w:val="1"/>
      <w:numFmt w:val="lowerRoman"/>
      <w:lvlText w:val="%6."/>
      <w:lvlJc w:val="right"/>
      <w:pPr>
        <w:ind w:left="5028" w:hanging="180"/>
      </w:pPr>
    </w:lvl>
    <w:lvl w:ilvl="6" w:tplc="040C000F" w:tentative="1">
      <w:start w:val="1"/>
      <w:numFmt w:val="decimal"/>
      <w:lvlText w:val="%7."/>
      <w:lvlJc w:val="left"/>
      <w:pPr>
        <w:ind w:left="5748" w:hanging="360"/>
      </w:pPr>
    </w:lvl>
    <w:lvl w:ilvl="7" w:tplc="040C0019" w:tentative="1">
      <w:start w:val="1"/>
      <w:numFmt w:val="lowerLetter"/>
      <w:lvlText w:val="%8."/>
      <w:lvlJc w:val="left"/>
      <w:pPr>
        <w:ind w:left="6468" w:hanging="360"/>
      </w:pPr>
    </w:lvl>
    <w:lvl w:ilvl="8" w:tplc="040C001B" w:tentative="1">
      <w:start w:val="1"/>
      <w:numFmt w:val="lowerRoman"/>
      <w:lvlText w:val="%9."/>
      <w:lvlJc w:val="right"/>
      <w:pPr>
        <w:ind w:left="7188" w:hanging="180"/>
      </w:pPr>
    </w:lvl>
  </w:abstractNum>
  <w:abstractNum w:abstractNumId="3" w15:restartNumberingAfterBreak="0">
    <w:nsid w:val="4C3B4975"/>
    <w:multiLevelType w:val="multilevel"/>
    <w:tmpl w:val="040C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4" w15:restartNumberingAfterBreak="0">
    <w:nsid w:val="4D562DE9"/>
    <w:multiLevelType w:val="multilevel"/>
    <w:tmpl w:val="797CEEE6"/>
    <w:lvl w:ilvl="0">
      <w:start w:val="1"/>
      <w:numFmt w:val="upperRoman"/>
      <w:pStyle w:val="Titre1"/>
      <w:lvlText w:val="%1."/>
      <w:lvlJc w:val="right"/>
      <w:pPr>
        <w:ind w:left="720" w:hanging="360"/>
      </w:pPr>
      <w:rPr>
        <w:rFonts w:hint="default"/>
      </w:rPr>
    </w:lvl>
    <w:lvl w:ilvl="1">
      <w:start w:val="1"/>
      <w:numFmt w:val="decimal"/>
      <w:pStyle w:val="Titre2"/>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 w15:restartNumberingAfterBreak="0">
    <w:nsid w:val="6128793C"/>
    <w:multiLevelType w:val="hybridMultilevel"/>
    <w:tmpl w:val="9F4E0C08"/>
    <w:lvl w:ilvl="0" w:tplc="2F3EC87A">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64B827D9"/>
    <w:multiLevelType w:val="hybridMultilevel"/>
    <w:tmpl w:val="A5B20D36"/>
    <w:lvl w:ilvl="0" w:tplc="22E29376">
      <w:start w:val="1"/>
      <w:numFmt w:val="lowerLetter"/>
      <w:pStyle w:val="Titre3"/>
      <w:lvlText w:val="%1."/>
      <w:lvlJc w:val="left"/>
      <w:pPr>
        <w:ind w:left="2856"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C0019">
      <w:start w:val="1"/>
      <w:numFmt w:val="lowerLetter"/>
      <w:lvlText w:val="%2."/>
      <w:lvlJc w:val="left"/>
      <w:pPr>
        <w:ind w:left="2856" w:hanging="360"/>
      </w:pPr>
    </w:lvl>
    <w:lvl w:ilvl="2" w:tplc="040C001B" w:tentative="1">
      <w:start w:val="1"/>
      <w:numFmt w:val="lowerRoman"/>
      <w:lvlText w:val="%3."/>
      <w:lvlJc w:val="right"/>
      <w:pPr>
        <w:ind w:left="3576" w:hanging="180"/>
      </w:pPr>
    </w:lvl>
    <w:lvl w:ilvl="3" w:tplc="040C000F" w:tentative="1">
      <w:start w:val="1"/>
      <w:numFmt w:val="decimal"/>
      <w:lvlText w:val="%4."/>
      <w:lvlJc w:val="left"/>
      <w:pPr>
        <w:ind w:left="4296" w:hanging="360"/>
      </w:pPr>
    </w:lvl>
    <w:lvl w:ilvl="4" w:tplc="040C0019">
      <w:start w:val="1"/>
      <w:numFmt w:val="lowerLetter"/>
      <w:lvlText w:val="%5."/>
      <w:lvlJc w:val="left"/>
      <w:pPr>
        <w:ind w:left="5016" w:hanging="360"/>
      </w:pPr>
    </w:lvl>
    <w:lvl w:ilvl="5" w:tplc="040C001B" w:tentative="1">
      <w:start w:val="1"/>
      <w:numFmt w:val="lowerRoman"/>
      <w:lvlText w:val="%6."/>
      <w:lvlJc w:val="right"/>
      <w:pPr>
        <w:ind w:left="5736" w:hanging="180"/>
      </w:pPr>
    </w:lvl>
    <w:lvl w:ilvl="6" w:tplc="040C000F" w:tentative="1">
      <w:start w:val="1"/>
      <w:numFmt w:val="decimal"/>
      <w:lvlText w:val="%7."/>
      <w:lvlJc w:val="left"/>
      <w:pPr>
        <w:ind w:left="6456" w:hanging="360"/>
      </w:pPr>
    </w:lvl>
    <w:lvl w:ilvl="7" w:tplc="040C0019" w:tentative="1">
      <w:start w:val="1"/>
      <w:numFmt w:val="lowerLetter"/>
      <w:lvlText w:val="%8."/>
      <w:lvlJc w:val="left"/>
      <w:pPr>
        <w:ind w:left="7176" w:hanging="360"/>
      </w:pPr>
    </w:lvl>
    <w:lvl w:ilvl="8" w:tplc="040C001B" w:tentative="1">
      <w:start w:val="1"/>
      <w:numFmt w:val="lowerRoman"/>
      <w:lvlText w:val="%9."/>
      <w:lvlJc w:val="right"/>
      <w:pPr>
        <w:ind w:left="7896" w:hanging="180"/>
      </w:pPr>
    </w:lvl>
  </w:abstractNum>
  <w:num w:numId="1">
    <w:abstractNumId w:val="2"/>
  </w:num>
  <w:num w:numId="2">
    <w:abstractNumId w:val="5"/>
  </w:num>
  <w:num w:numId="3">
    <w:abstractNumId w:val="6"/>
  </w:num>
  <w:num w:numId="4">
    <w:abstractNumId w:val="1"/>
  </w:num>
  <w:num w:numId="5">
    <w:abstractNumId w:val="4"/>
  </w:num>
  <w:num w:numId="6">
    <w:abstractNumId w:val="0"/>
  </w:num>
  <w:num w:numId="7">
    <w:abstractNumId w:val="3"/>
  </w:num>
  <w:num w:numId="8">
    <w:abstractNumId w:val="6"/>
    <w:lvlOverride w:ilvl="0">
      <w:startOverride w:val="1"/>
    </w:lvlOverride>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PO-NPModelisation">
    <w15:presenceInfo w15:providerId="None" w15:userId="PO-NPModelisation"/>
  </w15:person>
  <w15:person w15:author="Céline Jacqueton">
    <w15:presenceInfo w15:providerId="Windows Live" w15:userId="ae248f6d1206c75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0B5D"/>
    <w:rsid w:val="000012E4"/>
    <w:rsid w:val="000453BF"/>
    <w:rsid w:val="00061104"/>
    <w:rsid w:val="000753EF"/>
    <w:rsid w:val="00097203"/>
    <w:rsid w:val="000A36FE"/>
    <w:rsid w:val="000A3912"/>
    <w:rsid w:val="000B0376"/>
    <w:rsid w:val="000C605B"/>
    <w:rsid w:val="000C6841"/>
    <w:rsid w:val="000D4451"/>
    <w:rsid w:val="000D465F"/>
    <w:rsid w:val="000E24D9"/>
    <w:rsid w:val="000F05BE"/>
    <w:rsid w:val="000F3412"/>
    <w:rsid w:val="000F74E3"/>
    <w:rsid w:val="00111E15"/>
    <w:rsid w:val="00115A82"/>
    <w:rsid w:val="0013264D"/>
    <w:rsid w:val="001378E8"/>
    <w:rsid w:val="00146424"/>
    <w:rsid w:val="00172440"/>
    <w:rsid w:val="0017703A"/>
    <w:rsid w:val="001A5CBF"/>
    <w:rsid w:val="001B409B"/>
    <w:rsid w:val="001B4E2A"/>
    <w:rsid w:val="001C10D0"/>
    <w:rsid w:val="001C2971"/>
    <w:rsid w:val="001E193B"/>
    <w:rsid w:val="001F121C"/>
    <w:rsid w:val="001F6216"/>
    <w:rsid w:val="0020776F"/>
    <w:rsid w:val="002105D7"/>
    <w:rsid w:val="00234F15"/>
    <w:rsid w:val="00245381"/>
    <w:rsid w:val="00254082"/>
    <w:rsid w:val="002544CE"/>
    <w:rsid w:val="00262121"/>
    <w:rsid w:val="00265524"/>
    <w:rsid w:val="002709AE"/>
    <w:rsid w:val="002762C1"/>
    <w:rsid w:val="00284FE6"/>
    <w:rsid w:val="00284FFD"/>
    <w:rsid w:val="00295D2D"/>
    <w:rsid w:val="002967D1"/>
    <w:rsid w:val="002B61AA"/>
    <w:rsid w:val="002B7259"/>
    <w:rsid w:val="002C5BE7"/>
    <w:rsid w:val="002C7DFA"/>
    <w:rsid w:val="002F1946"/>
    <w:rsid w:val="002F31D4"/>
    <w:rsid w:val="002F4260"/>
    <w:rsid w:val="00300E55"/>
    <w:rsid w:val="0030497B"/>
    <w:rsid w:val="00330AF5"/>
    <w:rsid w:val="00331188"/>
    <w:rsid w:val="00331E2E"/>
    <w:rsid w:val="00333E22"/>
    <w:rsid w:val="00334F80"/>
    <w:rsid w:val="00345DAA"/>
    <w:rsid w:val="00362256"/>
    <w:rsid w:val="00362467"/>
    <w:rsid w:val="003761F1"/>
    <w:rsid w:val="00377637"/>
    <w:rsid w:val="00386C7B"/>
    <w:rsid w:val="003872F4"/>
    <w:rsid w:val="00395B0B"/>
    <w:rsid w:val="003C089D"/>
    <w:rsid w:val="003C2B34"/>
    <w:rsid w:val="003E1118"/>
    <w:rsid w:val="003E12D9"/>
    <w:rsid w:val="003E7F9C"/>
    <w:rsid w:val="003F462D"/>
    <w:rsid w:val="0041406B"/>
    <w:rsid w:val="00415A36"/>
    <w:rsid w:val="00416B7D"/>
    <w:rsid w:val="00423BD8"/>
    <w:rsid w:val="00426550"/>
    <w:rsid w:val="0043306A"/>
    <w:rsid w:val="00446436"/>
    <w:rsid w:val="00447FC3"/>
    <w:rsid w:val="0048560E"/>
    <w:rsid w:val="004868F4"/>
    <w:rsid w:val="004A14BD"/>
    <w:rsid w:val="004A7452"/>
    <w:rsid w:val="004B5CE3"/>
    <w:rsid w:val="004B650F"/>
    <w:rsid w:val="004F016F"/>
    <w:rsid w:val="004F32B9"/>
    <w:rsid w:val="00512D2E"/>
    <w:rsid w:val="00516F2D"/>
    <w:rsid w:val="005358A4"/>
    <w:rsid w:val="00536B6D"/>
    <w:rsid w:val="00547A41"/>
    <w:rsid w:val="00561D7A"/>
    <w:rsid w:val="00566763"/>
    <w:rsid w:val="00590EA6"/>
    <w:rsid w:val="0059142D"/>
    <w:rsid w:val="005A5441"/>
    <w:rsid w:val="005A7B04"/>
    <w:rsid w:val="005C034C"/>
    <w:rsid w:val="005C238C"/>
    <w:rsid w:val="005C544B"/>
    <w:rsid w:val="005C6033"/>
    <w:rsid w:val="005D5940"/>
    <w:rsid w:val="005D5DF1"/>
    <w:rsid w:val="005F05AC"/>
    <w:rsid w:val="005F64F3"/>
    <w:rsid w:val="0060547B"/>
    <w:rsid w:val="006061F3"/>
    <w:rsid w:val="00631E45"/>
    <w:rsid w:val="00636866"/>
    <w:rsid w:val="00652A67"/>
    <w:rsid w:val="00661F76"/>
    <w:rsid w:val="00662977"/>
    <w:rsid w:val="00684ADA"/>
    <w:rsid w:val="006854B6"/>
    <w:rsid w:val="006A1FCB"/>
    <w:rsid w:val="006B58C6"/>
    <w:rsid w:val="006C14D9"/>
    <w:rsid w:val="006C31B2"/>
    <w:rsid w:val="006E0D63"/>
    <w:rsid w:val="006F5B7F"/>
    <w:rsid w:val="006F650F"/>
    <w:rsid w:val="0070421C"/>
    <w:rsid w:val="007167C5"/>
    <w:rsid w:val="007370E6"/>
    <w:rsid w:val="00741CC7"/>
    <w:rsid w:val="00747065"/>
    <w:rsid w:val="00756969"/>
    <w:rsid w:val="00757EAE"/>
    <w:rsid w:val="007620F2"/>
    <w:rsid w:val="00765FD0"/>
    <w:rsid w:val="0078107D"/>
    <w:rsid w:val="007932A4"/>
    <w:rsid w:val="0079355F"/>
    <w:rsid w:val="00794530"/>
    <w:rsid w:val="007958B2"/>
    <w:rsid w:val="00795F68"/>
    <w:rsid w:val="007B20E2"/>
    <w:rsid w:val="007B7603"/>
    <w:rsid w:val="007E7DA0"/>
    <w:rsid w:val="007F0D0B"/>
    <w:rsid w:val="007F3611"/>
    <w:rsid w:val="007F75EB"/>
    <w:rsid w:val="008007F0"/>
    <w:rsid w:val="00803936"/>
    <w:rsid w:val="0082527F"/>
    <w:rsid w:val="00835DB9"/>
    <w:rsid w:val="00841023"/>
    <w:rsid w:val="008471B7"/>
    <w:rsid w:val="0086355A"/>
    <w:rsid w:val="00873048"/>
    <w:rsid w:val="00873893"/>
    <w:rsid w:val="00873C4B"/>
    <w:rsid w:val="008A27D4"/>
    <w:rsid w:val="008A7A46"/>
    <w:rsid w:val="008B4CD3"/>
    <w:rsid w:val="008C0B5D"/>
    <w:rsid w:val="008C6466"/>
    <w:rsid w:val="008E2D46"/>
    <w:rsid w:val="008E394E"/>
    <w:rsid w:val="008F12F9"/>
    <w:rsid w:val="008F2FEC"/>
    <w:rsid w:val="0090271B"/>
    <w:rsid w:val="00906E26"/>
    <w:rsid w:val="009177F4"/>
    <w:rsid w:val="009720CD"/>
    <w:rsid w:val="0097349A"/>
    <w:rsid w:val="009830E3"/>
    <w:rsid w:val="009A5430"/>
    <w:rsid w:val="009A7795"/>
    <w:rsid w:val="009B75A1"/>
    <w:rsid w:val="009C3331"/>
    <w:rsid w:val="009C52B6"/>
    <w:rsid w:val="009F55AF"/>
    <w:rsid w:val="009F7FF5"/>
    <w:rsid w:val="00A074D9"/>
    <w:rsid w:val="00A45707"/>
    <w:rsid w:val="00A77A2E"/>
    <w:rsid w:val="00A956B3"/>
    <w:rsid w:val="00AA00C6"/>
    <w:rsid w:val="00AA58C7"/>
    <w:rsid w:val="00B008F4"/>
    <w:rsid w:val="00B2202C"/>
    <w:rsid w:val="00B43028"/>
    <w:rsid w:val="00B50715"/>
    <w:rsid w:val="00B6531F"/>
    <w:rsid w:val="00B74221"/>
    <w:rsid w:val="00B76A5A"/>
    <w:rsid w:val="00B76D03"/>
    <w:rsid w:val="00B80019"/>
    <w:rsid w:val="00B94DB1"/>
    <w:rsid w:val="00B97268"/>
    <w:rsid w:val="00BA7B59"/>
    <w:rsid w:val="00BB3801"/>
    <w:rsid w:val="00BB5017"/>
    <w:rsid w:val="00BB7871"/>
    <w:rsid w:val="00BC0C12"/>
    <w:rsid w:val="00BC4AFE"/>
    <w:rsid w:val="00BC7CAA"/>
    <w:rsid w:val="00BD560E"/>
    <w:rsid w:val="00BE4683"/>
    <w:rsid w:val="00BF1033"/>
    <w:rsid w:val="00C0136C"/>
    <w:rsid w:val="00C02247"/>
    <w:rsid w:val="00C1693F"/>
    <w:rsid w:val="00C20303"/>
    <w:rsid w:val="00C236C3"/>
    <w:rsid w:val="00C4687E"/>
    <w:rsid w:val="00C47E5D"/>
    <w:rsid w:val="00C61B74"/>
    <w:rsid w:val="00C71F4F"/>
    <w:rsid w:val="00C77743"/>
    <w:rsid w:val="00C86859"/>
    <w:rsid w:val="00C97051"/>
    <w:rsid w:val="00CA00C7"/>
    <w:rsid w:val="00CA2327"/>
    <w:rsid w:val="00CB3EF4"/>
    <w:rsid w:val="00CE56EA"/>
    <w:rsid w:val="00CF3EE6"/>
    <w:rsid w:val="00CF5C88"/>
    <w:rsid w:val="00D07CF1"/>
    <w:rsid w:val="00D11216"/>
    <w:rsid w:val="00D14E89"/>
    <w:rsid w:val="00D17BAE"/>
    <w:rsid w:val="00D204FC"/>
    <w:rsid w:val="00D32EA9"/>
    <w:rsid w:val="00D56052"/>
    <w:rsid w:val="00D63746"/>
    <w:rsid w:val="00D933EE"/>
    <w:rsid w:val="00DB3159"/>
    <w:rsid w:val="00DC0E1B"/>
    <w:rsid w:val="00DC1941"/>
    <w:rsid w:val="00DC6250"/>
    <w:rsid w:val="00DC7744"/>
    <w:rsid w:val="00DD0401"/>
    <w:rsid w:val="00DD0BDE"/>
    <w:rsid w:val="00DD6C72"/>
    <w:rsid w:val="00DF1BD1"/>
    <w:rsid w:val="00DF7115"/>
    <w:rsid w:val="00E21002"/>
    <w:rsid w:val="00E33D40"/>
    <w:rsid w:val="00E5155D"/>
    <w:rsid w:val="00E57AF0"/>
    <w:rsid w:val="00E67144"/>
    <w:rsid w:val="00EA27B5"/>
    <w:rsid w:val="00EA51A9"/>
    <w:rsid w:val="00EB4983"/>
    <w:rsid w:val="00EB5D57"/>
    <w:rsid w:val="00EB777B"/>
    <w:rsid w:val="00EB7F64"/>
    <w:rsid w:val="00EE049B"/>
    <w:rsid w:val="00EE2AB6"/>
    <w:rsid w:val="00EE4581"/>
    <w:rsid w:val="00EF7E26"/>
    <w:rsid w:val="00F02050"/>
    <w:rsid w:val="00F10206"/>
    <w:rsid w:val="00F317E3"/>
    <w:rsid w:val="00F409BE"/>
    <w:rsid w:val="00F511A1"/>
    <w:rsid w:val="00F5514B"/>
    <w:rsid w:val="00F575FA"/>
    <w:rsid w:val="00F64496"/>
    <w:rsid w:val="00F865CF"/>
    <w:rsid w:val="00F92282"/>
    <w:rsid w:val="00F9295E"/>
    <w:rsid w:val="00F92BC0"/>
    <w:rsid w:val="00F95976"/>
    <w:rsid w:val="00FA055C"/>
    <w:rsid w:val="00FB36BD"/>
    <w:rsid w:val="00FB7D54"/>
    <w:rsid w:val="00FC3B92"/>
    <w:rsid w:val="00FD22D2"/>
    <w:rsid w:val="00FD5AAC"/>
    <w:rsid w:val="00FF16E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48D77D"/>
  <w15:chartTrackingRefBased/>
  <w15:docId w15:val="{F60808D4-9217-4E0A-A16E-7E8C683103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F02050"/>
    <w:pPr>
      <w:keepNext/>
      <w:keepLines/>
      <w:numPr>
        <w:numId w:val="5"/>
      </w:numPr>
      <w:spacing w:before="240" w:after="0"/>
      <w:outlineLvl w:val="0"/>
    </w:pPr>
    <w:rPr>
      <w:rFonts w:eastAsiaTheme="majorEastAsia" w:cstheme="majorBidi"/>
      <w:color w:val="000000" w:themeColor="text1"/>
      <w:sz w:val="24"/>
      <w:szCs w:val="32"/>
      <w:u w:val="single"/>
    </w:rPr>
  </w:style>
  <w:style w:type="paragraph" w:styleId="Titre2">
    <w:name w:val="heading 2"/>
    <w:basedOn w:val="Titre1"/>
    <w:next w:val="Normal"/>
    <w:link w:val="Titre2Car"/>
    <w:uiPriority w:val="9"/>
    <w:unhideWhenUsed/>
    <w:qFormat/>
    <w:rsid w:val="00F02050"/>
    <w:pPr>
      <w:numPr>
        <w:ilvl w:val="1"/>
      </w:numPr>
      <w:spacing w:before="40"/>
      <w:outlineLvl w:val="1"/>
    </w:pPr>
    <w:rPr>
      <w:szCs w:val="26"/>
    </w:rPr>
  </w:style>
  <w:style w:type="paragraph" w:styleId="Titre3">
    <w:name w:val="heading 3"/>
    <w:basedOn w:val="Titre2"/>
    <w:next w:val="Normal"/>
    <w:link w:val="Titre3Car"/>
    <w:uiPriority w:val="9"/>
    <w:unhideWhenUsed/>
    <w:qFormat/>
    <w:rsid w:val="00BC7CAA"/>
    <w:pPr>
      <w:numPr>
        <w:ilvl w:val="0"/>
        <w:numId w:val="3"/>
      </w:numPr>
      <w:ind w:left="1776"/>
      <w:outlineLvl w:val="2"/>
    </w:pPr>
    <w:rPr>
      <w:szCs w:val="24"/>
    </w:rPr>
  </w:style>
  <w:style w:type="paragraph" w:styleId="Titre4">
    <w:name w:val="heading 4"/>
    <w:basedOn w:val="Normal"/>
    <w:next w:val="Normal"/>
    <w:link w:val="Titre4Car"/>
    <w:uiPriority w:val="9"/>
    <w:unhideWhenUsed/>
    <w:qFormat/>
    <w:rsid w:val="00BC7CAA"/>
    <w:pPr>
      <w:keepNext/>
      <w:keepLines/>
      <w:spacing w:before="40" w:after="0"/>
      <w:ind w:left="2124"/>
      <w:outlineLvl w:val="3"/>
    </w:pPr>
    <w:rPr>
      <w:rFonts w:eastAsiaTheme="majorEastAsia" w:cstheme="majorBidi"/>
      <w:b/>
      <w:i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Marquedecommentaire">
    <w:name w:val="annotation reference"/>
    <w:basedOn w:val="Policepardfaut"/>
    <w:uiPriority w:val="99"/>
    <w:semiHidden/>
    <w:unhideWhenUsed/>
    <w:rsid w:val="008C0B5D"/>
    <w:rPr>
      <w:sz w:val="16"/>
      <w:szCs w:val="16"/>
    </w:rPr>
  </w:style>
  <w:style w:type="paragraph" w:styleId="Commentaire">
    <w:name w:val="annotation text"/>
    <w:basedOn w:val="Normal"/>
    <w:link w:val="CommentaireCar"/>
    <w:uiPriority w:val="99"/>
    <w:semiHidden/>
    <w:unhideWhenUsed/>
    <w:rsid w:val="008C0B5D"/>
    <w:pPr>
      <w:spacing w:line="240" w:lineRule="auto"/>
    </w:pPr>
    <w:rPr>
      <w:sz w:val="20"/>
      <w:szCs w:val="20"/>
    </w:rPr>
  </w:style>
  <w:style w:type="character" w:customStyle="1" w:styleId="CommentaireCar">
    <w:name w:val="Commentaire Car"/>
    <w:basedOn w:val="Policepardfaut"/>
    <w:link w:val="Commentaire"/>
    <w:uiPriority w:val="99"/>
    <w:semiHidden/>
    <w:rsid w:val="008C0B5D"/>
    <w:rPr>
      <w:sz w:val="20"/>
      <w:szCs w:val="20"/>
    </w:rPr>
  </w:style>
  <w:style w:type="paragraph" w:styleId="Textedebulles">
    <w:name w:val="Balloon Text"/>
    <w:basedOn w:val="Normal"/>
    <w:link w:val="TextedebullesCar"/>
    <w:uiPriority w:val="99"/>
    <w:semiHidden/>
    <w:unhideWhenUsed/>
    <w:rsid w:val="008C0B5D"/>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8C0B5D"/>
    <w:rPr>
      <w:rFonts w:ascii="Segoe UI" w:hAnsi="Segoe UI" w:cs="Segoe UI"/>
      <w:sz w:val="18"/>
      <w:szCs w:val="18"/>
    </w:rPr>
  </w:style>
  <w:style w:type="character" w:customStyle="1" w:styleId="Titre1Car">
    <w:name w:val="Titre 1 Car"/>
    <w:basedOn w:val="Policepardfaut"/>
    <w:link w:val="Titre1"/>
    <w:uiPriority w:val="9"/>
    <w:rsid w:val="00F02050"/>
    <w:rPr>
      <w:rFonts w:eastAsiaTheme="majorEastAsia" w:cstheme="majorBidi"/>
      <w:color w:val="000000" w:themeColor="text1"/>
      <w:sz w:val="24"/>
      <w:szCs w:val="32"/>
      <w:u w:val="single"/>
    </w:rPr>
  </w:style>
  <w:style w:type="character" w:customStyle="1" w:styleId="Titre2Car">
    <w:name w:val="Titre 2 Car"/>
    <w:basedOn w:val="Policepardfaut"/>
    <w:link w:val="Titre2"/>
    <w:uiPriority w:val="9"/>
    <w:rsid w:val="00CF5C88"/>
    <w:rPr>
      <w:rFonts w:eastAsiaTheme="majorEastAsia" w:cstheme="majorBidi"/>
      <w:color w:val="000000" w:themeColor="text1"/>
      <w:sz w:val="24"/>
      <w:szCs w:val="26"/>
      <w:u w:val="single"/>
    </w:rPr>
  </w:style>
  <w:style w:type="paragraph" w:styleId="Objetducommentaire">
    <w:name w:val="annotation subject"/>
    <w:basedOn w:val="Commentaire"/>
    <w:next w:val="Commentaire"/>
    <w:link w:val="ObjetducommentaireCar"/>
    <w:uiPriority w:val="99"/>
    <w:semiHidden/>
    <w:unhideWhenUsed/>
    <w:rsid w:val="00245381"/>
    <w:rPr>
      <w:b/>
      <w:bCs/>
    </w:rPr>
  </w:style>
  <w:style w:type="character" w:customStyle="1" w:styleId="ObjetducommentaireCar">
    <w:name w:val="Objet du commentaire Car"/>
    <w:basedOn w:val="CommentaireCar"/>
    <w:link w:val="Objetducommentaire"/>
    <w:uiPriority w:val="99"/>
    <w:semiHidden/>
    <w:rsid w:val="00245381"/>
    <w:rPr>
      <w:b/>
      <w:bCs/>
      <w:sz w:val="20"/>
      <w:szCs w:val="20"/>
    </w:rPr>
  </w:style>
  <w:style w:type="character" w:customStyle="1" w:styleId="Titre3Car">
    <w:name w:val="Titre 3 Car"/>
    <w:basedOn w:val="Policepardfaut"/>
    <w:link w:val="Titre3"/>
    <w:uiPriority w:val="9"/>
    <w:rsid w:val="00BC7CAA"/>
    <w:rPr>
      <w:rFonts w:eastAsiaTheme="majorEastAsia" w:cstheme="majorBidi"/>
      <w:color w:val="000000" w:themeColor="text1"/>
      <w:sz w:val="24"/>
      <w:szCs w:val="24"/>
      <w:u w:val="single"/>
    </w:rPr>
  </w:style>
  <w:style w:type="character" w:styleId="Lienhypertexte">
    <w:name w:val="Hyperlink"/>
    <w:basedOn w:val="Policepardfaut"/>
    <w:uiPriority w:val="99"/>
    <w:unhideWhenUsed/>
    <w:rsid w:val="006A1FCB"/>
    <w:rPr>
      <w:color w:val="0563C1" w:themeColor="hyperlink"/>
      <w:u w:val="single"/>
    </w:rPr>
  </w:style>
  <w:style w:type="paragraph" w:styleId="Bibliographie">
    <w:name w:val="Bibliography"/>
    <w:basedOn w:val="Normal"/>
    <w:next w:val="Normal"/>
    <w:uiPriority w:val="37"/>
    <w:unhideWhenUsed/>
    <w:rsid w:val="00FA055C"/>
    <w:pPr>
      <w:spacing w:after="240" w:line="240" w:lineRule="auto"/>
    </w:pPr>
  </w:style>
  <w:style w:type="paragraph" w:styleId="Paragraphedeliste">
    <w:name w:val="List Paragraph"/>
    <w:basedOn w:val="Normal"/>
    <w:uiPriority w:val="34"/>
    <w:qFormat/>
    <w:rsid w:val="00F409BE"/>
    <w:pPr>
      <w:ind w:left="720"/>
      <w:contextualSpacing/>
    </w:pPr>
  </w:style>
  <w:style w:type="character" w:customStyle="1" w:styleId="Titre4Car">
    <w:name w:val="Titre 4 Car"/>
    <w:basedOn w:val="Policepardfaut"/>
    <w:link w:val="Titre4"/>
    <w:uiPriority w:val="9"/>
    <w:rsid w:val="00BC7CAA"/>
    <w:rPr>
      <w:rFonts w:eastAsiaTheme="majorEastAsia" w:cstheme="majorBidi"/>
      <w:b/>
      <w:iCs/>
    </w:rPr>
  </w:style>
  <w:style w:type="table" w:styleId="Grilledutableau">
    <w:name w:val="Table Grid"/>
    <w:basedOn w:val="TableauNormal"/>
    <w:uiPriority w:val="39"/>
    <w:rsid w:val="00D637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gende">
    <w:name w:val="caption"/>
    <w:basedOn w:val="Normal"/>
    <w:next w:val="Normal"/>
    <w:uiPriority w:val="35"/>
    <w:semiHidden/>
    <w:unhideWhenUsed/>
    <w:qFormat/>
    <w:rsid w:val="006B58C6"/>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48795450">
      <w:bodyDiv w:val="1"/>
      <w:marLeft w:val="0"/>
      <w:marRight w:val="0"/>
      <w:marTop w:val="0"/>
      <w:marBottom w:val="0"/>
      <w:divBdr>
        <w:top w:val="none" w:sz="0" w:space="0" w:color="auto"/>
        <w:left w:val="none" w:sz="0" w:space="0" w:color="auto"/>
        <w:bottom w:val="none" w:sz="0" w:space="0" w:color="auto"/>
        <w:right w:val="none" w:sz="0" w:space="0" w:color="auto"/>
      </w:divBdr>
      <w:divsChild>
        <w:div w:id="198202150">
          <w:marLeft w:val="0"/>
          <w:marRight w:val="0"/>
          <w:marTop w:val="0"/>
          <w:marBottom w:val="0"/>
          <w:divBdr>
            <w:top w:val="none" w:sz="0" w:space="0" w:color="auto"/>
            <w:left w:val="none" w:sz="0" w:space="0" w:color="auto"/>
            <w:bottom w:val="none" w:sz="0" w:space="0" w:color="auto"/>
            <w:right w:val="none" w:sz="0" w:space="0" w:color="auto"/>
          </w:divBdr>
        </w:div>
        <w:div w:id="1857845153">
          <w:marLeft w:val="0"/>
          <w:marRight w:val="0"/>
          <w:marTop w:val="0"/>
          <w:marBottom w:val="0"/>
          <w:divBdr>
            <w:top w:val="none" w:sz="0" w:space="0" w:color="auto"/>
            <w:left w:val="none" w:sz="0" w:space="0" w:color="auto"/>
            <w:bottom w:val="none" w:sz="0" w:space="0" w:color="auto"/>
            <w:right w:val="none" w:sz="0" w:space="0" w:color="auto"/>
          </w:divBdr>
        </w:div>
        <w:div w:id="256717035">
          <w:marLeft w:val="0"/>
          <w:marRight w:val="0"/>
          <w:marTop w:val="0"/>
          <w:marBottom w:val="0"/>
          <w:divBdr>
            <w:top w:val="none" w:sz="0" w:space="0" w:color="auto"/>
            <w:left w:val="none" w:sz="0" w:space="0" w:color="auto"/>
            <w:bottom w:val="none" w:sz="0" w:space="0" w:color="auto"/>
            <w:right w:val="none" w:sz="0" w:space="0" w:color="auto"/>
          </w:divBdr>
        </w:div>
        <w:div w:id="1055663418">
          <w:marLeft w:val="0"/>
          <w:marRight w:val="0"/>
          <w:marTop w:val="0"/>
          <w:marBottom w:val="0"/>
          <w:divBdr>
            <w:top w:val="none" w:sz="0" w:space="0" w:color="auto"/>
            <w:left w:val="none" w:sz="0" w:space="0" w:color="auto"/>
            <w:bottom w:val="none" w:sz="0" w:space="0" w:color="auto"/>
            <w:right w:val="none" w:sz="0" w:space="0" w:color="auto"/>
          </w:divBdr>
        </w:div>
        <w:div w:id="1025519617">
          <w:marLeft w:val="0"/>
          <w:marRight w:val="0"/>
          <w:marTop w:val="0"/>
          <w:marBottom w:val="0"/>
          <w:divBdr>
            <w:top w:val="none" w:sz="0" w:space="0" w:color="auto"/>
            <w:left w:val="none" w:sz="0" w:space="0" w:color="auto"/>
            <w:bottom w:val="none" w:sz="0" w:space="0" w:color="auto"/>
            <w:right w:val="none" w:sz="0" w:space="0" w:color="auto"/>
          </w:divBdr>
        </w:div>
        <w:div w:id="705064380">
          <w:marLeft w:val="0"/>
          <w:marRight w:val="0"/>
          <w:marTop w:val="0"/>
          <w:marBottom w:val="0"/>
          <w:divBdr>
            <w:top w:val="none" w:sz="0" w:space="0" w:color="auto"/>
            <w:left w:val="none" w:sz="0" w:space="0" w:color="auto"/>
            <w:bottom w:val="none" w:sz="0" w:space="0" w:color="auto"/>
            <w:right w:val="none" w:sz="0" w:space="0" w:color="auto"/>
          </w:divBdr>
        </w:div>
        <w:div w:id="1879394392">
          <w:marLeft w:val="0"/>
          <w:marRight w:val="0"/>
          <w:marTop w:val="0"/>
          <w:marBottom w:val="0"/>
          <w:divBdr>
            <w:top w:val="none" w:sz="0" w:space="0" w:color="auto"/>
            <w:left w:val="none" w:sz="0" w:space="0" w:color="auto"/>
            <w:bottom w:val="none" w:sz="0" w:space="0" w:color="auto"/>
            <w:right w:val="none" w:sz="0" w:space="0" w:color="auto"/>
          </w:divBdr>
        </w:div>
        <w:div w:id="1948124388">
          <w:marLeft w:val="0"/>
          <w:marRight w:val="0"/>
          <w:marTop w:val="0"/>
          <w:marBottom w:val="0"/>
          <w:divBdr>
            <w:top w:val="none" w:sz="0" w:space="0" w:color="auto"/>
            <w:left w:val="none" w:sz="0" w:space="0" w:color="auto"/>
            <w:bottom w:val="none" w:sz="0" w:space="0" w:color="auto"/>
            <w:right w:val="none" w:sz="0" w:space="0" w:color="auto"/>
          </w:divBdr>
        </w:div>
        <w:div w:id="917252360">
          <w:marLeft w:val="0"/>
          <w:marRight w:val="0"/>
          <w:marTop w:val="0"/>
          <w:marBottom w:val="0"/>
          <w:divBdr>
            <w:top w:val="none" w:sz="0" w:space="0" w:color="auto"/>
            <w:left w:val="none" w:sz="0" w:space="0" w:color="auto"/>
            <w:bottom w:val="none" w:sz="0" w:space="0" w:color="auto"/>
            <w:right w:val="none" w:sz="0" w:space="0" w:color="auto"/>
          </w:divBdr>
        </w:div>
        <w:div w:id="718548915">
          <w:marLeft w:val="0"/>
          <w:marRight w:val="0"/>
          <w:marTop w:val="0"/>
          <w:marBottom w:val="0"/>
          <w:divBdr>
            <w:top w:val="none" w:sz="0" w:space="0" w:color="auto"/>
            <w:left w:val="none" w:sz="0" w:space="0" w:color="auto"/>
            <w:bottom w:val="none" w:sz="0" w:space="0" w:color="auto"/>
            <w:right w:val="none" w:sz="0" w:space="0" w:color="auto"/>
          </w:divBdr>
        </w:div>
        <w:div w:id="1873222893">
          <w:marLeft w:val="0"/>
          <w:marRight w:val="0"/>
          <w:marTop w:val="0"/>
          <w:marBottom w:val="0"/>
          <w:divBdr>
            <w:top w:val="none" w:sz="0" w:space="0" w:color="auto"/>
            <w:left w:val="none" w:sz="0" w:space="0" w:color="auto"/>
            <w:bottom w:val="none" w:sz="0" w:space="0" w:color="auto"/>
            <w:right w:val="none" w:sz="0" w:space="0" w:color="auto"/>
          </w:divBdr>
        </w:div>
        <w:div w:id="1240793627">
          <w:marLeft w:val="0"/>
          <w:marRight w:val="0"/>
          <w:marTop w:val="0"/>
          <w:marBottom w:val="0"/>
          <w:divBdr>
            <w:top w:val="none" w:sz="0" w:space="0" w:color="auto"/>
            <w:left w:val="none" w:sz="0" w:space="0" w:color="auto"/>
            <w:bottom w:val="none" w:sz="0" w:space="0" w:color="auto"/>
            <w:right w:val="none" w:sz="0" w:space="0" w:color="auto"/>
          </w:divBdr>
        </w:div>
      </w:divsChild>
    </w:div>
    <w:div w:id="1727533326">
      <w:bodyDiv w:val="1"/>
      <w:marLeft w:val="0"/>
      <w:marRight w:val="0"/>
      <w:marTop w:val="0"/>
      <w:marBottom w:val="0"/>
      <w:divBdr>
        <w:top w:val="none" w:sz="0" w:space="0" w:color="auto"/>
        <w:left w:val="none" w:sz="0" w:space="0" w:color="auto"/>
        <w:bottom w:val="none" w:sz="0" w:space="0" w:color="auto"/>
        <w:right w:val="none" w:sz="0" w:space="0" w:color="auto"/>
      </w:divBdr>
      <w:divsChild>
        <w:div w:id="244727306">
          <w:marLeft w:val="0"/>
          <w:marRight w:val="0"/>
          <w:marTop w:val="0"/>
          <w:marBottom w:val="0"/>
          <w:divBdr>
            <w:top w:val="none" w:sz="0" w:space="0" w:color="auto"/>
            <w:left w:val="none" w:sz="0" w:space="0" w:color="auto"/>
            <w:bottom w:val="none" w:sz="0" w:space="0" w:color="auto"/>
            <w:right w:val="none" w:sz="0" w:space="0" w:color="auto"/>
          </w:divBdr>
        </w:div>
        <w:div w:id="671301426">
          <w:marLeft w:val="0"/>
          <w:marRight w:val="0"/>
          <w:marTop w:val="0"/>
          <w:marBottom w:val="0"/>
          <w:divBdr>
            <w:top w:val="none" w:sz="0" w:space="0" w:color="auto"/>
            <w:left w:val="none" w:sz="0" w:space="0" w:color="auto"/>
            <w:bottom w:val="none" w:sz="0" w:space="0" w:color="auto"/>
            <w:right w:val="none" w:sz="0" w:space="0" w:color="auto"/>
          </w:divBdr>
        </w:div>
        <w:div w:id="128599712">
          <w:marLeft w:val="0"/>
          <w:marRight w:val="0"/>
          <w:marTop w:val="0"/>
          <w:marBottom w:val="0"/>
          <w:divBdr>
            <w:top w:val="none" w:sz="0" w:space="0" w:color="auto"/>
            <w:left w:val="none" w:sz="0" w:space="0" w:color="auto"/>
            <w:bottom w:val="none" w:sz="0" w:space="0" w:color="auto"/>
            <w:right w:val="none" w:sz="0" w:space="0" w:color="auto"/>
          </w:divBdr>
        </w:div>
        <w:div w:id="197552115">
          <w:marLeft w:val="0"/>
          <w:marRight w:val="0"/>
          <w:marTop w:val="0"/>
          <w:marBottom w:val="0"/>
          <w:divBdr>
            <w:top w:val="none" w:sz="0" w:space="0" w:color="auto"/>
            <w:left w:val="none" w:sz="0" w:space="0" w:color="auto"/>
            <w:bottom w:val="none" w:sz="0" w:space="0" w:color="auto"/>
            <w:right w:val="none" w:sz="0" w:space="0" w:color="auto"/>
          </w:divBdr>
        </w:div>
        <w:div w:id="1993175654">
          <w:marLeft w:val="0"/>
          <w:marRight w:val="0"/>
          <w:marTop w:val="0"/>
          <w:marBottom w:val="0"/>
          <w:divBdr>
            <w:top w:val="none" w:sz="0" w:space="0" w:color="auto"/>
            <w:left w:val="none" w:sz="0" w:space="0" w:color="auto"/>
            <w:bottom w:val="none" w:sz="0" w:space="0" w:color="auto"/>
            <w:right w:val="none" w:sz="0" w:space="0" w:color="auto"/>
          </w:divBdr>
        </w:div>
        <w:div w:id="1612736297">
          <w:marLeft w:val="0"/>
          <w:marRight w:val="0"/>
          <w:marTop w:val="0"/>
          <w:marBottom w:val="0"/>
          <w:divBdr>
            <w:top w:val="none" w:sz="0" w:space="0" w:color="auto"/>
            <w:left w:val="none" w:sz="0" w:space="0" w:color="auto"/>
            <w:bottom w:val="none" w:sz="0" w:space="0" w:color="auto"/>
            <w:right w:val="none" w:sz="0" w:space="0" w:color="auto"/>
          </w:divBdr>
        </w:div>
        <w:div w:id="1129280631">
          <w:marLeft w:val="0"/>
          <w:marRight w:val="0"/>
          <w:marTop w:val="0"/>
          <w:marBottom w:val="0"/>
          <w:divBdr>
            <w:top w:val="none" w:sz="0" w:space="0" w:color="auto"/>
            <w:left w:val="none" w:sz="0" w:space="0" w:color="auto"/>
            <w:bottom w:val="none" w:sz="0" w:space="0" w:color="auto"/>
            <w:right w:val="none" w:sz="0" w:space="0" w:color="auto"/>
          </w:divBdr>
        </w:div>
        <w:div w:id="493641792">
          <w:marLeft w:val="0"/>
          <w:marRight w:val="0"/>
          <w:marTop w:val="0"/>
          <w:marBottom w:val="0"/>
          <w:divBdr>
            <w:top w:val="none" w:sz="0" w:space="0" w:color="auto"/>
            <w:left w:val="none" w:sz="0" w:space="0" w:color="auto"/>
            <w:bottom w:val="none" w:sz="0" w:space="0" w:color="auto"/>
            <w:right w:val="none" w:sz="0" w:space="0" w:color="auto"/>
          </w:divBdr>
        </w:div>
        <w:div w:id="677386928">
          <w:marLeft w:val="0"/>
          <w:marRight w:val="0"/>
          <w:marTop w:val="0"/>
          <w:marBottom w:val="0"/>
          <w:divBdr>
            <w:top w:val="none" w:sz="0" w:space="0" w:color="auto"/>
            <w:left w:val="none" w:sz="0" w:space="0" w:color="auto"/>
            <w:bottom w:val="none" w:sz="0" w:space="0" w:color="auto"/>
            <w:right w:val="none" w:sz="0" w:space="0" w:color="auto"/>
          </w:divBdr>
        </w:div>
        <w:div w:id="1959876548">
          <w:marLeft w:val="0"/>
          <w:marRight w:val="0"/>
          <w:marTop w:val="0"/>
          <w:marBottom w:val="0"/>
          <w:divBdr>
            <w:top w:val="none" w:sz="0" w:space="0" w:color="auto"/>
            <w:left w:val="none" w:sz="0" w:space="0" w:color="auto"/>
            <w:bottom w:val="none" w:sz="0" w:space="0" w:color="auto"/>
            <w:right w:val="none" w:sz="0" w:space="0" w:color="auto"/>
          </w:divBdr>
        </w:div>
        <w:div w:id="619411093">
          <w:marLeft w:val="0"/>
          <w:marRight w:val="0"/>
          <w:marTop w:val="0"/>
          <w:marBottom w:val="0"/>
          <w:divBdr>
            <w:top w:val="none" w:sz="0" w:space="0" w:color="auto"/>
            <w:left w:val="none" w:sz="0" w:space="0" w:color="auto"/>
            <w:bottom w:val="none" w:sz="0" w:space="0" w:color="auto"/>
            <w:right w:val="none" w:sz="0" w:space="0" w:color="auto"/>
          </w:divBdr>
        </w:div>
        <w:div w:id="138787388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comments.xml.rels><?xml version="1.0" encoding="UTF-8" standalone="yes"?>
<Relationships xmlns="http://schemas.openxmlformats.org/package/2006/relationships"><Relationship Id="rId2" Type="http://schemas.openxmlformats.org/officeDocument/2006/relationships/hyperlink" Target="http://www.societechimiquedefrance.fr/lignine.html" TargetMode="External"/><Relationship Id="rId1" Type="http://schemas.openxmlformats.org/officeDocument/2006/relationships/hyperlink" Target="https://i0.wp.com/aavos.eu/wp-content/uploads/2017/11/Lignocellulose.jpg?ssl=1" TargetMode="External"/></Relationship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FFE96F-6D59-4228-8B2C-160078DB42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4410</TotalTime>
  <Pages>1</Pages>
  <Words>31502</Words>
  <Characters>173266</Characters>
  <Application>Microsoft Office Word</Application>
  <DocSecurity>0</DocSecurity>
  <Lines>1443</Lines>
  <Paragraphs>408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204360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PO-NPModelisation</dc:creator>
  <cp:keywords/>
  <dc:description/>
  <cp:lastModifiedBy>Céline Jacqueton</cp:lastModifiedBy>
  <cp:revision>75</cp:revision>
  <dcterms:created xsi:type="dcterms:W3CDTF">2018-10-22T07:07:00Z</dcterms:created>
  <dcterms:modified xsi:type="dcterms:W3CDTF">2019-05-21T11:05:00Z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zotero-version="5.0.58"&gt;&lt;session id="zwQFs3Dx"/&gt;&lt;style id="http://www.zotero.org/styles/iso690-author-date-fr-no-abstract" hasBibliography="1" bibliographyStyleHasBeenSet="1"/&gt;&lt;prefs&gt;&lt;pref name="fieldType" value="Field"/&gt;&lt;/prefs&gt;&lt;/d</vt:lpwstr>
  </property>
  <property fmtid="{D5CDD505-2E9C-101B-9397-08002B2CF9AE}" pid="3" name="ZOTERO_PREF_2">
    <vt:lpwstr>ata&gt;</vt:lpwstr>
  </property>
</Properties>
</file>