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3010A">
      <w:pPr>
        <w:jc w:val="center"/>
        <w:outlineLvl w:val="9"/>
        <w:rPr>
          <w:rFonts w:hint="eastAsia" w:ascii="黑体" w:hAnsi="黑体" w:eastAsia="黑体" w:cs="黑体"/>
          <w:b w:val="0"/>
          <w:bCs w:val="0"/>
          <w:i w:val="0"/>
          <w:iCs w:val="0"/>
          <w:caps w:val="0"/>
          <w:color w:val="313030"/>
          <w:spacing w:val="0"/>
          <w:sz w:val="44"/>
          <w:szCs w:val="44"/>
          <w:shd w:val="clear" w:color="auto" w:fill="auto"/>
        </w:rPr>
      </w:pPr>
      <w:bookmarkStart w:id="0" w:name="_Toc25556"/>
      <w:bookmarkStart w:id="1" w:name="_Toc7716"/>
      <w:r>
        <w:rPr>
          <w:rFonts w:hint="eastAsia" w:ascii="黑体" w:hAnsi="黑体" w:eastAsia="黑体" w:cs="黑体"/>
          <w:b w:val="0"/>
          <w:bCs w:val="0"/>
          <w:i w:val="0"/>
          <w:iCs w:val="0"/>
          <w:caps w:val="0"/>
          <w:color w:val="313030"/>
          <w:spacing w:val="0"/>
          <w:sz w:val="44"/>
          <w:szCs w:val="44"/>
          <w:shd w:val="clear" w:color="auto" w:fill="auto"/>
        </w:rPr>
        <w:t>基于Web的科研团队信息管理系统</w:t>
      </w:r>
      <w:bookmarkEnd w:id="0"/>
      <w:bookmarkEnd w:id="1"/>
    </w:p>
    <w:p w14:paraId="4CE812D3">
      <w:pPr>
        <w:numPr>
          <w:ilvl w:val="0"/>
          <w:numId w:val="0"/>
        </w:numPr>
        <w:ind w:left="0" w:leftChars="0"/>
        <w:jc w:val="left"/>
        <w:rPr>
          <w:rFonts w:hint="eastAsia" w:ascii="黑体" w:hAnsi="黑体" w:eastAsia="黑体"/>
          <w:bCs/>
          <w:sz w:val="28"/>
          <w:szCs w:val="28"/>
        </w:rPr>
      </w:pPr>
    </w:p>
    <w:p w14:paraId="2022A6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560" w:firstLineChars="200"/>
        <w:jc w:val="left"/>
        <w:textAlignment w:val="auto"/>
        <w:rPr>
          <w:rFonts w:hint="eastAsia" w:ascii="宋体" w:hAnsi="宋体" w:eastAsia="宋体" w:cs="宋体"/>
          <w:sz w:val="24"/>
          <w:szCs w:val="24"/>
        </w:rPr>
      </w:pPr>
      <w:r>
        <w:rPr>
          <w:rFonts w:hint="eastAsia" w:ascii="黑体" w:hAnsi="黑体" w:eastAsia="黑体"/>
          <w:bCs/>
          <w:sz w:val="28"/>
          <w:szCs w:val="28"/>
        </w:rPr>
        <w:t>摘　要</w:t>
      </w:r>
      <w:r>
        <w:rPr>
          <w:rFonts w:hint="eastAsia" w:ascii="黑体" w:hAnsi="黑体" w:eastAsia="黑体"/>
          <w:bCs/>
          <w:sz w:val="28"/>
          <w:szCs w:val="28"/>
          <w:lang w:eastAsia="zh-CN"/>
        </w:rPr>
        <w:t>：</w:t>
      </w:r>
      <w:r>
        <w:rPr>
          <w:rFonts w:hint="eastAsia" w:ascii="宋体" w:hAnsi="宋体" w:eastAsia="宋体" w:cs="宋体"/>
          <w:sz w:val="24"/>
          <w:szCs w:val="24"/>
        </w:rPr>
        <w:t>针对当前高校科研团队普遍存在的信息发布碎片化、成员沟通低效、成果归档分散等问题，本文设计并实现了一套基于B/S架构的科研团队信息管理系统。系统采用前后端分离技术，以Spring Boot为后端框架、Vue3为前端框架，构建了集用户注册、成员管理、新闻通知、教师主页、论文流转、工作汇报及后台管理于一体的协同平台。系统在角色模型上进行创新，细化成员层级并支持成果继承；并设计了邮件汇报，实现审批流程的自动化通知。测试结果表明，该系统有效提升了团队内部治理效率，降低了沟通与管理成本，为科研团队的日常协作与知识沉淀提供了可靠的技术支撑。</w:t>
      </w:r>
    </w:p>
    <w:p w14:paraId="60A547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2" w:firstLineChars="200"/>
        <w:jc w:val="left"/>
        <w:textAlignment w:val="auto"/>
        <w:rPr>
          <w:rFonts w:hint="eastAsia" w:ascii="宋体" w:hAnsi="宋体" w:eastAsia="宋体" w:cs="宋体"/>
          <w:sz w:val="24"/>
          <w:szCs w:val="24"/>
        </w:rPr>
      </w:pPr>
      <w:r>
        <w:rPr>
          <w:rFonts w:hint="eastAsia" w:ascii="宋体" w:hAnsi="宋体"/>
          <w:b/>
          <w:bCs/>
          <w:sz w:val="24"/>
        </w:rPr>
        <w:t>关键词</w:t>
      </w:r>
      <w:r>
        <w:rPr>
          <w:rFonts w:hint="eastAsia" w:ascii="宋体" w:hAnsi="宋体"/>
          <w:b/>
          <w:bCs/>
          <w:sz w:val="24"/>
          <w:lang w:eastAsia="zh-CN"/>
        </w:rPr>
        <w:t>：</w:t>
      </w:r>
      <w:r>
        <w:rPr>
          <w:rFonts w:hint="eastAsia" w:ascii="宋体" w:hAnsi="宋体" w:eastAsia="宋体" w:cs="宋体"/>
          <w:sz w:val="24"/>
          <w:szCs w:val="24"/>
        </w:rPr>
        <w:t>科研团队管理；Spring Boot；Vue.js；前后端分离；信息协同</w:t>
      </w:r>
    </w:p>
    <w:p w14:paraId="1727E7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eastAsia" w:ascii="宋体" w:hAnsi="宋体" w:eastAsia="宋体" w:cs="宋体"/>
          <w:sz w:val="24"/>
          <w:szCs w:val="24"/>
        </w:rPr>
      </w:pPr>
    </w:p>
    <w:p w14:paraId="3CE365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2" w:firstLineChars="200"/>
        <w:jc w:val="left"/>
        <w:textAlignment w:val="auto"/>
        <w:rPr>
          <w:rFonts w:hint="default" w:ascii="Times New Roman" w:hAnsi="Times New Roman" w:eastAsia="宋体" w:cs="Times New Roman"/>
          <w:sz w:val="24"/>
          <w:szCs w:val="24"/>
        </w:rPr>
      </w:pPr>
      <w:r>
        <w:rPr>
          <w:rFonts w:hint="default" w:ascii="Times New Roman" w:hAnsi="Times New Roman" w:cs="Times New Roman"/>
          <w:b/>
          <w:bCs/>
          <w:sz w:val="24"/>
          <w:szCs w:val="24"/>
        </w:rPr>
        <w:t>Abstract:</w:t>
      </w:r>
      <w:r>
        <w:rPr>
          <w:rFonts w:hint="eastAsia" w:ascii="Times New Roman" w:hAnsi="Times New Roman" w:cs="Times New Roman"/>
          <w:b/>
          <w:bCs/>
          <w:sz w:val="24"/>
          <w:szCs w:val="24"/>
          <w:lang w:val="en-US" w:eastAsia="zh-CN"/>
        </w:rPr>
        <w:t xml:space="preserve"> </w:t>
      </w:r>
      <w:r>
        <w:rPr>
          <w:rFonts w:hint="default" w:ascii="Times New Roman" w:hAnsi="Times New Roman" w:eastAsia="宋体" w:cs="Times New Roman"/>
          <w:sz w:val="24"/>
          <w:szCs w:val="24"/>
        </w:rPr>
        <w:t>Aiming at the prevalent issues in university research teams, such as fragmented information dissemination, inefficient member communication, and decentralized achievement archiving, this paper designs and implements a B/S architecture-based information management system for research teams. The system adopts a front-end and back-end separation technology stack, with Spring Boot as the back-end framework and Vue3 as the front-end framework, constructing a collaborative platform integrating user registration, member management, news notifications, faculty homepage, paper circulation, work reporting, and background management. Innovations are made in the role model: member hierarchies are refined and achievement inheritance is supported; additionally, an email-based reporting mechanism is designed to realize automated notifications for approval workflows. Test results show that the system effectively improves the internal governance efficiency of teams, reduces communication and management costs, and provides reliable technical support for the daily collaboration and knowledge accumulation of research teams.</w:t>
      </w:r>
    </w:p>
    <w:p w14:paraId="582DA6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lang w:val="en-US" w:eastAsia="zh-CN"/>
        </w:rPr>
      </w:pPr>
      <w:r>
        <w:rPr>
          <w:rFonts w:hint="eastAsia" w:ascii="Times New Roman" w:hAnsi="Times New Roman" w:cs="Times New Roman"/>
          <w:b/>
          <w:bCs/>
          <w:sz w:val="24"/>
          <w:szCs w:val="24"/>
          <w:lang w:val="en-US" w:eastAsia="zh-CN"/>
        </w:rPr>
        <w:t xml:space="preserve">Key words: </w:t>
      </w:r>
      <w:r>
        <w:rPr>
          <w:rFonts w:hint="default" w:ascii="Times New Roman" w:hAnsi="Times New Roman" w:eastAsia="宋体" w:cs="Times New Roman"/>
          <w:sz w:val="24"/>
          <w:szCs w:val="24"/>
        </w:rPr>
        <w:t>Research Team Management; Spring Boot; Vue.js; Front-end and Back-end Separation; Information Collaboration</w:t>
      </w:r>
    </w:p>
    <w:p w14:paraId="33669303">
      <w:pPr>
        <w:pStyle w:val="2"/>
        <w:bidi w:val="0"/>
        <w:outlineLvl w:val="9"/>
        <w:rPr>
          <w:rFonts w:hint="eastAsia"/>
          <w:lang w:val="en-US" w:eastAsia="zh-CN"/>
        </w:rPr>
        <w:sectPr>
          <w:pgSz w:w="11906" w:h="16838"/>
          <w:pgMar w:top="1440" w:right="1797" w:bottom="1440" w:left="1797" w:header="851" w:footer="992" w:gutter="0"/>
          <w:cols w:space="0" w:num="1"/>
          <w:rtlGutter w:val="0"/>
          <w:docGrid w:type="lines" w:linePitch="312" w:charSpace="0"/>
        </w:sectPr>
      </w:pPr>
    </w:p>
    <w:p w14:paraId="55F56CE0">
      <w:pPr>
        <w:spacing w:line="360" w:lineRule="auto"/>
        <w:ind w:firstLine="3680" w:firstLineChars="1150"/>
        <w:rPr>
          <w:rFonts w:hint="eastAsia" w:ascii="黑体" w:hAnsi="宋体" w:eastAsia="黑体"/>
          <w:sz w:val="32"/>
          <w:szCs w:val="32"/>
        </w:rPr>
      </w:pPr>
      <w:r>
        <w:rPr>
          <w:rFonts w:hint="eastAsia" w:ascii="黑体" w:hAnsi="宋体" w:eastAsia="黑体"/>
          <w:sz w:val="32"/>
          <w:szCs w:val="32"/>
        </w:rPr>
        <w:t>目　　录</w:t>
      </w:r>
    </w:p>
    <w:sdt>
      <w:sdtPr>
        <w:rPr>
          <w:rFonts w:ascii="宋体" w:hAnsi="宋体" w:eastAsia="宋体" w:cstheme="minorBidi"/>
          <w:kern w:val="2"/>
          <w:sz w:val="21"/>
          <w:szCs w:val="24"/>
          <w:lang w:val="en-US" w:eastAsia="zh-CN" w:bidi="ar-SA"/>
        </w:rPr>
        <w:id w:val="147464742"/>
        <w15:color w:val="DBDBDB"/>
        <w:docPartObj>
          <w:docPartGallery w:val="Table of Contents"/>
          <w:docPartUnique/>
        </w:docPartObj>
      </w:sdtPr>
      <w:sdtEndPr>
        <w:rPr>
          <w:rFonts w:hint="eastAsia" w:asciiTheme="minorHAnsi" w:hAnsiTheme="minorHAnsi" w:eastAsiaTheme="minorEastAsia" w:cstheme="minorBidi"/>
          <w:b/>
          <w:kern w:val="44"/>
          <w:sz w:val="44"/>
          <w:szCs w:val="24"/>
          <w:lang w:val="en-US" w:eastAsia="zh-CN" w:bidi="ar-SA"/>
        </w:rPr>
      </w:sdtEndPr>
      <w:sdtContent>
        <w:p w14:paraId="0851D346">
          <w:pPr>
            <w:spacing w:before="0" w:beforeLines="0" w:after="0" w:afterLines="0" w:line="240" w:lineRule="auto"/>
            <w:ind w:left="0" w:leftChars="0" w:right="0" w:rightChars="0" w:firstLine="0" w:firstLineChars="0"/>
            <w:jc w:val="center"/>
          </w:pPr>
        </w:p>
        <w:p w14:paraId="68E066B8">
          <w:pPr>
            <w:pStyle w:val="14"/>
            <w:tabs>
              <w:tab w:val="right" w:leader="dot" w:pos="8312"/>
            </w:tabs>
          </w:pPr>
          <w:r>
            <w:rPr>
              <w:rFonts w:hint="eastAsia" w:asciiTheme="minorHAnsi" w:hAnsiTheme="minorHAnsi" w:eastAsiaTheme="minorEastAsia" w:cstheme="minorBidi"/>
              <w:b/>
              <w:kern w:val="44"/>
              <w:sz w:val="44"/>
              <w:szCs w:val="24"/>
              <w:lang w:val="en-US" w:eastAsia="zh-CN" w:bidi="ar-SA"/>
            </w:rPr>
            <w:fldChar w:fldCharType="begin"/>
          </w:r>
          <w:r>
            <w:rPr>
              <w:rFonts w:hint="eastAsia" w:asciiTheme="minorHAnsi" w:hAnsiTheme="minorHAnsi" w:eastAsiaTheme="minorEastAsia" w:cstheme="minorBidi"/>
              <w:b/>
              <w:kern w:val="44"/>
              <w:sz w:val="44"/>
              <w:szCs w:val="24"/>
              <w:lang w:val="en-US" w:eastAsia="zh-CN" w:bidi="ar-SA"/>
            </w:rPr>
            <w:instrText xml:space="preserve">TOC \o "1-3" \h \u </w:instrText>
          </w:r>
          <w:r>
            <w:rPr>
              <w:rFonts w:hint="eastAsia" w:asciiTheme="minorHAnsi" w:hAnsiTheme="minorHAnsi" w:eastAsiaTheme="minorEastAsia" w:cstheme="minorBidi"/>
              <w:b/>
              <w:kern w:val="44"/>
              <w:sz w:val="44"/>
              <w:szCs w:val="24"/>
              <w:lang w:val="en-US" w:eastAsia="zh-CN" w:bidi="ar-SA"/>
            </w:rPr>
            <w:fldChar w:fldCharType="separate"/>
          </w: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_Toc27671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szCs w:val="44"/>
              <w:lang w:val="en-US" w:eastAsia="zh-CN"/>
            </w:rPr>
            <w:t xml:space="preserve">1. </w:t>
          </w:r>
          <w:r>
            <w:rPr>
              <w:rFonts w:hint="eastAsia"/>
              <w:lang w:val="en-US" w:eastAsia="zh-CN"/>
            </w:rPr>
            <w:t>绪论</w:t>
          </w:r>
          <w:r>
            <w:tab/>
          </w:r>
          <w:r>
            <w:fldChar w:fldCharType="begin"/>
          </w:r>
          <w:r>
            <w:instrText xml:space="preserve"> PAGEREF _Toc27671 \h </w:instrText>
          </w:r>
          <w:r>
            <w:fldChar w:fldCharType="separate"/>
          </w:r>
          <w:r>
            <w:t>5</w:t>
          </w:r>
          <w:r>
            <w:fldChar w:fldCharType="end"/>
          </w:r>
          <w:r>
            <w:rPr>
              <w:rFonts w:hint="eastAsia" w:asciiTheme="minorHAnsi" w:hAnsiTheme="minorHAnsi" w:eastAsiaTheme="minorEastAsia" w:cstheme="minorBidi"/>
              <w:kern w:val="44"/>
              <w:szCs w:val="24"/>
              <w:lang w:val="en-US" w:eastAsia="zh-CN" w:bidi="ar-SA"/>
            </w:rPr>
            <w:fldChar w:fldCharType="end"/>
          </w:r>
        </w:p>
        <w:p w14:paraId="700AAEDB">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_Toc31838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1.1 研究背景</w:t>
          </w:r>
          <w:r>
            <w:tab/>
          </w:r>
          <w:r>
            <w:fldChar w:fldCharType="begin"/>
          </w:r>
          <w:r>
            <w:instrText xml:space="preserve"> PAGEREF _Toc31838 \h </w:instrText>
          </w:r>
          <w:r>
            <w:fldChar w:fldCharType="separate"/>
          </w:r>
          <w:r>
            <w:t>5</w:t>
          </w:r>
          <w:r>
            <w:fldChar w:fldCharType="end"/>
          </w:r>
          <w:r>
            <w:rPr>
              <w:rFonts w:hint="eastAsia" w:asciiTheme="minorHAnsi" w:hAnsiTheme="minorHAnsi" w:eastAsiaTheme="minorEastAsia" w:cstheme="minorBidi"/>
              <w:kern w:val="44"/>
              <w:szCs w:val="24"/>
              <w:lang w:val="en-US" w:eastAsia="zh-CN" w:bidi="ar-SA"/>
            </w:rPr>
            <w:fldChar w:fldCharType="end"/>
          </w:r>
        </w:p>
        <w:p w14:paraId="16DB3102">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_Toc17248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1.2 研究目的与意义</w:t>
          </w:r>
          <w:r>
            <w:tab/>
          </w:r>
          <w:r>
            <w:fldChar w:fldCharType="begin"/>
          </w:r>
          <w:r>
            <w:instrText xml:space="preserve"> PAGEREF _Toc17248 \h </w:instrText>
          </w:r>
          <w:r>
            <w:fldChar w:fldCharType="separate"/>
          </w:r>
          <w:r>
            <w:t>5</w:t>
          </w:r>
          <w:r>
            <w:fldChar w:fldCharType="end"/>
          </w:r>
          <w:r>
            <w:rPr>
              <w:rFonts w:hint="eastAsia" w:asciiTheme="minorHAnsi" w:hAnsiTheme="minorHAnsi" w:eastAsiaTheme="minorEastAsia" w:cstheme="minorBidi"/>
              <w:kern w:val="44"/>
              <w:szCs w:val="24"/>
              <w:lang w:val="en-US" w:eastAsia="zh-CN" w:bidi="ar-SA"/>
            </w:rPr>
            <w:fldChar w:fldCharType="end"/>
          </w:r>
        </w:p>
        <w:p w14:paraId="6A093B7B">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_Toc901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1.3 国内外研究现状</w:t>
          </w:r>
          <w:r>
            <w:tab/>
          </w:r>
          <w:r>
            <w:fldChar w:fldCharType="begin"/>
          </w:r>
          <w:r>
            <w:instrText xml:space="preserve"> PAGEREF _Toc901 \h </w:instrText>
          </w:r>
          <w:r>
            <w:fldChar w:fldCharType="separate"/>
          </w:r>
          <w:r>
            <w:t>5</w:t>
          </w:r>
          <w:r>
            <w:fldChar w:fldCharType="end"/>
          </w:r>
          <w:r>
            <w:rPr>
              <w:rFonts w:hint="eastAsia" w:asciiTheme="minorHAnsi" w:hAnsiTheme="minorHAnsi" w:eastAsiaTheme="minorEastAsia" w:cstheme="minorBidi"/>
              <w:kern w:val="44"/>
              <w:szCs w:val="24"/>
              <w:lang w:val="en-US" w:eastAsia="zh-CN" w:bidi="ar-SA"/>
            </w:rPr>
            <w:fldChar w:fldCharType="end"/>
          </w:r>
        </w:p>
        <w:p w14:paraId="14A4742E">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_Toc19848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1.4 本文结构</w:t>
          </w:r>
          <w:r>
            <w:tab/>
          </w:r>
          <w:r>
            <w:fldChar w:fldCharType="begin"/>
          </w:r>
          <w:r>
            <w:instrText xml:space="preserve"> PAGEREF _Toc19848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7D9CC5C6">
          <w:pPr>
            <w:pStyle w:val="14"/>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_Toc12889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szCs w:val="44"/>
              <w:lang w:val="en-US" w:eastAsia="zh-CN"/>
            </w:rPr>
            <w:t xml:space="preserve">2. </w:t>
          </w:r>
          <w:r>
            <w:rPr>
              <w:rFonts w:hint="eastAsia"/>
              <w:lang w:val="en-US" w:eastAsia="zh-CN"/>
            </w:rPr>
            <w:t>相关开发技术介绍</w:t>
          </w:r>
          <w:r>
            <w:tab/>
          </w:r>
          <w:r>
            <w:fldChar w:fldCharType="begin"/>
          </w:r>
          <w:r>
            <w:instrText xml:space="preserve"> PAGEREF _Toc12889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6C095ECE">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_Toc21711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 xml:space="preserve">2.1 </w:t>
          </w:r>
          <w:r>
            <w:rPr>
              <w:rFonts w:hint="eastAsia" w:ascii="宋体" w:hAnsi="宋体" w:eastAsia="宋体" w:cs="宋体"/>
              <w:lang w:val="en-US" w:eastAsia="zh-CN"/>
            </w:rPr>
            <w:t>SpringBoot</w:t>
          </w:r>
          <w:r>
            <w:tab/>
          </w:r>
          <w:r>
            <w:fldChar w:fldCharType="begin"/>
          </w:r>
          <w:r>
            <w:instrText xml:space="preserve"> PAGEREF _Toc21711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3495EF67">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_Toc28256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 xml:space="preserve">2.2 </w:t>
          </w:r>
          <w:r>
            <w:rPr>
              <w:rFonts w:hint="eastAsia" w:ascii="宋体" w:hAnsi="宋体" w:eastAsia="宋体" w:cs="宋体"/>
              <w:lang w:val="en-US" w:eastAsia="zh-CN"/>
            </w:rPr>
            <w:t>MyBatis Plus</w:t>
          </w:r>
          <w:r>
            <w:tab/>
          </w:r>
          <w:r>
            <w:fldChar w:fldCharType="begin"/>
          </w:r>
          <w:r>
            <w:instrText xml:space="preserve"> PAGEREF _Toc28256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2597FAFB">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_Toc959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 xml:space="preserve">2.3 </w:t>
          </w:r>
          <w:r>
            <w:rPr>
              <w:rFonts w:hint="eastAsia" w:ascii="宋体" w:hAnsi="宋体" w:eastAsia="宋体" w:cs="宋体"/>
              <w:lang w:val="en-US" w:eastAsia="zh-CN"/>
            </w:rPr>
            <w:t>MySql</w:t>
          </w:r>
          <w:r>
            <w:tab/>
          </w:r>
          <w:r>
            <w:fldChar w:fldCharType="begin"/>
          </w:r>
          <w:r>
            <w:instrText xml:space="preserve"> PAGEREF _Toc959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793F3858">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_Toc11932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 xml:space="preserve">2.4 </w:t>
          </w:r>
          <w:r>
            <w:rPr>
              <w:rFonts w:hint="eastAsia" w:ascii="宋体" w:hAnsi="宋体" w:eastAsia="宋体" w:cs="宋体"/>
              <w:lang w:val="en-US" w:eastAsia="zh-CN"/>
            </w:rPr>
            <w:t>Vue.js</w:t>
          </w:r>
          <w:r>
            <w:tab/>
          </w:r>
          <w:r>
            <w:fldChar w:fldCharType="begin"/>
          </w:r>
          <w:r>
            <w:instrText xml:space="preserve"> PAGEREF _Toc11932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493AE56F">
          <w:pPr>
            <w:pStyle w:val="14"/>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_Toc31115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szCs w:val="44"/>
              <w:lang w:val="en-US" w:eastAsia="zh-CN"/>
            </w:rPr>
            <w:t xml:space="preserve">3. </w:t>
          </w:r>
          <w:r>
            <w:rPr>
              <w:rFonts w:hint="eastAsia"/>
              <w:lang w:val="en-US" w:eastAsia="zh-CN"/>
            </w:rPr>
            <w:t>系统分析</w:t>
          </w:r>
          <w:r>
            <w:tab/>
          </w:r>
          <w:r>
            <w:fldChar w:fldCharType="begin"/>
          </w:r>
          <w:r>
            <w:instrText xml:space="preserve"> PAGEREF _Toc31115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5D4783A8">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_Toc20698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 xml:space="preserve">3.1 </w:t>
          </w:r>
          <w:r>
            <w:rPr>
              <w:rFonts w:hint="eastAsia" w:ascii="宋体" w:hAnsi="宋体" w:eastAsia="宋体" w:cs="宋体"/>
              <w:lang w:val="en-US" w:eastAsia="zh-CN"/>
            </w:rPr>
            <w:t>功能需求分析</w:t>
          </w:r>
          <w:r>
            <w:tab/>
          </w:r>
          <w:r>
            <w:fldChar w:fldCharType="begin"/>
          </w:r>
          <w:r>
            <w:instrText xml:space="preserve"> PAGEREF _Toc20698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0602000D">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_Toc4745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 xml:space="preserve">3.2 </w:t>
          </w:r>
          <w:r>
            <w:rPr>
              <w:rFonts w:hint="eastAsia" w:ascii="宋体" w:hAnsi="宋体" w:cs="宋体"/>
              <w:lang w:val="en-US" w:eastAsia="zh-CN"/>
            </w:rPr>
            <w:t>数据流图</w:t>
          </w:r>
          <w:r>
            <w:tab/>
          </w:r>
          <w:r>
            <w:fldChar w:fldCharType="begin"/>
          </w:r>
          <w:r>
            <w:instrText xml:space="preserve"> PAGEREF _Toc4745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110E8CF7">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_Toc26322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 xml:space="preserve">3.3 </w:t>
          </w:r>
          <w:r>
            <w:rPr>
              <w:rFonts w:hint="eastAsia" w:ascii="宋体" w:hAnsi="宋体" w:cs="宋体"/>
              <w:lang w:val="en-US" w:eastAsia="zh-CN"/>
            </w:rPr>
            <w:t>性能需求分析</w:t>
          </w:r>
          <w:r>
            <w:tab/>
          </w:r>
          <w:r>
            <w:fldChar w:fldCharType="begin"/>
          </w:r>
          <w:r>
            <w:instrText xml:space="preserve"> PAGEREF _Toc26322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4F5F5796">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_Toc3432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 xml:space="preserve">3.4 </w:t>
          </w:r>
          <w:r>
            <w:rPr>
              <w:rFonts w:hint="eastAsia" w:ascii="宋体" w:hAnsi="宋体" w:cs="宋体"/>
              <w:lang w:val="en-US" w:eastAsia="zh-CN"/>
            </w:rPr>
            <w:t>可行性分析</w:t>
          </w:r>
          <w:r>
            <w:tab/>
          </w:r>
          <w:r>
            <w:fldChar w:fldCharType="begin"/>
          </w:r>
          <w:r>
            <w:instrText xml:space="preserve"> PAGEREF _Toc3432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28A9EE29">
          <w:pPr>
            <w:pStyle w:val="14"/>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_Toc8452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szCs w:val="44"/>
              <w:lang w:val="en-US" w:eastAsia="zh-CN"/>
            </w:rPr>
            <w:t xml:space="preserve">4. </w:t>
          </w:r>
          <w:r>
            <w:rPr>
              <w:rFonts w:hint="eastAsia" w:ascii="宋体" w:hAnsi="宋体" w:cs="宋体"/>
              <w:lang w:val="en-US" w:eastAsia="zh-CN"/>
            </w:rPr>
            <w:t>系统设计与实现</w:t>
          </w:r>
          <w:r>
            <w:tab/>
          </w:r>
          <w:r>
            <w:fldChar w:fldCharType="begin"/>
          </w:r>
          <w:r>
            <w:instrText xml:space="preserve"> PAGEREF _Toc8452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00965FBE">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_Toc15110 </w:instrText>
          </w:r>
          <w:r>
            <w:rPr>
              <w:rFonts w:hint="eastAsia" w:asciiTheme="minorHAnsi" w:hAnsiTheme="minorHAnsi" w:eastAsiaTheme="minorEastAsia" w:cstheme="minorBidi"/>
              <w:kern w:val="44"/>
              <w:szCs w:val="24"/>
              <w:lang w:val="en-US" w:eastAsia="zh-CN" w:bidi="ar-SA"/>
            </w:rPr>
            <w:fldChar w:fldCharType="separate"/>
          </w:r>
          <w:r>
            <w:rPr>
              <w:rFonts w:hint="default"/>
              <w:lang w:val="en-US" w:eastAsia="zh-CN"/>
            </w:rPr>
            <w:t xml:space="preserve">4.1 </w:t>
          </w:r>
          <w:r>
            <w:rPr>
              <w:rFonts w:hint="eastAsia"/>
              <w:lang w:val="en-US" w:eastAsia="zh-CN"/>
            </w:rPr>
            <w:t>系统架构</w:t>
          </w:r>
          <w:r>
            <w:tab/>
          </w:r>
          <w:r>
            <w:fldChar w:fldCharType="begin"/>
          </w:r>
          <w:r>
            <w:instrText xml:space="preserve"> PAGEREF _Toc15110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19E57E31">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_Toc28080 </w:instrText>
          </w:r>
          <w:r>
            <w:rPr>
              <w:rFonts w:hint="eastAsia" w:asciiTheme="minorHAnsi" w:hAnsiTheme="minorHAnsi" w:eastAsiaTheme="minorEastAsia" w:cstheme="minorBidi"/>
              <w:kern w:val="44"/>
              <w:szCs w:val="24"/>
              <w:lang w:val="en-US" w:eastAsia="zh-CN" w:bidi="ar-SA"/>
            </w:rPr>
            <w:fldChar w:fldCharType="separate"/>
          </w:r>
          <w:r>
            <w:rPr>
              <w:rFonts w:hint="default"/>
              <w:lang w:val="en-US" w:eastAsia="zh-CN"/>
            </w:rPr>
            <w:t xml:space="preserve">4.2 </w:t>
          </w:r>
          <w:r>
            <w:rPr>
              <w:rFonts w:hint="eastAsia"/>
              <w:lang w:val="en-US" w:eastAsia="zh-CN"/>
            </w:rPr>
            <w:t>数据库设计</w:t>
          </w:r>
          <w:r>
            <w:tab/>
          </w:r>
          <w:r>
            <w:fldChar w:fldCharType="begin"/>
          </w:r>
          <w:r>
            <w:instrText xml:space="preserve"> PAGEREF _Toc28080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78441A17">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_Toc5656 </w:instrText>
          </w:r>
          <w:r>
            <w:rPr>
              <w:rFonts w:hint="eastAsia" w:asciiTheme="minorHAnsi" w:hAnsiTheme="minorHAnsi" w:eastAsiaTheme="minorEastAsia" w:cstheme="minorBidi"/>
              <w:kern w:val="44"/>
              <w:szCs w:val="24"/>
              <w:lang w:val="en-US" w:eastAsia="zh-CN" w:bidi="ar-SA"/>
            </w:rPr>
            <w:fldChar w:fldCharType="separate"/>
          </w:r>
          <w:r>
            <w:rPr>
              <w:rFonts w:hint="default"/>
              <w:lang w:val="en-US" w:eastAsia="zh-CN"/>
            </w:rPr>
            <w:t xml:space="preserve">4.3 </w:t>
          </w:r>
          <w:r>
            <w:rPr>
              <w:rFonts w:hint="eastAsia"/>
              <w:lang w:val="en-US" w:eastAsia="zh-CN"/>
            </w:rPr>
            <w:t>主要功能详细设计</w:t>
          </w:r>
          <w:r>
            <w:tab/>
          </w:r>
          <w:r>
            <w:fldChar w:fldCharType="begin"/>
          </w:r>
          <w:r>
            <w:instrText xml:space="preserve"> PAGEREF _Toc5656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2B03BDBB">
          <w:pPr>
            <w:pStyle w:val="11"/>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_Toc21597 </w:instrText>
          </w:r>
          <w:r>
            <w:rPr>
              <w:rFonts w:hint="eastAsia" w:asciiTheme="minorHAnsi" w:hAnsiTheme="minorHAnsi" w:eastAsiaTheme="minorEastAsia" w:cstheme="minorBidi"/>
              <w:kern w:val="44"/>
              <w:szCs w:val="24"/>
              <w:lang w:val="en-US" w:eastAsia="zh-CN" w:bidi="ar-SA"/>
            </w:rPr>
            <w:fldChar w:fldCharType="separate"/>
          </w:r>
          <w:r>
            <w:rPr>
              <w:rFonts w:hint="eastAsia" w:ascii="宋体" w:hAnsi="宋体" w:eastAsia="宋体" w:cs="宋体"/>
              <w:lang w:val="en-US" w:eastAsia="zh-CN"/>
            </w:rPr>
            <w:t>4.3.</w:t>
          </w:r>
          <w:r>
            <w:rPr>
              <w:rFonts w:hint="eastAsia" w:ascii="宋体" w:hAnsi="宋体" w:cs="宋体"/>
              <w:lang w:val="en-US" w:eastAsia="zh-CN"/>
            </w:rPr>
            <w:t>1</w:t>
          </w:r>
          <w:r>
            <w:tab/>
          </w:r>
          <w:r>
            <w:fldChar w:fldCharType="begin"/>
          </w:r>
          <w:r>
            <w:instrText xml:space="preserve"> PAGEREF _Toc21597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6A5609F1">
          <w:pPr>
            <w:pStyle w:val="11"/>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_Toc18695 </w:instrText>
          </w:r>
          <w:r>
            <w:rPr>
              <w:rFonts w:hint="eastAsia" w:asciiTheme="minorHAnsi" w:hAnsiTheme="minorHAnsi" w:eastAsiaTheme="minorEastAsia" w:cstheme="minorBidi"/>
              <w:kern w:val="44"/>
              <w:szCs w:val="24"/>
              <w:lang w:val="en-US" w:eastAsia="zh-CN" w:bidi="ar-SA"/>
            </w:rPr>
            <w:fldChar w:fldCharType="separate"/>
          </w:r>
          <w:r>
            <w:rPr>
              <w:rFonts w:hint="eastAsia" w:ascii="宋体" w:hAnsi="宋体" w:eastAsia="宋体" w:cs="宋体"/>
              <w:lang w:val="en-US" w:eastAsia="zh-CN"/>
            </w:rPr>
            <w:t>4.3</w:t>
          </w:r>
          <w:r>
            <w:rPr>
              <w:rFonts w:hint="eastAsia" w:ascii="宋体" w:hAnsi="宋体" w:cs="宋体"/>
              <w:lang w:val="en-US" w:eastAsia="zh-CN"/>
            </w:rPr>
            <w:t>.2</w:t>
          </w:r>
          <w:r>
            <w:tab/>
          </w:r>
          <w:r>
            <w:fldChar w:fldCharType="begin"/>
          </w:r>
          <w:r>
            <w:instrText xml:space="preserve"> PAGEREF _Toc18695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68E71B80">
          <w:pPr>
            <w:pStyle w:val="11"/>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_Toc6858 </w:instrText>
          </w:r>
          <w:r>
            <w:rPr>
              <w:rFonts w:hint="eastAsia" w:asciiTheme="minorHAnsi" w:hAnsiTheme="minorHAnsi" w:eastAsiaTheme="minorEastAsia" w:cstheme="minorBidi"/>
              <w:kern w:val="44"/>
              <w:szCs w:val="24"/>
              <w:lang w:val="en-US" w:eastAsia="zh-CN" w:bidi="ar-SA"/>
            </w:rPr>
            <w:fldChar w:fldCharType="separate"/>
          </w:r>
          <w:r>
            <w:rPr>
              <w:rFonts w:hint="eastAsia" w:ascii="宋体" w:hAnsi="宋体" w:eastAsia="宋体" w:cs="宋体"/>
              <w:lang w:val="en-US" w:eastAsia="zh-CN"/>
            </w:rPr>
            <w:t>4.3.</w:t>
          </w:r>
          <w:r>
            <w:rPr>
              <w:rFonts w:hint="eastAsia" w:ascii="宋体" w:hAnsi="宋体" w:cs="宋体"/>
              <w:lang w:val="en-US" w:eastAsia="zh-CN"/>
            </w:rPr>
            <w:t>3</w:t>
          </w:r>
          <w:r>
            <w:tab/>
          </w:r>
          <w:r>
            <w:fldChar w:fldCharType="begin"/>
          </w:r>
          <w:r>
            <w:instrText xml:space="preserve"> PAGEREF _Toc6858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039ED8E6">
          <w:pPr>
            <w:pStyle w:val="11"/>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_Toc7081 </w:instrText>
          </w:r>
          <w:r>
            <w:rPr>
              <w:rFonts w:hint="eastAsia" w:asciiTheme="minorHAnsi" w:hAnsiTheme="minorHAnsi" w:eastAsiaTheme="minorEastAsia" w:cstheme="minorBidi"/>
              <w:kern w:val="44"/>
              <w:szCs w:val="24"/>
              <w:lang w:val="en-US" w:eastAsia="zh-CN" w:bidi="ar-SA"/>
            </w:rPr>
            <w:fldChar w:fldCharType="separate"/>
          </w:r>
          <w:r>
            <w:rPr>
              <w:rFonts w:hint="eastAsia" w:ascii="宋体" w:hAnsi="宋体" w:eastAsia="宋体" w:cs="宋体"/>
              <w:lang w:val="en-US" w:eastAsia="zh-CN"/>
            </w:rPr>
            <w:t>4.3.</w:t>
          </w:r>
          <w:r>
            <w:rPr>
              <w:rFonts w:hint="eastAsia" w:ascii="宋体" w:hAnsi="宋体" w:cs="宋体"/>
              <w:lang w:val="en-US" w:eastAsia="zh-CN"/>
            </w:rPr>
            <w:t>4</w:t>
          </w:r>
          <w:r>
            <w:tab/>
          </w:r>
          <w:r>
            <w:fldChar w:fldCharType="begin"/>
          </w:r>
          <w:r>
            <w:instrText xml:space="preserve"> PAGEREF _Toc7081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254C74F2">
          <w:pPr>
            <w:pStyle w:val="11"/>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_Toc26181 </w:instrText>
          </w:r>
          <w:r>
            <w:rPr>
              <w:rFonts w:hint="eastAsia" w:asciiTheme="minorHAnsi" w:hAnsiTheme="minorHAnsi" w:eastAsiaTheme="minorEastAsia" w:cstheme="minorBidi"/>
              <w:kern w:val="44"/>
              <w:szCs w:val="24"/>
              <w:lang w:val="en-US" w:eastAsia="zh-CN" w:bidi="ar-SA"/>
            </w:rPr>
            <w:fldChar w:fldCharType="separate"/>
          </w:r>
          <w:r>
            <w:rPr>
              <w:rFonts w:hint="eastAsia" w:ascii="宋体" w:hAnsi="宋体" w:eastAsia="宋体" w:cs="宋体"/>
              <w:lang w:val="en-US" w:eastAsia="zh-CN"/>
            </w:rPr>
            <w:t>4.3.</w:t>
          </w:r>
          <w:r>
            <w:rPr>
              <w:rFonts w:hint="eastAsia" w:ascii="宋体" w:hAnsi="宋体" w:cs="宋体"/>
              <w:lang w:val="en-US" w:eastAsia="zh-CN"/>
            </w:rPr>
            <w:t>5</w:t>
          </w:r>
          <w:r>
            <w:tab/>
          </w:r>
          <w:r>
            <w:fldChar w:fldCharType="begin"/>
          </w:r>
          <w:r>
            <w:instrText xml:space="preserve"> PAGEREF _Toc26181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38F30A95">
          <w:pPr>
            <w:pStyle w:val="11"/>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_Toc20411 </w:instrText>
          </w:r>
          <w:r>
            <w:rPr>
              <w:rFonts w:hint="eastAsia" w:asciiTheme="minorHAnsi" w:hAnsiTheme="minorHAnsi" w:eastAsiaTheme="minorEastAsia" w:cstheme="minorBidi"/>
              <w:kern w:val="44"/>
              <w:szCs w:val="24"/>
              <w:lang w:val="en-US" w:eastAsia="zh-CN" w:bidi="ar-SA"/>
            </w:rPr>
            <w:fldChar w:fldCharType="separate"/>
          </w:r>
          <w:r>
            <w:rPr>
              <w:rFonts w:hint="eastAsia" w:ascii="宋体" w:hAnsi="宋体" w:eastAsia="宋体" w:cs="宋体"/>
              <w:lang w:val="en-US" w:eastAsia="zh-CN"/>
            </w:rPr>
            <w:t>4.3.</w:t>
          </w:r>
          <w:r>
            <w:rPr>
              <w:rFonts w:hint="eastAsia" w:ascii="宋体" w:hAnsi="宋体" w:cs="宋体"/>
              <w:lang w:val="en-US" w:eastAsia="zh-CN"/>
            </w:rPr>
            <w:t>6</w:t>
          </w:r>
          <w:r>
            <w:tab/>
          </w:r>
          <w:r>
            <w:fldChar w:fldCharType="begin"/>
          </w:r>
          <w:r>
            <w:instrText xml:space="preserve"> PAGEREF _Toc20411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624BD4B5">
          <w:pPr>
            <w:pStyle w:val="11"/>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_Toc25772 </w:instrText>
          </w:r>
          <w:r>
            <w:rPr>
              <w:rFonts w:hint="eastAsia" w:asciiTheme="minorHAnsi" w:hAnsiTheme="minorHAnsi" w:eastAsiaTheme="minorEastAsia" w:cstheme="minorBidi"/>
              <w:kern w:val="44"/>
              <w:szCs w:val="24"/>
              <w:lang w:val="en-US" w:eastAsia="zh-CN" w:bidi="ar-SA"/>
            </w:rPr>
            <w:fldChar w:fldCharType="separate"/>
          </w:r>
          <w:r>
            <w:rPr>
              <w:rFonts w:hint="eastAsia" w:ascii="宋体" w:hAnsi="宋体" w:eastAsia="宋体" w:cs="宋体"/>
              <w:lang w:val="en-US" w:eastAsia="zh-CN"/>
            </w:rPr>
            <w:t>4.3.</w:t>
          </w:r>
          <w:r>
            <w:rPr>
              <w:rFonts w:hint="eastAsia" w:ascii="宋体" w:hAnsi="宋体" w:cs="宋体"/>
              <w:lang w:val="en-US" w:eastAsia="zh-CN"/>
            </w:rPr>
            <w:t>7</w:t>
          </w:r>
          <w:r>
            <w:tab/>
          </w:r>
          <w:r>
            <w:fldChar w:fldCharType="begin"/>
          </w:r>
          <w:r>
            <w:instrText xml:space="preserve"> PAGEREF _Toc25772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21A81A38">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_Toc27215 </w:instrText>
          </w:r>
          <w:r>
            <w:rPr>
              <w:rFonts w:hint="eastAsia" w:asciiTheme="minorHAnsi" w:hAnsiTheme="minorHAnsi" w:eastAsiaTheme="minorEastAsia" w:cstheme="minorBidi"/>
              <w:kern w:val="44"/>
              <w:szCs w:val="24"/>
              <w:lang w:val="en-US" w:eastAsia="zh-CN" w:bidi="ar-SA"/>
            </w:rPr>
            <w:fldChar w:fldCharType="separate"/>
          </w:r>
          <w:r>
            <w:rPr>
              <w:rFonts w:hint="default"/>
              <w:lang w:val="en-US" w:eastAsia="zh-CN"/>
            </w:rPr>
            <w:t xml:space="preserve">4.4 </w:t>
          </w:r>
          <w:r>
            <w:rPr>
              <w:rFonts w:hint="eastAsia"/>
              <w:lang w:val="en-US" w:eastAsia="zh-CN"/>
            </w:rPr>
            <w:t>系统开发环境</w:t>
          </w:r>
          <w:r>
            <w:tab/>
          </w:r>
          <w:r>
            <w:fldChar w:fldCharType="begin"/>
          </w:r>
          <w:r>
            <w:instrText xml:space="preserve"> PAGEREF _Toc27215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42426AA9">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_Toc8884 </w:instrText>
          </w:r>
          <w:r>
            <w:rPr>
              <w:rFonts w:hint="eastAsia" w:asciiTheme="minorHAnsi" w:hAnsiTheme="minorHAnsi" w:eastAsiaTheme="minorEastAsia" w:cstheme="minorBidi"/>
              <w:kern w:val="44"/>
              <w:szCs w:val="24"/>
              <w:lang w:val="en-US" w:eastAsia="zh-CN" w:bidi="ar-SA"/>
            </w:rPr>
            <w:fldChar w:fldCharType="separate"/>
          </w:r>
          <w:r>
            <w:rPr>
              <w:rFonts w:hint="default"/>
              <w:lang w:val="en-US" w:eastAsia="zh-CN"/>
            </w:rPr>
            <w:t xml:space="preserve">4.5 </w:t>
          </w:r>
          <w:r>
            <w:rPr>
              <w:rFonts w:hint="eastAsia"/>
              <w:lang w:val="en-US" w:eastAsia="zh-CN"/>
            </w:rPr>
            <w:t>系统主要功能实现</w:t>
          </w:r>
          <w:r>
            <w:tab/>
          </w:r>
          <w:r>
            <w:fldChar w:fldCharType="begin"/>
          </w:r>
          <w:r>
            <w:instrText xml:space="preserve"> PAGEREF _Toc8884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5A5109DE">
          <w:pPr>
            <w:pStyle w:val="14"/>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_Toc6539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szCs w:val="44"/>
              <w:lang w:val="en-US" w:eastAsia="zh-CN"/>
            </w:rPr>
            <w:t xml:space="preserve">5. </w:t>
          </w:r>
          <w:r>
            <w:rPr>
              <w:rFonts w:hint="eastAsia"/>
              <w:lang w:val="en-US" w:eastAsia="zh-CN"/>
            </w:rPr>
            <w:t>系统测试</w:t>
          </w:r>
          <w:r>
            <w:tab/>
          </w:r>
          <w:r>
            <w:fldChar w:fldCharType="begin"/>
          </w:r>
          <w:r>
            <w:instrText xml:space="preserve"> PAGEREF _Toc6539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1F3BAE07">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_Toc8486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 xml:space="preserve">5.1 </w:t>
          </w:r>
          <w:r>
            <w:rPr>
              <w:rFonts w:hint="eastAsia" w:ascii="宋体" w:hAnsi="宋体" w:cs="宋体"/>
              <w:lang w:val="en-US" w:eastAsia="zh-CN"/>
            </w:rPr>
            <w:t>测试目的</w:t>
          </w:r>
          <w:r>
            <w:tab/>
          </w:r>
          <w:r>
            <w:fldChar w:fldCharType="begin"/>
          </w:r>
          <w:r>
            <w:instrText xml:space="preserve"> PAGEREF _Toc8486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2ACCE8B9">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_Toc8548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lang w:val="en-US" w:eastAsia="zh-CN"/>
            </w:rPr>
            <w:t xml:space="preserve">5.2 </w:t>
          </w:r>
          <w:r>
            <w:rPr>
              <w:rFonts w:hint="eastAsia" w:ascii="宋体" w:hAnsi="宋体" w:cs="宋体"/>
              <w:lang w:val="en-US" w:eastAsia="zh-CN"/>
            </w:rPr>
            <w:t>测试方法</w:t>
          </w:r>
          <w:r>
            <w:tab/>
          </w:r>
          <w:r>
            <w:fldChar w:fldCharType="begin"/>
          </w:r>
          <w:r>
            <w:instrText xml:space="preserve"> PAGEREF _Toc8548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46451BA1">
          <w:pPr>
            <w:pStyle w:val="15"/>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_Toc2347 </w:instrText>
          </w:r>
          <w:r>
            <w:rPr>
              <w:rFonts w:hint="eastAsia" w:asciiTheme="minorHAnsi" w:hAnsiTheme="minorHAnsi" w:eastAsiaTheme="minorEastAsia" w:cstheme="minorBidi"/>
              <w:kern w:val="44"/>
              <w:szCs w:val="24"/>
              <w:lang w:val="en-US" w:eastAsia="zh-CN" w:bidi="ar-SA"/>
            </w:rPr>
            <w:fldChar w:fldCharType="separate"/>
          </w:r>
          <w:r>
            <w:rPr>
              <w:rFonts w:hint="default"/>
              <w:lang w:val="en-US" w:eastAsia="zh-CN"/>
            </w:rPr>
            <w:t xml:space="preserve">5.3 </w:t>
          </w:r>
          <w:r>
            <w:rPr>
              <w:rFonts w:hint="eastAsia"/>
              <w:lang w:val="en-US" w:eastAsia="zh-CN"/>
            </w:rPr>
            <w:t>测试项目</w:t>
          </w:r>
          <w:r>
            <w:tab/>
          </w:r>
          <w:r>
            <w:fldChar w:fldCharType="begin"/>
          </w:r>
          <w:r>
            <w:instrText xml:space="preserve"> PAGEREF _Toc2347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1933907D">
          <w:pPr>
            <w:pStyle w:val="14"/>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_Toc20290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szCs w:val="44"/>
              <w:lang w:val="en-US" w:eastAsia="zh-CN"/>
            </w:rPr>
            <w:t xml:space="preserve">6. </w:t>
          </w:r>
          <w:r>
            <w:rPr>
              <w:rFonts w:hint="eastAsia" w:ascii="宋体" w:hAnsi="宋体" w:cs="宋体"/>
              <w:lang w:val="en-US" w:eastAsia="zh-CN"/>
            </w:rPr>
            <w:t>总结与展望</w:t>
          </w:r>
          <w:r>
            <w:tab/>
          </w:r>
          <w:r>
            <w:fldChar w:fldCharType="begin"/>
          </w:r>
          <w:r>
            <w:instrText xml:space="preserve"> PAGEREF _Toc20290 \h </w:instrText>
          </w:r>
          <w:r>
            <w:fldChar w:fldCharType="separate"/>
          </w:r>
          <w:r>
            <w:t>8</w:t>
          </w:r>
          <w:r>
            <w:fldChar w:fldCharType="end"/>
          </w:r>
          <w:r>
            <w:rPr>
              <w:rFonts w:hint="eastAsia" w:asciiTheme="minorHAnsi" w:hAnsiTheme="minorHAnsi" w:eastAsiaTheme="minorEastAsia" w:cstheme="minorBidi"/>
              <w:kern w:val="44"/>
              <w:szCs w:val="24"/>
              <w:lang w:val="en-US" w:eastAsia="zh-CN" w:bidi="ar-SA"/>
            </w:rPr>
            <w:fldChar w:fldCharType="end"/>
          </w:r>
        </w:p>
        <w:p w14:paraId="54B9F1CA">
          <w:pPr>
            <w:pStyle w:val="14"/>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_Toc8167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szCs w:val="44"/>
              <w:lang w:val="en-US" w:eastAsia="zh-CN"/>
            </w:rPr>
            <w:t xml:space="preserve">7. </w:t>
          </w:r>
          <w:r>
            <w:rPr>
              <w:rFonts w:hint="eastAsia" w:ascii="宋体" w:hAnsi="宋体" w:cs="宋体"/>
              <w:lang w:val="en-US" w:eastAsia="zh-CN"/>
            </w:rPr>
            <w:t>致谢</w:t>
          </w:r>
          <w:r>
            <w:tab/>
          </w:r>
          <w:r>
            <w:fldChar w:fldCharType="begin"/>
          </w:r>
          <w:r>
            <w:instrText xml:space="preserve"> PAGEREF _Toc8167 \h </w:instrText>
          </w:r>
          <w:r>
            <w:fldChar w:fldCharType="separate"/>
          </w:r>
          <w:r>
            <w:t>8</w:t>
          </w:r>
          <w:r>
            <w:fldChar w:fldCharType="end"/>
          </w:r>
          <w:r>
            <w:rPr>
              <w:rFonts w:hint="eastAsia" w:asciiTheme="minorHAnsi" w:hAnsiTheme="minorHAnsi" w:eastAsiaTheme="minorEastAsia" w:cstheme="minorBidi"/>
              <w:kern w:val="44"/>
              <w:szCs w:val="24"/>
              <w:lang w:val="en-US" w:eastAsia="zh-CN" w:bidi="ar-SA"/>
            </w:rPr>
            <w:fldChar w:fldCharType="end"/>
          </w:r>
        </w:p>
        <w:p w14:paraId="11F5656F">
          <w:pPr>
            <w:pStyle w:val="2"/>
            <w:numPr>
              <w:ilvl w:val="0"/>
              <w:numId w:val="0"/>
            </w:numPr>
            <w:bidi w:val="0"/>
            <w:outlineLvl w:val="9"/>
            <w:rPr>
              <w:rFonts w:hint="eastAsia"/>
              <w:lang w:val="en-US" w:eastAsia="zh-CN"/>
            </w:rPr>
            <w:sectPr>
              <w:pgSz w:w="11906" w:h="16838"/>
              <w:pgMar w:top="1440" w:right="1797" w:bottom="1440" w:left="1797" w:header="851" w:footer="992" w:gutter="0"/>
              <w:cols w:space="0" w:num="1"/>
              <w:rtlGutter w:val="0"/>
              <w:docGrid w:type="lines" w:linePitch="312" w:charSpace="0"/>
            </w:sectPr>
          </w:pPr>
          <w:r>
            <w:rPr>
              <w:rFonts w:hint="eastAsia" w:asciiTheme="minorHAnsi" w:hAnsiTheme="minorHAnsi" w:eastAsiaTheme="minorEastAsia" w:cstheme="minorBidi"/>
              <w:kern w:val="44"/>
              <w:szCs w:val="24"/>
              <w:lang w:val="en-US" w:eastAsia="zh-CN" w:bidi="ar-SA"/>
            </w:rPr>
            <w:fldChar w:fldCharType="end"/>
          </w:r>
        </w:p>
      </w:sdtContent>
    </w:sdt>
    <w:p w14:paraId="007A5EA4">
      <w:pPr>
        <w:pStyle w:val="2"/>
        <w:numPr>
          <w:ilvl w:val="0"/>
          <w:numId w:val="2"/>
        </w:numPr>
        <w:bidi w:val="0"/>
        <w:ind w:left="0" w:leftChars="0" w:firstLine="0" w:firstLineChars="0"/>
        <w:rPr>
          <w:rFonts w:hint="eastAsia"/>
          <w:lang w:val="en-US" w:eastAsia="zh-CN"/>
        </w:rPr>
      </w:pPr>
      <w:bookmarkStart w:id="2" w:name="_Toc27671"/>
      <w:r>
        <w:rPr>
          <w:rFonts w:hint="eastAsia"/>
          <w:lang w:val="en-US" w:eastAsia="zh-CN"/>
        </w:rPr>
        <w:t>绪论</w:t>
      </w:r>
      <w:bookmarkEnd w:id="2"/>
    </w:p>
    <w:p w14:paraId="43D95B48">
      <w:pPr>
        <w:pStyle w:val="3"/>
        <w:numPr>
          <w:ilvl w:val="1"/>
          <w:numId w:val="2"/>
        </w:numPr>
        <w:bidi w:val="0"/>
        <w:ind w:left="0" w:leftChars="0" w:firstLine="0" w:firstLineChars="0"/>
        <w:rPr>
          <w:rFonts w:hint="eastAsia" w:ascii="宋体" w:hAnsi="宋体" w:eastAsia="宋体" w:cs="宋体"/>
          <w:lang w:val="en-US" w:eastAsia="zh-CN"/>
        </w:rPr>
      </w:pPr>
      <w:bookmarkStart w:id="3" w:name="_Toc31838"/>
      <w:r>
        <w:rPr>
          <w:rFonts w:hint="default" w:ascii="宋体" w:hAnsi="宋体" w:eastAsia="宋体" w:cs="宋体"/>
          <w:lang w:val="en-US" w:eastAsia="zh-CN"/>
        </w:rPr>
        <w:t>研究背景</w:t>
      </w:r>
      <w:bookmarkEnd w:id="3"/>
    </w:p>
    <w:p w14:paraId="0AD539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高等教育与科研事业的快速发展，高校科研团队的规模不断扩大，成员结构日趋多元，科研成果产出量也显著增长。然而，在团队日常运作中，信息发布碎片化、成员沟通效率低下、成果资料归档分散等问题日益突出。传统的线下会议、邮件群发或即时通讯群聊等方式，已难以满足科研团队对于信息“及时共享、精准检索、安全可控”的现代化管理需求。信息的割裂不仅增加了团队内部的沟通成本，也阻碍了科研知识的有效沉淀与再利用。</w:t>
      </w:r>
    </w:p>
    <w:p w14:paraId="5C746A28">
      <w:pPr>
        <w:pStyle w:val="3"/>
        <w:numPr>
          <w:ilvl w:val="1"/>
          <w:numId w:val="2"/>
        </w:numPr>
        <w:bidi w:val="0"/>
        <w:ind w:left="0" w:leftChars="0" w:firstLine="0" w:firstLineChars="0"/>
        <w:rPr>
          <w:rFonts w:hint="default" w:ascii="宋体" w:hAnsi="宋体" w:eastAsia="宋体" w:cs="宋体"/>
          <w:lang w:val="en-US" w:eastAsia="zh-CN"/>
        </w:rPr>
      </w:pPr>
      <w:bookmarkStart w:id="4" w:name="_Toc17248"/>
      <w:r>
        <w:rPr>
          <w:rFonts w:hint="default" w:ascii="宋体" w:hAnsi="宋体" w:eastAsia="宋体" w:cs="宋体"/>
          <w:lang w:val="en-US" w:eastAsia="zh-CN"/>
        </w:rPr>
        <w:t>研究目的与意义</w:t>
      </w:r>
      <w:bookmarkEnd w:id="4"/>
    </w:p>
    <w:p w14:paraId="724C3A8E">
      <w:pPr>
        <w:pStyle w:val="25"/>
        <w:bidi w:val="0"/>
        <w:rPr>
          <w:rFonts w:hint="default"/>
        </w:rPr>
      </w:pPr>
      <w:r>
        <w:rPr>
          <w:rFonts w:hint="default"/>
        </w:rPr>
        <w:t>本课题旨在设计并实现一套基于B/S架构的科研团队信息管理系统，将用户注册、成员管理、新闻通知、教师主页、论文流转、工作汇报、后台管理等核心环节全部整合至线上平台。系统致力于实现“一个入口、一套数据、多角色协同”的目标，通过技术手段打通信息孤岛，优化团队协作流程。本研究的意义在于：一方面，为科研团队提供定制化的治理工具，切实提升日常管理效率，降低沟通成本；另一方面，通过系统化的数据积累，为后续的科研评价、团队知识沉淀构建可信的数据底座，具有重要的理论探索价值与广泛的实践应用前景。</w:t>
      </w:r>
    </w:p>
    <w:p w14:paraId="50D4D90F">
      <w:pPr>
        <w:pStyle w:val="3"/>
        <w:numPr>
          <w:ilvl w:val="1"/>
          <w:numId w:val="2"/>
        </w:numPr>
        <w:bidi w:val="0"/>
        <w:ind w:left="0" w:leftChars="0" w:firstLine="0" w:firstLineChars="0"/>
        <w:rPr>
          <w:rFonts w:hint="default" w:ascii="宋体" w:hAnsi="宋体" w:eastAsia="宋体" w:cs="宋体"/>
          <w:lang w:val="en-US" w:eastAsia="zh-CN"/>
        </w:rPr>
      </w:pPr>
      <w:bookmarkStart w:id="5" w:name="_Toc901"/>
      <w:r>
        <w:rPr>
          <w:rFonts w:hint="default" w:ascii="宋体" w:hAnsi="宋体" w:eastAsia="宋体" w:cs="宋体"/>
          <w:lang w:val="en-US" w:eastAsia="zh-CN"/>
        </w:rPr>
        <w:t>国内外研究现状</w:t>
      </w:r>
      <w:bookmarkEnd w:id="5"/>
    </w:p>
    <w:p w14:paraId="786E8796">
      <w:pPr>
        <w:pStyle w:val="25"/>
        <w:bidi w:val="0"/>
        <w:rPr>
          <w:rFonts w:hint="default"/>
        </w:rPr>
      </w:pPr>
      <w:r>
        <w:rPr>
          <w:rFonts w:hint="default"/>
        </w:rPr>
        <w:t>国外高校较早利用Web技术构建科研信息门户，如哈佛大学的Harvard Profiles系统，已实现研究人员主页与学术成果的自动关联，技术成熟度较高。国内高校近年来也普遍上线了各类科研管理信息系统，但多数系统侧重于校级层面的项目管理、经费核算与成果统计，面向“团队”这一中间粒度、强调“教师与学生协同”场景的专门化系统研究仍相对较少。现有研究如尹冰晶等基于SSH框架的科研项目管理系统、杨艺等基于</w:t>
      </w:r>
      <w:r>
        <w:rPr>
          <w:rFonts w:hint="default"/>
        </w:rPr>
        <w:fldChar w:fldCharType="begin"/>
      </w:r>
      <w:r>
        <w:rPr>
          <w:rFonts w:hint="default"/>
        </w:rPr>
        <w:instrText xml:space="preserve"> HYPERLINK "https://asp.net/" \t "https://chat.deepseek.com/a/chat/s/_blank" </w:instrText>
      </w:r>
      <w:r>
        <w:rPr>
          <w:rFonts w:hint="default"/>
        </w:rPr>
        <w:fldChar w:fldCharType="separate"/>
      </w:r>
      <w:r>
        <w:rPr>
          <w:rFonts w:hint="default"/>
        </w:rPr>
        <w:t>ASP.NET</w:t>
      </w:r>
      <w:r>
        <w:rPr>
          <w:rFonts w:hint="default"/>
        </w:rPr>
        <w:fldChar w:fldCharType="end"/>
      </w:r>
      <w:r>
        <w:rPr>
          <w:rFonts w:hint="default"/>
        </w:rPr>
        <w:t>的高校科研信息平台，验证了不同技术栈在科研管理领域的可行性；鲍盛峰设计的科研信息发布分享平台则尝试融</w:t>
      </w:r>
      <w:r>
        <w:rPr>
          <w:rFonts w:hint="default"/>
          <w:lang w:val="en-US" w:eastAsia="zh-CN"/>
        </w:rPr>
        <w:t>入移动端与社交化元素。在技术层面，Spring Boot、MyBatis等Java企业级框架</w:t>
      </w:r>
      <w:r>
        <w:rPr>
          <w:rFonts w:hint="default"/>
        </w:rPr>
        <w:t>已为系统开发提供了稳定的技术底座，而Vue等轻量级前端框架的普及也为构建高效、交互友好的用户界面创造了条件。然而，现有系统普遍在团队专属化管理、教师个人主页、站内搜索、自动化审批通知等细节功能上存在不足，为本课题的切入与优化提供了空间。</w:t>
      </w:r>
    </w:p>
    <w:p w14:paraId="4E80930D">
      <w:pPr>
        <w:pStyle w:val="3"/>
        <w:numPr>
          <w:ilvl w:val="1"/>
          <w:numId w:val="2"/>
        </w:numPr>
        <w:bidi w:val="0"/>
        <w:ind w:left="0" w:leftChars="0" w:firstLine="0" w:firstLineChars="0"/>
        <w:rPr>
          <w:rFonts w:hint="default" w:ascii="宋体" w:hAnsi="宋体" w:eastAsia="宋体" w:cs="宋体"/>
          <w:lang w:val="en-US" w:eastAsia="zh-CN"/>
        </w:rPr>
      </w:pPr>
      <w:bookmarkStart w:id="6" w:name="_Toc19848"/>
      <w:r>
        <w:rPr>
          <w:rFonts w:hint="default" w:ascii="宋体" w:hAnsi="宋体" w:eastAsia="宋体" w:cs="宋体"/>
          <w:lang w:val="en-US" w:eastAsia="zh-CN"/>
        </w:rPr>
        <w:t>本文结构</w:t>
      </w:r>
      <w:bookmarkEnd w:id="6"/>
    </w:p>
    <w:p w14:paraId="7C53E03E">
      <w:pPr>
        <w:pStyle w:val="25"/>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rPr>
        <w:t>本文共分为六章。第一章绪论阐述研究背景、目的、意义及国内外现状；第二章进行详细的系统需求分析；第三章介绍系统的总体架构、数据库设计与核心流程；第四章描述系统关键功能的前后端实现技术；第五章展示系统测试环境、用例及结果评估；第六章总结研究工作，指出不足并对未来优化</w:t>
      </w:r>
    </w:p>
    <w:p w14:paraId="42B2EABA">
      <w:pPr>
        <w:pStyle w:val="2"/>
        <w:numPr>
          <w:ilvl w:val="0"/>
          <w:numId w:val="2"/>
        </w:numPr>
        <w:bidi w:val="0"/>
        <w:ind w:left="0" w:leftChars="0" w:firstLine="0" w:firstLineChars="0"/>
        <w:rPr>
          <w:rFonts w:hint="eastAsia"/>
          <w:lang w:val="en-US" w:eastAsia="zh-CN"/>
        </w:rPr>
      </w:pPr>
      <w:bookmarkStart w:id="7" w:name="_Toc12889"/>
      <w:r>
        <w:rPr>
          <w:rFonts w:hint="eastAsia"/>
          <w:lang w:val="en-US" w:eastAsia="zh-CN"/>
        </w:rPr>
        <w:t>相关开发技术介绍</w:t>
      </w:r>
      <w:bookmarkEnd w:id="7"/>
    </w:p>
    <w:p w14:paraId="766239A0">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default"/>
        </w:rPr>
        <w:t>本系统采用前后端分离的技术架构，后端以 Java 生态为核心，选用 Spring Boot、MyBatis Plus 作为核心开发框架，搭配 MySQL 实现数据持久化；前端基于 Vue.js 3 构建交互界面，各技术组件各司其职、协同配合，为系统的稳定性、可扩展性和交互性提供技术支撑，以下对核心技术进行详细介绍。</w:t>
      </w:r>
    </w:p>
    <w:p w14:paraId="6DE52CCC">
      <w:pPr>
        <w:pStyle w:val="3"/>
        <w:numPr>
          <w:ilvl w:val="1"/>
          <w:numId w:val="2"/>
        </w:numPr>
        <w:bidi w:val="0"/>
        <w:ind w:left="0" w:leftChars="0" w:firstLine="0" w:firstLineChars="0"/>
        <w:rPr>
          <w:rFonts w:hint="eastAsia" w:ascii="宋体" w:hAnsi="宋体" w:eastAsia="宋体" w:cs="宋体"/>
          <w:lang w:val="en-US" w:eastAsia="zh-CN"/>
        </w:rPr>
      </w:pPr>
      <w:bookmarkStart w:id="8" w:name="_Toc21711"/>
      <w:r>
        <w:rPr>
          <w:rFonts w:hint="eastAsia" w:ascii="宋体" w:hAnsi="宋体" w:eastAsia="宋体" w:cs="宋体"/>
          <w:lang w:val="en-US" w:eastAsia="zh-CN"/>
        </w:rPr>
        <w:t>SpringBoot</w:t>
      </w:r>
      <w:bookmarkEnd w:id="8"/>
    </w:p>
    <w:p w14:paraId="64312D0E">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default"/>
        </w:rPr>
        <w:t>Spring Boot 是由 Pivotal 团队开发的基于 Spring 框架的轻量级开发框架，其核心设计理念为约定优于配置，通过自动配置机制大幅简化了 Spring 应用的搭建与开发流程，解决了传统 Spring 框架配置繁琐、依赖管理复杂的问题。本系统将 Spring Boot 作为后端核心框架，利用其内置的 Tomcat 服务器实现项目的快速部署与运行，无需额外配置应用服务器；通过 starter 场景启动器实现依赖的一键引入，如spring-boot-starter-web快速构建 Web 接口、spring-boot-starter-mail实现邮件发送功能、spring-boot-starter-security完成系统权限控制，有效提升了后端开发效率。同时，Spring Boot 支持与多种持久化框架、中间件无缝集成，具备良好的可扩展性，能够满足科研团队信息管理系统的业务需求，且其成熟的生态体系为系统的后期维护与功能迭代提供了保障。</w:t>
      </w:r>
    </w:p>
    <w:p w14:paraId="0C375FC8">
      <w:pPr>
        <w:pStyle w:val="3"/>
        <w:numPr>
          <w:ilvl w:val="1"/>
          <w:numId w:val="2"/>
        </w:numPr>
        <w:bidi w:val="0"/>
        <w:ind w:left="0" w:leftChars="0" w:firstLine="0" w:firstLineChars="0"/>
        <w:rPr>
          <w:rFonts w:hint="eastAsia" w:ascii="宋体" w:hAnsi="宋体" w:eastAsia="宋体" w:cs="宋体"/>
          <w:lang w:val="en-US" w:eastAsia="zh-CN"/>
        </w:rPr>
      </w:pPr>
      <w:bookmarkStart w:id="9" w:name="_Toc28256"/>
      <w:r>
        <w:rPr>
          <w:rFonts w:hint="eastAsia" w:ascii="宋体" w:hAnsi="宋体" w:eastAsia="宋体" w:cs="宋体"/>
          <w:lang w:val="en-US" w:eastAsia="zh-CN"/>
        </w:rPr>
        <w:t>MyBatis Plus</w:t>
      </w:r>
      <w:bookmarkEnd w:id="9"/>
    </w:p>
    <w:p w14:paraId="70E1E0DF">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default"/>
        </w:rPr>
        <w:t>MyBatis Plus 是基于 MyBatis 的增强型持久层框架，在完全兼容 MyBatis 原有功能的基础上，简化了数据库操作的代码开发，核心提供了通用 CRUD（增删改查） 操作、条件构造器、分页插件、代码生成器等实用功能。本系统中，MyBatis Plus 作为后端与 MySQL 数据库的交互桥梁，替代了传统 MyBatis 中大量重复的 Mapper 映射文件与 SQL 语句编写工作，开发人员仅需创建实体类并继承 BaseMapper 接口，即可实现对数据库表的基本操作，大幅减少了冗余代码。同时，其内置的分页插件可快速实现系统中成员信息、论文成果、工作汇报等数据的分页查询，条件构造器支持动态拼接 SQL 语句，满足多条件筛选的业务需求，如按时间、作者、状态检索论文成果；代码生成器则可根据数据库表结构自动生成实体类、Mapper 接口、Service 层与 Controller 层代码，进一步提升开发效率。此外，MyBatis Plus 支持自定义 SQL 语句，可灵活处理系统中复杂的数据库关联查询场景，兼顾了开发便捷性与业务灵活性。</w:t>
      </w:r>
    </w:p>
    <w:p w14:paraId="12A94CFD">
      <w:pPr>
        <w:pStyle w:val="3"/>
        <w:numPr>
          <w:ilvl w:val="1"/>
          <w:numId w:val="2"/>
        </w:numPr>
        <w:bidi w:val="0"/>
        <w:ind w:left="0" w:leftChars="0" w:firstLine="0" w:firstLineChars="0"/>
        <w:rPr>
          <w:rFonts w:hint="default" w:ascii="宋体" w:hAnsi="宋体" w:eastAsia="宋体" w:cs="宋体"/>
          <w:lang w:val="en-US" w:eastAsia="zh-CN"/>
        </w:rPr>
      </w:pPr>
      <w:bookmarkStart w:id="10" w:name="_Toc959"/>
      <w:r>
        <w:rPr>
          <w:rFonts w:hint="eastAsia" w:ascii="宋体" w:hAnsi="宋体" w:eastAsia="宋体" w:cs="宋体"/>
          <w:lang w:val="en-US" w:eastAsia="zh-CN"/>
        </w:rPr>
        <w:t>MySql</w:t>
      </w:r>
      <w:bookmarkEnd w:id="10"/>
    </w:p>
    <w:p w14:paraId="5EF80BEF">
      <w:pPr>
        <w:pStyle w:val="25"/>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rPr>
        <w:t>MySQL 是一款开源的关系型数据库管理系统，具有轻量高效、跨平台、易部署、兼容性强等特点，是中小型 Web 应用开发的主流数据库选择，同时也广泛应用于高校、企业的轻量级信息管理系统中。本系统选用 MySQL 作为数据持久化存储介质，用于存储系统中的用户信息、成员层级数据、新闻通知、论文成果、工作汇报、审批记录等所有业务数据。利用 MySQL 的关系型数据模型，可通过建立数据表之间的关联关系（如用户表与角色表的一对多关系、论文表与作者表的多对多关系），实现数据的规范化存储，避免数据冗余；其支持的索引机制可优化数据查询效率，满足系统中精准检索科研成果、成员信息的需求；同时，MySQL 提供的事务管理功能，能够保证系统中关键操作（如论文流转审批、工作汇报提交）的数据一致性，防止因异常情况导致的数据错乱。此外，MySQL 可与 Spring Boot、MyBatis Plus 无缝集成，配合数据库连接池（如 HikariCP）实现数据库连接的高效管理，提升系统的整体性能。</w:t>
      </w:r>
    </w:p>
    <w:p w14:paraId="1771D065">
      <w:pPr>
        <w:pStyle w:val="3"/>
        <w:numPr>
          <w:ilvl w:val="1"/>
          <w:numId w:val="2"/>
        </w:numPr>
        <w:bidi w:val="0"/>
        <w:ind w:left="0" w:leftChars="0" w:firstLine="0" w:firstLineChars="0"/>
        <w:rPr>
          <w:rFonts w:hint="default" w:ascii="宋体" w:hAnsi="宋体" w:eastAsia="宋体" w:cs="宋体"/>
          <w:lang w:val="en-US" w:eastAsia="zh-CN"/>
        </w:rPr>
      </w:pPr>
      <w:bookmarkStart w:id="11" w:name="_Toc11932"/>
      <w:r>
        <w:rPr>
          <w:rFonts w:hint="eastAsia" w:ascii="宋体" w:hAnsi="宋体" w:eastAsia="宋体" w:cs="宋体"/>
          <w:lang w:val="en-US" w:eastAsia="zh-CN"/>
        </w:rPr>
        <w:t>Vue.js</w:t>
      </w:r>
      <w:bookmarkEnd w:id="11"/>
    </w:p>
    <w:p w14:paraId="56F1CA86">
      <w:pPr>
        <w:pStyle w:val="25"/>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rPr>
        <w:t>Vue.js 是一款由尤雨溪开发的轻量级、渐进式前端 JavaScript 框架，核心聚焦于视图层，同时支持通过插件和生态系统实现前端工程化开发，Vue 3 作为其最新版本，在 Vue 2 的基础上重构了响应式系统，引入了 Composition API、Teleport、Suspense 等新特性，大幅提升了框架的性能、可维护性和扩展性。本系统选用 Vue 3 作为前端核心框架，结合 Vue Router 实现页面路由跳转、Pinia实现全局状态管理，构建高效、交互友好的前端界面。利用 Vue 3 的组件化开发思想，将系统界面拆分为通用组件（如导航栏、侧边栏、分页组件、弹窗组件）和业务组件（如成员管理组件、论文流转组件、工作汇报组件），实现组件的复用，降低前端开发与维护成本；Composition API 则可将分散的业务逻辑按功能进行聚合，解决了 Vue 2 中 Options API 在复杂组件中逻辑分散的问题，提升了代码的可读性和可维护性。同时，Vue.js 支持与 Axios 实现前后端数据交互，通过异步请求调用后端 Spring Boot 提供的 RESTful API，实现数据的动态加载与渲染，契合前后端分离的开发架构；其轻量级的特性保证了前端页面的加载速度和响应效率，为用户提供流畅的操作体验。此外，Vue.js 拥有丰富的第三方 UI 组件库（如 Element Plus、Ant Design Vue），本系统可通过引入 Element Plus 快速构建符合高校科研团队使用场景的前端界面，减少 UI 开发的工作量。</w:t>
      </w:r>
    </w:p>
    <w:p w14:paraId="700E6D0C">
      <w:pPr>
        <w:pStyle w:val="2"/>
        <w:numPr>
          <w:ilvl w:val="0"/>
          <w:numId w:val="2"/>
        </w:numPr>
        <w:bidi w:val="0"/>
        <w:ind w:left="0" w:leftChars="0" w:firstLine="0" w:firstLineChars="0"/>
        <w:rPr>
          <w:rFonts w:hint="default"/>
          <w:lang w:val="en-US" w:eastAsia="zh-CN"/>
        </w:rPr>
      </w:pPr>
      <w:bookmarkStart w:id="12" w:name="_Toc31115"/>
      <w:r>
        <w:rPr>
          <w:rFonts w:hint="eastAsia"/>
          <w:lang w:val="en-US" w:eastAsia="zh-CN"/>
        </w:rPr>
        <w:t>系统分析</w:t>
      </w:r>
      <w:bookmarkEnd w:id="12"/>
    </w:p>
    <w:p w14:paraId="01251DF7">
      <w:pPr>
        <w:pStyle w:val="3"/>
        <w:numPr>
          <w:ilvl w:val="1"/>
          <w:numId w:val="2"/>
        </w:numPr>
        <w:bidi w:val="0"/>
        <w:ind w:left="0" w:leftChars="0" w:firstLine="0" w:firstLineChars="0"/>
        <w:rPr>
          <w:rFonts w:hint="eastAsia" w:ascii="宋体" w:hAnsi="宋体" w:eastAsia="宋体" w:cs="宋体"/>
          <w:lang w:val="en-US" w:eastAsia="zh-CN"/>
        </w:rPr>
      </w:pPr>
      <w:bookmarkStart w:id="13" w:name="_Toc20698"/>
      <w:r>
        <w:rPr>
          <w:rFonts w:hint="eastAsia" w:ascii="宋体" w:hAnsi="宋体" w:eastAsia="宋体" w:cs="宋体"/>
          <w:lang w:val="en-US" w:eastAsia="zh-CN"/>
        </w:rPr>
        <w:t>功能需求分析</w:t>
      </w:r>
      <w:bookmarkEnd w:id="13"/>
    </w:p>
    <w:p w14:paraId="6FC45AA9">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本系统旨在为高校科研团队提供一个</w:t>
      </w:r>
      <w:r>
        <w:rPr>
          <w:rFonts w:hint="default"/>
        </w:rPr>
        <w:t>提供一个集信息发布、成员协作、成果管理与流程审批于一体的综合管理平台。</w:t>
      </w:r>
      <w:r>
        <w:rPr>
          <w:rFonts w:hint="eastAsia"/>
          <w:lang w:val="en-US" w:eastAsia="zh-CN"/>
        </w:rPr>
        <w:t>下面会以图例的形式，直观展示主要的功能需求</w:t>
      </w:r>
    </w:p>
    <w:p w14:paraId="3546ADC4">
      <w:pPr>
        <w:ind w:firstLine="420" w:firstLineChars="0"/>
        <w:rPr>
          <w:rFonts w:hint="eastAsia"/>
          <w:lang w:val="en-US" w:eastAsia="zh-CN"/>
        </w:rPr>
      </w:pPr>
      <w:r>
        <w:rPr>
          <w:rFonts w:hint="eastAsia"/>
          <w:lang w:val="en-US" w:eastAsia="zh-CN"/>
        </w:rPr>
        <w:t xml:space="preserve">管理员的需求用例图例如3-1所示 </w:t>
      </w:r>
    </w:p>
    <w:p w14:paraId="5E5DF190">
      <w:pPr>
        <w:jc w:val="center"/>
        <w:rPr>
          <w:rFonts w:hint="default"/>
          <w:lang w:val="en-US" w:eastAsia="zh-CN"/>
        </w:rPr>
      </w:pPr>
      <w:r>
        <w:rPr>
          <w:rFonts w:hint="default"/>
          <w:lang w:val="en-US" w:eastAsia="zh-CN"/>
        </w:rPr>
        <w:drawing>
          <wp:inline distT="0" distB="0" distL="114300" distR="114300">
            <wp:extent cx="2906395" cy="2623185"/>
            <wp:effectExtent l="0" t="0" r="1905" b="5715"/>
            <wp:docPr id="3" name="图片 3" descr="a9c84090ed2fefa9b802a80c1fcd6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9c84090ed2fefa9b802a80c1fcd6e0f"/>
                    <pic:cNvPicPr>
                      <a:picLocks noChangeAspect="1"/>
                    </pic:cNvPicPr>
                  </pic:nvPicPr>
                  <pic:blipFill>
                    <a:blip r:embed="rId6"/>
                    <a:stretch>
                      <a:fillRect/>
                    </a:stretch>
                  </pic:blipFill>
                  <pic:spPr>
                    <a:xfrm>
                      <a:off x="0" y="0"/>
                      <a:ext cx="2906395" cy="2623185"/>
                    </a:xfrm>
                    <a:prstGeom prst="rect">
                      <a:avLst/>
                    </a:prstGeom>
                  </pic:spPr>
                </pic:pic>
              </a:graphicData>
            </a:graphic>
          </wp:inline>
        </w:drawing>
      </w:r>
    </w:p>
    <w:p w14:paraId="4894B8DC">
      <w:pPr>
        <w:jc w:val="center"/>
        <w:rPr>
          <w:rFonts w:hint="eastAsia"/>
          <w:lang w:val="en-US" w:eastAsia="zh-CN"/>
        </w:rPr>
      </w:pPr>
      <w:r>
        <w:rPr>
          <w:rFonts w:hint="eastAsia"/>
          <w:lang w:val="en-US" w:eastAsia="zh-CN"/>
        </w:rPr>
        <w:t>图3-1 管理员需求用例</w:t>
      </w:r>
    </w:p>
    <w:p w14:paraId="6730E662">
      <w:pPr>
        <w:jc w:val="center"/>
        <w:rPr>
          <w:rFonts w:hint="eastAsia"/>
          <w:lang w:val="en-US" w:eastAsia="zh-CN"/>
        </w:rPr>
      </w:pPr>
    </w:p>
    <w:p w14:paraId="3896E47A">
      <w:pPr>
        <w:ind w:firstLine="420" w:firstLineChars="0"/>
        <w:rPr>
          <w:rFonts w:hint="eastAsia"/>
          <w:lang w:val="en-US" w:eastAsia="zh-CN"/>
        </w:rPr>
      </w:pPr>
      <w:r>
        <w:rPr>
          <w:rFonts w:hint="eastAsia"/>
          <w:lang w:val="en-US" w:eastAsia="zh-CN"/>
        </w:rPr>
        <w:t xml:space="preserve">教师的需求用例图例如3-2所示 </w:t>
      </w:r>
    </w:p>
    <w:p w14:paraId="2D65F979">
      <w:pPr>
        <w:ind w:firstLine="420" w:firstLineChars="0"/>
        <w:rPr>
          <w:rFonts w:hint="eastAsia"/>
          <w:lang w:val="en-US" w:eastAsia="zh-CN"/>
        </w:rPr>
      </w:pPr>
    </w:p>
    <w:p w14:paraId="367C9A88">
      <w:pPr>
        <w:ind w:firstLine="420" w:firstLineChars="0"/>
        <w:rPr>
          <w:rFonts w:hint="default"/>
          <w:lang w:val="en-US" w:eastAsia="zh-CN"/>
        </w:rPr>
      </w:pPr>
    </w:p>
    <w:p w14:paraId="284A3FB2">
      <w:pPr>
        <w:ind w:firstLine="420" w:firstLineChars="0"/>
        <w:jc w:val="center"/>
        <w:rPr>
          <w:rFonts w:hint="default"/>
          <w:lang w:val="en-US" w:eastAsia="zh-CN"/>
        </w:rPr>
      </w:pPr>
      <w:r>
        <w:rPr>
          <w:rFonts w:hint="default"/>
          <w:lang w:val="en-US" w:eastAsia="zh-CN"/>
        </w:rPr>
        <w:drawing>
          <wp:inline distT="0" distB="0" distL="114300" distR="114300">
            <wp:extent cx="2621280" cy="2372995"/>
            <wp:effectExtent l="0" t="0" r="7620" b="1905"/>
            <wp:docPr id="4" name="图片 4" descr="fb0d52ef86a722989cca9b535dc8e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b0d52ef86a722989cca9b535dc8e06b"/>
                    <pic:cNvPicPr>
                      <a:picLocks noChangeAspect="1"/>
                    </pic:cNvPicPr>
                  </pic:nvPicPr>
                  <pic:blipFill>
                    <a:blip r:embed="rId7"/>
                    <a:stretch>
                      <a:fillRect/>
                    </a:stretch>
                  </pic:blipFill>
                  <pic:spPr>
                    <a:xfrm>
                      <a:off x="0" y="0"/>
                      <a:ext cx="2621280" cy="2372995"/>
                    </a:xfrm>
                    <a:prstGeom prst="rect">
                      <a:avLst/>
                    </a:prstGeom>
                  </pic:spPr>
                </pic:pic>
              </a:graphicData>
            </a:graphic>
          </wp:inline>
        </w:drawing>
      </w:r>
    </w:p>
    <w:p w14:paraId="2DB5FC27">
      <w:pPr>
        <w:jc w:val="center"/>
        <w:rPr>
          <w:rFonts w:hint="eastAsia"/>
          <w:lang w:val="en-US" w:eastAsia="zh-CN"/>
        </w:rPr>
      </w:pPr>
      <w:r>
        <w:rPr>
          <w:rFonts w:hint="eastAsia"/>
          <w:lang w:val="en-US" w:eastAsia="zh-CN"/>
        </w:rPr>
        <w:t>图3-2教师需求用例</w:t>
      </w:r>
    </w:p>
    <w:p w14:paraId="08C234D6">
      <w:pPr>
        <w:jc w:val="center"/>
        <w:rPr>
          <w:rFonts w:hint="eastAsia"/>
          <w:lang w:val="en-US" w:eastAsia="zh-CN"/>
        </w:rPr>
      </w:pPr>
    </w:p>
    <w:p w14:paraId="1191B688">
      <w:pPr>
        <w:ind w:firstLine="420" w:firstLineChars="0"/>
        <w:rPr>
          <w:rFonts w:hint="eastAsia"/>
          <w:lang w:val="en-US" w:eastAsia="zh-CN"/>
        </w:rPr>
      </w:pPr>
      <w:r>
        <w:rPr>
          <w:rFonts w:hint="eastAsia"/>
          <w:lang w:val="en-US" w:eastAsia="zh-CN"/>
        </w:rPr>
        <w:t xml:space="preserve">学生的需求用例图例如3-3所示 </w:t>
      </w:r>
    </w:p>
    <w:p w14:paraId="6495A827">
      <w:pPr>
        <w:ind w:firstLine="420" w:firstLineChars="0"/>
        <w:rPr>
          <w:rFonts w:hint="eastAsia"/>
          <w:lang w:val="en-US" w:eastAsia="zh-CN"/>
        </w:rPr>
      </w:pPr>
    </w:p>
    <w:p w14:paraId="7AC5F883">
      <w:pPr>
        <w:ind w:firstLine="420" w:firstLineChars="0"/>
        <w:jc w:val="center"/>
        <w:rPr>
          <w:rFonts w:hint="eastAsia"/>
          <w:lang w:val="en-US" w:eastAsia="zh-CN"/>
        </w:rPr>
      </w:pPr>
      <w:r>
        <w:rPr>
          <w:rFonts w:hint="eastAsia"/>
          <w:lang w:val="en-US" w:eastAsia="zh-CN"/>
        </w:rPr>
        <w:drawing>
          <wp:inline distT="0" distB="0" distL="114300" distR="114300">
            <wp:extent cx="2927985" cy="1955800"/>
            <wp:effectExtent l="0" t="0" r="5715" b="0"/>
            <wp:docPr id="5" name="图片 5" descr="df0ed8095eed009c59cf95240ea4b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f0ed8095eed009c59cf95240ea4b037"/>
                    <pic:cNvPicPr>
                      <a:picLocks noChangeAspect="1"/>
                    </pic:cNvPicPr>
                  </pic:nvPicPr>
                  <pic:blipFill>
                    <a:blip r:embed="rId8"/>
                    <a:stretch>
                      <a:fillRect/>
                    </a:stretch>
                  </pic:blipFill>
                  <pic:spPr>
                    <a:xfrm>
                      <a:off x="0" y="0"/>
                      <a:ext cx="2927985" cy="1955800"/>
                    </a:xfrm>
                    <a:prstGeom prst="rect">
                      <a:avLst/>
                    </a:prstGeom>
                  </pic:spPr>
                </pic:pic>
              </a:graphicData>
            </a:graphic>
          </wp:inline>
        </w:drawing>
      </w:r>
    </w:p>
    <w:p w14:paraId="12779F88">
      <w:pPr>
        <w:jc w:val="center"/>
        <w:rPr>
          <w:rFonts w:hint="eastAsia"/>
          <w:lang w:val="en-US" w:eastAsia="zh-CN"/>
        </w:rPr>
      </w:pPr>
      <w:r>
        <w:rPr>
          <w:rFonts w:hint="eastAsia"/>
          <w:lang w:val="en-US" w:eastAsia="zh-CN"/>
        </w:rPr>
        <w:t>图3-3学生需求用例</w:t>
      </w:r>
    </w:p>
    <w:p w14:paraId="19415FEF">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该系统主要分为三个端实现，分别为管理端，学生端与教师端。管理端实现各种数据管理，包括用户管理，团队管理，团队成员管理，论文管理，新闻管理，公告管理，报告管理。</w:t>
      </w:r>
    </w:p>
    <w:p w14:paraId="0C74AE41">
      <w:pPr>
        <w:pStyle w:val="25"/>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在教师端，成员管理模块实现对团队成员信息的统一维护与管理，包括成员基本信息维护、层级划分（如PI、CO-PI、博士后、博士生、硕士生等），以及成员状态的动态更新（如入组、离组、角色变更等）。团队管理模块则可以进行对团队的新增，删除，修改。修改包括修改团队的名称，介绍等信息。论文管理模块与团队关联，可以发布团队内部的论文，或者发布公开的论文，公开的论文可以供系统中的所有用户查看与下载，关联了团队的论文则只可以在该团队的成员可以查看与下载。新闻管理模块，教师可以进行新闻的发布与编辑。公告管理模块也与团队相关联，可以发布团队公告与全体公告。教师端的报告管理模块则是可以查看团队里成员发给该教师的报告，可以进行报告的查阅，备注等功能，并且报告会通过邮箱自动发送的方式发给教师邮箱。同时，当教师进行报告的查阅与批注，学生端会同步更新报告的状态，查看到教师的批注。教师主页模块则可以允许教师进行编辑个人信息，包括头像，姓名，性别，学历，学院，职称，个人经历，获奖经历等信息，可以供给其他用户查阅教师的信息，了解教师的详细信息。</w:t>
      </w:r>
    </w:p>
    <w:p w14:paraId="46AB1091">
      <w:pPr>
        <w:pStyle w:val="25"/>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在学生端，学生可以进行论文的发布，同教师端，可以发布两种类型的论文，公开或是团队论文。学生端的团队模块则是学生可以通过模糊搜索搜索要加入的团队。搜索到相关团队即可以申请加入该团队。教师端的老师通过团队管理模块处理该学生的申请，则可以让该学生进入或是拒绝加入该团队。学生的发布报告模块允许学生进行选择所加入的团队，与选择发送给该团队的某个教师来进行工作汇报。该汇报支持富文本编辑，学生发送后，相关的教师的邮箱则会收到该学生发送的报告。学生的个人主页模块支持学生编辑自己个人信息，供给其他用户查阅。</w:t>
      </w:r>
    </w:p>
    <w:p w14:paraId="433717D7">
      <w:pPr>
        <w:pStyle w:val="3"/>
        <w:numPr>
          <w:ilvl w:val="1"/>
          <w:numId w:val="2"/>
        </w:numPr>
        <w:bidi w:val="0"/>
        <w:ind w:left="0" w:leftChars="0" w:firstLine="0" w:firstLineChars="0"/>
        <w:rPr>
          <w:rFonts w:hint="eastAsia" w:ascii="宋体" w:hAnsi="宋体" w:eastAsia="宋体" w:cs="宋体"/>
          <w:lang w:val="en-US" w:eastAsia="zh-CN"/>
        </w:rPr>
      </w:pPr>
      <w:bookmarkStart w:id="14" w:name="_Toc4745"/>
      <w:r>
        <w:rPr>
          <w:rFonts w:hint="eastAsia" w:ascii="宋体" w:hAnsi="宋体" w:cs="宋体"/>
          <w:lang w:val="en-US" w:eastAsia="zh-CN"/>
        </w:rPr>
        <w:t>数据流图</w:t>
      </w:r>
      <w:bookmarkEnd w:id="14"/>
    </w:p>
    <w:p w14:paraId="06E1AC6C">
      <w:pPr>
        <w:pStyle w:val="4"/>
        <w:keepNext/>
        <w:keepLines/>
        <w:pageBreakBefore w:val="0"/>
        <w:widowControl w:val="0"/>
        <w:numPr>
          <w:ilvl w:val="2"/>
          <w:numId w:val="2"/>
        </w:numPr>
        <w:kinsoku/>
        <w:wordWrap/>
        <w:overflowPunct/>
        <w:topLinePunct w:val="0"/>
        <w:autoSpaceDE/>
        <w:autoSpaceDN/>
        <w:bidi w:val="0"/>
        <w:adjustRightInd/>
        <w:snapToGrid/>
        <w:spacing w:line="413" w:lineRule="auto"/>
        <w:ind w:left="0" w:leftChars="0" w:firstLine="482" w:firstLineChars="200"/>
        <w:textAlignment w:val="auto"/>
        <w:rPr>
          <w:rFonts w:hint="eastAsia" w:ascii="宋体" w:hAnsi="宋体" w:cs="宋体"/>
          <w:lang w:val="en-US" w:eastAsia="zh-CN"/>
        </w:rPr>
      </w:pPr>
      <w:r>
        <w:rPr>
          <w:rFonts w:hint="eastAsia" w:ascii="宋体" w:hAnsi="宋体" w:cs="宋体"/>
          <w:lang w:val="en-US" w:eastAsia="zh-CN"/>
        </w:rPr>
        <w:t xml:space="preserve">顶层数据流图 </w:t>
      </w:r>
    </w:p>
    <w:p w14:paraId="065A747F">
      <w:pPr>
        <w:ind w:firstLine="420" w:firstLineChars="0"/>
        <w:rPr>
          <w:rFonts w:hint="default" w:eastAsia="宋体" w:asciiTheme="minorAscii" w:hAnsiTheme="minorAscii" w:cstheme="minorBidi"/>
          <w:kern w:val="2"/>
          <w:sz w:val="24"/>
          <w:szCs w:val="24"/>
          <w:lang w:val="en-US" w:eastAsia="zh-CN" w:bidi="ar-SA"/>
        </w:rPr>
      </w:pPr>
      <w:r>
        <w:rPr>
          <w:rFonts w:hint="eastAsia" w:eastAsia="宋体" w:asciiTheme="minorAscii" w:hAnsiTheme="minorAscii" w:cstheme="minorBidi"/>
          <w:kern w:val="2"/>
          <w:sz w:val="24"/>
          <w:szCs w:val="24"/>
          <w:lang w:val="en-US" w:eastAsia="zh-CN" w:bidi="ar-SA"/>
        </w:rPr>
        <w:t>如图3-4所示</w:t>
      </w:r>
    </w:p>
    <w:p w14:paraId="2F916A5F">
      <w:pPr>
        <w:rPr>
          <w:rFonts w:hint="eastAsia"/>
          <w:lang w:val="en-US" w:eastAsia="zh-CN"/>
        </w:rPr>
      </w:pPr>
      <w:r>
        <w:rPr>
          <w:rFonts w:hint="eastAsia"/>
          <w:lang w:val="en-US" w:eastAsia="zh-CN"/>
        </w:rPr>
        <w:drawing>
          <wp:inline distT="0" distB="0" distL="114300" distR="114300">
            <wp:extent cx="5271770" cy="1235075"/>
            <wp:effectExtent l="0" t="0" r="5080" b="3175"/>
            <wp:docPr id="1" name="图片 1" descr="ef6491bad27ef0a9b0287c902bacb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f6491bad27ef0a9b0287c902bacbd35"/>
                    <pic:cNvPicPr>
                      <a:picLocks noChangeAspect="1"/>
                    </pic:cNvPicPr>
                  </pic:nvPicPr>
                  <pic:blipFill>
                    <a:blip r:embed="rId9"/>
                    <a:stretch>
                      <a:fillRect/>
                    </a:stretch>
                  </pic:blipFill>
                  <pic:spPr>
                    <a:xfrm>
                      <a:off x="0" y="0"/>
                      <a:ext cx="5271770" cy="1235075"/>
                    </a:xfrm>
                    <a:prstGeom prst="rect">
                      <a:avLst/>
                    </a:prstGeom>
                  </pic:spPr>
                </pic:pic>
              </a:graphicData>
            </a:graphic>
          </wp:inline>
        </w:drawing>
      </w:r>
    </w:p>
    <w:p w14:paraId="705770D5">
      <w:pPr>
        <w:jc w:val="center"/>
        <w:rPr>
          <w:rFonts w:hint="default"/>
          <w:lang w:val="en-US" w:eastAsia="zh-CN"/>
        </w:rPr>
      </w:pPr>
      <w:r>
        <w:rPr>
          <w:rFonts w:hint="eastAsia" w:eastAsia="宋体" w:asciiTheme="minorAscii" w:hAnsiTheme="minorAscii" w:cstheme="minorBidi"/>
          <w:kern w:val="2"/>
          <w:sz w:val="24"/>
          <w:szCs w:val="24"/>
          <w:lang w:val="en-US" w:eastAsia="zh-CN" w:bidi="ar-SA"/>
        </w:rPr>
        <w:t>图3-4</w:t>
      </w:r>
      <w:r>
        <w:rPr>
          <w:rFonts w:hint="eastAsia" w:cstheme="minorBidi"/>
          <w:kern w:val="2"/>
          <w:sz w:val="24"/>
          <w:szCs w:val="24"/>
          <w:lang w:val="en-US" w:eastAsia="zh-CN" w:bidi="ar-SA"/>
        </w:rPr>
        <w:t>顶层数据流图</w:t>
      </w:r>
    </w:p>
    <w:p w14:paraId="69DE601D">
      <w:pPr>
        <w:pStyle w:val="4"/>
        <w:keepNext/>
        <w:keepLines/>
        <w:pageBreakBefore w:val="0"/>
        <w:widowControl w:val="0"/>
        <w:numPr>
          <w:ilvl w:val="2"/>
          <w:numId w:val="2"/>
        </w:numPr>
        <w:kinsoku/>
        <w:wordWrap/>
        <w:overflowPunct/>
        <w:topLinePunct w:val="0"/>
        <w:autoSpaceDE/>
        <w:autoSpaceDN/>
        <w:bidi w:val="0"/>
        <w:adjustRightInd/>
        <w:snapToGrid/>
        <w:spacing w:line="413" w:lineRule="auto"/>
        <w:ind w:left="0" w:leftChars="0" w:firstLine="482" w:firstLineChars="200"/>
        <w:textAlignment w:val="auto"/>
        <w:rPr>
          <w:rFonts w:hint="default"/>
          <w:lang w:val="en-US" w:eastAsia="zh-CN"/>
        </w:rPr>
      </w:pPr>
      <w:r>
        <w:rPr>
          <w:rFonts w:hint="eastAsia"/>
          <w:lang w:val="en-US" w:eastAsia="zh-CN"/>
        </w:rPr>
        <w:t>第0层数据流图</w:t>
      </w:r>
    </w:p>
    <w:p w14:paraId="0AF0626C">
      <w:pPr>
        <w:ind w:firstLine="420" w:firstLineChars="0"/>
        <w:rPr>
          <w:rFonts w:hint="default" w:eastAsia="宋体" w:asciiTheme="minorAscii" w:hAnsiTheme="minorAscii" w:cstheme="minorBidi"/>
          <w:kern w:val="2"/>
          <w:sz w:val="24"/>
          <w:szCs w:val="24"/>
          <w:lang w:val="en-US" w:eastAsia="zh-CN" w:bidi="ar-SA"/>
        </w:rPr>
      </w:pPr>
      <w:r>
        <w:rPr>
          <w:rFonts w:hint="eastAsia" w:eastAsia="宋体" w:asciiTheme="minorAscii" w:hAnsiTheme="minorAscii" w:cstheme="minorBidi"/>
          <w:kern w:val="2"/>
          <w:sz w:val="24"/>
          <w:szCs w:val="24"/>
          <w:lang w:val="en-US" w:eastAsia="zh-CN" w:bidi="ar-SA"/>
        </w:rPr>
        <w:t>如图3-</w:t>
      </w:r>
      <w:r>
        <w:rPr>
          <w:rFonts w:hint="eastAsia" w:cstheme="minorBidi"/>
          <w:kern w:val="2"/>
          <w:sz w:val="24"/>
          <w:szCs w:val="24"/>
          <w:lang w:val="en-US" w:eastAsia="zh-CN" w:bidi="ar-SA"/>
        </w:rPr>
        <w:t>5</w:t>
      </w:r>
      <w:r>
        <w:rPr>
          <w:rFonts w:hint="eastAsia" w:eastAsia="宋体" w:asciiTheme="minorAscii" w:hAnsiTheme="minorAscii" w:cstheme="minorBidi"/>
          <w:kern w:val="2"/>
          <w:sz w:val="24"/>
          <w:szCs w:val="24"/>
          <w:lang w:val="en-US" w:eastAsia="zh-CN" w:bidi="ar-SA"/>
        </w:rPr>
        <w:t>所示</w:t>
      </w:r>
    </w:p>
    <w:p w14:paraId="7BFBBF96">
      <w:pPr>
        <w:rPr>
          <w:rFonts w:hint="default"/>
          <w:lang w:val="en-US" w:eastAsia="zh-CN"/>
        </w:rPr>
      </w:pPr>
    </w:p>
    <w:p w14:paraId="05F4E253">
      <w:pPr>
        <w:jc w:val="center"/>
        <w:rPr>
          <w:rFonts w:hint="eastAsia"/>
          <w:lang w:val="en-US" w:eastAsia="zh-CN"/>
        </w:rPr>
      </w:pPr>
      <w:r>
        <w:rPr>
          <w:rFonts w:hint="eastAsia"/>
          <w:lang w:val="en-US" w:eastAsia="zh-CN"/>
        </w:rPr>
        <w:drawing>
          <wp:inline distT="0" distB="0" distL="114300" distR="114300">
            <wp:extent cx="3474720" cy="3470910"/>
            <wp:effectExtent l="0" t="0" r="11430" b="15240"/>
            <wp:docPr id="2" name="图片 2" descr="06c1ddbda7b419c9509525fa3810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6c1ddbda7b419c9509525fa38100699"/>
                    <pic:cNvPicPr>
                      <a:picLocks noChangeAspect="1"/>
                    </pic:cNvPicPr>
                  </pic:nvPicPr>
                  <pic:blipFill>
                    <a:blip r:embed="rId10"/>
                    <a:stretch>
                      <a:fillRect/>
                    </a:stretch>
                  </pic:blipFill>
                  <pic:spPr>
                    <a:xfrm>
                      <a:off x="0" y="0"/>
                      <a:ext cx="3474720" cy="3470910"/>
                    </a:xfrm>
                    <a:prstGeom prst="rect">
                      <a:avLst/>
                    </a:prstGeom>
                  </pic:spPr>
                </pic:pic>
              </a:graphicData>
            </a:graphic>
          </wp:inline>
        </w:drawing>
      </w:r>
    </w:p>
    <w:p w14:paraId="24D7ED96">
      <w:pPr>
        <w:jc w:val="center"/>
        <w:rPr>
          <w:rFonts w:hint="default"/>
          <w:lang w:val="en-US" w:eastAsia="zh-CN"/>
        </w:rPr>
      </w:pPr>
      <w:r>
        <w:rPr>
          <w:rFonts w:hint="eastAsia"/>
          <w:lang w:val="en-US" w:eastAsia="zh-CN"/>
        </w:rPr>
        <w:t>图3-5第0层数据流图</w:t>
      </w:r>
    </w:p>
    <w:p w14:paraId="45EF70A4">
      <w:pPr>
        <w:pStyle w:val="3"/>
        <w:numPr>
          <w:ilvl w:val="1"/>
          <w:numId w:val="2"/>
        </w:numPr>
        <w:bidi w:val="0"/>
        <w:ind w:left="0" w:leftChars="0" w:firstLine="0" w:firstLineChars="0"/>
        <w:rPr>
          <w:rFonts w:hint="eastAsia" w:ascii="宋体" w:hAnsi="宋体" w:eastAsia="宋体" w:cs="宋体"/>
          <w:lang w:val="en-US" w:eastAsia="zh-CN"/>
        </w:rPr>
      </w:pPr>
      <w:bookmarkStart w:id="15" w:name="_Toc26322"/>
      <w:r>
        <w:rPr>
          <w:rFonts w:hint="eastAsia" w:ascii="宋体" w:hAnsi="宋体" w:cs="宋体"/>
          <w:lang w:val="en-US" w:eastAsia="zh-CN"/>
        </w:rPr>
        <w:t>性能需求分析</w:t>
      </w:r>
      <w:bookmarkEnd w:id="15"/>
    </w:p>
    <w:p w14:paraId="061FC05F">
      <w:pPr>
        <w:pStyle w:val="25"/>
        <w:bidi w:val="0"/>
        <w:rPr>
          <w:rFonts w:hint="eastAsia"/>
          <w:lang w:val="en-US" w:eastAsia="zh-CN"/>
        </w:rPr>
      </w:pPr>
      <w:r>
        <w:rPr>
          <w:rFonts w:hint="eastAsia"/>
          <w:lang w:val="en-US" w:eastAsia="zh-CN"/>
        </w:rPr>
        <w:t>系统各功能模块的页面加载与操作响应需控制在用户可接受的范围内，针对简单查询、复杂关联查询、页面跳转等不同操作类型制定差异化响应标准，具体要求如下：</w:t>
      </w:r>
    </w:p>
    <w:p w14:paraId="0F41EB74">
      <w:pPr>
        <w:pStyle w:val="25"/>
        <w:bidi w:val="0"/>
        <w:rPr>
          <w:rFonts w:hint="eastAsia"/>
          <w:lang w:val="en-US" w:eastAsia="zh-CN"/>
        </w:rPr>
      </w:pPr>
      <w:r>
        <w:rPr>
          <w:rFonts w:hint="eastAsia"/>
          <w:lang w:val="en-US" w:eastAsia="zh-CN"/>
        </w:rPr>
        <w:t>系统登录、页面普通跳转、简单数据查询（如单条件检索成员信息、查看已发布公告 / 新闻）等轻量操作，响应时间≤1 秒，页面无白屏卡顿；</w:t>
      </w:r>
    </w:p>
    <w:p w14:paraId="22AFCA12">
      <w:pPr>
        <w:pStyle w:val="25"/>
        <w:bidi w:val="0"/>
        <w:rPr>
          <w:rFonts w:hint="eastAsia"/>
          <w:lang w:val="en-US" w:eastAsia="zh-CN"/>
        </w:rPr>
      </w:pPr>
      <w:r>
        <w:rPr>
          <w:rFonts w:hint="eastAsia"/>
          <w:lang w:val="en-US" w:eastAsia="zh-CN"/>
        </w:rPr>
        <w:t>复杂数据关联查询（如查看教师主页关联的论文成果、团队成员全量信息统计）、表单提交（如工作汇报提交、论文信息录入）等操作，响应时间≤3 秒；</w:t>
      </w:r>
    </w:p>
    <w:p w14:paraId="45EBBD88">
      <w:pPr>
        <w:pStyle w:val="25"/>
        <w:bidi w:val="0"/>
        <w:rPr>
          <w:rFonts w:hint="eastAsia"/>
          <w:lang w:val="en-US" w:eastAsia="zh-CN"/>
        </w:rPr>
      </w:pPr>
      <w:r>
        <w:rPr>
          <w:rFonts w:hint="eastAsia"/>
          <w:lang w:val="en-US" w:eastAsia="zh-CN"/>
        </w:rPr>
        <w:t>.系统后台管理端的批量数据操作（如批量导入成员信息、批量审核论文），响应时间≤5 秒，且操作过程中给出明确的加载状态提示。</w:t>
      </w:r>
    </w:p>
    <w:p w14:paraId="7D724CE4">
      <w:pPr>
        <w:pStyle w:val="25"/>
        <w:bidi w:val="0"/>
        <w:rPr>
          <w:rFonts w:hint="eastAsia"/>
          <w:lang w:val="en-US" w:eastAsia="zh-CN"/>
        </w:rPr>
      </w:pPr>
      <w:r>
        <w:rPr>
          <w:rFonts w:hint="eastAsia"/>
          <w:lang w:val="en-US" w:eastAsia="zh-CN"/>
        </w:rPr>
        <w:t>本系统采用前后端分离架构，前端通过 RESTful API 调用后端服务，接口的性能直接影响系统整体体验，针对接口制定以下要求：</w:t>
      </w:r>
    </w:p>
    <w:p w14:paraId="22857E86">
      <w:pPr>
        <w:pStyle w:val="25"/>
        <w:bidi w:val="0"/>
        <w:rPr>
          <w:rFonts w:hint="eastAsia"/>
          <w:lang w:val="en-US" w:eastAsia="zh-CN"/>
        </w:rPr>
      </w:pPr>
      <w:r>
        <w:rPr>
          <w:rFonts w:hint="eastAsia"/>
          <w:lang w:val="en-US" w:eastAsia="zh-CN"/>
        </w:rPr>
        <w:t>所有后端接口的请求响应成功率≥99.9%，针对无效请求（如参数错误、权限不足）需快速返回标准化的错误码和提示信息，响应时间≤500 毫秒；</w:t>
      </w:r>
    </w:p>
    <w:p w14:paraId="33BEC978">
      <w:pPr>
        <w:pStyle w:val="25"/>
        <w:bidi w:val="0"/>
        <w:rPr>
          <w:rFonts w:hint="eastAsia"/>
          <w:lang w:val="en-US" w:eastAsia="zh-CN"/>
        </w:rPr>
      </w:pPr>
      <w:r>
        <w:rPr>
          <w:rFonts w:hint="eastAsia"/>
          <w:lang w:val="en-US" w:eastAsia="zh-CN"/>
        </w:rPr>
        <w:t>接口支持跨域请求，且针对高频调用的接口（如登录验证、数据列表查询）做缓存处理，缓存有效期内重复请求直接返回缓存数据，提升响应效率；</w:t>
      </w:r>
    </w:p>
    <w:p w14:paraId="0A59B42F">
      <w:pPr>
        <w:pStyle w:val="25"/>
        <w:bidi w:val="0"/>
        <w:rPr>
          <w:rFonts w:hint="eastAsia"/>
          <w:lang w:val="en-US" w:eastAsia="zh-CN"/>
        </w:rPr>
      </w:pPr>
      <w:r>
        <w:rPr>
          <w:rFonts w:hint="eastAsia"/>
          <w:lang w:val="en-US" w:eastAsia="zh-CN"/>
        </w:rPr>
        <w:t>针对文件上传、批量数据导入等大请求量接口，采用异步处理方式，避免阻塞主线程，同时为用户提供操作进度提示。</w:t>
      </w:r>
    </w:p>
    <w:p w14:paraId="1E43D083">
      <w:pPr>
        <w:pStyle w:val="25"/>
        <w:bidi w:val="0"/>
        <w:rPr>
          <w:rFonts w:hint="default"/>
          <w:lang w:val="en-US" w:eastAsia="zh-CN"/>
        </w:rPr>
      </w:pPr>
      <w:r>
        <w:rPr>
          <w:rFonts w:hint="eastAsia"/>
          <w:lang w:val="en-US" w:eastAsia="zh-CN"/>
        </w:rPr>
        <w:t>上述性能需求为系统开发、测试和优化的核心依据，在系统实现过程中，将通过技术优化（如数据库索引建立、接口缓存、代码优化）、服务器资源合理配置等方式，确保系统各项性能指标达标，为科研团队提供高效、稳定的信息管理服务。</w:t>
      </w:r>
    </w:p>
    <w:p w14:paraId="73A58B23">
      <w:pPr>
        <w:pStyle w:val="3"/>
        <w:numPr>
          <w:ilvl w:val="1"/>
          <w:numId w:val="2"/>
        </w:numPr>
        <w:bidi w:val="0"/>
        <w:ind w:left="0" w:leftChars="0" w:firstLine="0" w:firstLineChars="0"/>
        <w:rPr>
          <w:rFonts w:hint="eastAsia" w:ascii="宋体" w:hAnsi="宋体" w:eastAsia="宋体" w:cs="宋体"/>
          <w:lang w:val="en-US" w:eastAsia="zh-CN"/>
        </w:rPr>
      </w:pPr>
      <w:bookmarkStart w:id="16" w:name="_Toc3432"/>
      <w:r>
        <w:rPr>
          <w:rFonts w:hint="eastAsia" w:ascii="宋体" w:hAnsi="宋体" w:cs="宋体"/>
          <w:lang w:val="en-US" w:eastAsia="zh-CN"/>
        </w:rPr>
        <w:t>可行性分析</w:t>
      </w:r>
      <w:bookmarkEnd w:id="16"/>
    </w:p>
    <w:p w14:paraId="102E270E">
      <w:pPr>
        <w:pStyle w:val="4"/>
        <w:keepNext/>
        <w:keepLines/>
        <w:pageBreakBefore w:val="0"/>
        <w:widowControl w:val="0"/>
        <w:numPr>
          <w:ilvl w:val="2"/>
          <w:numId w:val="2"/>
        </w:numPr>
        <w:kinsoku/>
        <w:wordWrap/>
        <w:overflowPunct/>
        <w:topLinePunct w:val="0"/>
        <w:autoSpaceDE/>
        <w:autoSpaceDN/>
        <w:bidi w:val="0"/>
        <w:adjustRightInd/>
        <w:snapToGrid/>
        <w:spacing w:line="413" w:lineRule="auto"/>
        <w:ind w:left="0" w:leftChars="0" w:firstLine="482" w:firstLineChars="200"/>
        <w:textAlignment w:val="auto"/>
        <w:rPr>
          <w:rFonts w:hint="eastAsia" w:ascii="宋体" w:hAnsi="宋体" w:cs="宋体"/>
          <w:lang w:val="en-US" w:eastAsia="zh-CN"/>
        </w:rPr>
      </w:pPr>
      <w:r>
        <w:rPr>
          <w:rFonts w:hint="eastAsia" w:ascii="宋体" w:hAnsi="宋体" w:cs="宋体"/>
          <w:lang w:val="en-US" w:eastAsia="zh-CN"/>
        </w:rPr>
        <w:t>技术可行性</w:t>
      </w:r>
    </w:p>
    <w:p w14:paraId="78DFFE72">
      <w:pPr>
        <w:pStyle w:val="25"/>
        <w:bidi w:val="0"/>
        <w:rPr>
          <w:rFonts w:hint="eastAsia" w:ascii="宋体" w:hAnsi="宋体" w:eastAsia="宋体" w:cs="宋体"/>
          <w:lang w:val="en-US" w:eastAsia="zh-CN"/>
        </w:rPr>
      </w:pPr>
      <w:r>
        <w:rPr>
          <w:rFonts w:hint="eastAsia" w:ascii="宋体" w:hAnsi="宋体" w:eastAsia="宋体" w:cs="宋体"/>
          <w:lang w:val="en-US" w:eastAsia="zh-CN"/>
        </w:rPr>
        <w:t>后端选用 Spring Boot+MyBatis Plus+MySQL 的组合，是 Java 生态中轻量级、高可用的主流开发方案，广泛应用于各类信息管理系统，具备完善的自动配置、通用 CRUD、数据持久化能力，能快速实现业务接口开发；前端采用 Vue3+Element Plus，拥有轻量、组件化、交互友好的特性，且配套的 Vue Router、Pinia 等工具可高效实现路由管理和状态控制，降低前端开发复杂度。所有技术均经过大量企业级项目验证，稳定性和可扩展性有保障。所选技术框架均具备良好的可扩展性，后续可根据科研团队的需求，快速集成移动端适配、大数据统计、论文查重、云存储等功能，如通过 Spring Boot 集成第三方云存储接口实现文件的海量存储，通过 Vue3 的跨端开发能力实现移动端小程序的快速搭建，为系统的后期迭代提供技术支撑。</w:t>
      </w:r>
    </w:p>
    <w:p w14:paraId="3C86F3FD">
      <w:pPr>
        <w:pStyle w:val="4"/>
        <w:keepNext/>
        <w:keepLines/>
        <w:pageBreakBefore w:val="0"/>
        <w:widowControl w:val="0"/>
        <w:numPr>
          <w:ilvl w:val="2"/>
          <w:numId w:val="2"/>
        </w:numPr>
        <w:kinsoku/>
        <w:wordWrap/>
        <w:overflowPunct/>
        <w:topLinePunct w:val="0"/>
        <w:autoSpaceDE/>
        <w:autoSpaceDN/>
        <w:bidi w:val="0"/>
        <w:adjustRightInd/>
        <w:snapToGrid/>
        <w:spacing w:line="413" w:lineRule="auto"/>
        <w:ind w:left="0" w:leftChars="0" w:firstLine="482" w:firstLineChars="200"/>
        <w:textAlignment w:val="auto"/>
        <w:rPr>
          <w:rFonts w:hint="eastAsia" w:ascii="宋体" w:hAnsi="宋体" w:cs="宋体"/>
          <w:lang w:val="en-US" w:eastAsia="zh-CN"/>
        </w:rPr>
      </w:pPr>
      <w:r>
        <w:rPr>
          <w:rFonts w:hint="eastAsia" w:ascii="宋体" w:hAnsi="宋体" w:cs="宋体"/>
          <w:lang w:val="en-US" w:eastAsia="zh-CN"/>
        </w:rPr>
        <w:t>经济可行性</w:t>
      </w:r>
    </w:p>
    <w:p w14:paraId="5F51A73E">
      <w:pPr>
        <w:pStyle w:val="25"/>
        <w:bidi w:val="0"/>
        <w:rPr>
          <w:rFonts w:hint="eastAsia" w:ascii="宋体" w:hAnsi="宋体" w:eastAsia="宋体" w:cs="宋体"/>
          <w:lang w:val="en-US" w:eastAsia="zh-CN"/>
        </w:rPr>
      </w:pPr>
      <w:r>
        <w:rPr>
          <w:rFonts w:hint="eastAsia" w:ascii="宋体" w:hAnsi="宋体" w:eastAsia="宋体" w:cs="宋体"/>
          <w:lang w:val="en-US" w:eastAsia="zh-CN"/>
        </w:rPr>
        <w:t>本系统为高校科研场景的定制化小型系统，开发周期短（预计 3-6 个月），开发团队无需大规模人员配置；开发过程中所使用的技术框架、开发工具均为开源免费软件，无商业授权费用；系统部署选用高校现有服务器或入门级云服务器（年租赁费用数百至数千元），运维成本极低，整体开发与部署的直接经济成本可控制在高校科研配套经费范围内，无额外资金压力。统采用模块化、规范化的开发方式，代码可读性和可维护性高，后期仅需 1 名技术人员即可完成日常的 bug 修复、功能迭代和服务器维护；同时，开源技术框架拥有庞大的社区支持，遇到技术问题可快速通过社区文档和资源解决，进一步降低维护成本。</w:t>
      </w:r>
    </w:p>
    <w:p w14:paraId="79C4B4B0">
      <w:pPr>
        <w:pStyle w:val="2"/>
        <w:numPr>
          <w:ilvl w:val="0"/>
          <w:numId w:val="2"/>
        </w:numPr>
        <w:bidi w:val="0"/>
        <w:ind w:left="0" w:leftChars="0" w:firstLine="0" w:firstLineChars="0"/>
        <w:rPr>
          <w:rFonts w:hint="eastAsia" w:ascii="宋体" w:hAnsi="宋体" w:cs="宋体"/>
          <w:lang w:val="en-US" w:eastAsia="zh-CN"/>
        </w:rPr>
      </w:pPr>
      <w:bookmarkStart w:id="17" w:name="_Toc8452"/>
      <w:r>
        <w:rPr>
          <w:rFonts w:hint="eastAsia" w:ascii="宋体" w:hAnsi="宋体" w:cs="宋体"/>
          <w:lang w:val="en-US" w:eastAsia="zh-CN"/>
        </w:rPr>
        <w:t>系统设计与实现</w:t>
      </w:r>
      <w:bookmarkEnd w:id="17"/>
    </w:p>
    <w:p w14:paraId="5A751E3A">
      <w:pPr>
        <w:pStyle w:val="3"/>
        <w:numPr>
          <w:ilvl w:val="1"/>
          <w:numId w:val="2"/>
        </w:numPr>
        <w:bidi w:val="0"/>
        <w:ind w:left="0" w:leftChars="0" w:firstLine="0" w:firstLineChars="0"/>
        <w:rPr>
          <w:rFonts w:hint="eastAsia"/>
          <w:lang w:val="en-US" w:eastAsia="zh-CN"/>
        </w:rPr>
      </w:pPr>
      <w:bookmarkStart w:id="18" w:name="_Toc15110"/>
      <w:r>
        <w:rPr>
          <w:rFonts w:hint="eastAsia"/>
          <w:lang w:val="en-US" w:eastAsia="zh-CN"/>
        </w:rPr>
        <w:t>系统架构</w:t>
      </w:r>
      <w:bookmarkEnd w:id="18"/>
    </w:p>
    <w:p w14:paraId="2A4972DF">
      <w:pPr>
        <w:pStyle w:val="25"/>
        <w:bidi w:val="0"/>
        <w:rPr>
          <w:rFonts w:hint="eastAsia" w:ascii="宋体" w:hAnsi="宋体" w:cs="宋体"/>
          <w:lang w:val="en-US" w:eastAsia="zh-CN"/>
        </w:rPr>
      </w:pPr>
      <w:r>
        <w:rPr>
          <w:rFonts w:hint="eastAsia" w:ascii="宋体" w:hAnsi="宋体" w:eastAsia="宋体" w:cs="宋体"/>
          <w:lang w:val="en-US" w:eastAsia="zh-CN"/>
        </w:rPr>
        <w:t>系统采用分层 + 模块化的架构设计思想，基于前后端分离的 B/S 架构，将整体功能拆解为高内聚、低耦合的核心模块，每个模块负责独立的业务域，同时通过统一的接口规范和数据交互机制实现模块间协同，既保证单个模块的可维护性和可扩展性，也确保系统整体的完整性和稳定性</w:t>
      </w:r>
      <w:r>
        <w:rPr>
          <w:rFonts w:hint="eastAsia" w:ascii="宋体" w:hAnsi="宋体" w:cs="宋体"/>
          <w:lang w:val="en-US" w:eastAsia="zh-CN"/>
        </w:rPr>
        <w:t>。</w:t>
      </w:r>
    </w:p>
    <w:p w14:paraId="72C9BD7B">
      <w:pPr>
        <w:ind w:firstLine="420" w:firstLineChars="0"/>
        <w:rPr>
          <w:rFonts w:hint="default"/>
          <w:lang w:val="en-US" w:eastAsia="zh-CN"/>
        </w:rPr>
      </w:pPr>
      <w:r>
        <w:rPr>
          <w:rFonts w:hint="eastAsia" w:ascii="宋体" w:hAnsi="宋体" w:cs="宋体"/>
          <w:lang w:val="en-US" w:eastAsia="zh-CN"/>
        </w:rPr>
        <w:t>系统的总体功能结构图如下图所示</w:t>
      </w:r>
      <w:bookmarkStart w:id="36" w:name="_GoBack"/>
      <w:bookmarkEnd w:id="36"/>
    </w:p>
    <w:p w14:paraId="6451A727">
      <w:pPr>
        <w:pStyle w:val="3"/>
        <w:numPr>
          <w:ilvl w:val="1"/>
          <w:numId w:val="2"/>
        </w:numPr>
        <w:bidi w:val="0"/>
        <w:ind w:left="0" w:leftChars="0" w:firstLine="0" w:firstLineChars="0"/>
        <w:rPr>
          <w:rFonts w:hint="eastAsia"/>
          <w:lang w:val="en-US" w:eastAsia="zh-CN"/>
        </w:rPr>
      </w:pPr>
      <w:bookmarkStart w:id="19" w:name="_Toc28080"/>
      <w:r>
        <w:rPr>
          <w:rFonts w:hint="eastAsia"/>
          <w:lang w:val="en-US" w:eastAsia="zh-CN"/>
        </w:rPr>
        <w:t>数据库设计</w:t>
      </w:r>
      <w:bookmarkEnd w:id="19"/>
    </w:p>
    <w:p w14:paraId="1840A6CB">
      <w:pPr>
        <w:pStyle w:val="3"/>
        <w:numPr>
          <w:ilvl w:val="1"/>
          <w:numId w:val="2"/>
        </w:numPr>
        <w:bidi w:val="0"/>
        <w:ind w:left="0" w:leftChars="0" w:firstLine="0" w:firstLineChars="0"/>
        <w:rPr>
          <w:rFonts w:hint="default"/>
          <w:lang w:val="en-US" w:eastAsia="zh-CN"/>
        </w:rPr>
      </w:pPr>
      <w:bookmarkStart w:id="20" w:name="_Toc5656"/>
      <w:r>
        <w:rPr>
          <w:rFonts w:hint="eastAsia"/>
          <w:lang w:val="en-US" w:eastAsia="zh-CN"/>
        </w:rPr>
        <w:t>主要功能详细设计</w:t>
      </w:r>
      <w:bookmarkEnd w:id="20"/>
    </w:p>
    <w:p w14:paraId="2F370EC8">
      <w:pPr>
        <w:pStyle w:val="4"/>
        <w:bidi w:val="0"/>
        <w:ind w:firstLine="0" w:firstLineChars="0"/>
        <w:rPr>
          <w:rFonts w:hint="default" w:ascii="宋体" w:hAnsi="宋体" w:eastAsia="宋体" w:cs="宋体"/>
          <w:lang w:val="en-US" w:eastAsia="zh-CN"/>
        </w:rPr>
      </w:pPr>
      <w:bookmarkStart w:id="21" w:name="_Toc21597"/>
      <w:r>
        <w:rPr>
          <w:rFonts w:hint="eastAsia" w:ascii="宋体" w:hAnsi="宋体" w:eastAsia="宋体" w:cs="宋体"/>
          <w:lang w:val="en-US" w:eastAsia="zh-CN"/>
        </w:rPr>
        <w:t>4.3.</w:t>
      </w:r>
      <w:r>
        <w:rPr>
          <w:rFonts w:hint="eastAsia" w:ascii="宋体" w:hAnsi="宋体" w:cs="宋体"/>
          <w:lang w:val="en-US" w:eastAsia="zh-CN"/>
        </w:rPr>
        <w:t>1</w:t>
      </w:r>
      <w:bookmarkEnd w:id="21"/>
    </w:p>
    <w:p w14:paraId="6C42087B">
      <w:pPr>
        <w:pStyle w:val="4"/>
        <w:bidi w:val="0"/>
        <w:ind w:firstLine="0" w:firstLineChars="0"/>
        <w:rPr>
          <w:rFonts w:hint="default" w:ascii="宋体" w:hAnsi="宋体" w:eastAsia="宋体" w:cs="宋体"/>
          <w:lang w:val="en-US" w:eastAsia="zh-CN"/>
        </w:rPr>
      </w:pPr>
      <w:bookmarkStart w:id="22" w:name="_Toc18695"/>
      <w:r>
        <w:rPr>
          <w:rFonts w:hint="eastAsia" w:ascii="宋体" w:hAnsi="宋体" w:eastAsia="宋体" w:cs="宋体"/>
          <w:lang w:val="en-US" w:eastAsia="zh-CN"/>
        </w:rPr>
        <w:t>4.3</w:t>
      </w:r>
      <w:r>
        <w:rPr>
          <w:rFonts w:hint="eastAsia" w:ascii="宋体" w:hAnsi="宋体" w:cs="宋体"/>
          <w:lang w:val="en-US" w:eastAsia="zh-CN"/>
        </w:rPr>
        <w:t>.2</w:t>
      </w:r>
      <w:bookmarkEnd w:id="22"/>
    </w:p>
    <w:p w14:paraId="1F3CBC17">
      <w:pPr>
        <w:pStyle w:val="4"/>
        <w:bidi w:val="0"/>
        <w:ind w:firstLine="0" w:firstLineChars="0"/>
        <w:rPr>
          <w:rFonts w:hint="default" w:ascii="宋体" w:hAnsi="宋体" w:eastAsia="宋体" w:cs="宋体"/>
          <w:lang w:val="en-US" w:eastAsia="zh-CN"/>
        </w:rPr>
      </w:pPr>
      <w:bookmarkStart w:id="23" w:name="_Toc6858"/>
      <w:r>
        <w:rPr>
          <w:rFonts w:hint="eastAsia" w:ascii="宋体" w:hAnsi="宋体" w:eastAsia="宋体" w:cs="宋体"/>
          <w:lang w:val="en-US" w:eastAsia="zh-CN"/>
        </w:rPr>
        <w:t>4.3.</w:t>
      </w:r>
      <w:r>
        <w:rPr>
          <w:rFonts w:hint="eastAsia" w:ascii="宋体" w:hAnsi="宋体" w:cs="宋体"/>
          <w:lang w:val="en-US" w:eastAsia="zh-CN"/>
        </w:rPr>
        <w:t>3</w:t>
      </w:r>
      <w:bookmarkEnd w:id="23"/>
    </w:p>
    <w:p w14:paraId="1B74851D">
      <w:pPr>
        <w:pStyle w:val="4"/>
        <w:bidi w:val="0"/>
        <w:ind w:firstLine="0" w:firstLineChars="0"/>
        <w:rPr>
          <w:rFonts w:hint="eastAsia" w:ascii="宋体" w:hAnsi="宋体" w:cs="宋体"/>
          <w:lang w:val="en-US" w:eastAsia="zh-CN"/>
        </w:rPr>
      </w:pPr>
      <w:bookmarkStart w:id="24" w:name="_Toc7081"/>
      <w:r>
        <w:rPr>
          <w:rFonts w:hint="eastAsia" w:ascii="宋体" w:hAnsi="宋体" w:eastAsia="宋体" w:cs="宋体"/>
          <w:lang w:val="en-US" w:eastAsia="zh-CN"/>
        </w:rPr>
        <w:t>4.3.</w:t>
      </w:r>
      <w:r>
        <w:rPr>
          <w:rFonts w:hint="eastAsia" w:ascii="宋体" w:hAnsi="宋体" w:cs="宋体"/>
          <w:lang w:val="en-US" w:eastAsia="zh-CN"/>
        </w:rPr>
        <w:t>4</w:t>
      </w:r>
      <w:bookmarkEnd w:id="24"/>
    </w:p>
    <w:p w14:paraId="6AF93579">
      <w:pPr>
        <w:pStyle w:val="4"/>
        <w:bidi w:val="0"/>
        <w:ind w:firstLine="0" w:firstLineChars="0"/>
        <w:rPr>
          <w:rFonts w:hint="default" w:ascii="宋体" w:hAnsi="宋体" w:cs="宋体"/>
          <w:lang w:val="en-US" w:eastAsia="zh-CN"/>
        </w:rPr>
      </w:pPr>
      <w:bookmarkStart w:id="25" w:name="_Toc26181"/>
      <w:r>
        <w:rPr>
          <w:rFonts w:hint="eastAsia" w:ascii="宋体" w:hAnsi="宋体" w:eastAsia="宋体" w:cs="宋体"/>
          <w:lang w:val="en-US" w:eastAsia="zh-CN"/>
        </w:rPr>
        <w:t>4.3.</w:t>
      </w:r>
      <w:r>
        <w:rPr>
          <w:rFonts w:hint="eastAsia" w:ascii="宋体" w:hAnsi="宋体" w:cs="宋体"/>
          <w:lang w:val="en-US" w:eastAsia="zh-CN"/>
        </w:rPr>
        <w:t>5</w:t>
      </w:r>
      <w:bookmarkEnd w:id="25"/>
    </w:p>
    <w:p w14:paraId="1AEAE0E0">
      <w:pPr>
        <w:pStyle w:val="4"/>
        <w:bidi w:val="0"/>
        <w:ind w:firstLine="0" w:firstLineChars="0"/>
        <w:rPr>
          <w:rFonts w:hint="default" w:ascii="宋体" w:hAnsi="宋体" w:cs="宋体"/>
          <w:lang w:val="en-US" w:eastAsia="zh-CN"/>
        </w:rPr>
      </w:pPr>
      <w:bookmarkStart w:id="26" w:name="_Toc20411"/>
      <w:r>
        <w:rPr>
          <w:rFonts w:hint="eastAsia" w:ascii="宋体" w:hAnsi="宋体" w:eastAsia="宋体" w:cs="宋体"/>
          <w:lang w:val="en-US" w:eastAsia="zh-CN"/>
        </w:rPr>
        <w:t>4.3.</w:t>
      </w:r>
      <w:r>
        <w:rPr>
          <w:rFonts w:hint="eastAsia" w:ascii="宋体" w:hAnsi="宋体" w:cs="宋体"/>
          <w:lang w:val="en-US" w:eastAsia="zh-CN"/>
        </w:rPr>
        <w:t>6</w:t>
      </w:r>
      <w:bookmarkEnd w:id="26"/>
    </w:p>
    <w:p w14:paraId="17847643">
      <w:pPr>
        <w:pStyle w:val="4"/>
        <w:bidi w:val="0"/>
        <w:ind w:firstLine="0" w:firstLineChars="0"/>
        <w:rPr>
          <w:rFonts w:hint="default"/>
          <w:lang w:val="en-US" w:eastAsia="zh-CN"/>
        </w:rPr>
      </w:pPr>
      <w:bookmarkStart w:id="27" w:name="_Toc25772"/>
      <w:r>
        <w:rPr>
          <w:rFonts w:hint="eastAsia" w:ascii="宋体" w:hAnsi="宋体" w:eastAsia="宋体" w:cs="宋体"/>
          <w:lang w:val="en-US" w:eastAsia="zh-CN"/>
        </w:rPr>
        <w:t>4.3.</w:t>
      </w:r>
      <w:r>
        <w:rPr>
          <w:rFonts w:hint="eastAsia" w:ascii="宋体" w:hAnsi="宋体" w:cs="宋体"/>
          <w:lang w:val="en-US" w:eastAsia="zh-CN"/>
        </w:rPr>
        <w:t>7</w:t>
      </w:r>
      <w:bookmarkEnd w:id="27"/>
    </w:p>
    <w:p w14:paraId="5C03976D">
      <w:pPr>
        <w:pStyle w:val="3"/>
        <w:numPr>
          <w:ilvl w:val="1"/>
          <w:numId w:val="2"/>
        </w:numPr>
        <w:bidi w:val="0"/>
        <w:ind w:left="0" w:leftChars="0" w:firstLine="0" w:firstLineChars="0"/>
        <w:rPr>
          <w:rFonts w:hint="eastAsia"/>
          <w:lang w:val="en-US" w:eastAsia="zh-CN"/>
        </w:rPr>
      </w:pPr>
      <w:bookmarkStart w:id="28" w:name="_Toc27215"/>
      <w:r>
        <w:rPr>
          <w:rFonts w:hint="eastAsia"/>
          <w:lang w:val="en-US" w:eastAsia="zh-CN"/>
        </w:rPr>
        <w:t>系统开发环境</w:t>
      </w:r>
      <w:bookmarkEnd w:id="28"/>
    </w:p>
    <w:p w14:paraId="2DEA806B">
      <w:pPr>
        <w:pStyle w:val="3"/>
        <w:numPr>
          <w:ilvl w:val="1"/>
          <w:numId w:val="2"/>
        </w:numPr>
        <w:bidi w:val="0"/>
        <w:ind w:left="0" w:leftChars="0" w:firstLine="0" w:firstLineChars="0"/>
        <w:rPr>
          <w:rFonts w:hint="eastAsia"/>
          <w:lang w:val="en-US" w:eastAsia="zh-CN"/>
        </w:rPr>
      </w:pPr>
      <w:bookmarkStart w:id="29" w:name="_Toc8884"/>
      <w:r>
        <w:rPr>
          <w:rFonts w:hint="eastAsia"/>
          <w:lang w:val="en-US" w:eastAsia="zh-CN"/>
        </w:rPr>
        <w:t>系统主要功能实现</w:t>
      </w:r>
      <w:bookmarkEnd w:id="29"/>
    </w:p>
    <w:p w14:paraId="3F97F22D">
      <w:pPr>
        <w:pStyle w:val="2"/>
        <w:numPr>
          <w:ilvl w:val="0"/>
          <w:numId w:val="2"/>
        </w:numPr>
        <w:bidi w:val="0"/>
        <w:ind w:left="0" w:leftChars="0" w:firstLine="0" w:firstLineChars="0"/>
        <w:rPr>
          <w:rFonts w:hint="default"/>
          <w:lang w:val="en-US" w:eastAsia="zh-CN"/>
        </w:rPr>
      </w:pPr>
      <w:bookmarkStart w:id="30" w:name="_Toc6539"/>
      <w:r>
        <w:rPr>
          <w:rFonts w:hint="eastAsia"/>
          <w:lang w:val="en-US" w:eastAsia="zh-CN"/>
        </w:rPr>
        <w:t>系统测试</w:t>
      </w:r>
      <w:bookmarkEnd w:id="30"/>
    </w:p>
    <w:p w14:paraId="5ACA9E1E">
      <w:pPr>
        <w:pStyle w:val="3"/>
        <w:numPr>
          <w:ilvl w:val="1"/>
          <w:numId w:val="2"/>
        </w:numPr>
        <w:bidi w:val="0"/>
        <w:ind w:left="0" w:leftChars="0" w:firstLine="0" w:firstLineChars="0"/>
        <w:rPr>
          <w:rFonts w:hint="eastAsia" w:ascii="宋体" w:hAnsi="宋体" w:eastAsia="宋体" w:cs="宋体"/>
          <w:lang w:val="en-US" w:eastAsia="zh-CN"/>
        </w:rPr>
      </w:pPr>
      <w:bookmarkStart w:id="31" w:name="_Toc8486"/>
      <w:r>
        <w:rPr>
          <w:rFonts w:hint="eastAsia" w:ascii="宋体" w:hAnsi="宋体" w:cs="宋体"/>
          <w:lang w:val="en-US" w:eastAsia="zh-CN"/>
        </w:rPr>
        <w:t>测试目的</w:t>
      </w:r>
      <w:bookmarkEnd w:id="31"/>
    </w:p>
    <w:p w14:paraId="55C6EA19">
      <w:pPr>
        <w:pStyle w:val="3"/>
        <w:numPr>
          <w:ilvl w:val="1"/>
          <w:numId w:val="2"/>
        </w:numPr>
        <w:bidi w:val="0"/>
        <w:ind w:left="0" w:leftChars="0" w:firstLine="0" w:firstLineChars="0"/>
        <w:rPr>
          <w:rFonts w:hint="eastAsia" w:ascii="宋体" w:hAnsi="宋体" w:eastAsia="宋体" w:cs="宋体"/>
          <w:lang w:val="en-US" w:eastAsia="zh-CN"/>
        </w:rPr>
      </w:pPr>
      <w:bookmarkStart w:id="32" w:name="_Toc8548"/>
      <w:r>
        <w:rPr>
          <w:rFonts w:hint="eastAsia" w:ascii="宋体" w:hAnsi="宋体" w:cs="宋体"/>
          <w:lang w:val="en-US" w:eastAsia="zh-CN"/>
        </w:rPr>
        <w:t>测试方法</w:t>
      </w:r>
      <w:bookmarkEnd w:id="32"/>
    </w:p>
    <w:p w14:paraId="589C8DCE">
      <w:pPr>
        <w:pStyle w:val="3"/>
        <w:numPr>
          <w:ilvl w:val="1"/>
          <w:numId w:val="2"/>
        </w:numPr>
        <w:bidi w:val="0"/>
        <w:ind w:left="0" w:leftChars="0" w:firstLine="0" w:firstLineChars="0"/>
        <w:rPr>
          <w:rFonts w:hint="default"/>
          <w:lang w:val="en-US" w:eastAsia="zh-CN"/>
        </w:rPr>
      </w:pPr>
      <w:bookmarkStart w:id="33" w:name="_Toc2347"/>
      <w:r>
        <w:rPr>
          <w:rFonts w:hint="eastAsia"/>
          <w:lang w:val="en-US" w:eastAsia="zh-CN"/>
        </w:rPr>
        <w:t>测试项目</w:t>
      </w:r>
      <w:bookmarkEnd w:id="33"/>
    </w:p>
    <w:p w14:paraId="628F3710">
      <w:pPr>
        <w:pStyle w:val="2"/>
        <w:numPr>
          <w:ilvl w:val="0"/>
          <w:numId w:val="2"/>
        </w:numPr>
        <w:bidi w:val="0"/>
        <w:ind w:left="0" w:leftChars="0" w:firstLine="0" w:firstLineChars="0"/>
        <w:rPr>
          <w:rFonts w:hint="eastAsia" w:ascii="宋体" w:hAnsi="宋体" w:cs="宋体"/>
          <w:lang w:val="en-US" w:eastAsia="zh-CN"/>
        </w:rPr>
      </w:pPr>
      <w:bookmarkStart w:id="34" w:name="_Toc20290"/>
      <w:r>
        <w:rPr>
          <w:rFonts w:hint="eastAsia" w:ascii="宋体" w:hAnsi="宋体" w:cs="宋体"/>
          <w:lang w:val="en-US" w:eastAsia="zh-CN"/>
        </w:rPr>
        <w:t>总结与展望</w:t>
      </w:r>
      <w:bookmarkEnd w:id="34"/>
    </w:p>
    <w:p w14:paraId="26E0BF33">
      <w:pPr>
        <w:pStyle w:val="2"/>
        <w:numPr>
          <w:ilvl w:val="0"/>
          <w:numId w:val="2"/>
        </w:numPr>
        <w:bidi w:val="0"/>
        <w:ind w:left="0" w:leftChars="0" w:firstLine="0" w:firstLineChars="0"/>
        <w:rPr>
          <w:rFonts w:hint="default" w:ascii="宋体" w:hAnsi="宋体" w:cs="宋体"/>
          <w:lang w:val="en-US" w:eastAsia="zh-CN"/>
        </w:rPr>
      </w:pPr>
      <w:bookmarkStart w:id="35" w:name="_Toc8167"/>
      <w:r>
        <w:rPr>
          <w:rFonts w:hint="eastAsia" w:ascii="宋体" w:hAnsi="宋体" w:cs="宋体"/>
          <w:lang w:val="en-US" w:eastAsia="zh-CN"/>
        </w:rPr>
        <w:t>致谢</w:t>
      </w:r>
      <w:bookmarkEnd w:id="35"/>
    </w:p>
    <w:sectPr>
      <w:pgSz w:w="11906" w:h="16838"/>
      <w:pgMar w:top="1440" w:right="1797" w:bottom="1440" w:left="1797" w:header="851" w:footer="992" w:gutter="0"/>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24D95D"/>
    <w:multiLevelType w:val="multilevel"/>
    <w:tmpl w:val="CB24D95D"/>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74072694"/>
    <w:multiLevelType w:val="multilevel"/>
    <w:tmpl w:val="74072694"/>
    <w:lvl w:ilvl="0" w:tentative="0">
      <w:start w:val="1"/>
      <w:numFmt w:val="decimal"/>
      <w:suff w:val="nothing"/>
      <w:lvlText w:val="%1."/>
      <w:lvlJc w:val="left"/>
      <w:pPr>
        <w:ind w:left="0" w:firstLine="0"/>
      </w:pPr>
      <w:rPr>
        <w:rFonts w:hint="default" w:ascii="黑体" w:hAnsi="黑体" w:eastAsia="黑体" w:cs="黑体"/>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ascii="宋体" w:hAnsi="宋体" w:eastAsia="宋体" w:cs="宋体"/>
        <w:sz w:val="24"/>
        <w:szCs w:val="24"/>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EE63EC"/>
    <w:rsid w:val="000B6281"/>
    <w:rsid w:val="001B2E53"/>
    <w:rsid w:val="007200AE"/>
    <w:rsid w:val="00C823C4"/>
    <w:rsid w:val="016814B1"/>
    <w:rsid w:val="018067FB"/>
    <w:rsid w:val="0211291E"/>
    <w:rsid w:val="02D313B6"/>
    <w:rsid w:val="02E21879"/>
    <w:rsid w:val="02F172F1"/>
    <w:rsid w:val="032552C8"/>
    <w:rsid w:val="03600692"/>
    <w:rsid w:val="03D024CE"/>
    <w:rsid w:val="04387860"/>
    <w:rsid w:val="046F6D8F"/>
    <w:rsid w:val="04754611"/>
    <w:rsid w:val="04784101"/>
    <w:rsid w:val="04B27E1D"/>
    <w:rsid w:val="05017C52"/>
    <w:rsid w:val="05242FC0"/>
    <w:rsid w:val="053B7608"/>
    <w:rsid w:val="05E87FBF"/>
    <w:rsid w:val="065D710A"/>
    <w:rsid w:val="07550A75"/>
    <w:rsid w:val="07CD15E5"/>
    <w:rsid w:val="07EE63EC"/>
    <w:rsid w:val="08193505"/>
    <w:rsid w:val="083D4589"/>
    <w:rsid w:val="08DB6A0C"/>
    <w:rsid w:val="09B039F5"/>
    <w:rsid w:val="09C53944"/>
    <w:rsid w:val="09E10F21"/>
    <w:rsid w:val="0A026946"/>
    <w:rsid w:val="0A334D52"/>
    <w:rsid w:val="0A7773AB"/>
    <w:rsid w:val="0B0B182B"/>
    <w:rsid w:val="0B186D4E"/>
    <w:rsid w:val="0B7A250D"/>
    <w:rsid w:val="0B95322A"/>
    <w:rsid w:val="0BDC31C7"/>
    <w:rsid w:val="0C486946"/>
    <w:rsid w:val="0C4D0938"/>
    <w:rsid w:val="0CA271E0"/>
    <w:rsid w:val="0CD345CA"/>
    <w:rsid w:val="0D584ACF"/>
    <w:rsid w:val="0D727CFC"/>
    <w:rsid w:val="0D7D4536"/>
    <w:rsid w:val="0D9A1D64"/>
    <w:rsid w:val="0DDE4FD5"/>
    <w:rsid w:val="0E9C0022"/>
    <w:rsid w:val="0EBB2F62"/>
    <w:rsid w:val="0ED463D8"/>
    <w:rsid w:val="0F106553"/>
    <w:rsid w:val="0FD67C38"/>
    <w:rsid w:val="0FDD306A"/>
    <w:rsid w:val="10861954"/>
    <w:rsid w:val="118539B9"/>
    <w:rsid w:val="12A10762"/>
    <w:rsid w:val="136E12C6"/>
    <w:rsid w:val="13763689"/>
    <w:rsid w:val="13F41865"/>
    <w:rsid w:val="14166EAE"/>
    <w:rsid w:val="14173D41"/>
    <w:rsid w:val="14D07641"/>
    <w:rsid w:val="15A707B6"/>
    <w:rsid w:val="15F0418C"/>
    <w:rsid w:val="16510C03"/>
    <w:rsid w:val="16677B31"/>
    <w:rsid w:val="167504A0"/>
    <w:rsid w:val="167A7865"/>
    <w:rsid w:val="179E7583"/>
    <w:rsid w:val="18071C4A"/>
    <w:rsid w:val="18644328"/>
    <w:rsid w:val="18974D47"/>
    <w:rsid w:val="196D36B1"/>
    <w:rsid w:val="19C606A4"/>
    <w:rsid w:val="1A332204"/>
    <w:rsid w:val="1A4F5A65"/>
    <w:rsid w:val="1AC63078"/>
    <w:rsid w:val="1B155DAE"/>
    <w:rsid w:val="1BE063BC"/>
    <w:rsid w:val="1C6B4B2F"/>
    <w:rsid w:val="1C850D11"/>
    <w:rsid w:val="1CCC06EE"/>
    <w:rsid w:val="1D6C2423"/>
    <w:rsid w:val="1EC34C0E"/>
    <w:rsid w:val="1FB45B95"/>
    <w:rsid w:val="202C6073"/>
    <w:rsid w:val="20EF0E4F"/>
    <w:rsid w:val="20F35129"/>
    <w:rsid w:val="21283172"/>
    <w:rsid w:val="212D46C3"/>
    <w:rsid w:val="21655ADC"/>
    <w:rsid w:val="21A2432F"/>
    <w:rsid w:val="21AF578F"/>
    <w:rsid w:val="21DC21F8"/>
    <w:rsid w:val="21EA5DD8"/>
    <w:rsid w:val="21FE759C"/>
    <w:rsid w:val="22400EBD"/>
    <w:rsid w:val="227635D6"/>
    <w:rsid w:val="228F4698"/>
    <w:rsid w:val="22FC64F6"/>
    <w:rsid w:val="234F5BD5"/>
    <w:rsid w:val="235F050E"/>
    <w:rsid w:val="238B30B1"/>
    <w:rsid w:val="23C91E2B"/>
    <w:rsid w:val="245E48E8"/>
    <w:rsid w:val="248B01F1"/>
    <w:rsid w:val="24945F95"/>
    <w:rsid w:val="25237319"/>
    <w:rsid w:val="252C2672"/>
    <w:rsid w:val="25310FBB"/>
    <w:rsid w:val="26286395"/>
    <w:rsid w:val="262D26AF"/>
    <w:rsid w:val="26AD1474"/>
    <w:rsid w:val="26FF2292"/>
    <w:rsid w:val="276F4A98"/>
    <w:rsid w:val="27871DE1"/>
    <w:rsid w:val="27E56EF9"/>
    <w:rsid w:val="28DC43AF"/>
    <w:rsid w:val="29C63095"/>
    <w:rsid w:val="29F37D72"/>
    <w:rsid w:val="2B2333E5"/>
    <w:rsid w:val="2B5D6F0B"/>
    <w:rsid w:val="2B6E5792"/>
    <w:rsid w:val="2CB25B52"/>
    <w:rsid w:val="2CCB5584"/>
    <w:rsid w:val="2CE8025F"/>
    <w:rsid w:val="2D1A7254"/>
    <w:rsid w:val="2D650892"/>
    <w:rsid w:val="2D917516"/>
    <w:rsid w:val="2DAC25A2"/>
    <w:rsid w:val="2DDB69E3"/>
    <w:rsid w:val="2E2312BE"/>
    <w:rsid w:val="2E3F3416"/>
    <w:rsid w:val="2E5B3C0F"/>
    <w:rsid w:val="2E6433AC"/>
    <w:rsid w:val="2F7E1D1C"/>
    <w:rsid w:val="3005243D"/>
    <w:rsid w:val="305624CD"/>
    <w:rsid w:val="30857B20"/>
    <w:rsid w:val="30D8545C"/>
    <w:rsid w:val="311C17EC"/>
    <w:rsid w:val="3145442F"/>
    <w:rsid w:val="31644F41"/>
    <w:rsid w:val="31864EB8"/>
    <w:rsid w:val="31E3055C"/>
    <w:rsid w:val="32C2309B"/>
    <w:rsid w:val="32CE2FBA"/>
    <w:rsid w:val="331B7EE7"/>
    <w:rsid w:val="33271199"/>
    <w:rsid w:val="3352084C"/>
    <w:rsid w:val="33C65B63"/>
    <w:rsid w:val="33DE547F"/>
    <w:rsid w:val="34012F1B"/>
    <w:rsid w:val="34366A15"/>
    <w:rsid w:val="35846234"/>
    <w:rsid w:val="359B5E78"/>
    <w:rsid w:val="361840AC"/>
    <w:rsid w:val="361E1B63"/>
    <w:rsid w:val="3676374D"/>
    <w:rsid w:val="36FE5539"/>
    <w:rsid w:val="379E11AD"/>
    <w:rsid w:val="37EA299D"/>
    <w:rsid w:val="384640C2"/>
    <w:rsid w:val="39074B30"/>
    <w:rsid w:val="39A23C90"/>
    <w:rsid w:val="39E259BA"/>
    <w:rsid w:val="3A064DE8"/>
    <w:rsid w:val="3A1823FA"/>
    <w:rsid w:val="3A5B3385"/>
    <w:rsid w:val="3A6A7A6C"/>
    <w:rsid w:val="3B173B96"/>
    <w:rsid w:val="3B334302"/>
    <w:rsid w:val="3B542D41"/>
    <w:rsid w:val="3C37572C"/>
    <w:rsid w:val="3C922A41"/>
    <w:rsid w:val="3CA50E19"/>
    <w:rsid w:val="3CC66D60"/>
    <w:rsid w:val="3CD25DFF"/>
    <w:rsid w:val="3CFD291B"/>
    <w:rsid w:val="3D597924"/>
    <w:rsid w:val="3E1A5306"/>
    <w:rsid w:val="3ECF550F"/>
    <w:rsid w:val="3F821054"/>
    <w:rsid w:val="3F8F762D"/>
    <w:rsid w:val="3F9C0C67"/>
    <w:rsid w:val="3FFB386D"/>
    <w:rsid w:val="409F3760"/>
    <w:rsid w:val="4112640E"/>
    <w:rsid w:val="41F8770C"/>
    <w:rsid w:val="4207589F"/>
    <w:rsid w:val="42A6360C"/>
    <w:rsid w:val="43E03378"/>
    <w:rsid w:val="445D419E"/>
    <w:rsid w:val="44C34EE7"/>
    <w:rsid w:val="45A030CC"/>
    <w:rsid w:val="460422BE"/>
    <w:rsid w:val="462E5DF2"/>
    <w:rsid w:val="46671304"/>
    <w:rsid w:val="484336AB"/>
    <w:rsid w:val="48CC7F5A"/>
    <w:rsid w:val="49433FEE"/>
    <w:rsid w:val="494E0A83"/>
    <w:rsid w:val="49553696"/>
    <w:rsid w:val="495F62C2"/>
    <w:rsid w:val="49906437"/>
    <w:rsid w:val="499502B2"/>
    <w:rsid w:val="4AD93E52"/>
    <w:rsid w:val="4B0D7E5B"/>
    <w:rsid w:val="4BA44460"/>
    <w:rsid w:val="4BC247E8"/>
    <w:rsid w:val="4C9B1354"/>
    <w:rsid w:val="4E086F29"/>
    <w:rsid w:val="4E30195C"/>
    <w:rsid w:val="4E683E6B"/>
    <w:rsid w:val="4E7B76FB"/>
    <w:rsid w:val="4EEC10DB"/>
    <w:rsid w:val="4EF95E37"/>
    <w:rsid w:val="4F2C6676"/>
    <w:rsid w:val="4F6C409E"/>
    <w:rsid w:val="4FA3139C"/>
    <w:rsid w:val="5066262C"/>
    <w:rsid w:val="507C59AC"/>
    <w:rsid w:val="511735C3"/>
    <w:rsid w:val="511B51C5"/>
    <w:rsid w:val="51263104"/>
    <w:rsid w:val="512C1180"/>
    <w:rsid w:val="51563A00"/>
    <w:rsid w:val="518710AA"/>
    <w:rsid w:val="51976F41"/>
    <w:rsid w:val="51A64548"/>
    <w:rsid w:val="51F06651"/>
    <w:rsid w:val="51F629E2"/>
    <w:rsid w:val="53285BE5"/>
    <w:rsid w:val="53620E89"/>
    <w:rsid w:val="5370740E"/>
    <w:rsid w:val="53C61698"/>
    <w:rsid w:val="547535B0"/>
    <w:rsid w:val="55286102"/>
    <w:rsid w:val="55410F72"/>
    <w:rsid w:val="561A5A4B"/>
    <w:rsid w:val="567A6461"/>
    <w:rsid w:val="56A61763"/>
    <w:rsid w:val="56D54068"/>
    <w:rsid w:val="57831E80"/>
    <w:rsid w:val="58283866"/>
    <w:rsid w:val="584A5CC8"/>
    <w:rsid w:val="58DF2304"/>
    <w:rsid w:val="599975CF"/>
    <w:rsid w:val="59F42436"/>
    <w:rsid w:val="5A104331"/>
    <w:rsid w:val="5A124091"/>
    <w:rsid w:val="5AA47FD9"/>
    <w:rsid w:val="5B123512"/>
    <w:rsid w:val="5B8F6EDB"/>
    <w:rsid w:val="5C074A7D"/>
    <w:rsid w:val="5C0D1BAE"/>
    <w:rsid w:val="5C6C2D78"/>
    <w:rsid w:val="5CEB1EEF"/>
    <w:rsid w:val="5D4E26C3"/>
    <w:rsid w:val="5D6972B8"/>
    <w:rsid w:val="5E187A9E"/>
    <w:rsid w:val="5E9B023A"/>
    <w:rsid w:val="5F13572D"/>
    <w:rsid w:val="5F463D55"/>
    <w:rsid w:val="5F661E0C"/>
    <w:rsid w:val="5FF67529"/>
    <w:rsid w:val="5FFB54C8"/>
    <w:rsid w:val="60441F2F"/>
    <w:rsid w:val="60D43D36"/>
    <w:rsid w:val="60D94755"/>
    <w:rsid w:val="613C1FB6"/>
    <w:rsid w:val="615564D1"/>
    <w:rsid w:val="625B3673"/>
    <w:rsid w:val="62CF7BBD"/>
    <w:rsid w:val="62FD297C"/>
    <w:rsid w:val="63B95340"/>
    <w:rsid w:val="63FF1893"/>
    <w:rsid w:val="64153CF6"/>
    <w:rsid w:val="64174467"/>
    <w:rsid w:val="6439463B"/>
    <w:rsid w:val="65685D4E"/>
    <w:rsid w:val="65826D65"/>
    <w:rsid w:val="659009AD"/>
    <w:rsid w:val="65F242EE"/>
    <w:rsid w:val="667C005C"/>
    <w:rsid w:val="66AF3F8D"/>
    <w:rsid w:val="66D439F4"/>
    <w:rsid w:val="66E50A87"/>
    <w:rsid w:val="66EF6A80"/>
    <w:rsid w:val="679B67C5"/>
    <w:rsid w:val="679F02B4"/>
    <w:rsid w:val="67A05FCC"/>
    <w:rsid w:val="687F3767"/>
    <w:rsid w:val="68C61665"/>
    <w:rsid w:val="68CB4E8F"/>
    <w:rsid w:val="69825989"/>
    <w:rsid w:val="69DF593D"/>
    <w:rsid w:val="6A2473CA"/>
    <w:rsid w:val="6B4A0729"/>
    <w:rsid w:val="6C1341F4"/>
    <w:rsid w:val="6C3811CB"/>
    <w:rsid w:val="6CEA21C3"/>
    <w:rsid w:val="6D855A48"/>
    <w:rsid w:val="6DA30B19"/>
    <w:rsid w:val="6DC310BD"/>
    <w:rsid w:val="6DCC0DD3"/>
    <w:rsid w:val="6DDB314F"/>
    <w:rsid w:val="6EF020B7"/>
    <w:rsid w:val="6F6C3363"/>
    <w:rsid w:val="703A5210"/>
    <w:rsid w:val="71080E6A"/>
    <w:rsid w:val="728B107B"/>
    <w:rsid w:val="733E6DC5"/>
    <w:rsid w:val="73572C3B"/>
    <w:rsid w:val="736810B7"/>
    <w:rsid w:val="739C7F8F"/>
    <w:rsid w:val="73A02274"/>
    <w:rsid w:val="73BF0334"/>
    <w:rsid w:val="73E7521A"/>
    <w:rsid w:val="7410798D"/>
    <w:rsid w:val="74244A31"/>
    <w:rsid w:val="75047B9A"/>
    <w:rsid w:val="75130903"/>
    <w:rsid w:val="754709DE"/>
    <w:rsid w:val="75502893"/>
    <w:rsid w:val="75ED2A33"/>
    <w:rsid w:val="764D3566"/>
    <w:rsid w:val="769C07B3"/>
    <w:rsid w:val="76D01947"/>
    <w:rsid w:val="76D507A1"/>
    <w:rsid w:val="7703663C"/>
    <w:rsid w:val="770C71DA"/>
    <w:rsid w:val="77494CCC"/>
    <w:rsid w:val="783B59B8"/>
    <w:rsid w:val="79302864"/>
    <w:rsid w:val="796D07A5"/>
    <w:rsid w:val="797D43BF"/>
    <w:rsid w:val="79BF6786"/>
    <w:rsid w:val="79F01427"/>
    <w:rsid w:val="7A7255A6"/>
    <w:rsid w:val="7AA516B5"/>
    <w:rsid w:val="7BB623EB"/>
    <w:rsid w:val="7BF23E19"/>
    <w:rsid w:val="7C294567"/>
    <w:rsid w:val="7D04197F"/>
    <w:rsid w:val="7DEE13E8"/>
    <w:rsid w:val="7E2C4AFF"/>
    <w:rsid w:val="7E8F7A78"/>
    <w:rsid w:val="7ED97033"/>
    <w:rsid w:val="7F39400A"/>
    <w:rsid w:val="7F835A8D"/>
    <w:rsid w:val="7FC24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Ascii" w:hAnsiTheme="minorAscii" w:cstheme="minorBidi"/>
      <w:kern w:val="2"/>
      <w:sz w:val="24"/>
      <w:szCs w:val="24"/>
      <w:lang w:val="en-US" w:eastAsia="zh-CN" w:bidi="ar-SA"/>
    </w:rPr>
  </w:style>
  <w:style w:type="paragraph" w:styleId="2">
    <w:name w:val="heading 1"/>
    <w:next w:val="3"/>
    <w:link w:val="27"/>
    <w:qFormat/>
    <w:uiPriority w:val="0"/>
    <w:pPr>
      <w:keepNext/>
      <w:keepLines/>
      <w:numPr>
        <w:ilvl w:val="0"/>
        <w:numId w:val="1"/>
      </w:numPr>
      <w:spacing w:before="340" w:beforeLines="0" w:beforeAutospacing="0" w:afterLines="0" w:afterAutospacing="0" w:line="576" w:lineRule="auto"/>
      <w:ind w:left="432" w:hanging="432"/>
      <w:outlineLvl w:val="0"/>
    </w:pPr>
    <w:rPr>
      <w:rFonts w:ascii="Times New Roman" w:hAnsi="Times New Roman" w:eastAsia="黑体" w:cs="Times New Roman"/>
      <w:b/>
      <w:kern w:val="44"/>
      <w:sz w:val="28"/>
    </w:rPr>
  </w:style>
  <w:style w:type="paragraph" w:styleId="3">
    <w:name w:val="heading 2"/>
    <w:basedOn w:val="1"/>
    <w:next w:val="1"/>
    <w:link w:val="28"/>
    <w:unhideWhenUsed/>
    <w:qFormat/>
    <w:uiPriority w:val="0"/>
    <w:pPr>
      <w:keepNext w:val="0"/>
      <w:keepLines w:val="0"/>
      <w:numPr>
        <w:ilvl w:val="1"/>
        <w:numId w:val="1"/>
      </w:numPr>
      <w:spacing w:before="260" w:beforeLines="0" w:beforeAutospacing="0" w:after="260" w:afterLines="0" w:afterAutospacing="0" w:line="413" w:lineRule="auto"/>
      <w:ind w:left="0" w:leftChars="0" w:firstLine="0" w:firstLineChars="0"/>
      <w:outlineLvl w:val="1"/>
    </w:pPr>
    <w:rPr>
      <w:rFonts w:ascii="Arial" w:hAnsi="Arial"/>
      <w:b/>
    </w:rPr>
  </w:style>
  <w:style w:type="paragraph" w:styleId="4">
    <w:name w:val="heading 3"/>
    <w:basedOn w:val="3"/>
    <w:next w:val="1"/>
    <w:link w:val="29"/>
    <w:unhideWhenUsed/>
    <w:qFormat/>
    <w:uiPriority w:val="0"/>
    <w:pPr>
      <w:keepNext/>
      <w:keepLines/>
      <w:numPr>
        <w:ilvl w:val="2"/>
        <w:numId w:val="0"/>
      </w:numPr>
      <w:spacing w:before="260" w:beforeLines="0" w:beforeAutospacing="0" w:after="260" w:afterLines="0" w:afterAutospacing="0" w:line="413" w:lineRule="auto"/>
      <w:ind w:left="1200" w:leftChars="200" w:firstLine="0"/>
      <w:outlineLvl w:val="2"/>
    </w:p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toc 3"/>
    <w:basedOn w:val="1"/>
    <w:next w:val="1"/>
    <w:qFormat/>
    <w:uiPriority w:val="0"/>
    <w:pPr>
      <w:ind w:left="840" w:leftChars="400"/>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rPr>
      <w:sz w:val="24"/>
    </w:rPr>
  </w:style>
  <w:style w:type="character" w:styleId="19">
    <w:name w:val="Strong"/>
    <w:basedOn w:val="18"/>
    <w:qFormat/>
    <w:uiPriority w:val="0"/>
    <w:rPr>
      <w:b/>
    </w:rPr>
  </w:style>
  <w:style w:type="character" w:styleId="20">
    <w:name w:val="Hyperlink"/>
    <w:basedOn w:val="18"/>
    <w:qFormat/>
    <w:uiPriority w:val="0"/>
    <w:rPr>
      <w:color w:val="0000FF"/>
      <w:u w:val="single"/>
    </w:rPr>
  </w:style>
  <w:style w:type="character" w:styleId="21">
    <w:name w:val="HTML Code"/>
    <w:basedOn w:val="18"/>
    <w:qFormat/>
    <w:uiPriority w:val="0"/>
    <w:rPr>
      <w:rFonts w:ascii="Courier New" w:hAnsi="Courier New"/>
      <w:sz w:val="20"/>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样式1"/>
    <w:basedOn w:val="1"/>
    <w:next w:val="1"/>
    <w:link w:val="26"/>
    <w:qFormat/>
    <w:uiPriority w:val="0"/>
    <w:pPr>
      <w:ind w:firstLine="880" w:firstLineChars="200"/>
    </w:pPr>
  </w:style>
  <w:style w:type="character" w:customStyle="1" w:styleId="26">
    <w:name w:val="样式1 Char"/>
    <w:link w:val="25"/>
    <w:qFormat/>
    <w:uiPriority w:val="0"/>
  </w:style>
  <w:style w:type="character" w:customStyle="1" w:styleId="27">
    <w:name w:val="标题 1 Char"/>
    <w:link w:val="2"/>
    <w:qFormat/>
    <w:uiPriority w:val="0"/>
    <w:rPr>
      <w:rFonts w:ascii="Times New Roman" w:hAnsi="Times New Roman" w:eastAsia="黑体"/>
      <w:b/>
      <w:kern w:val="44"/>
      <w:sz w:val="28"/>
    </w:rPr>
  </w:style>
  <w:style w:type="character" w:customStyle="1" w:styleId="28">
    <w:name w:val="标题 2 Char"/>
    <w:link w:val="3"/>
    <w:qFormat/>
    <w:uiPriority w:val="0"/>
    <w:rPr>
      <w:rFonts w:ascii="Arial" w:hAnsi="Arial" w:eastAsia="宋体"/>
      <w:b/>
    </w:rPr>
  </w:style>
  <w:style w:type="character" w:customStyle="1" w:styleId="29">
    <w:name w:val="标题 3 Char"/>
    <w:link w:val="4"/>
    <w:qFormat/>
    <w:uiPriority w:val="0"/>
    <w:rPr>
      <w:rFonts w:eastAsia="宋体"/>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3489</Words>
  <Characters>5104</Characters>
  <Lines>0</Lines>
  <Paragraphs>0</Paragraphs>
  <TotalTime>7</TotalTime>
  <ScaleCrop>false</ScaleCrop>
  <LinksUpToDate>false</LinksUpToDate>
  <CharactersWithSpaces>5525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2026-03-06T13:04:00Z</dcterms:created>
  <dc:creator>郭溢朗</dc:creator>
  <cp:lastModifiedBy>郭溢朗</cp:lastModifiedBy>
  <dcterms:modified xsi:type="dcterms:W3CDTF">2026-03-10T12:56:37Z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3F4FAD5E5CAD4D02991B1D666E9D43D9_13</vt:lpwstr>
  </property>
  <property fmtid="{D5CDD505-2E9C-101B-9397-08002B2CF9AE}" pid="4" name="KSOTemplateDocerSaveRecord">
    <vt:lpwstr>eyJoZGlkIjoiZWQzYmVlNDE4OTA0NDg0ZDg3NWNmNzM3ZWI1MDc1MTYiLCJ1c2VySWQiOiIxNjgxNzQyOTg4In0=</vt:lpwstr>
  </property>
</Properties>
</file>