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На основі проведеного економічного та функціонально-вартісного аналізу програмного продукту для обчислення швидкості вітру за даними метеозондів можна зробити такі висновки. Застосування функціонально-вартісного аналізу дозволило детально оцінити технічні та економічні перспективи проекту, включаючи порівняння варіантів реалізації алгоритмів згладжування та перевірки результатів. Розроблено два ключові сценарії виконання основних функцій продукту (Python + Savitzky–Golay + перевірка на NOAA-даних та Python + Сплайни + перевірка на NOAA-даних), що дає змогу адаптувати рішення під різні технічні та економічні умови.</w:t>
      </w:r>
    </w:p>
    <w:p>
      <w:pPr>
        <w:pStyle w:val="BodyText"/>
      </w:pPr>
      <w:r>
        <w:t xml:space="preserve">Отримані технічні показники підтверджують, що програмний продукт забезпечує необхідну точність (MAE ≤ 0,8 м/с) та швидкість обробки (≈ 3 с/профіль), а також відповідає вимогам споживання пам’яті. Інтегральний технічний рівень був найвищим для першого варіанту (Kₖ ≈ 19,59), що зробило його пріоритетним. Разом із цим загальна трудомісткість становить 690,8 людино-годин, а приблизна собівартість розробки (≈ 443 732 ₴) включає оплату праці, машино-години, соціальні внески та накладні витрати.</w:t>
      </w:r>
    </w:p>
    <w:p>
      <w:pPr>
        <w:pStyle w:val="BodyText"/>
      </w:pPr>
      <w:r>
        <w:t xml:space="preserve">Незважаючи на значні початкові та операційні витрати, продукт має високий потенціал для практичного застосування в метеорологічних службах, авіації та вітроенергетиці. Показник техніко-економічного рівня (Kₜₑᵣ ≈ 4,41 × 10⁻⁵) свідчить про збалансованість технічних характеристик і витрат, але також вказує на необхідність подальшого зниження бюджету. Оптимізація може бути досягнута шляхом переходу на менш ресурсомісткі бібліотеки, покращення налаштувань алгоритмів і використання апаратного прискорення.</w:t>
      </w:r>
    </w:p>
    <w:p>
      <w:pPr>
        <w:pStyle w:val="BodyText"/>
      </w:pPr>
      <w:r>
        <w:t xml:space="preserve">Таким чином, розроблений програмний продукт не лише задовольняє вимоги точності та продуктивності, але й є економічно доцільним за умови подальшого удосконалення технологічного стеку та оптимізації витрат.</w:t>
      </w:r>
    </w:p>
    <w:sectPr w:rsidR="00BD4EC2" w:rsidRPr="00BD4EC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