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2"/>
      </w:pPr>
      <w:bookmarkStart w:id="20" w:name="appendix-a-instructor-consent-form"/>
      <w:r>
        <w:t xml:space="preserve">Appendix A: Instructor consent form</w:t>
      </w:r>
      <w:bookmarkEnd w:id="20"/>
    </w:p>
    <w:p>
      <w:pPr>
        <w:pStyle w:val="FirstParagraph"/>
      </w:pPr>
      <w:r>
        <w:rPr>
          <w:b/>
        </w:rPr>
        <w:t xml:space="preserve">UNIVERSITY OF MAINE — CONSENT FORM (Instructors)</w:t>
      </w:r>
    </w:p>
    <w:p>
      <w:pPr>
        <w:pStyle w:val="BodyText"/>
      </w:pPr>
      <w:r>
        <w:rPr>
          <w:b/>
        </w:rPr>
        <w:t xml:space="preserve">Co-Designing and Evaluating Reflection Groups with Instructors at the University of Maine and Other Institutions</w:t>
      </w:r>
    </w:p>
    <w:p>
      <w:pPr>
        <w:pStyle w:val="BodyText"/>
      </w:pPr>
      <w:r>
        <w:rPr>
          <w:b/>
        </w:rPr>
        <w:t xml:space="preserve">Researchers:</w:t>
      </w:r>
    </w:p>
    <w:p>
      <w:pPr>
        <w:numPr>
          <w:ilvl w:val="0"/>
          <w:numId w:val="1001"/>
        </w:numPr>
        <w:pStyle w:val="Compact"/>
      </w:pPr>
      <w:r>
        <w:t xml:space="preserve">Gregory L. Nelson, Assistant Professor, Computer Science Department, University of Maine (gregory.nelson@maine.edu) (Principal Investigator, Main Contact)</w:t>
      </w:r>
    </w:p>
    <w:p>
      <w:pPr>
        <w:numPr>
          <w:ilvl w:val="0"/>
          <w:numId w:val="1001"/>
        </w:numPr>
        <w:pStyle w:val="Compact"/>
      </w:pPr>
      <w:r>
        <w:t xml:space="preserve">Cyril Agbewali-Koku, Computer Science Department, University of Maine (cyril@yesslab.org)</w:t>
      </w:r>
    </w:p>
    <w:p>
      <w:pPr>
        <w:numPr>
          <w:ilvl w:val="0"/>
          <w:numId w:val="1001"/>
        </w:numPr>
        <w:pStyle w:val="Compact"/>
      </w:pPr>
      <w:r>
        <w:t xml:space="preserve">Troy Schotter, Lecturer and PhD Student, Computer Science Department, University of Maine (troy.schotter@maine.edu)</w:t>
      </w:r>
    </w:p>
    <w:p>
      <w:pPr>
        <w:pStyle w:val="FirstParagraph"/>
      </w:pPr>
      <w:r>
        <w:rPr>
          <w:b/>
        </w:rPr>
        <w:t xml:space="preserve">[PI DECISION NEEDED: final researcher list for consent form]</w:t>
      </w:r>
    </w:p>
    <w:p>
      <w:pPr>
        <w:pStyle w:val="BodyText"/>
      </w:pPr>
      <w:r>
        <w:t xml:space="preserve">You are invited to participate in a research project led by Dr. Gregory L. Nelson, a faculty member in the Department of Computer Science at the University of Maine. The purpose of the research is to understand how instructors adopt, adapt, and sustain reflection-group pedagogies — including what barriers and benefits you perceive, and how co-designed adaptations work in different courses and institutions. You must be at least 18 years of age to participate.</w:t>
      </w:r>
    </w:p>
    <w:p>
      <w:pPr>
        <w:pStyle w:val="BodyText"/>
      </w:pPr>
      <w:r>
        <w:rPr>
          <w:b/>
        </w:rPr>
        <w:t xml:space="preserve">Working with us is separate from being in the research.</w:t>
      </w:r>
      <w:r>
        <w:t xml:space="preserve"> </w:t>
      </w:r>
      <w:r>
        <w:t xml:space="preserve">You may attend workshops, adopt and adapt the reflection-group materials, and receive our support without your data being used in research. This form asks separately for your consent to the research use of data from activities you take part in.</w:t>
      </w:r>
    </w:p>
    <w:p>
      <w:pPr>
        <w:pStyle w:val="BodyText"/>
      </w:pPr>
      <w:r>
        <w:rPr>
          <w:b/>
        </w:rPr>
        <w:t xml:space="preserve">What Will You Be Asked to Do?</w:t>
      </w:r>
    </w:p>
    <w:p>
      <w:pPr>
        <w:pStyle w:val="BodyText"/>
      </w:pPr>
      <w:r>
        <w:t xml:space="preserve">If you consent, you may be asked to:</w:t>
      </w:r>
    </w:p>
    <w:p>
      <w:pPr>
        <w:numPr>
          <w:ilvl w:val="0"/>
          <w:numId w:val="1002"/>
        </w:numPr>
        <w:pStyle w:val="Compact"/>
      </w:pPr>
      <w:r>
        <w:t xml:space="preserve">Complete a survey (about 10–15 minutes) on your interest in reflection-group pedagogies and the barriers and benefits you perceive;</w:t>
      </w:r>
    </w:p>
    <w:p>
      <w:pPr>
        <w:numPr>
          <w:ilvl w:val="0"/>
          <w:numId w:val="1002"/>
        </w:numPr>
        <w:pStyle w:val="Compact"/>
      </w:pPr>
      <w:r>
        <w:t xml:space="preserve">Optionally take part in a confidential interview about your teaching context and experiences;</w:t>
      </w:r>
    </w:p>
    <w:p>
      <w:pPr>
        <w:numPr>
          <w:ilvl w:val="0"/>
          <w:numId w:val="1002"/>
        </w:numPr>
        <w:pStyle w:val="Compact"/>
      </w:pPr>
      <w:r>
        <w:t xml:space="preserve">Take part in co-design workshops with other instructors, where notes, artifacts, and (only with the group’s permission) recordings are analyzed by the research team;</w:t>
      </w:r>
    </w:p>
    <w:p>
      <w:pPr>
        <w:numPr>
          <w:ilvl w:val="0"/>
          <w:numId w:val="1002"/>
        </w:numPr>
        <w:pStyle w:val="Compact"/>
      </w:pPr>
      <w:r>
        <w:t xml:space="preserve">Allow the research team to take and analyze notes from consultation sessions you request (confirmed with you at the start of each session; you may ask that any session be struck from the research record);</w:t>
      </w:r>
    </w:p>
    <w:p>
      <w:pPr>
        <w:numPr>
          <w:ilvl w:val="0"/>
          <w:numId w:val="1002"/>
        </w:numPr>
        <w:pStyle w:val="Compact"/>
      </w:pPr>
      <w:r>
        <w:t xml:space="preserve">Receive brief follow-up surveys or interview invitations in later semesters about your adoption decisions and experiences.</w:t>
      </w:r>
    </w:p>
    <w:p>
      <w:pPr>
        <w:pStyle w:val="FirstParagraph"/>
      </w:pPr>
      <w:r>
        <w:rPr>
          <w:b/>
        </w:rPr>
        <w:t xml:space="preserve">Risks</w:t>
      </w:r>
    </w:p>
    <w:p>
      <w:pPr>
        <w:numPr>
          <w:ilvl w:val="0"/>
          <w:numId w:val="1003"/>
        </w:numPr>
        <w:pStyle w:val="Compact"/>
      </w:pPr>
      <w:r>
        <w:t xml:space="preserve">Time and inconvenience;</w:t>
      </w:r>
    </w:p>
    <w:p>
      <w:pPr>
        <w:numPr>
          <w:ilvl w:val="0"/>
          <w:numId w:val="1003"/>
        </w:numPr>
        <w:pStyle w:val="Compact"/>
      </w:pPr>
      <w:r>
        <w:t xml:space="preserve">Loss of confidentiality of your data, although we will protect your data as described in the Confidentiality section;</w:t>
      </w:r>
    </w:p>
    <w:p>
      <w:pPr>
        <w:numPr>
          <w:ilvl w:val="0"/>
          <w:numId w:val="1003"/>
        </w:numPr>
        <w:pStyle w:val="Compact"/>
      </w:pPr>
      <w:r>
        <w:t xml:space="preserve">Information you share in workshops could be disclosed by other attendees; attendees are asked to respect confidentiality, but it cannot be guaranteed.</w:t>
      </w:r>
    </w:p>
    <w:p>
      <w:pPr>
        <w:pStyle w:val="FirstParagraph"/>
      </w:pPr>
      <w:r>
        <w:rPr>
          <w:b/>
        </w:rPr>
        <w:t xml:space="preserve">Benefits</w:t>
      </w:r>
    </w:p>
    <w:p>
      <w:pPr>
        <w:numPr>
          <w:ilvl w:val="0"/>
          <w:numId w:val="1004"/>
        </w:numPr>
        <w:pStyle w:val="Compact"/>
      </w:pPr>
      <w:r>
        <w:t xml:space="preserve">There are no direct benefits to you, but you may benefit from co-designed materials, implementation support, and a community of practice;</w:t>
      </w:r>
    </w:p>
    <w:p>
      <w:pPr>
        <w:numPr>
          <w:ilvl w:val="0"/>
          <w:numId w:val="1004"/>
        </w:numPr>
        <w:pStyle w:val="Compact"/>
      </w:pPr>
      <w:r>
        <w:t xml:space="preserve">This research should improve understanding of how professional-skills pedagogies can be adopted across courses and institutions, benefiting future students and educators.</w:t>
      </w:r>
    </w:p>
    <w:p>
      <w:pPr>
        <w:pStyle w:val="FirstParagraph"/>
      </w:pPr>
      <w:r>
        <w:rPr>
          <w:b/>
        </w:rPr>
        <w:t xml:space="preserve">Confidentiality</w:t>
      </w:r>
    </w:p>
    <w:p>
      <w:pPr>
        <w:pStyle w:val="BodyText"/>
      </w:pPr>
      <w:r>
        <w:t xml:space="preserve">Your individual adoption decisions, workshop contributions, and consultation content are confidential: they will be reported only in de-identified form and will not be shared with your institution or colleagues. Your data will be stored in password-protected systems accessible only to the research team, using software that provides additional security (encryption). Your email address will be used as an identifier so we can connect your information across activities and remove your data if you ask us to. Within 14 days of collection, your identifiers will be replaced with a randomly generated key. The key file mapping your email and any demographic data will be stored separately. Five years after your participation ends, your email will be deleted from the key file; after that, we can no longer locate your data to delete it. The de-identified archived data will be retained indefinitely.</w:t>
      </w:r>
    </w:p>
    <w:p>
      <w:pPr>
        <w:pStyle w:val="BodyText"/>
      </w:pPr>
      <w:r>
        <w:rPr>
          <w:b/>
        </w:rPr>
        <w:t xml:space="preserve">Voluntary</w:t>
      </w:r>
    </w:p>
    <w:p>
      <w:pPr>
        <w:pStyle w:val="BodyText"/>
      </w:pPr>
      <w:r>
        <w:t xml:space="preserve">Participation in the research is voluntary and is separate from collaborating with the research team. You may decline or withdraw at any time while continuing to use the materials and receive support, and declining will not be disclosed. You may skip any question and stop any activity at any time. You may revoke consent for any portion of this research at any time until your email is removed from the key file (five years after your participation ends; for example, for participation ending in Fall 2026, by the end of December 2031), by emailing any member of the research team with the subject line</w:t>
      </w:r>
      <w:r>
        <w:t xml:space="preserve"> </w:t>
      </w:r>
      <w:r>
        <w:t xml:space="preserve">“</w:t>
      </w:r>
      <w:r>
        <w:t xml:space="preserve">Opt out of instructor reflection research.</w:t>
      </w:r>
      <w:r>
        <w:t xml:space="preserve">”</w:t>
      </w:r>
    </w:p>
    <w:p>
      <w:pPr>
        <w:pStyle w:val="BodyText"/>
      </w:pPr>
      <w:r>
        <w:rPr>
          <w:b/>
        </w:rPr>
        <w:t xml:space="preserve">Contact Information</w:t>
      </w:r>
    </w:p>
    <w:p>
      <w:pPr>
        <w:pStyle w:val="BodyText"/>
      </w:pPr>
      <w:r>
        <w:t xml:space="preserve">If you have any questions about this study, please contact any of the researchers listed above, including the Principal Investigator, Dr. Gregory L. Nelson (gregory.nelson@maine.edu). If you have any questions about your rights as a research participant, please contact the Office of Research Compliance, University of Maine, 207-581-2657 (or e-mail umric@maine.edu).</w:t>
      </w:r>
    </w:p>
    <w:p>
      <w:r>
        <w:br w:type="page"/>
      </w:r>
    </w:p>
    <w:p>
      <w:r>
        <w:br w:type="page"/>
      </w:r>
    </w:p>
    <w:p>
      <w:pPr>
        <w:pStyle w:val="Heading2"/>
      </w:pPr>
      <w:bookmarkStart w:id="21" w:name="X63652b60b81c12b1ab78396ab26be898caaf13c"/>
      <w:r>
        <w:t xml:space="preserve">Appendix F: Student consent form (collaborating instructors’ courses)</w:t>
      </w:r>
      <w:bookmarkEnd w:id="21"/>
    </w:p>
    <w:p>
      <w:pPr>
        <w:pStyle w:val="FirstParagraph"/>
      </w:pPr>
      <w:r>
        <w:rPr>
          <w:b/>
        </w:rPr>
        <w:t xml:space="preserve">UNIVERSITY OF MAINE — CONSENT FORM (Students)</w:t>
      </w:r>
    </w:p>
    <w:p>
      <w:pPr>
        <w:pStyle w:val="BodyText"/>
      </w:pPr>
      <w:r>
        <w:rPr>
          <w:b/>
        </w:rPr>
        <w:t xml:space="preserve">Co-Designing and Evaluating Reflection Groups with Instructors at the University of Maine and Other Institutions</w:t>
      </w:r>
    </w:p>
    <w:p>
      <w:pPr>
        <w:pStyle w:val="BodyText"/>
      </w:pPr>
      <w:r>
        <w:rPr>
          <w:b/>
        </w:rPr>
        <w:t xml:space="preserve">Researchers:</w:t>
      </w:r>
    </w:p>
    <w:p>
      <w:pPr>
        <w:numPr>
          <w:ilvl w:val="0"/>
          <w:numId w:val="1005"/>
        </w:numPr>
        <w:pStyle w:val="Compact"/>
      </w:pPr>
      <w:r>
        <w:t xml:space="preserve">Gregory L. Nelson, Assistant Professor, Computer Science Department, University of Maine (gregory.nelson@maine.edu) (Principal Investigator, Main Contact)</w:t>
      </w:r>
    </w:p>
    <w:p>
      <w:pPr>
        <w:numPr>
          <w:ilvl w:val="0"/>
          <w:numId w:val="1005"/>
        </w:numPr>
        <w:pStyle w:val="Compact"/>
      </w:pPr>
      <w:r>
        <w:t xml:space="preserve">Cyril Agbewali-Koku, Computer Science Department, University of Maine (cyril@yesslab.org)</w:t>
      </w:r>
    </w:p>
    <w:p>
      <w:pPr>
        <w:numPr>
          <w:ilvl w:val="0"/>
          <w:numId w:val="1005"/>
        </w:numPr>
        <w:pStyle w:val="Compact"/>
      </w:pPr>
      <w:r>
        <w:t xml:space="preserve">Troy Schotter, Lecturer and PhD Student, Computer Science Department, University of Maine (troy.schotter@maine.edu)</w:t>
      </w:r>
    </w:p>
    <w:p>
      <w:pPr>
        <w:pStyle w:val="FirstParagraph"/>
      </w:pPr>
      <w:r>
        <w:rPr>
          <w:b/>
        </w:rPr>
        <w:t xml:space="preserve">[PI DECISION NEEDED: final researcher list for consent form]</w:t>
      </w:r>
    </w:p>
    <w:p>
      <w:pPr>
        <w:pStyle w:val="BodyText"/>
      </w:pPr>
      <w:r>
        <w:t xml:space="preserve">You are invited to participate in a research project led by Dr. Gregory L. Nelson, a faculty member in the Department of Computer Science at the University of Maine. The purpose of the research is to gauge the effectiveness of student reflection groups and reflection assignments for improving your learning, self-efficacy, professional identity, and professional skills. You must be at least 18 years of age and enrolled in a participating course to take part in this research.</w:t>
      </w:r>
    </w:p>
    <w:p>
      <w:pPr>
        <w:pStyle w:val="BodyText"/>
      </w:pPr>
      <w:r>
        <w:t xml:space="preserve">The reflection groups are a planned part of your course and will occur regardless of whether you choose to participate in this research. Choosing not to participate means your work and survey responses will not be analyzed or included in the research.</w:t>
      </w:r>
    </w:p>
    <w:p>
      <w:pPr>
        <w:pStyle w:val="BodyText"/>
      </w:pPr>
      <w:r>
        <w:rPr>
          <w:b/>
        </w:rPr>
        <w:t xml:space="preserve">What Will You Be Asked to Do?</w:t>
      </w:r>
    </w:p>
    <w:p>
      <w:pPr>
        <w:numPr>
          <w:ilvl w:val="0"/>
          <w:numId w:val="1006"/>
        </w:numPr>
        <w:pStyle w:val="Compact"/>
      </w:pPr>
      <w:r>
        <w:t xml:space="preserve">Have your course pre-survey and post-survey responses analyzed by the research team (each survey takes about 10–15 minutes);</w:t>
      </w:r>
    </w:p>
    <w:p>
      <w:pPr>
        <w:numPr>
          <w:ilvl w:val="0"/>
          <w:numId w:val="1006"/>
        </w:numPr>
        <w:pStyle w:val="Compact"/>
      </w:pPr>
      <w:r>
        <w:t xml:space="preserve">Have your reflection-group materials and written reflections from the course analyzed by the research team;</w:t>
      </w:r>
    </w:p>
    <w:p>
      <w:pPr>
        <w:numPr>
          <w:ilvl w:val="0"/>
          <w:numId w:val="1006"/>
        </w:numPr>
        <w:pStyle w:val="Compact"/>
      </w:pPr>
      <w:r>
        <w:t xml:space="preserve">Optionally take confidential longitudinal 10–15 minute follow-up surveys after the course, roughly every six months for four years (8 total surveys). For each longitudinal survey you submit, you will receive a $10 electronic VISA gift card.</w:t>
      </w:r>
    </w:p>
    <w:p>
      <w:pPr>
        <w:pStyle w:val="FirstParagraph"/>
      </w:pPr>
      <w:r>
        <w:t xml:space="preserve">Participating in the research will not influence your grade. Your instructor will not know who participated in the study until after final grades are submitted. All surveys are confidential.</w:t>
      </w:r>
    </w:p>
    <w:p>
      <w:pPr>
        <w:pStyle w:val="BodyText"/>
      </w:pPr>
      <w:r>
        <w:rPr>
          <w:b/>
        </w:rPr>
        <w:t xml:space="preserve">Risks</w:t>
      </w:r>
    </w:p>
    <w:p>
      <w:pPr>
        <w:numPr>
          <w:ilvl w:val="0"/>
          <w:numId w:val="1007"/>
        </w:numPr>
        <w:pStyle w:val="Compact"/>
      </w:pPr>
      <w:r>
        <w:t xml:space="preserve">Time and inconvenience;</w:t>
      </w:r>
    </w:p>
    <w:p>
      <w:pPr>
        <w:numPr>
          <w:ilvl w:val="0"/>
          <w:numId w:val="1007"/>
        </w:numPr>
        <w:pStyle w:val="Compact"/>
      </w:pPr>
      <w:r>
        <w:t xml:space="preserve">Loss of confidentiality of your data, although we will protect your data as described in the Confidentiality section;</w:t>
      </w:r>
    </w:p>
    <w:p>
      <w:pPr>
        <w:numPr>
          <w:ilvl w:val="0"/>
          <w:numId w:val="1007"/>
        </w:numPr>
        <w:pStyle w:val="Compact"/>
      </w:pPr>
      <w:r>
        <w:t xml:space="preserve">Information you share in group discussions could be disclosed by other members; group members are asked to respect confidentiality, but it cannot be guaranteed.</w:t>
      </w:r>
    </w:p>
    <w:p>
      <w:pPr>
        <w:pStyle w:val="FirstParagraph"/>
      </w:pPr>
      <w:r>
        <w:rPr>
          <w:b/>
        </w:rPr>
        <w:t xml:space="preserve">Benefits</w:t>
      </w:r>
    </w:p>
    <w:p>
      <w:pPr>
        <w:numPr>
          <w:ilvl w:val="0"/>
          <w:numId w:val="1008"/>
        </w:numPr>
        <w:pStyle w:val="Compact"/>
      </w:pPr>
      <w:r>
        <w:t xml:space="preserve">There are no direct benefits to you, but you may learn and reflect critically about your learning, self-efficacy, and professional skills, which may help you in your education and career;</w:t>
      </w:r>
    </w:p>
    <w:p>
      <w:pPr>
        <w:numPr>
          <w:ilvl w:val="0"/>
          <w:numId w:val="1008"/>
        </w:numPr>
        <w:pStyle w:val="Compact"/>
      </w:pPr>
      <w:r>
        <w:t xml:space="preserve">This research should help future students and help the academic community adopt better teaching practices.</w:t>
      </w:r>
    </w:p>
    <w:p>
      <w:pPr>
        <w:pStyle w:val="FirstParagraph"/>
      </w:pPr>
      <w:r>
        <w:rPr>
          <w:b/>
        </w:rPr>
        <w:t xml:space="preserve">Confidentiality</w:t>
      </w:r>
    </w:p>
    <w:p>
      <w:pPr>
        <w:pStyle w:val="BodyText"/>
      </w:pPr>
      <w:r>
        <w:t xml:space="preserve">Participants in reflection groups are asked to respect the confidentiality of their peers and not share personal information discussed in the groups. We cannot guarantee complete confidentiality in the group setting.</w:t>
      </w:r>
    </w:p>
    <w:p>
      <w:pPr>
        <w:pStyle w:val="BodyText"/>
      </w:pPr>
      <w:r>
        <w:t xml:space="preserve">Your data will be stored in password-protected systems accessible only to the research team, using software that provides additional security (encryption). Your email address will be used as an identifier so we can connect your information across surveys and remove your data if you ask us to. Within 14 days after the end of the course, your identifiers will be replaced with a randomly generated key. The key file mapping your email and your demographic data will be stored separately. Five years after your participation, your email will be deleted from the key file (for example, for a fall 2026 course, by the end of December 2031); after that, we can no longer locate your data to delete it. The de-identified archived data will be retained indefinitely.</w:t>
      </w:r>
    </w:p>
    <w:p>
      <w:pPr>
        <w:pStyle w:val="BodyText"/>
      </w:pPr>
      <w:r>
        <w:rPr>
          <w:b/>
        </w:rPr>
        <w:t xml:space="preserve">Voluntary</w:t>
      </w:r>
    </w:p>
    <w:p>
      <w:pPr>
        <w:pStyle w:val="BodyText"/>
      </w:pPr>
      <w:r>
        <w:t xml:space="preserve">Participation is voluntary. You may opt out of the research by emailing a member of the research team — who is not the instructor of your course — with the subject line</w:t>
      </w:r>
      <w:r>
        <w:t xml:space="preserve"> </w:t>
      </w:r>
      <w:r>
        <w:t xml:space="preserve">“</w:t>
      </w:r>
      <w:r>
        <w:t xml:space="preserve">Opt out of reflection research in</w:t>
      </w:r>
      <w:r>
        <w:t xml:space="preserve"> </w:t>
      </w:r>
      <w:r>
        <w:t xml:space="preserve">”</w:t>
      </w:r>
      <w:r>
        <w:t xml:space="preserve">. You may skip any survey questions and stop at any time. You may revoke consent for any portion of this research at any time until your email is removed from the key file (five years after your participation ends).</w:t>
      </w:r>
    </w:p>
    <w:p>
      <w:pPr>
        <w:pStyle w:val="BodyText"/>
      </w:pPr>
      <w:r>
        <w:rPr>
          <w:b/>
        </w:rPr>
        <w:t xml:space="preserve">Contact Information</w:t>
      </w:r>
    </w:p>
    <w:p>
      <w:pPr>
        <w:pStyle w:val="BodyText"/>
      </w:pPr>
      <w:r>
        <w:t xml:space="preserve">If you have any questions about this study, please contact any of the researchers listed above, including the Principal Investigator, Dr. Gregory L. Nelson (gregory.nelson@maine.edu). If you have any questions about your rights as a research participant, please contact the Office of Research Compliance, University of Maine, 207-581-2657 (or e-mail umric@maine.edu).</w:t>
      </w:r>
    </w:p>
    <w:p>
      <w:r>
        <w:br w:type="page"/>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2026-07-23T20:23:50Z</dcterms:created>
  <dcterms:modified xsi:type="dcterms:W3CDTF">2026-07-23T20:23:50Z</dcterms:modified>
</cp:coreProperties>
</file>

<file path=docProps/custom.xml><?xml version="1.0" encoding="utf-8"?>
<Properties xmlns="http://schemas.openxmlformats.org/officeDocument/2006/custom-properties" xmlns:vt="http://schemas.openxmlformats.org/officeDocument/2006/docPropsVTypes"/>
</file>