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20" w:line="259" w:lineRule="auto"/>
        <w:jc w:val="center"/>
      </w:pPr>
      <w:r>
        <w:rPr>
          <w:b/>
          <w:sz w:val="28"/>
        </w:rPr>
        <w:t xml:space="preserve">UNIVERSITY OF MAINE</w:t>
      </w:r>
    </w:p>
    <w:p>
      <w:pPr>
        <w:spacing w:before="0" w:after="60" w:line="259" w:lineRule="auto"/>
      </w:pPr>
      <w:r>
        <w:t/>
      </w:r>
    </w:p>
    <w:p>
      <w:pPr>
        <w:spacing w:before="0" w:after="120" w:line="259" w:lineRule="auto"/>
        <w:jc w:val="center"/>
      </w:pPr>
      <w:r>
        <w:rPr>
          <w:b/>
          <w:sz w:val="28"/>
        </w:rPr>
        <w:t xml:space="preserve">APPLICATION FOR APPROVAL OF RESEARCH WITH HUMAN SUBJECTS</w:t>
      </w:r>
    </w:p>
    <w:p>
      <w:pPr>
        <w:spacing w:before="0" w:after="60" w:line="259" w:lineRule="auto"/>
      </w:pPr>
      <w:r>
        <w:t/>
      </w:r>
    </w:p>
    <w:p>
      <w:pPr>
        <w:spacing w:before="0" w:after="120" w:line="259" w:lineRule="auto"/>
        <w:jc w:val="center"/>
      </w:pPr>
      <w:r>
        <w:rPr>
          <w:b/>
          <w:sz w:val="28"/>
        </w:rPr>
        <w:t xml:space="preserve">Developing Professional Skills Including Critical and Reflective Use of Generative AI in Computing Education</w:t>
      </w:r>
    </w:p>
    <w:p>
      <w:pPr>
        <w:spacing w:before="0" w:after="60" w:line="259" w:lineRule="auto"/>
      </w:pPr>
      <w:r>
        <w:t/>
      </w:r>
    </w:p>
    <w:p>
      <w:pPr>
        <w:spacing w:before="0" w:after="80" w:line="259" w:lineRule="auto"/>
      </w:pPr>
      <w:r>
        <w:t xml:space="preserve">Principal Investigator: Dr. Gregory L. Nelson, Assistant Professor, Department of Computer Science, Maine College of Engineering and Computing (MCEC), University of Maine</w:t>
      </w:r>
    </w:p>
    <w:p>
      <w:pPr>
        <w:spacing w:before="0" w:after="60" w:line="259" w:lineRule="auto"/>
      </w:pPr>
      <w:r>
        <w:t/>
      </w:r>
    </w:p>
    <w:p>
      <w:pPr>
        <w:spacing w:before="0" w:after="80" w:line="259" w:lineRule="auto"/>
      </w:pPr>
      <w:r>
        <w:rPr>
          <w:b/>
          <w:color w:val="C00000"/>
        </w:rPr>
        <w:t xml:space="preserve">Modification request (August 2026) to the approved study [PI DECISION NEEDED: approved protocol number and approval date]: this modification adds student participants in collaborating instructors' courses. All changes and additions are shown in red; no previously approved text has been removed.</w:t>
      </w:r>
    </w:p>
    <w:p>
      <w:pPr>
        <w:spacing w:before="0" w:after="60" w:line="259" w:lineRule="auto"/>
      </w:pPr>
      <w:r>
        <w:t/>
      </w:r>
    </w:p>
    <w:p>
      <w:pPr>
        <w:spacing w:before="0" w:after="80" w:line="259" w:lineRule="auto"/>
      </w:pPr>
      <w:r>
        <w:t xml:space="preserve">Application Narrative:</w:t>
      </w:r>
    </w:p>
    <w:p>
      <w:pPr>
        <w:spacing w:before="0" w:after="60" w:line="259" w:lineRule="auto"/>
      </w:pPr>
      <w:r>
        <w:t/>
      </w:r>
    </w:p>
    <w:p>
      <w:pPr>
        <w:spacing w:before="240" w:after="90" w:line="259" w:lineRule="auto"/>
      </w:pPr>
      <w:r>
        <w:rPr>
          <w:b/>
          <w:sz w:val="26"/>
        </w:rPr>
        <w:t xml:space="preserve">1. Funding</w:t>
      </w:r>
    </w:p>
    <w:p>
      <w:pPr>
        <w:spacing w:before="0" w:after="60" w:line="259" w:lineRule="auto"/>
      </w:pPr>
      <w:r>
        <w:t/>
      </w:r>
    </w:p>
    <w:p>
      <w:pPr>
        <w:spacing w:before="0" w:after="80" w:line="259" w:lineRule="auto"/>
      </w:pPr>
      <w:r>
        <w:t xml:space="preserve">This research is supported by the National Science Foundation (NSF) Faculty Early Career Development Program (CAREER) grant awarded to the Principal Investigator, Dr. Gregory L. Nelson (Greg Nelson CAREER Grant 5007533506 – 5374982-20-53601-5411127; NSF Award No. 2544192); award title: "Developing Professional Skills Including Critical and Reflective Use of Generative AI in Computing Education".</w:t>
      </w:r>
    </w:p>
    <w:p>
      <w:pPr>
        <w:spacing w:before="0" w:after="60" w:line="259" w:lineRule="auto"/>
      </w:pPr>
      <w:r>
        <w:t/>
      </w:r>
    </w:p>
    <w:p>
      <w:pPr>
        <w:spacing w:before="240" w:after="90" w:line="259" w:lineRule="auto"/>
      </w:pPr>
      <w:r>
        <w:rPr>
          <w:b/>
          <w:sz w:val="26"/>
        </w:rPr>
        <w:t xml:space="preserve">2. Summary</w:t>
      </w:r>
    </w:p>
    <w:p>
      <w:pPr>
        <w:spacing w:before="0" w:after="60" w:line="259" w:lineRule="auto"/>
      </w:pPr>
      <w:r>
        <w:t/>
      </w:r>
    </w:p>
    <w:p>
      <w:pPr>
        <w:spacing w:before="0" w:after="80" w:line="259" w:lineRule="auto"/>
      </w:pPr>
      <w:r>
        <w:t xml:space="preserve">This study investigates how instructors and teaching staff adopt, adapt, and sustain teaching approaches and tools related to professional skills and dispositions and generative AI use skills and dispositions. This includes learning and reflection involving social and individual reflection, including reflection groups and tools and approaches for learning and reflecting on generative AI use. For example, in a reflection group, a small number of students meet briefly (such as ~30 minutes) and regularly (such as weekly), with a guided agenda to scaffold reflection. Tools and approaches for learning and reflecting on generative AI use include, for example, the comparative video-supported "watch your replay" approach described in (Fernandez and Nelson 2026). For brevity, we will use "instructor" to refer to instructors and teaching staff.</w:t>
      </w:r>
    </w:p>
    <w:p>
      <w:pPr>
        <w:spacing w:before="0" w:after="60" w:line="259" w:lineRule="auto"/>
      </w:pPr>
      <w:r>
        <w:t/>
      </w:r>
    </w:p>
    <w:p>
      <w:pPr>
        <w:spacing w:before="0" w:after="80" w:line="259" w:lineRule="auto"/>
      </w:pPr>
      <w:r>
        <w:t xml:space="preserve">The research team's prior work found that structured peer reflection groups in a course supported professional skills including iterative improvement, psychological safety, and communication, with effects students reported carrying beyond the course, and that a comparative reflection assignment on programming with and without generative AI supported learning about critical AI use (Fernandez &amp; Nelson, 2026). Approaches like these only matter at scale if instructors beyond the original team can adopt them. Implementation research shows adoption depends on understanding adopters' contexts, barriers, and adaptations (Bauer &amp; Kirchner, 2020; Shadle, Marker, &amp; Earl, 2017), and prior research on reflection and peer support explains why the approaches themselves are expected to help students (Chan &amp; Lee, 2021; Lim et al., 2022).</w:t>
      </w:r>
    </w:p>
    <w:p>
      <w:pPr>
        <w:spacing w:before="0" w:after="60" w:line="259" w:lineRule="auto"/>
      </w:pPr>
      <w:r>
        <w:t/>
      </w:r>
    </w:p>
    <w:p>
      <w:pPr>
        <w:spacing w:before="0" w:after="80" w:line="259" w:lineRule="auto"/>
      </w:pPr>
      <w:r>
        <w:t xml:space="preserve">This is a mixed-methods study with qualitative and quantitative analysis. The components are:</w:t>
      </w:r>
    </w:p>
    <w:p>
      <w:pPr>
        <w:spacing w:before="0" w:after="60" w:line="259" w:lineRule="auto"/>
      </w:pPr>
      <w:r>
        <w:t/>
      </w:r>
    </w:p>
    <w:p>
      <w:pPr>
        <w:spacing w:before="0" w:after="80" w:line="259" w:lineRule="auto"/>
        <w:ind w:left="720" w:hanging="360"/>
      </w:pPr>
      <w:r>
        <w:t xml:space="preserve">•	a) design workshops, including transcripts, notes and other artifacts created as part of the design workshops made with participants, including designs made by and adapted by participants</w:t>
      </w:r>
    </w:p>
    <w:p>
      <w:pPr>
        <w:spacing w:before="0" w:after="80" w:line="259" w:lineRule="auto"/>
        <w:ind w:left="720" w:hanging="360"/>
      </w:pPr>
      <w:r>
        <w:t xml:space="preserve">•	b) recordings, transcripts, and/or notes from instructor-researcher consultation "office hours" sessions and interview sessions</w:t>
      </w:r>
    </w:p>
    <w:p>
      <w:pPr>
        <w:spacing w:before="0" w:after="80" w:line="259" w:lineRule="auto"/>
        <w:ind w:left="720" w:hanging="360"/>
      </w:pPr>
      <w:r>
        <w:t xml:space="preserve">•	c) instructor surveys, including longitudinal surveys following-up on their experiences and adoption and adaptation more generally</w:t>
      </w:r>
    </w:p>
    <w:p>
      <w:pPr>
        <w:spacing w:before="0" w:after="80" w:line="259" w:lineRule="auto"/>
        <w:ind w:left="720" w:hanging="360"/>
      </w:pPr>
      <w:r>
        <w:t xml:space="preserve">•	</w:t>
      </w:r>
      <w:r>
        <w:rPr>
          <w:b/>
          <w:color w:val="C00000"/>
        </w:rPr>
        <w:t xml:space="preserve">d) for students in collaborating instructors' courses, with student consent: analysis of reflection-group materials, pre- and post-course surveys, longitudinal follow-up surveys, and student and alumni interviews, to understand the effects of the adopted approaches on student outcomes</w:t>
      </w:r>
    </w:p>
    <w:p>
      <w:pPr>
        <w:spacing w:before="0" w:after="60" w:line="259" w:lineRule="auto"/>
      </w:pPr>
      <w:r>
        <w:t/>
      </w:r>
    </w:p>
    <w:p>
      <w:pPr>
        <w:spacing w:before="0" w:after="80" w:line="259" w:lineRule="auto"/>
      </w:pPr>
      <w:r>
        <w:t xml:space="preserve">Design workshops with instructors, surveys and interviews about barriers and benefits, and consultation notes are collected and analyzed to understand what makes these approaches adoptable. Workshops may concern reflection groups, designing generative AI integration in courses, or designing reflection on generative AI use. The population of instructors for this study includes faculty, teaching staff such as lecturers and TAs, and other educators at the University of Maine and at other institutions. </w:t>
      </w:r>
      <w:r>
        <w:rPr>
          <w:b/>
          <w:color w:val="C00000"/>
        </w:rPr>
        <w:t xml:space="preserve">The study also includes students in collaborating instructors' courses where these approaches, or comparison surveys, are used.</w:t>
      </w:r>
    </w:p>
    <w:p>
      <w:pPr>
        <w:spacing w:before="0" w:after="60" w:line="259" w:lineRule="auto"/>
      </w:pPr>
      <w:r>
        <w:t/>
      </w:r>
    </w:p>
    <w:p>
      <w:pPr>
        <w:spacing w:before="0" w:after="80" w:line="259" w:lineRule="auto"/>
      </w:pPr>
      <w:r>
        <w:t xml:space="preserve">For the purposes of this research, "adoption outcomes" refers to instructors' decisions to use, adapt, sustain, or not use these designs; the adaptations they make; the barriers and enablers they encounter; and their perceptions of the benefits and costs. </w:t>
      </w:r>
      <w:r>
        <w:rPr>
          <w:b/>
          <w:color w:val="C00000"/>
        </w:rPr>
        <w:t xml:space="preserve">"Student outcomes" refers to students' professional skills, reflection skills and habits, self-efficacy, sense of belonging and professional identity, and their experiences of these approaches.</w:t>
      </w:r>
    </w:p>
    <w:p>
      <w:pPr>
        <w:spacing w:before="0" w:after="60" w:line="259" w:lineRule="auto"/>
      </w:pPr>
      <w:r>
        <w:t/>
      </w:r>
    </w:p>
    <w:p>
      <w:pPr>
        <w:spacing w:before="180" w:after="70" w:line="259" w:lineRule="auto"/>
      </w:pPr>
      <w:r>
        <w:rPr>
          <w:b/>
          <w:sz w:val="24"/>
        </w:rPr>
        <w:t xml:space="preserve">Research Questions</w:t>
      </w:r>
    </w:p>
    <w:p>
      <w:pPr>
        <w:spacing w:before="0" w:after="60" w:line="259" w:lineRule="auto"/>
      </w:pPr>
      <w:r>
        <w:t/>
      </w:r>
    </w:p>
    <w:p>
      <w:pPr>
        <w:spacing w:before="0" w:after="80" w:line="259" w:lineRule="auto"/>
      </w:pPr>
      <w:r>
        <w:t xml:space="preserve">1. What barriers and enablers shape whether instructors and teaching staff adopt, adapt, and sustain teaching approaches and tools related to professional skills and dispositions and generative AI use skills and dispositions in their courses and institutions?</w:t>
      </w:r>
    </w:p>
    <w:p>
      <w:pPr>
        <w:spacing w:before="0" w:after="60" w:line="259" w:lineRule="auto"/>
      </w:pPr>
      <w:r>
        <w:t/>
      </w:r>
    </w:p>
    <w:p>
      <w:pPr>
        <w:spacing w:before="0" w:after="80" w:line="259" w:lineRule="auto"/>
      </w:pPr>
      <w:r>
        <w:t xml:space="preserve">2. How do designs developed together with instructors and teaching staff differ across courses and institutional contexts, and what do those differences suggest about designing for adoption?</w:t>
      </w:r>
    </w:p>
    <w:p>
      <w:pPr>
        <w:spacing w:before="0" w:after="60" w:line="259" w:lineRule="auto"/>
      </w:pPr>
      <w:r>
        <w:t/>
      </w:r>
    </w:p>
    <w:p>
      <w:pPr>
        <w:spacing w:before="0" w:after="80" w:line="259" w:lineRule="auto"/>
      </w:pPr>
      <w:r>
        <w:t xml:space="preserve">3. What adoption outcomes follow from participation in design workshops and consultations?</w:t>
      </w:r>
    </w:p>
    <w:p>
      <w:pPr>
        <w:spacing w:before="0" w:after="60" w:line="259" w:lineRule="auto"/>
      </w:pPr>
      <w:r>
        <w:t/>
      </w:r>
    </w:p>
    <w:p>
      <w:pPr>
        <w:spacing w:before="0" w:after="80" w:line="259" w:lineRule="auto"/>
      </w:pPr>
      <w:r>
        <w:rPr>
          <w:b/>
          <w:color w:val="C00000"/>
        </w:rPr>
        <w:t xml:space="preserve">4. What are the effects of these approaches on student outcomes in courses beyond the research team's own, including at other institutions?</w:t>
      </w:r>
    </w:p>
    <w:p>
      <w:pPr>
        <w:spacing w:before="0" w:after="60" w:line="259" w:lineRule="auto"/>
      </w:pPr>
      <w:r>
        <w:t/>
      </w:r>
    </w:p>
    <w:p>
      <w:pPr>
        <w:spacing w:before="180" w:after="70" w:line="259" w:lineRule="auto"/>
      </w:pPr>
      <w:r>
        <w:rPr>
          <w:b/>
          <w:sz w:val="24"/>
        </w:rPr>
        <w:t xml:space="preserve">Methods</w:t>
      </w:r>
    </w:p>
    <w:p>
      <w:pPr>
        <w:spacing w:before="0" w:after="60" w:line="259" w:lineRule="auto"/>
      </w:pPr>
      <w:r>
        <w:t/>
      </w:r>
    </w:p>
    <w:p>
      <w:pPr>
        <w:spacing w:before="0" w:after="80" w:line="259" w:lineRule="auto"/>
      </w:pPr>
      <w:r>
        <w:t xml:space="preserve">This research is expected to run over five years under the NSF CAREER grant, with an initial round of instructor design workshops to start pending IRB approval in late Summer / early Fall 2026, offered roughly one to four times based on scheduling constraints, and offered on a semesterly/quarterly design cycle thereafter. Surveys for instructors will also be distributed, both to understand instructors more broadly, and even when not participating in a design workshop. Surveys will also help monitor change over time, including changes in participants that choose to participate in the design workshop(s). </w:t>
      </w:r>
      <w:r>
        <w:rPr>
          <w:b/>
          <w:color w:val="C00000"/>
        </w:rPr>
        <w:t xml:space="preserve">Classroom use in collaborating instructors' courses begins in a term following the first design workshops; we anticipate collaborating with roughly 10–20 courses per year. Consent precedes every activity below; see Section 5.</w:t>
      </w:r>
    </w:p>
    <w:p>
      <w:pPr>
        <w:spacing w:before="0" w:after="60" w:line="259" w:lineRule="auto"/>
      </w:pPr>
      <w:r>
        <w:t/>
      </w:r>
    </w:p>
    <w:p>
      <w:pPr>
        <w:spacing w:before="0" w:after="80" w:line="259" w:lineRule="auto"/>
      </w:pPr>
      <w:r>
        <w:rPr>
          <w:b/>
          <w:color w:val="C00000"/>
        </w:rPr>
        <w:t xml:space="preserve">For instructor participants:</w:t>
      </w:r>
    </w:p>
    <w:p>
      <w:pPr>
        <w:spacing w:before="0" w:after="60" w:line="259" w:lineRule="auto"/>
      </w:pPr>
      <w:r>
        <w:t/>
      </w:r>
    </w:p>
    <w:p>
      <w:pPr>
        <w:spacing w:before="0" w:after="80" w:line="259" w:lineRule="auto"/>
      </w:pPr>
      <w:r>
        <w:rPr>
          <w:b/>
        </w:rPr>
        <w:t xml:space="preserve">1. Interest and barriers surveys.</w:t>
      </w:r>
      <w:r>
        <w:t xml:space="preserve"> Instructors are invited to an online confidential survey about their teaching context, their interest in these approaches, and the barriers and benefits they perceive. The survey will be administered via Qualtrics and will take approximately 10–15 minutes. The survey questions can be found in Appendix D.</w:t>
      </w:r>
    </w:p>
    <w:p>
      <w:pPr>
        <w:spacing w:before="0" w:after="60" w:line="259" w:lineRule="auto"/>
      </w:pPr>
      <w:r>
        <w:t/>
      </w:r>
    </w:p>
    <w:p>
      <w:pPr>
        <w:spacing w:before="0" w:after="80" w:line="259" w:lineRule="auto"/>
      </w:pPr>
      <w:r>
        <w:rPr>
          <w:b/>
        </w:rPr>
        <w:t xml:space="preserve">2. Design workshops.</w:t>
      </w:r>
      <w:r>
        <w:t xml:space="preserve"> Instructors are invited to design workshops which cover co-designing one or more of the following: (a) reflection-group designs, (b) the integration of generative AI into their courses, and (c) designs for reflection on generative AI use. In each workshop, instructors identify challenges and barriers to adoption and implementation in their own courses and institutions, and propose designs and improvements. Workshop screen recordings, transcripts, notes and the materials attendees produce are analyzed qualitatively. Workshops are held online via Zoom and typically run about one to two hours. Each workshop is recorded; however, webcam videos are deleted. Because workshops are group sessions, participants must agree to the recording in order to take part in a workshop. The workshop protocol is in Appendix B.</w:t>
      </w:r>
    </w:p>
    <w:p>
      <w:pPr>
        <w:spacing w:before="0" w:after="60" w:line="259" w:lineRule="auto"/>
      </w:pPr>
      <w:r>
        <w:t/>
      </w:r>
    </w:p>
    <w:p>
      <w:pPr>
        <w:spacing w:before="0" w:after="80" w:line="259" w:lineRule="auto"/>
      </w:pPr>
      <w:r>
        <w:rPr>
          <w:b/>
        </w:rPr>
        <w:t xml:space="preserve">3. Consultation ("office hours") sessions.</w:t>
      </w:r>
      <w:r>
        <w:t xml:space="preserve"> The PI holds by-appointment consultations for interested instructors on Zoom. For instructors who consent, the PI records and analyzes them as qualitative research on designing for adoption. Participants have a choice to agree to the recording or written notes are taken instead. With the instructor's permission, the research team may keep copies of teaching materials the instructor refers to or shares during a session; these are treated as consultation data and handled as described in Section 6. During these sessions instructors are told to not share any identifiable student data; if this happens by mistake, those will be deleted from any records made from the session.</w:t>
      </w:r>
    </w:p>
    <w:p>
      <w:pPr>
        <w:spacing w:before="0" w:after="60" w:line="259" w:lineRule="auto"/>
      </w:pPr>
      <w:r>
        <w:t/>
      </w:r>
    </w:p>
    <w:p>
      <w:pPr>
        <w:spacing w:before="0" w:after="80" w:line="259" w:lineRule="auto"/>
      </w:pPr>
      <w:r>
        <w:rPr>
          <w:b/>
        </w:rPr>
        <w:t xml:space="preserve">4. Optional interviews.</w:t>
      </w:r>
      <w:r>
        <w:t xml:space="preserve"> Consenting instructors take part in confidential interviews about their teaching context, perceived barriers and benefits, and their implementation experiences. Interviews take approximately 30–60 minutes, are conducted on Zoom or in person based on the participant's preference, and are audio-recorded; no video is recorded. The interview protocol is in Appendix E. Participants must agree to the recording, or written notes are taken instead. Interviews are covered by the instructor consent form in Appendix A.</w:t>
      </w:r>
    </w:p>
    <w:p>
      <w:pPr>
        <w:spacing w:before="0" w:after="60" w:line="259" w:lineRule="auto"/>
      </w:pPr>
      <w:r>
        <w:t/>
      </w:r>
    </w:p>
    <w:p>
      <w:pPr>
        <w:spacing w:before="0" w:after="80" w:line="259" w:lineRule="auto"/>
      </w:pPr>
      <w:r>
        <w:rPr>
          <w:b/>
        </w:rPr>
        <w:t xml:space="preserve">5. Longitudinal follow-up.</w:t>
      </w:r>
      <w:r>
        <w:t xml:space="preserve"> Consenting instructors receive invitations to take brief follow-up surveys (Appendix D) and/or follow-up interview for later semesters, about their adoption decisions, the adaptations they made, and their experiences. Follow-ups use the same procedures as the initial survey and interview, follow-up interviews use Appendix E.</w:t>
      </w:r>
    </w:p>
    <w:p>
      <w:pPr>
        <w:spacing w:before="0" w:after="60" w:line="259" w:lineRule="auto"/>
      </w:pPr>
      <w:r>
        <w:t/>
      </w:r>
    </w:p>
    <w:p>
      <w:pPr>
        <w:spacing w:before="0" w:after="80" w:line="259" w:lineRule="auto"/>
      </w:pPr>
      <w:r>
        <w:rPr>
          <w:b/>
          <w:color w:val="C00000"/>
        </w:rPr>
        <w:t xml:space="preserve">6. Faculty adaptation. Instructors who adapt a design for their own course evaluation are encouraged to use the short pre- and post-course measures in Appendix J so different versions can be compared. Where an instructor wishes their students' data to be part of this research, their students are consented and take part under items 7–15 below.</w:t>
      </w:r>
    </w:p>
    <w:p>
      <w:pPr>
        <w:spacing w:before="0" w:after="60" w:line="259" w:lineRule="auto"/>
      </w:pPr>
      <w:r>
        <w:t/>
      </w:r>
    </w:p>
    <w:p>
      <w:pPr>
        <w:spacing w:before="0" w:after="80" w:line="259" w:lineRule="auto"/>
      </w:pPr>
      <w:r>
        <w:rPr>
          <w:b/>
          <w:color w:val="C00000"/>
        </w:rPr>
        <w:t xml:space="preserve">For students in collaborating instructors' courses:</w:t>
      </w:r>
    </w:p>
    <w:p>
      <w:pPr>
        <w:spacing w:before="0" w:after="60" w:line="259" w:lineRule="auto"/>
      </w:pPr>
      <w:r>
        <w:t/>
      </w:r>
    </w:p>
    <w:p>
      <w:pPr>
        <w:spacing w:before="0" w:after="80" w:line="259" w:lineRule="auto"/>
      </w:pPr>
      <w:r>
        <w:rPr>
          <w:b/>
          <w:color w:val="C00000"/>
        </w:rPr>
        <w:t xml:space="preserve">7. Classroom use. Collaborating instructors integrate reflection groups, reflection-on-AI-use activities, or both into their courses as a planned part of the course, following the team's materials as adapted with the instructor. The course activity occurs whether or not students consent to the research, and is not itself research.</w:t>
      </w:r>
    </w:p>
    <w:p>
      <w:pPr>
        <w:spacing w:before="0" w:after="60" w:line="259" w:lineRule="auto"/>
      </w:pPr>
      <w:r>
        <w:t/>
      </w:r>
    </w:p>
    <w:p>
      <w:pPr>
        <w:spacing w:before="0" w:after="80" w:line="259" w:lineRule="auto"/>
      </w:pPr>
      <w:r>
        <w:rPr>
          <w:b/>
          <w:color w:val="C00000"/>
        </w:rPr>
        <w:t xml:space="preserve">8. Group meetings and individual reflections. Each group holds a roughly 30-minute meeting at a regular interval (for example, weekly), with an agenda designed by the instructor, for example: participants discuss what is going well in their learning and what is supporting it, give updates on their goal from the previous meeting, identify areas for potential improvement, and each choose one thing to improve before the next meeting. The reflection group meetings are not recorded; the research collects only what is written by consenting participants.</w:t>
      </w:r>
    </w:p>
    <w:p>
      <w:pPr>
        <w:spacing w:before="0" w:after="60" w:line="259" w:lineRule="auto"/>
      </w:pPr>
      <w:r>
        <w:t/>
      </w:r>
    </w:p>
    <w:p>
      <w:pPr>
        <w:spacing w:before="0" w:after="80" w:line="259" w:lineRule="auto"/>
      </w:pPr>
      <w:r>
        <w:rPr>
          <w:b/>
          <w:color w:val="C00000"/>
        </w:rPr>
        <w:t xml:space="preserve">9. Student consent. Before any student data are collected, a member of the research team — never the host instructor — presents the study using the script in Appendix I and distributes the consent form (Appendix F). Consent is opt-in: a student takes part in the research only if they affirmatively indicate consent on the consent form, and no research data are collected about students who do not opt in. Participating in the research has no effect on assignments, activities, or grades, and the host instructor does not learn which students consented until after final grades are submitted.</w:t>
      </w:r>
    </w:p>
    <w:p>
      <w:pPr>
        <w:spacing w:before="0" w:after="60" w:line="259" w:lineRule="auto"/>
      </w:pPr>
      <w:r>
        <w:t/>
      </w:r>
    </w:p>
    <w:p>
      <w:pPr>
        <w:spacing w:before="0" w:after="80" w:line="259" w:lineRule="auto"/>
      </w:pPr>
      <w:r>
        <w:rPr>
          <w:b/>
          <w:color w:val="C00000"/>
        </w:rPr>
        <w:t xml:space="preserve">10. Student surveys. Consenting students respond to pre- and post-course surveys with the student outcome measures (Appendix J). Surveys are confidential, are administered online via Qualtrics, and take approximately 10–15 minutes each. There is no research compensation for the pre- and post-course surveys.</w:t>
      </w:r>
    </w:p>
    <w:p>
      <w:pPr>
        <w:spacing w:before="0" w:after="60" w:line="259" w:lineRule="auto"/>
      </w:pPr>
      <w:r>
        <w:t/>
      </w:r>
    </w:p>
    <w:p>
      <w:pPr>
        <w:spacing w:before="0" w:after="80" w:line="259" w:lineRule="auto"/>
      </w:pPr>
      <w:r>
        <w:rPr>
          <w:b/>
          <w:color w:val="C00000"/>
        </w:rPr>
        <w:t xml:space="preserve">11. Student reflection materials. With consent, students' reflection-group materials — group meeting notes and individual written reflections, including reflection assignments — are analyzed by the research team. No grades, academic records, or other student-records data are collected, and reflection group meetings are not recorded.</w:t>
      </w:r>
    </w:p>
    <w:p>
      <w:pPr>
        <w:spacing w:before="0" w:after="60" w:line="259" w:lineRule="auto"/>
      </w:pPr>
      <w:r>
        <w:t/>
      </w:r>
    </w:p>
    <w:p>
      <w:pPr>
        <w:spacing w:before="0" w:after="80" w:line="259" w:lineRule="auto"/>
      </w:pPr>
      <w:r>
        <w:rPr>
          <w:b/>
          <w:color w:val="C00000"/>
        </w:rPr>
        <w:t xml:space="preserve">12. Longitudinal follow-up. Consenting students are invited to confidential follow-up surveys roughly every six months after the course, for up to four years (up to eight surveys). Follow-up surveys are administered online via Qualtrics, take approximately 10–15 minutes, and are covered by the course consent form (Appendix F); submitting a follow-up survey indicates continued consent. The survey content is in Appendix K, and the invitation text is in Appendix I. Students are offered a $10 electronic VISA gift card for each submitted follow-up survey (see Section 9).</w:t>
      </w:r>
    </w:p>
    <w:p>
      <w:pPr>
        <w:spacing w:before="0" w:after="60" w:line="259" w:lineRule="auto"/>
      </w:pPr>
      <w:r>
        <w:t/>
      </w:r>
    </w:p>
    <w:p>
      <w:pPr>
        <w:spacing w:before="0" w:after="80" w:line="259" w:lineRule="auto"/>
      </w:pPr>
      <w:r>
        <w:rPr>
          <w:b/>
          <w:color w:val="C00000"/>
        </w:rPr>
        <w:t xml:space="preserve">13. Student and alumni interviews. A subset of consenting students and former students is invited to confidential interviews about their experiences, the professional skills they use, and changes over time. Interviews take approximately 30–60 minutes, are conducted on Zoom or in person based on the participant's preference, and are audio-recorded; if the participant chooses to share their screen (for example, to show an example of their work), the screen-share is also recorded; no webcam video is recorded. Participants must agree to the recording, or written notes are taken instead. Interviews are covered by the separate consent form in Appendix H, the interview protocol is in Appendix L, and the invitation text is in Appendix I. Participants are offered a $25 electronic VISA gift card per interview (see Section 9).</w:t>
      </w:r>
    </w:p>
    <w:p>
      <w:pPr>
        <w:spacing w:before="0" w:after="60" w:line="259" w:lineRule="auto"/>
      </w:pPr>
      <w:r>
        <w:t/>
      </w:r>
    </w:p>
    <w:p>
      <w:pPr>
        <w:spacing w:before="0" w:after="80" w:line="259" w:lineRule="auto"/>
      </w:pPr>
      <w:r>
        <w:rPr>
          <w:b/>
          <w:color w:val="C00000"/>
        </w:rPr>
        <w:t xml:space="preserve">14. Student design input and group remedies. Consenting students may be invited to a design session held during a class session, to an end-of-semester retrospective about what should change, and to a brief optional mid-course feedback survey so the team can adjust during the term; these are conducted in class or online via Qualtrics, are not recorded, and are not compensated. Notes and materials from these are analyzed qualitatively. Groups do not always work well: a student in a group that has stopped functioning may join a different group, if that group agrees to add a member, or form a new group.</w:t>
      </w:r>
    </w:p>
    <w:p>
      <w:pPr>
        <w:spacing w:before="0" w:after="60" w:line="259" w:lineRule="auto"/>
      </w:pPr>
      <w:r>
        <w:t/>
      </w:r>
    </w:p>
    <w:p>
      <w:pPr>
        <w:spacing w:before="0" w:after="80" w:line="259" w:lineRule="auto"/>
      </w:pPr>
      <w:r>
        <w:rPr>
          <w:b/>
          <w:color w:val="C00000"/>
        </w:rPr>
        <w:t xml:space="preserve">15. Comparison courses. Where a collaborating instructor's institution offers a similar course without these approaches, students in that course may be recruited for surveys only, as a comparison group, and are also invited to the longitudinal follow-up surveys. Because no course activity is involved, consent is obtained at the beginning of their initial survey using the consent form in Appendix G; submitting the survey indicates consent. The recruitment script is in Appendix I. Comparison-course surveys use the same instruments, platform, and time estimates as items 10 and 12, with the same compensation terms (no compensation for the pre- and post-course surveys; $10 per submitted follow-up survey).</w:t>
      </w:r>
    </w:p>
    <w:p>
      <w:pPr>
        <w:spacing w:before="0" w:after="60" w:line="259" w:lineRule="auto"/>
      </w:pPr>
      <w:r>
        <w:t/>
      </w:r>
    </w:p>
    <w:p>
      <w:pPr>
        <w:spacing w:before="180" w:after="70" w:line="259" w:lineRule="auto"/>
      </w:pPr>
      <w:r>
        <w:rPr>
          <w:b/>
          <w:sz w:val="24"/>
        </w:rPr>
        <w:t xml:space="preserve">Data collected</w:t>
      </w:r>
    </w:p>
    <w:p>
      <w:pPr>
        <w:spacing w:before="0" w:after="60" w:line="259" w:lineRule="auto"/>
      </w:pPr>
      <w:r>
        <w:t/>
      </w:r>
    </w:p>
    <w:p>
      <w:pPr>
        <w:spacing w:before="0" w:after="80" w:line="259" w:lineRule="auto"/>
      </w:pPr>
      <w:r>
        <w:t xml:space="preserve">1.1 Instructor survey responses: teaching context, interest, perceived barriers and benefits, and email address; and instructor follow-up survey responses in later semesters (Appendices D).</w:t>
      </w:r>
    </w:p>
    <w:p>
      <w:pPr>
        <w:spacing w:before="0" w:after="60" w:line="259" w:lineRule="auto"/>
      </w:pPr>
      <w:r>
        <w:t/>
      </w:r>
    </w:p>
    <w:p>
      <w:pPr>
        <w:spacing w:before="0" w:after="80" w:line="259" w:lineRule="auto"/>
      </w:pPr>
      <w:r>
        <w:t xml:space="preserve">1.2 Instructor interview recordings and transcripts, or written notes where an instructor prefers not to be recorded (Appendix E).</w:t>
      </w:r>
    </w:p>
    <w:p>
      <w:pPr>
        <w:spacing w:before="0" w:after="60" w:line="259" w:lineRule="auto"/>
      </w:pPr>
      <w:r>
        <w:t/>
      </w:r>
    </w:p>
    <w:p>
      <w:pPr>
        <w:spacing w:before="0" w:after="80" w:line="259" w:lineRule="auto"/>
      </w:pPr>
      <w:r>
        <w:t xml:space="preserve">1.3 Design workshop notes, consultation session recordings, the materials attendees produce, and recordings and transcripts or written notes (Appendix B).</w:t>
      </w:r>
    </w:p>
    <w:p>
      <w:pPr>
        <w:spacing w:before="0" w:after="60" w:line="259" w:lineRule="auto"/>
      </w:pPr>
      <w:r>
        <w:t/>
      </w:r>
    </w:p>
    <w:p>
      <w:pPr>
        <w:spacing w:before="0" w:after="80" w:line="259" w:lineRule="auto"/>
      </w:pPr>
      <w:r>
        <w:rPr>
          <w:b/>
          <w:color w:val="C00000"/>
        </w:rPr>
        <w:t xml:space="preserve">1.4 Student reflection-group materials: group meeting notes and individual written reflections, including reflection assignments, from consenting students.</w:t>
      </w:r>
    </w:p>
    <w:p>
      <w:pPr>
        <w:spacing w:before="0" w:after="60" w:line="259" w:lineRule="auto"/>
      </w:pPr>
      <w:r>
        <w:t/>
      </w:r>
    </w:p>
    <w:p>
      <w:pPr>
        <w:spacing w:before="0" w:after="80" w:line="259" w:lineRule="auto"/>
      </w:pPr>
      <w:r>
        <w:rPr>
          <w:b/>
          <w:color w:val="C00000"/>
        </w:rPr>
        <w:t xml:space="preserve">1.5 Student pre- and post-course survey responses: demographics, email address, and student outcome measures (Appendix J).</w:t>
      </w:r>
    </w:p>
    <w:p>
      <w:pPr>
        <w:spacing w:before="0" w:after="60" w:line="259" w:lineRule="auto"/>
      </w:pPr>
      <w:r>
        <w:t/>
      </w:r>
    </w:p>
    <w:p>
      <w:pPr>
        <w:spacing w:before="0" w:after="80" w:line="259" w:lineRule="auto"/>
      </w:pPr>
      <w:r>
        <w:rPr>
          <w:b/>
          <w:color w:val="C00000"/>
        </w:rPr>
        <w:t xml:space="preserve">1.6 Student longitudinal follow-up survey responses (Appendix K).</w:t>
      </w:r>
    </w:p>
    <w:p>
      <w:pPr>
        <w:spacing w:before="0" w:after="60" w:line="259" w:lineRule="auto"/>
      </w:pPr>
      <w:r>
        <w:t/>
      </w:r>
    </w:p>
    <w:p>
      <w:pPr>
        <w:spacing w:before="0" w:after="80" w:line="259" w:lineRule="auto"/>
      </w:pPr>
      <w:r>
        <w:rPr>
          <w:b/>
          <w:color w:val="C00000"/>
        </w:rPr>
        <w:t xml:space="preserve">1.7 Student design-session, retrospective, and mid-course feedback notes, materials, and survey responses.</w:t>
      </w:r>
    </w:p>
    <w:p>
      <w:pPr>
        <w:spacing w:before="0" w:after="60" w:line="259" w:lineRule="auto"/>
      </w:pPr>
      <w:r>
        <w:t/>
      </w:r>
    </w:p>
    <w:p>
      <w:pPr>
        <w:spacing w:before="0" w:after="80" w:line="259" w:lineRule="auto"/>
      </w:pPr>
      <w:r>
        <w:rPr>
          <w:b/>
          <w:color w:val="C00000"/>
        </w:rPr>
        <w:t xml:space="preserve">1.8 Student and alumni interview recordings and transcripts, or written notes where a participant prefers not to be recorded, and researcher notes on work examples described or shown (Appendices H and L).</w:t>
      </w:r>
    </w:p>
    <w:p>
      <w:pPr>
        <w:spacing w:before="0" w:after="60" w:line="259" w:lineRule="auto"/>
      </w:pPr>
      <w:r>
        <w:t/>
      </w:r>
    </w:p>
    <w:p>
      <w:pPr>
        <w:spacing w:before="0" w:after="80" w:line="259" w:lineRule="auto"/>
      </w:pPr>
      <w:r>
        <w:rPr>
          <w:b/>
          <w:color w:val="C00000"/>
        </w:rPr>
        <w:t xml:space="preserve">1.9 Compensation information collected on the separate compensation information form (Appendix N) is saved as an administrative record, stored apart from research data, and is not research data.</w:t>
      </w:r>
    </w:p>
    <w:p>
      <w:pPr>
        <w:spacing w:before="0" w:after="60" w:line="259" w:lineRule="auto"/>
      </w:pPr>
      <w:r>
        <w:t/>
      </w:r>
    </w:p>
    <w:p>
      <w:pPr>
        <w:spacing w:before="180" w:after="70" w:line="259" w:lineRule="auto"/>
      </w:pPr>
      <w:r>
        <w:rPr>
          <w:b/>
          <w:sz w:val="24"/>
        </w:rPr>
        <w:t xml:space="preserve">References</w:t>
      </w:r>
    </w:p>
    <w:p>
      <w:pPr>
        <w:spacing w:before="0" w:after="60" w:line="259" w:lineRule="auto"/>
      </w:pPr>
      <w:r>
        <w:t/>
      </w:r>
    </w:p>
    <w:p>
      <w:pPr>
        <w:spacing w:before="0" w:after="80" w:line="259" w:lineRule="auto"/>
      </w:pPr>
      <w:r>
        <w:t xml:space="preserve">Aron, A., Melinat, E., Aron, E. N., Vallone, R. D., &amp; Bator, R. J. (1997). The experimental generation of interpersonal closeness. Personality and Social Psychology Bulletin, 23(4), 363–377.</w:t>
      </w:r>
    </w:p>
    <w:p>
      <w:pPr>
        <w:spacing w:before="0" w:after="60" w:line="259" w:lineRule="auto"/>
      </w:pPr>
      <w:r>
        <w:t/>
      </w:r>
    </w:p>
    <w:p>
      <w:pPr>
        <w:spacing w:before="0" w:after="80" w:line="259" w:lineRule="auto"/>
      </w:pPr>
      <w:r>
        <w:t xml:space="preserve">Bauer, M. S., &amp; Kirchner, J. (2020). Implementation science: What is it and why should I care? Psychiatry Research, 283, 112376.</w:t>
      </w:r>
    </w:p>
    <w:p>
      <w:pPr>
        <w:spacing w:before="0" w:after="60" w:line="259" w:lineRule="auto"/>
      </w:pPr>
      <w:r>
        <w:t/>
      </w:r>
    </w:p>
    <w:p>
      <w:pPr>
        <w:spacing w:before="0" w:after="80" w:line="259" w:lineRule="auto"/>
      </w:pPr>
      <w:r>
        <w:t xml:space="preserve">Chan, C. K. Y., &amp; Lee, K. K. W. (2021). Reflection literacy: A multilevel perspective on the challenges of using reflections in higher education through a comprehensive literature review. Educational Research Review, 32, 100376.</w:t>
      </w:r>
    </w:p>
    <w:p>
      <w:pPr>
        <w:spacing w:before="0" w:after="60" w:line="259" w:lineRule="auto"/>
      </w:pPr>
      <w:r>
        <w:t/>
      </w:r>
    </w:p>
    <w:p>
      <w:pPr>
        <w:spacing w:before="0" w:after="80" w:line="259" w:lineRule="auto"/>
      </w:pPr>
      <w:r>
        <w:t xml:space="preserve">Damschroder, L. J., Aron, D. C., Keith, R. E., Kirsh, S. R., Alexander, J. A., &amp; Lowery, J. C. (2009). Fostering implementation of health services research findings into practice: A consolidated framework for advancing implementation science. Implementation Science, 4, 50.</w:t>
      </w:r>
    </w:p>
    <w:p>
      <w:pPr>
        <w:spacing w:before="0" w:after="60" w:line="259" w:lineRule="auto"/>
      </w:pPr>
      <w:r>
        <w:t/>
      </w:r>
    </w:p>
    <w:p>
      <w:pPr>
        <w:spacing w:before="0" w:after="80" w:line="259" w:lineRule="auto"/>
      </w:pPr>
      <w:r>
        <w:t xml:space="preserve">Edmondson, A. (1999). Psychological safety and learning behavior in work teams. Administrative Science Quarterly, 44(2), 350–383.</w:t>
      </w:r>
    </w:p>
    <w:p>
      <w:pPr>
        <w:spacing w:before="0" w:after="60" w:line="259" w:lineRule="auto"/>
      </w:pPr>
      <w:r>
        <w:t/>
      </w:r>
    </w:p>
    <w:p>
      <w:pPr>
        <w:spacing w:before="0" w:after="80" w:line="259" w:lineRule="auto"/>
      </w:pPr>
      <w:r>
        <w:t xml:space="preserve">Fernandez, S., &amp; Nelson, G. L. (2026). A "watch your replay videos" reflection assignment on comparing programming without versus with generative AI: Learning about programming, critical AI use and limitations, and reflection. In Proceedings of the 57th ACM Technical Symposium on Computer Science Education V.1 (SIGCSE TS 2026) (pp. 323–329). Association for Computing Machinery. https://doi.org/10.1145/3770762.3772668</w:t>
      </w:r>
    </w:p>
    <w:p>
      <w:pPr>
        <w:spacing w:before="0" w:after="60" w:line="259" w:lineRule="auto"/>
      </w:pPr>
      <w:r>
        <w:t/>
      </w:r>
    </w:p>
    <w:p>
      <w:pPr>
        <w:spacing w:before="0" w:after="80" w:line="259" w:lineRule="auto"/>
      </w:pPr>
      <w:r>
        <w:rPr>
          <w:b/>
          <w:color w:val="C00000"/>
        </w:rPr>
        <w:t xml:space="preserve">Grant, A. M., Franklin, J., &amp; Langford, P. (2002). The Self-Reflection and Insight Scale: A new measure of private self-consciousness. Social Behavior and Personality, 30(8), 821–835.</w:t>
      </w:r>
    </w:p>
    <w:p>
      <w:pPr>
        <w:spacing w:before="0" w:after="60" w:line="259" w:lineRule="auto"/>
      </w:pPr>
      <w:r>
        <w:t/>
      </w:r>
    </w:p>
    <w:p>
      <w:pPr>
        <w:spacing w:before="0" w:after="80" w:line="259" w:lineRule="auto"/>
      </w:pPr>
      <w:r>
        <w:t xml:space="preserve">Kember, D., Leung, D. Y. P., Jones, A., Loke, A. Y., McKay, J., Sinclair, K., Tse, H., Webb, C., Wong, F. K. Y., Wong, M., &amp; Yeung, E. (2000). Development of a questionnaire to measure the level of reflective thinking. Assessment &amp; Evaluation in Higher Education, 25(4), 381–395.</w:t>
      </w:r>
    </w:p>
    <w:p>
      <w:pPr>
        <w:spacing w:before="0" w:after="60" w:line="259" w:lineRule="auto"/>
      </w:pPr>
      <w:r>
        <w:t/>
      </w:r>
    </w:p>
    <w:p>
      <w:pPr>
        <w:spacing w:before="0" w:after="80" w:line="259" w:lineRule="auto"/>
      </w:pPr>
      <w:r>
        <w:t xml:space="preserve">Lim, R. B. T., Hoe, K. W. B., &amp; Zheng, H. (2022). A systematic review of the outcomes, level, facilitators, and barriers to deep self-reflection in public health higher education: Meta-analysis and meta-synthesis. Frontiers in Education, 7, 938224.</w:t>
      </w:r>
    </w:p>
    <w:p>
      <w:pPr>
        <w:spacing w:before="0" w:after="60" w:line="259" w:lineRule="auto"/>
      </w:pPr>
      <w:r>
        <w:t/>
      </w:r>
    </w:p>
    <w:p>
      <w:pPr>
        <w:spacing w:before="0" w:after="80" w:line="259" w:lineRule="auto"/>
      </w:pPr>
      <w:r>
        <w:t xml:space="preserve">Shadle, S. E., Marker, A., &amp; Earl, B. (2017). Faculty drivers and barriers: Laying the groundwork for undergraduate STEM education reform in academic departments. International Journal of STEM Education, 4, 8.</w:t>
      </w:r>
    </w:p>
    <w:p>
      <w:pPr>
        <w:spacing w:before="0" w:after="60" w:line="259" w:lineRule="auto"/>
      </w:pPr>
      <w:r>
        <w:t/>
      </w:r>
    </w:p>
    <w:p>
      <w:pPr>
        <w:spacing w:before="240" w:after="90" w:line="259" w:lineRule="auto"/>
      </w:pPr>
      <w:r>
        <w:rPr>
          <w:b/>
          <w:sz w:val="26"/>
        </w:rPr>
        <w:t xml:space="preserve">3. Personnel</w:t>
      </w:r>
    </w:p>
    <w:p>
      <w:pPr>
        <w:spacing w:before="0" w:after="60" w:line="259" w:lineRule="auto"/>
      </w:pPr>
      <w:r>
        <w:t/>
      </w:r>
    </w:p>
    <w:p>
      <w:pPr>
        <w:spacing w:before="0" w:after="80" w:line="259" w:lineRule="auto"/>
      </w:pPr>
      <w:r>
        <w:rPr>
          <w:b/>
        </w:rPr>
        <w:t xml:space="preserve">Dr. Gregory L. Nelson</w:t>
      </w:r>
      <w:r>
        <w:t xml:space="preserve">, Assistant Professor, Department of Computer Science, MCEC, University of Maine (gregory.nelson@maine.edu). Principal Investigator.</w:t>
      </w:r>
    </w:p>
    <w:p>
      <w:pPr>
        <w:spacing w:before="0" w:after="60" w:line="259" w:lineRule="auto"/>
      </w:pPr>
      <w:r>
        <w:t/>
      </w:r>
    </w:p>
    <w:p>
      <w:pPr>
        <w:spacing w:before="0" w:after="80" w:line="259" w:lineRule="auto"/>
      </w:pPr>
      <w:r>
        <w:t xml:space="preserve">Roles: Study design, workshop facilitation, instructor consultation, recruiting, interviewing, data analysis.</w:t>
      </w:r>
    </w:p>
    <w:p>
      <w:pPr>
        <w:spacing w:before="0" w:after="60" w:line="259" w:lineRule="auto"/>
      </w:pPr>
      <w:r>
        <w:t/>
      </w:r>
    </w:p>
    <w:p>
      <w:pPr>
        <w:spacing w:before="0" w:after="80" w:line="259" w:lineRule="auto"/>
      </w:pPr>
      <w:r>
        <w:t xml:space="preserve">Experience: 5+ years of human-computer interaction and computing education research with human participants.</w:t>
      </w:r>
    </w:p>
    <w:p>
      <w:pPr>
        <w:spacing w:before="0" w:after="60" w:line="259" w:lineRule="auto"/>
      </w:pPr>
      <w:r>
        <w:t/>
      </w:r>
    </w:p>
    <w:p>
      <w:pPr>
        <w:spacing w:before="0" w:after="80" w:line="259" w:lineRule="auto"/>
      </w:pPr>
      <w:r>
        <w:rPr>
          <w:b/>
        </w:rPr>
        <w:t xml:space="preserve">Cyril Agbewali-Koku</w:t>
      </w:r>
      <w:r>
        <w:t xml:space="preserve">, Ph.D. Student, Department of Computer Science, MCEC, University of Maine (cyril.agbewalikoku@maine.edu).</w:t>
      </w:r>
    </w:p>
    <w:p>
      <w:pPr>
        <w:spacing w:before="0" w:after="60" w:line="259" w:lineRule="auto"/>
      </w:pPr>
      <w:r>
        <w:t/>
      </w:r>
    </w:p>
    <w:p>
      <w:pPr>
        <w:spacing w:before="0" w:after="80" w:line="259" w:lineRule="auto"/>
      </w:pPr>
      <w:r>
        <w:t xml:space="preserve">Roles: Research assistant; study and design contributions, recruiting, survey administration, interviewing, transcribing, data analysis, workshop support.</w:t>
      </w:r>
    </w:p>
    <w:p>
      <w:pPr>
        <w:spacing w:before="0" w:after="60" w:line="259" w:lineRule="auto"/>
      </w:pPr>
      <w:r>
        <w:t/>
      </w:r>
    </w:p>
    <w:p>
      <w:pPr>
        <w:spacing w:before="0" w:after="80" w:line="259" w:lineRule="auto"/>
      </w:pPr>
      <w:r>
        <w:t xml:space="preserve">Experience: ~1 year of computing education research with human participants.</w:t>
      </w:r>
    </w:p>
    <w:p>
      <w:pPr>
        <w:spacing w:before="0" w:after="60" w:line="259" w:lineRule="auto"/>
      </w:pPr>
      <w:r>
        <w:t/>
      </w:r>
    </w:p>
    <w:p>
      <w:pPr>
        <w:spacing w:before="0" w:after="80" w:line="259" w:lineRule="auto"/>
      </w:pPr>
      <w:r>
        <w:rPr>
          <w:b/>
        </w:rPr>
        <w:t xml:space="preserve">Troy Schotter,</w:t>
      </w:r>
      <w:r>
        <w:t xml:space="preserve"> Lecturer and Ph.D. Student, Department of Computer Science, MCEC, University of Maine (troy.schotter@maine.edu).</w:t>
      </w:r>
    </w:p>
    <w:p>
      <w:pPr>
        <w:spacing w:before="0" w:after="60" w:line="259" w:lineRule="auto"/>
      </w:pPr>
      <w:r>
        <w:t/>
      </w:r>
    </w:p>
    <w:p>
      <w:pPr>
        <w:spacing w:before="0" w:after="80" w:line="259" w:lineRule="auto"/>
      </w:pPr>
      <w:r>
        <w:t xml:space="preserve">Roles: Design, recruiting, data analysis.</w:t>
      </w:r>
    </w:p>
    <w:p>
      <w:pPr>
        <w:spacing w:before="0" w:after="60" w:line="259" w:lineRule="auto"/>
      </w:pPr>
      <w:r>
        <w:t/>
      </w:r>
    </w:p>
    <w:p>
      <w:pPr>
        <w:spacing w:before="0" w:after="80" w:line="259" w:lineRule="auto"/>
      </w:pPr>
      <w:r>
        <w:t xml:space="preserve">Experience: ~2 years of education research with human participants.</w:t>
      </w:r>
    </w:p>
    <w:p>
      <w:pPr>
        <w:spacing w:before="0" w:after="60" w:line="259" w:lineRule="auto"/>
      </w:pPr>
      <w:r>
        <w:t/>
      </w:r>
    </w:p>
    <w:p>
      <w:pPr>
        <w:spacing w:before="240" w:after="90" w:line="259" w:lineRule="auto"/>
      </w:pPr>
      <w:r>
        <w:rPr>
          <w:b/>
          <w:sz w:val="26"/>
        </w:rPr>
        <w:t xml:space="preserve">4. Participant recruitment</w:t>
      </w:r>
    </w:p>
    <w:p>
      <w:pPr>
        <w:spacing w:before="0" w:after="60" w:line="259" w:lineRule="auto"/>
      </w:pPr>
      <w:r>
        <w:t/>
      </w:r>
    </w:p>
    <w:p>
      <w:pPr>
        <w:spacing w:before="0" w:after="80" w:line="259" w:lineRule="auto"/>
      </w:pPr>
      <w:r>
        <w:rPr>
          <w:b/>
        </w:rPr>
        <w:t xml:space="preserve">Participant Population:</w:t>
      </w:r>
    </w:p>
    <w:p>
      <w:pPr>
        <w:spacing w:before="0" w:after="60" w:line="259" w:lineRule="auto"/>
      </w:pPr>
      <w:r>
        <w:t/>
      </w:r>
    </w:p>
    <w:p>
      <w:pPr>
        <w:spacing w:before="0" w:after="80" w:line="259" w:lineRule="auto"/>
      </w:pPr>
      <w:r>
        <w:rPr>
          <w:b/>
          <w:color w:val="C00000"/>
        </w:rPr>
        <w:t xml:space="preserve">Instructors.</w:t>
      </w:r>
      <w:r>
        <w:t xml:space="preserve"> Faculty, lecturers, teaching staff and other educators who teach, or are interested in teaching with, reflection-group pedagogies or reflection on generative AI use. All participants must be age 18 or older. For the whole study's duration, we may have approximately 200 instructors, including instructors who take part in one activity only, such as just attending one design workshop. We will recruit participants from the University of Maine and at other non-UMS institutions.</w:t>
      </w:r>
    </w:p>
    <w:p>
      <w:pPr>
        <w:spacing w:before="0" w:after="60" w:line="259" w:lineRule="auto"/>
      </w:pPr>
      <w:r>
        <w:t/>
      </w:r>
    </w:p>
    <w:p>
      <w:pPr>
        <w:spacing w:before="0" w:after="80" w:line="259" w:lineRule="auto"/>
      </w:pPr>
      <w:r>
        <w:rPr>
          <w:b/>
          <w:color w:val="C00000"/>
        </w:rPr>
        <w:t xml:space="preserve">Students. Students enrolled in collaborating instructors' courses where these approaches, or comparison surveys, are used. Class sizes are typically 30–50 students, and larger courses might have up to 800 students. Over the whole study's duration we may have up to approximately 2,000 student participants, including students in comparison courses who take surveys only, depending on class sizes and student opt-in rates.</w:t>
      </w:r>
    </w:p>
    <w:p>
      <w:pPr>
        <w:spacing w:before="0" w:after="60" w:line="259" w:lineRule="auto"/>
      </w:pPr>
      <w:r>
        <w:t/>
      </w:r>
    </w:p>
    <w:p>
      <w:pPr>
        <w:spacing w:before="0" w:after="80" w:line="259" w:lineRule="auto"/>
      </w:pPr>
      <w:r>
        <w:rPr>
          <w:b/>
          <w:color w:val="C00000"/>
        </w:rPr>
        <w:t xml:space="preserve">All participants must be age 18 or older. Where a participating course may enroll students under 18, the recruitment script and consent form state the age requirement and those students are not enrolled in the research, while still taking part in the course activity as usual.</w:t>
      </w:r>
    </w:p>
    <w:p>
      <w:pPr>
        <w:spacing w:before="0" w:after="60" w:line="259" w:lineRule="auto"/>
      </w:pPr>
      <w:r>
        <w:t/>
      </w:r>
    </w:p>
    <w:p>
      <w:pPr>
        <w:spacing w:before="0" w:after="80" w:line="259" w:lineRule="auto"/>
      </w:pPr>
      <w:r>
        <w:rPr>
          <w:b/>
        </w:rPr>
        <w:t xml:space="preserve">Participant Identification and Recruitment Procedures:</w:t>
      </w:r>
    </w:p>
    <w:p>
      <w:pPr>
        <w:spacing w:before="0" w:after="60" w:line="259" w:lineRule="auto"/>
      </w:pPr>
      <w:r>
        <w:t/>
      </w:r>
    </w:p>
    <w:p>
      <w:pPr>
        <w:spacing w:before="0" w:after="80" w:line="259" w:lineRule="auto"/>
      </w:pPr>
      <w:r>
        <w:t xml:space="preserve">Instructors are identified and invited through mailing lists for professional networks and conferences, and targeted email invitations to instructors whose public course listings indicate relevant teaching. The team will also recruit more broadly through public announcements, a project website, and social media. Recruitment texts are in Appendix C.</w:t>
      </w:r>
    </w:p>
    <w:p>
      <w:pPr>
        <w:spacing w:before="0" w:after="60" w:line="259" w:lineRule="auto"/>
      </w:pPr>
      <w:r>
        <w:t/>
      </w:r>
    </w:p>
    <w:p>
      <w:pPr>
        <w:spacing w:before="0" w:after="80" w:line="259" w:lineRule="auto"/>
      </w:pPr>
      <w:r>
        <w:rPr>
          <w:b/>
          <w:color w:val="C00000"/>
        </w:rPr>
        <w:t xml:space="preserve">Students are recruited within collaborating courses using the script in Appendix I, delivered so that consent is never administered by the host instructor: a member of the research team presents the study in person or by recorded announcement and distributes the consent form. Where a course is taught by a member of the research team, that course falls under the team's separate approved course-based protocol and is not enrolled here.</w:t>
      </w:r>
    </w:p>
    <w:p>
      <w:pPr>
        <w:spacing w:before="0" w:after="60" w:line="259" w:lineRule="auto"/>
      </w:pPr>
      <w:r>
        <w:t/>
      </w:r>
    </w:p>
    <w:p>
      <w:pPr>
        <w:spacing w:before="0" w:after="80" w:line="259" w:lineRule="auto"/>
      </w:pPr>
      <w:r>
        <w:rPr>
          <w:b/>
          <w:color w:val="C00000"/>
        </w:rPr>
        <w:t xml:space="preserve">Where a collaborating instructor teaches at another institution, the team requests site approval or a letter of support from the appropriate official at that institution using the template in Appendix M, and completes whichever human-subjects review arrangement that institution requires.</w:t>
      </w:r>
    </w:p>
    <w:p>
      <w:pPr>
        <w:spacing w:before="0" w:after="60" w:line="259" w:lineRule="auto"/>
      </w:pPr>
      <w:r>
        <w:t/>
      </w:r>
    </w:p>
    <w:p>
      <w:pPr>
        <w:spacing w:before="0" w:after="80" w:line="259" w:lineRule="auto"/>
      </w:pPr>
      <w:r>
        <w:rPr>
          <w:b/>
          <w:color w:val="C00000"/>
        </w:rPr>
        <w:t xml:space="preserve">Undue-influence considerations. Both students and employees of the University may be vulnerable to undue influence, so the protocol includes the following protections. For instructors: the research team holds no supervisory authority over participating instructors and does not evaluate them, employ them, or make decisions about their advancement; research consent is separate from collaboration; attending a workshop does not obligate an instructor to use any design in their course; and an instructor may use the materials without their course or their students taking part in the research. For students: the course activity happens whether or not they take part in the research; a member of the research team, never the host instructor, presents the study and administers consent; the host instructor does not learn who participated until after final grades are submitted; and participation has no effect on grades.</w:t>
      </w:r>
    </w:p>
    <w:p>
      <w:pPr>
        <w:spacing w:before="0" w:after="60" w:line="259" w:lineRule="auto"/>
      </w:pPr>
      <w:r>
        <w:t/>
      </w:r>
    </w:p>
    <w:p>
      <w:pPr>
        <w:spacing w:before="240" w:after="90" w:line="259" w:lineRule="auto"/>
      </w:pPr>
      <w:r>
        <w:rPr>
          <w:b/>
          <w:sz w:val="26"/>
        </w:rPr>
        <w:t xml:space="preserve">5. Informed consent</w:t>
      </w:r>
    </w:p>
    <w:p>
      <w:pPr>
        <w:spacing w:before="0" w:after="60" w:line="259" w:lineRule="auto"/>
      </w:pPr>
      <w:r>
        <w:t/>
      </w:r>
    </w:p>
    <w:p>
      <w:pPr>
        <w:spacing w:before="0" w:after="80" w:line="259" w:lineRule="auto"/>
      </w:pPr>
      <w:r>
        <w:t xml:space="preserve">Informed consent is obtained electronically, and consent precedes any research activity (see Appendix A for the consent form). This consent form for instructors covers the survey, workshops, consultations, interviews, and follow-up surveys. Participating indicates consent for interviews, consultations, and workshops; for surveys, submitting the survey indicates consent.</w:t>
      </w:r>
    </w:p>
    <w:p>
      <w:pPr>
        <w:spacing w:before="0" w:after="60" w:line="259" w:lineRule="auto"/>
      </w:pPr>
      <w:r>
        <w:t/>
      </w:r>
    </w:p>
    <w:p>
      <w:pPr>
        <w:spacing w:before="0" w:after="80" w:line="259" w:lineRule="auto"/>
      </w:pPr>
      <w:r>
        <w:rPr>
          <w:b/>
          <w:color w:val="C00000"/>
        </w:rPr>
        <w:t xml:space="preserve">Students in collaborating instructors' courses consent through their own consent form (Appendix F), presented and administered electronically by a member of the research team, never the host instructor. Student consent is opt-in: a student takes part in the research only if they affirmatively indicate consent by checking the "I consent" box on the consent form, and students who do not opt in still take part in the course activity as usual, with no research data collected about them. The student consent form covers the analysis of reflection-group materials, the pre- and post-course surveys, the longitudinal follow-up surveys, and the design-input activities; submitting a follow-up survey indicates continued consent, so follow-up surveys are not gated by a separate consent form. Student and alumni interviews are covered by a separate consent form (Appendix H) provided before the interview is scheduled. Students in comparison courses consent by submitting their initial survey, which begins with the consent form in Appendix G.</w:t>
      </w:r>
    </w:p>
    <w:p>
      <w:pPr>
        <w:spacing w:before="0" w:after="60" w:line="259" w:lineRule="auto"/>
      </w:pPr>
      <w:r>
        <w:t/>
      </w:r>
    </w:p>
    <w:p>
      <w:pPr>
        <w:spacing w:before="240" w:after="90" w:line="259" w:lineRule="auto"/>
      </w:pPr>
      <w:r>
        <w:rPr>
          <w:b/>
          <w:sz w:val="26"/>
        </w:rPr>
        <w:t xml:space="preserve">6. Confidentiality</w:t>
      </w:r>
    </w:p>
    <w:p>
      <w:pPr>
        <w:spacing w:before="0" w:after="60" w:line="259" w:lineRule="auto"/>
      </w:pPr>
      <w:r>
        <w:t/>
      </w:r>
    </w:p>
    <w:p>
      <w:pPr>
        <w:spacing w:before="0" w:after="80" w:line="259" w:lineRule="auto"/>
      </w:pPr>
      <w:r>
        <w:t xml:space="preserve">Initially, all study data will be stored on a secure cloud storage platform that encrypts all data at rest and in transit with at least AES-256 bit encryption and is password protected. Survey data will be collected online through Qualtrics. The survey responses are deleted from Qualtrics once they have been archived within 14 days as described below.</w:t>
      </w:r>
    </w:p>
    <w:p>
      <w:pPr>
        <w:spacing w:before="0" w:after="60" w:line="259" w:lineRule="auto"/>
      </w:pPr>
      <w:r>
        <w:t/>
      </w:r>
    </w:p>
    <w:p>
      <w:pPr>
        <w:spacing w:before="0" w:after="80" w:line="259" w:lineRule="auto"/>
      </w:pPr>
      <w:r>
        <w:t xml:space="preserve">For any group activities such as the workshops </w:t>
      </w:r>
      <w:r>
        <w:rPr>
          <w:b/>
          <w:color w:val="C00000"/>
        </w:rPr>
        <w:t xml:space="preserve">and the reflection groups</w:t>
      </w:r>
      <w:r>
        <w:t xml:space="preserve">, as researchers we cannot guarantee confidentiality of responses but we will ask participants not to share others' responses outside the session.</w:t>
      </w:r>
    </w:p>
    <w:p>
      <w:pPr>
        <w:spacing w:before="0" w:after="60" w:line="259" w:lineRule="auto"/>
      </w:pPr>
      <w:r>
        <w:t/>
      </w:r>
    </w:p>
    <w:p>
      <w:pPr>
        <w:spacing w:before="0" w:after="80" w:line="259" w:lineRule="auto"/>
      </w:pPr>
      <w:r>
        <w:rPr>
          <w:b/>
          <w:color w:val="C00000"/>
        </w:rPr>
        <w:t xml:space="preserve">For student data collected during a course, archiving occurs within 14 days after the end of the course; during archiving, any data from students who did not consent to the research are filtered out and deleted by looking up their email addresses and removing the records associated with them. Reflection group meetings are not recorded; the research collects only what consenting participants write. The host instructor does not learn which students consented until after final grades are submitted, and students' survey responses, reflection materials, and interview participation are never shared with the host instructor or teaching assistants in identifiable form.</w:t>
      </w:r>
    </w:p>
    <w:p>
      <w:pPr>
        <w:spacing w:before="0" w:after="60" w:line="259" w:lineRule="auto"/>
      </w:pPr>
      <w:r>
        <w:t/>
      </w:r>
    </w:p>
    <w:p>
      <w:pPr>
        <w:spacing w:before="0" w:after="80" w:line="259" w:lineRule="auto"/>
      </w:pPr>
      <w:r>
        <w:t xml:space="preserve">Within 14 days of collection, all data will be archived to a separate archival cloud storage folder, with all participant identifiers (such as email addresses) being replaced with a randomly generated encrypted key. The key file that maps to participants' email addresses and participant demographic data will be stored in a separate cloud storage folder. After 5 years from participation, their email address will be deleted from the key file; for example, for the Fall 2026 semester, the key will be deleted by the end of December 2031. This is to allow participants to withdraw their consent to participating in the research later if they wish. We can only delete participant data until the key is deleted.</w:t>
      </w:r>
    </w:p>
    <w:p>
      <w:pPr>
        <w:spacing w:before="0" w:after="60" w:line="259" w:lineRule="auto"/>
      </w:pPr>
      <w:r>
        <w:t/>
      </w:r>
    </w:p>
    <w:p>
      <w:pPr>
        <w:spacing w:before="0" w:after="80" w:line="259" w:lineRule="auto"/>
      </w:pPr>
      <w:r>
        <w:t xml:space="preserve">Resources from the workshop will be copied onto the archival secure cloud storage folder, with any participant identifiers replaced with their encrypted key. The archived data will be retained indefinitely. Survey data will be copied into the archival secure cloud storage folder and all participant identifiers replaced with their encrypted key. The archived data will be retained indefinitely.</w:t>
      </w:r>
    </w:p>
    <w:p>
      <w:pPr>
        <w:spacing w:before="0" w:after="60" w:line="259" w:lineRule="auto"/>
      </w:pPr>
      <w:r>
        <w:t/>
      </w:r>
    </w:p>
    <w:p>
      <w:pPr>
        <w:spacing w:before="0" w:after="80" w:line="259" w:lineRule="auto"/>
      </w:pPr>
      <w:r>
        <w:t xml:space="preserve">Notes from the research and materials produced during the design workshops, consultation sessions, and interview sessions, and recordings and transcripts, will be copied onto the archival secure cloud storage folder, with any participant identifiers replaced with their encrypted key. This will include any screen recordings (which will not include participants' faces) and audio recordings from the design workshops, consultation sessions, and qualitative interviews, and transcriptions of the recordings. The archived data will be retained indefinitely, except for the original audio recordings which will be deleted at the same time as when participants' email addresses are deleted from the key mapping file. For example, for the Fall 2026 semester, the recordings will be deleted by the end of December 2031. The audio recordings are retained because we have found it a negative limitation during the analysis in other research projects when we could not go back to the actual recordings.</w:t>
      </w:r>
    </w:p>
    <w:p>
      <w:pPr>
        <w:spacing w:before="0" w:after="60" w:line="259" w:lineRule="auto"/>
      </w:pPr>
      <w:r>
        <w:t/>
      </w:r>
    </w:p>
    <w:p>
      <w:pPr>
        <w:spacing w:before="0" w:after="80" w:line="259" w:lineRule="auto"/>
      </w:pPr>
      <w:r>
        <w:rPr>
          <w:b/>
          <w:color w:val="C00000"/>
        </w:rPr>
        <w:t xml:space="preserve">Student and alumni interview recordings, transcripts, and reflection materials are handled through the same archival, key-file, and retention process. Recordings are transcribed using a secure automated transcription service. Recordings made on a device for in-person interviews are removed from the device to the secure cloud storage platform within 72 hours.</w:t>
      </w:r>
    </w:p>
    <w:p>
      <w:pPr>
        <w:spacing w:before="0" w:after="60" w:line="259" w:lineRule="auto"/>
      </w:pPr>
      <w:r>
        <w:t/>
      </w:r>
    </w:p>
    <w:p>
      <w:pPr>
        <w:spacing w:before="0" w:after="80" w:line="259" w:lineRule="auto"/>
      </w:pPr>
      <w:r>
        <w:rPr>
          <w:b/>
          <w:color w:val="C00000"/>
        </w:rPr>
        <w:t xml:space="preserve">Information needed to issue compensation is collected on a separate form (Appendix N), administered independently of the research instruments. It is stored apart from research data, is never joined to a participant's responses, and is used only to record the payment.</w:t>
      </w:r>
    </w:p>
    <w:p>
      <w:pPr>
        <w:spacing w:before="0" w:after="60" w:line="259" w:lineRule="auto"/>
      </w:pPr>
      <w:r>
        <w:t/>
      </w:r>
    </w:p>
    <w:p>
      <w:pPr>
        <w:spacing w:before="0" w:after="80" w:line="259" w:lineRule="auto"/>
      </w:pPr>
      <w:r>
        <w:t xml:space="preserve">In summary, data from research participants will be retained indefinitely in de-identified form.</w:t>
      </w:r>
    </w:p>
    <w:p>
      <w:pPr>
        <w:spacing w:before="0" w:after="60" w:line="259" w:lineRule="auto"/>
      </w:pPr>
      <w:r>
        <w:t/>
      </w:r>
    </w:p>
    <w:p>
      <w:pPr>
        <w:spacing w:before="240" w:after="90" w:line="259" w:lineRule="auto"/>
      </w:pPr>
      <w:r>
        <w:rPr>
          <w:b/>
          <w:sz w:val="26"/>
        </w:rPr>
        <w:t xml:space="preserve">7. Risks to participants</w:t>
      </w:r>
    </w:p>
    <w:p>
      <w:pPr>
        <w:spacing w:before="0" w:after="60" w:line="259" w:lineRule="auto"/>
      </w:pPr>
      <w:r>
        <w:t/>
      </w:r>
    </w:p>
    <w:p>
      <w:pPr>
        <w:spacing w:before="0" w:after="80" w:line="259" w:lineRule="auto"/>
      </w:pPr>
      <w:r>
        <w:t xml:space="preserve">There are risks of time and inconvenience to participants. There is a minimal risk of a data breach; we expect a potential risk of embarrassment in that event. This is mitigated by the de-identification, storage, and retention procedures described in Section 6.</w:t>
      </w:r>
    </w:p>
    <w:p>
      <w:pPr>
        <w:spacing w:before="0" w:after="60" w:line="259" w:lineRule="auto"/>
      </w:pPr>
      <w:r>
        <w:t/>
      </w:r>
    </w:p>
    <w:p>
      <w:pPr>
        <w:spacing w:before="0" w:after="80" w:line="259" w:lineRule="auto"/>
      </w:pPr>
      <w:r>
        <w:rPr>
          <w:b/>
          <w:color w:val="C00000"/>
        </w:rPr>
        <w:t xml:space="preserve">For students, because their instructor collaborates with the research team, there could be perceived pressure to participate. This is mitigated by the protections described in Section 4: the course activity happens whether or not a student takes part in the research, consent is opt-in and administered by the research team rather than the instructor, the host instructor does not learn who participated until after final grades are submitted, and participation has no effect on grades.</w:t>
      </w:r>
    </w:p>
    <w:p>
      <w:pPr>
        <w:spacing w:before="0" w:after="60" w:line="259" w:lineRule="auto"/>
      </w:pPr>
      <w:r>
        <w:t/>
      </w:r>
    </w:p>
    <w:p>
      <w:pPr>
        <w:spacing w:before="0" w:after="80" w:line="259" w:lineRule="auto"/>
      </w:pPr>
      <w:r>
        <w:rPr>
          <w:b/>
          <w:color w:val="C00000"/>
        </w:rPr>
        <w:t xml:space="preserve">In reflection groups, information a student shares could be repeated by other group members. Group members are asked to respect each other's confidentiality, but it cannot be guaranteed; participants are informed of this limitation in the consent process.</w:t>
      </w:r>
    </w:p>
    <w:p>
      <w:pPr>
        <w:spacing w:before="0" w:after="60" w:line="259" w:lineRule="auto"/>
      </w:pPr>
      <w:r>
        <w:t/>
      </w:r>
    </w:p>
    <w:p>
      <w:pPr>
        <w:spacing w:before="0" w:after="80" w:line="259" w:lineRule="auto"/>
      </w:pPr>
      <w:r>
        <w:t xml:space="preserve">The surveys and interviews will make clear in the introduction that any question can be skipped if the participant does not feel comfortable answering.</w:t>
      </w:r>
    </w:p>
    <w:p>
      <w:pPr>
        <w:spacing w:before="0" w:after="60" w:line="259" w:lineRule="auto"/>
      </w:pPr>
      <w:r>
        <w:t/>
      </w:r>
    </w:p>
    <w:p>
      <w:pPr>
        <w:spacing w:before="240" w:after="90" w:line="259" w:lineRule="auto"/>
      </w:pPr>
      <w:r>
        <w:rPr>
          <w:b/>
          <w:sz w:val="26"/>
        </w:rPr>
        <w:t xml:space="preserve">8. Benefits</w:t>
      </w:r>
    </w:p>
    <w:p>
      <w:pPr>
        <w:spacing w:before="0" w:after="60" w:line="259" w:lineRule="auto"/>
      </w:pPr>
      <w:r>
        <w:t/>
      </w:r>
    </w:p>
    <w:p>
      <w:pPr>
        <w:spacing w:before="0" w:after="80" w:line="259" w:lineRule="auto"/>
      </w:pPr>
      <w:r>
        <w:t xml:space="preserve">There are no direct benefits to participants, but participants may learn and reflect critically on their learning, professional skills, self-efficacy, and professional identity over time, which may help them develop skills useful in their education and careers, and they may benefit from community of practise, peer support, and professional networks formed through the groups.</w:t>
      </w:r>
    </w:p>
    <w:p>
      <w:pPr>
        <w:spacing w:before="0" w:after="60" w:line="259" w:lineRule="auto"/>
      </w:pPr>
      <w:r>
        <w:t/>
      </w:r>
    </w:p>
    <w:p>
      <w:pPr>
        <w:spacing w:before="0" w:after="80" w:line="259" w:lineRule="auto"/>
      </w:pPr>
      <w:r>
        <w:t xml:space="preserve">The overall benefits of the research include improving understanding of scalable, adoptable, and effective reflection-based practices for supporting learning, professional skills, and lifelong learning across educational and professional settings. Findings may inform pedagogical practice, support adoption across institutions, and contribute to understanding how to sustain professional growth after graduation.</w:t>
      </w:r>
    </w:p>
    <w:p>
      <w:pPr>
        <w:spacing w:before="0" w:after="60" w:line="259" w:lineRule="auto"/>
      </w:pPr>
      <w:r>
        <w:t/>
      </w:r>
    </w:p>
    <w:p>
      <w:pPr>
        <w:spacing w:before="240" w:after="90" w:line="259" w:lineRule="auto"/>
      </w:pPr>
      <w:r>
        <w:rPr>
          <w:b/>
          <w:sz w:val="26"/>
        </w:rPr>
        <w:t xml:space="preserve">9. Compensation</w:t>
      </w:r>
    </w:p>
    <w:p>
      <w:pPr>
        <w:spacing w:before="0" w:after="60" w:line="259" w:lineRule="auto"/>
      </w:pPr>
      <w:r>
        <w:t/>
      </w:r>
    </w:p>
    <w:p>
      <w:pPr>
        <w:spacing w:before="0" w:after="80" w:line="259" w:lineRule="auto"/>
      </w:pPr>
      <w:r>
        <w:rPr>
          <w:b/>
          <w:color w:val="C00000"/>
        </w:rPr>
        <w:t xml:space="preserve">Instructors.</w:t>
      </w:r>
      <w:r>
        <w:t xml:space="preserve"> For each interview or design workshop session an instructor participates in, the instructor is offered a $25 electronic VISA gift card and for each survey the instructor submits, they are offered a $10 gift card, which is sent by email within 2 business days of the interview, after they fill out a separate form requesting information for the university business administration office in order to process the gift card </w:t>
      </w:r>
      <w:r>
        <w:rPr>
          <w:b/>
          <w:color w:val="C00000"/>
        </w:rPr>
        <w:t xml:space="preserve">(Appendix N)</w:t>
      </w:r>
      <w:r>
        <w:t xml:space="preserve">. Their response to that form will not be connected to their responses. Instructors must reach the end of a session to receive the compensation, though they may decline to answer any question; a participant who stops partway through does not receive the gift card. There is no compensation for consultation ("office hours") sessions.</w:t>
      </w:r>
    </w:p>
    <w:p>
      <w:pPr>
        <w:spacing w:before="0" w:after="60" w:line="259" w:lineRule="auto"/>
      </w:pPr>
      <w:r>
        <w:t/>
      </w:r>
    </w:p>
    <w:p>
      <w:pPr>
        <w:spacing w:before="0" w:after="80" w:line="259" w:lineRule="auto"/>
      </w:pPr>
      <w:r>
        <w:t xml:space="preserve">Instructors employed by the University of Maine receive the same compensation. Because University policy does not permit gift cards to be used to compensate University employees, their compensation is issued through the University's regular payment process instead of a gift card.</w:t>
      </w:r>
    </w:p>
    <w:p>
      <w:pPr>
        <w:spacing w:before="0" w:after="60" w:line="259" w:lineRule="auto"/>
      </w:pPr>
      <w:r>
        <w:t/>
      </w:r>
    </w:p>
    <w:p>
      <w:pPr>
        <w:spacing w:before="0" w:after="80" w:line="259" w:lineRule="auto"/>
      </w:pPr>
      <w:r>
        <w:rPr>
          <w:b/>
          <w:color w:val="C00000"/>
        </w:rPr>
        <w:t xml:space="preserve">Students. There is no payment or extra credit from the research for taking part in the reflection groups themselves, and the pre- and post-course surveys are not compensated. A collaborating course may offer a small amount of course credit for submitting the pre- and post-course surveys; where it does, the credit is for submitting the survey rather than for what is answered, the surveys are available to every student in the course whether or not they take part in the research, and the instructor offers other ways to earn the same credit. Where several classes with different instructors are involved, all instructors must agree to this arrangement.</w:t>
      </w:r>
    </w:p>
    <w:p>
      <w:pPr>
        <w:spacing w:before="0" w:after="60" w:line="259" w:lineRule="auto"/>
      </w:pPr>
      <w:r>
        <w:t/>
      </w:r>
    </w:p>
    <w:p>
      <w:pPr>
        <w:spacing w:before="0" w:after="80" w:line="259" w:lineRule="auto"/>
      </w:pPr>
      <w:r>
        <w:rPr>
          <w:b/>
          <w:color w:val="C00000"/>
        </w:rPr>
        <w:t xml:space="preserve">For each longitudinal follow-up survey a student submits, the student is offered a $10 electronic VISA gift card, and for each interview a student or former student participates in, they are offered a $25 electronic VISA gift card. Gift cards are sent by email within 2 business days through the same separate-form process described above (Appendix N). Students may skip individual questions and still receive compensation for a submitted survey; compensation is offered once per survey invitation; and a participant who stops an interview partway through does not receive the gift card. For example, a student who submits all eight follow-up surveys over four years would receive $80 in total, and with two interviews as well, $130 in total. Student employees of the University of Maine may receive gift cards; where a participant's cumulative compensation exceeds $75 in a calendar year, the University's tax-reporting requirements described in the consent forms apply.</w:t>
      </w:r>
    </w:p>
    <w:p>
      <w:pPr>
        <w:spacing w:before="0" w:after="60" w:line="259" w:lineRule="auto"/>
      </w:pPr>
      <w:r>
        <w:t/>
      </w:r>
    </w:p>
    <w:p>
      <w:pPr>
        <w:spacing w:before="240" w:after="90" w:line="259" w:lineRule="auto"/>
      </w:pPr>
      <w:r>
        <w:rPr>
          <w:b/>
          <w:sz w:val="26"/>
        </w:rPr>
        <w:t xml:space="preserve">Appendix A: Consent form for instructor participation</w:t>
      </w:r>
    </w:p>
    <w:p>
      <w:pPr>
        <w:spacing w:before="0" w:after="60" w:line="259" w:lineRule="auto"/>
      </w:pPr>
      <w:r>
        <w:t/>
      </w:r>
    </w:p>
    <w:p>
      <w:pPr>
        <w:spacing w:before="0" w:after="80" w:line="259" w:lineRule="auto"/>
      </w:pPr>
      <w:r>
        <w:t xml:space="preserve">UNIVERSITY OF MAINE</w:t>
      </w:r>
    </w:p>
    <w:p>
      <w:pPr>
        <w:spacing w:before="0" w:after="60" w:line="259" w:lineRule="auto"/>
      </w:pPr>
      <w:r>
        <w:t/>
      </w:r>
    </w:p>
    <w:p>
      <w:pPr>
        <w:spacing w:before="0" w:after="80" w:line="259" w:lineRule="auto"/>
      </w:pPr>
      <w:r>
        <w:t xml:space="preserve">CONSENT FORM</w:t>
      </w:r>
    </w:p>
    <w:p>
      <w:pPr>
        <w:spacing w:before="0" w:after="60" w:line="259" w:lineRule="auto"/>
      </w:pPr>
      <w:r>
        <w:t/>
      </w:r>
    </w:p>
    <w:p>
      <w:pPr>
        <w:spacing w:before="0" w:after="80" w:line="259" w:lineRule="auto"/>
      </w:pPr>
      <w:r>
        <w:t xml:space="preserve">Developing Professional Skills Including Critical and Reflective Use of Generative AI in Computing Education</w:t>
      </w:r>
    </w:p>
    <w:p>
      <w:pPr>
        <w:spacing w:before="0" w:after="60" w:line="259" w:lineRule="auto"/>
      </w:pPr>
      <w:r>
        <w:t/>
      </w:r>
    </w:p>
    <w:p>
      <w:pPr>
        <w:spacing w:before="0" w:after="80" w:line="259" w:lineRule="auto"/>
      </w:pPr>
      <w:r>
        <w:t xml:space="preserve">Researchers:</w:t>
      </w:r>
    </w:p>
    <w:p>
      <w:pPr>
        <w:spacing w:before="0" w:after="60" w:line="259" w:lineRule="auto"/>
      </w:pPr>
      <w:r>
        <w:t/>
      </w:r>
    </w:p>
    <w:p>
      <w:pPr>
        <w:spacing w:before="0" w:after="80" w:line="259" w:lineRule="auto"/>
        <w:ind w:left="720" w:hanging="360"/>
      </w:pPr>
      <w:r>
        <w:t xml:space="preserve">•	Gregory L. Nelson, Assistant Professor, Computer Science Department, University of Maine (gregory.nelson@maine.edu) (Principal Investigator, Main Contact)</w:t>
      </w:r>
    </w:p>
    <w:p>
      <w:pPr>
        <w:spacing w:before="0" w:after="80" w:line="259" w:lineRule="auto"/>
        <w:ind w:left="720" w:hanging="360"/>
      </w:pPr>
      <w:r>
        <w:t xml:space="preserve">•	Cyril Agbewali-Koku, Ph.D. Student, Computer Science Department, University of Maine (cyril.agbewalikoku@maine.edu)</w:t>
      </w:r>
    </w:p>
    <w:p>
      <w:pPr>
        <w:spacing w:before="0" w:after="80" w:line="259" w:lineRule="auto"/>
        <w:ind w:left="720" w:hanging="360"/>
      </w:pPr>
      <w:r>
        <w:t xml:space="preserve">•	Troy Schotter, Lecturer and Ph.D. Student, Computer Science Department, University of Maine (troy.schotter@maine.edu)</w:t>
      </w:r>
    </w:p>
    <w:p>
      <w:pPr>
        <w:spacing w:before="0" w:after="60" w:line="259" w:lineRule="auto"/>
      </w:pPr>
      <w:r>
        <w:t/>
      </w:r>
    </w:p>
    <w:p>
      <w:pPr>
        <w:spacing w:before="0" w:after="80" w:line="259" w:lineRule="auto"/>
      </w:pPr>
      <w:r>
        <w:t xml:space="preserve">You are invited to participate in a research project being led by Dr. Gregory L. Nelson, a faculty member in the Department of Computer Science at the University of Maine. The purpose of the research is to understand how instructors adopt, adapt, and sustain structured peer reflection groups, and having students reflect on their use of generative AI. You must be at least 18 years of age to participate.</w:t>
      </w:r>
    </w:p>
    <w:p>
      <w:pPr>
        <w:spacing w:before="0" w:after="60" w:line="259" w:lineRule="auto"/>
      </w:pPr>
      <w:r>
        <w:t/>
      </w:r>
    </w:p>
    <w:p>
      <w:pPr>
        <w:spacing w:before="0" w:after="80" w:line="259" w:lineRule="auto"/>
      </w:pPr>
      <w:r>
        <w:rPr>
          <w:b/>
        </w:rPr>
        <w:t xml:space="preserve">What Will You Be Asked to Do?</w:t>
      </w:r>
    </w:p>
    <w:p>
      <w:pPr>
        <w:spacing w:before="0" w:after="60" w:line="259" w:lineRule="auto"/>
      </w:pPr>
      <w:r>
        <w:t/>
      </w:r>
    </w:p>
    <w:p>
      <w:pPr>
        <w:spacing w:before="0" w:after="80" w:line="259" w:lineRule="auto"/>
      </w:pPr>
      <w:r>
        <w:t xml:space="preserve">If you decide to participate, you may be asked to:</w:t>
      </w:r>
    </w:p>
    <w:p>
      <w:pPr>
        <w:spacing w:before="0" w:after="60" w:line="259" w:lineRule="auto"/>
      </w:pPr>
      <w:r>
        <w:t/>
      </w:r>
    </w:p>
    <w:p>
      <w:pPr>
        <w:spacing w:before="0" w:after="80" w:line="259" w:lineRule="auto"/>
        <w:ind w:left="720" w:hanging="360"/>
      </w:pPr>
      <w:r>
        <w:t xml:space="preserve">•	Respond to an online confidential survey about your teaching context, your interest in these approaches, and the barriers and benefits you see (about 10–15 minutes);</w:t>
      </w:r>
    </w:p>
    <w:p>
      <w:pPr>
        <w:spacing w:before="0" w:after="80" w:line="259" w:lineRule="auto"/>
        <w:ind w:left="720" w:hanging="360"/>
      </w:pPr>
      <w:r>
        <w:t xml:space="preserve">•	Take part in a design workshop with other instructors. Workshops may be about reflection groups, about designing generative AI integration in courses, or about designing reflection and/or tools for generative AI use (about 1-2 hours). These will be conducted on Zoom and be recorded (not including any webcam video). Workshops are group sessions so you must agree for recording to take part in the workshop. You may ask after a session for anything you said to be removed from the recording. Besides the recording, we also collect materials produced during the workshop.</w:t>
      </w:r>
    </w:p>
    <w:p>
      <w:pPr>
        <w:spacing w:before="0" w:after="80" w:line="259" w:lineRule="auto"/>
        <w:ind w:left="720" w:hanging="360"/>
      </w:pPr>
      <w:r>
        <w:t xml:space="preserve">•	Take part in a consultation / "office hours" (about 30 minutes) with a member of the research team on Zoom and be recorded (not including any webcam video). If you do not wish to be recorded, we will take written notes. We may also ask to keep a copy of materials you shared during the session with your permission.</w:t>
      </w:r>
    </w:p>
    <w:p>
      <w:pPr>
        <w:spacing w:before="0" w:after="80" w:line="259" w:lineRule="auto"/>
        <w:ind w:left="720" w:hanging="360"/>
      </w:pPr>
      <w:r>
        <w:t xml:space="preserve">•	Take part in an interview (about 30-60 minutes) about your teaching context, experiences, and courses with a member of the research team on Zoom or in-person and be recorded (not including any webcam video). If you do not wish to be recorded, we will take written notes.</w:t>
      </w:r>
    </w:p>
    <w:p>
      <w:pPr>
        <w:spacing w:before="0" w:after="80" w:line="259" w:lineRule="auto"/>
        <w:ind w:left="720" w:hanging="360"/>
      </w:pPr>
      <w:r>
        <w:t xml:space="preserve">•	Respond to brief online confidential follow-up surveys about your adoption decisions, any changes you made, and your experiences (about 10–15 minutes each).</w:t>
      </w:r>
    </w:p>
    <w:p>
      <w:pPr>
        <w:spacing w:before="0" w:after="60" w:line="259" w:lineRule="auto"/>
      </w:pPr>
      <w:r>
        <w:t/>
      </w:r>
    </w:p>
    <w:p>
      <w:pPr>
        <w:spacing w:before="0" w:after="80" w:line="259" w:lineRule="auto"/>
      </w:pPr>
      <w:r>
        <w:t xml:space="preserve">The total time commitment depends on how much you choose to take part in. The survey is about 10–15 minutes. A workshop is typically about one to two hours. Consultations are by appointment and last as long as you find useful. If you took part in everything above over the course of a year, that would typically total about two to six hours.</w:t>
      </w:r>
    </w:p>
    <w:p>
      <w:pPr>
        <w:spacing w:before="0" w:after="60" w:line="259" w:lineRule="auto"/>
      </w:pPr>
      <w:r>
        <w:t/>
      </w:r>
    </w:p>
    <w:p>
      <w:pPr>
        <w:spacing w:before="0" w:after="80" w:line="259" w:lineRule="auto"/>
      </w:pPr>
      <w:r>
        <w:rPr>
          <w:b/>
        </w:rPr>
        <w:t xml:space="preserve">Risks</w:t>
      </w:r>
    </w:p>
    <w:p>
      <w:pPr>
        <w:spacing w:before="0" w:after="60" w:line="259" w:lineRule="auto"/>
      </w:pPr>
      <w:r>
        <w:t/>
      </w:r>
    </w:p>
    <w:p>
      <w:pPr>
        <w:spacing w:before="0" w:after="80" w:line="259" w:lineRule="auto"/>
        <w:ind w:left="720" w:hanging="360"/>
      </w:pPr>
      <w:r>
        <w:t xml:space="preserve">•	Time and inconvenience;</w:t>
      </w:r>
    </w:p>
    <w:p>
      <w:pPr>
        <w:spacing w:before="0" w:after="80" w:line="259" w:lineRule="auto"/>
        <w:ind w:left="720" w:hanging="360"/>
      </w:pPr>
      <w:r>
        <w:t xml:space="preserve">•	Loss of confidentiality of your data, although we will protect your data as listed in the confidentiality section</w:t>
      </w:r>
    </w:p>
    <w:p>
      <w:pPr>
        <w:spacing w:before="0" w:after="60" w:line="259" w:lineRule="auto"/>
      </w:pPr>
      <w:r>
        <w:t/>
      </w:r>
    </w:p>
    <w:p>
      <w:pPr>
        <w:spacing w:before="0" w:after="80" w:line="259" w:lineRule="auto"/>
      </w:pPr>
      <w:r>
        <w:rPr>
          <w:b/>
        </w:rPr>
        <w:t xml:space="preserve">Benefits</w:t>
      </w:r>
    </w:p>
    <w:p>
      <w:pPr>
        <w:spacing w:before="0" w:after="60" w:line="259" w:lineRule="auto"/>
      </w:pPr>
      <w:r>
        <w:t/>
      </w:r>
    </w:p>
    <w:p>
      <w:pPr>
        <w:spacing w:before="0" w:after="80" w:line="259" w:lineRule="auto"/>
        <w:ind w:left="720" w:hanging="360"/>
      </w:pPr>
      <w:r>
        <w:t xml:space="preserve">•	There are no direct benefits to you, but you may benefit from course materials developed together with other instructors, from implementation support, and from a community of practice with instructors working on similar challenges;</w:t>
      </w:r>
    </w:p>
    <w:p>
      <w:pPr>
        <w:spacing w:before="0" w:after="80" w:line="259" w:lineRule="auto"/>
        <w:ind w:left="720" w:hanging="360"/>
      </w:pPr>
      <w:r>
        <w:t xml:space="preserve">•	You may find the workshops and consultations useful for your teaching whether or not you adopt any of our designs;</w:t>
      </w:r>
    </w:p>
    <w:p>
      <w:pPr>
        <w:spacing w:before="0" w:after="80" w:line="259" w:lineRule="auto"/>
        <w:ind w:left="720" w:hanging="360"/>
      </w:pPr>
      <w:r>
        <w:t xml:space="preserve">•	This research should help us learn how approaches to professional skills and to critical and reflective generative AI use can be adopted and sustained across courses and institutions (or why they cannot), which will benefit future students and educators.</w:t>
      </w:r>
    </w:p>
    <w:p>
      <w:pPr>
        <w:spacing w:before="0" w:after="60" w:line="259" w:lineRule="auto"/>
      </w:pPr>
      <w:r>
        <w:t/>
      </w:r>
    </w:p>
    <w:p>
      <w:pPr>
        <w:spacing w:before="0" w:after="80" w:line="259" w:lineRule="auto"/>
      </w:pPr>
      <w:r>
        <w:rPr>
          <w:b/>
        </w:rPr>
        <w:t xml:space="preserve">Confidentiality</w:t>
      </w:r>
    </w:p>
    <w:p>
      <w:pPr>
        <w:spacing w:before="0" w:after="60" w:line="259" w:lineRule="auto"/>
      </w:pPr>
      <w:r>
        <w:t/>
      </w:r>
    </w:p>
    <w:p>
      <w:pPr>
        <w:spacing w:before="0" w:after="80" w:line="259" w:lineRule="auto"/>
      </w:pPr>
      <w:r>
        <w:t xml:space="preserve">All data will be stored in password protected, encrypted computer systems accessible only to the research team. Survey data will be collected online through Qualtrics. The survey responses are deleted from Qualtrics once they have been archived within 14 days. Your email will be used as an identifier for the duration of the study so that we may relate answers from one method of information gathering to the others as well as give us the ability to remove any data if you decide later that you want any of your data deleted.</w:t>
      </w:r>
    </w:p>
    <w:p>
      <w:pPr>
        <w:spacing w:before="0" w:after="60" w:line="259" w:lineRule="auto"/>
      </w:pPr>
      <w:r>
        <w:t/>
      </w:r>
    </w:p>
    <w:p>
      <w:pPr>
        <w:spacing w:before="0" w:after="80" w:line="259" w:lineRule="auto"/>
      </w:pPr>
      <w:r>
        <w:t xml:space="preserve">In group sessions, you will be asked to respect the confidentiality of your peers and not to share others' responses outside the session. However, we cannot guarantee complete confidentiality of responses in a group setting.</w:t>
      </w:r>
    </w:p>
    <w:p>
      <w:pPr>
        <w:spacing w:before="0" w:after="60" w:line="259" w:lineRule="auto"/>
      </w:pPr>
      <w:r>
        <w:t/>
      </w:r>
    </w:p>
    <w:p>
      <w:pPr>
        <w:spacing w:before="0" w:after="80" w:line="259" w:lineRule="auto"/>
      </w:pPr>
      <w:r>
        <w:t xml:space="preserve">Within 14 days after research collection of data (such as after the end of conducting a design workshop), all data will be archived to a separate archival secure cloud platform folder, with any of your identifiers (such as email address) being replaced with a randomly generated key stored on a password protected computer with software that provides additional security (encrypted). The key file that maps to your email address and demographic data will be stored in a separate cloud storage platform folder. After 5 years from your participation, your email address will be deleted from the key file; for example, for the Fall 2026 semester, the key will be deleted by the end of December 2031. This is to allow you to withdraw your consent to participating in the research later if you wish. We can only delete your data up until the key file is deleted.</w:t>
      </w:r>
    </w:p>
    <w:p>
      <w:pPr>
        <w:spacing w:before="0" w:after="60" w:line="259" w:lineRule="auto"/>
      </w:pPr>
      <w:r>
        <w:t/>
      </w:r>
    </w:p>
    <w:p>
      <w:pPr>
        <w:spacing w:before="0" w:after="80" w:line="259" w:lineRule="auto"/>
      </w:pPr>
      <w:r>
        <w:t xml:space="preserve">Notes from the research and materials produced during the design workshops, consultation sessions, and interview sessions, and recordings and transcripts, will be copied onto the archival secure cloud storage folder, with your identifiers replaced with your encrypted key. This will include any screen recordings (which will not include your face) and audio recordings from the design workshops, consultation sessions, and qualitative interviews, and transcriptions of the recordings. The archived data will be retained indefinitely, except for the original audio recordings which will be deleted at the same time as when your email address is deleted from the key mapping file. For example, for the Fall 2026 semester, the recordings will be deleted by the end of December 2031. The audio recordings are retained because we have found it a negative limitation during the analysis in other research projects when we could not go back to the actual recordings.</w:t>
      </w:r>
    </w:p>
    <w:p>
      <w:pPr>
        <w:spacing w:before="0" w:after="60" w:line="259" w:lineRule="auto"/>
      </w:pPr>
      <w:r>
        <w:t/>
      </w:r>
    </w:p>
    <w:p>
      <w:pPr>
        <w:spacing w:before="0" w:after="80" w:line="259" w:lineRule="auto"/>
      </w:pPr>
      <w:r>
        <w:t xml:space="preserve">Your privacy and right to withdraw from the study at any point will be respected, so we will delete any of your data upon your request as long as it is within 5 years from your participation in the workshop, as otherwise your email address will be deleted from the key file.</w:t>
      </w:r>
    </w:p>
    <w:p>
      <w:pPr>
        <w:spacing w:before="0" w:after="60" w:line="259" w:lineRule="auto"/>
      </w:pPr>
      <w:r>
        <w:t/>
      </w:r>
    </w:p>
    <w:p>
      <w:pPr>
        <w:spacing w:before="0" w:after="80" w:line="259" w:lineRule="auto"/>
      </w:pPr>
      <w:r>
        <w:rPr>
          <w:b/>
        </w:rPr>
        <w:t xml:space="preserve">Compensation</w:t>
      </w:r>
    </w:p>
    <w:p>
      <w:pPr>
        <w:spacing w:before="0" w:after="60" w:line="259" w:lineRule="auto"/>
      </w:pPr>
      <w:r>
        <w:t/>
      </w:r>
    </w:p>
    <w:p>
      <w:pPr>
        <w:spacing w:before="0" w:after="80" w:line="259" w:lineRule="auto"/>
      </w:pPr>
      <w:r>
        <w:t xml:space="preserve">For each interview or design workshop session you participate in, you will be offered a $25 electronic VISA gift card, which is sent by email within 2 business days of the session, after you fill out a separate form to provide contact information for the university business administration office in order to process the gift card. Your response to that form will not be connected to your other data. You must reach the end of a session to receive the compensation, though you may decline to answer any question; if you stop partway through you will not receive the gift card.</w:t>
      </w:r>
    </w:p>
    <w:p>
      <w:pPr>
        <w:spacing w:before="0" w:after="60" w:line="259" w:lineRule="auto"/>
      </w:pPr>
      <w:r>
        <w:t/>
      </w:r>
    </w:p>
    <w:p>
      <w:pPr>
        <w:spacing w:before="0" w:after="80" w:line="259" w:lineRule="auto"/>
      </w:pPr>
      <w:r>
        <w:t xml:space="preserve">Likewise, for each survey that you submit, you will receive a $10 electronic VISA gift card within 2 business days of submission, via the same process above. You may skip the occasional question and still receive compensation for a submitted survey. You will receive one gift card per survey invitation. There is no compensation for consultation ("office hours") sessions.</w:t>
      </w:r>
    </w:p>
    <w:p>
      <w:pPr>
        <w:spacing w:before="0" w:after="60" w:line="259" w:lineRule="auto"/>
      </w:pPr>
      <w:r>
        <w:t/>
      </w:r>
    </w:p>
    <w:p>
      <w:pPr>
        <w:spacing w:before="0" w:after="80" w:line="259" w:lineRule="auto"/>
      </w:pPr>
      <w:r>
        <w:t xml:space="preserve">If you are an employee of the University of Maine System, you will receive the same compensation, but because University policy does not permit gift cards to be used to compensate employees, your payment will be issued through the University's regular payment process instead of a gift card.</w:t>
      </w:r>
    </w:p>
    <w:p>
      <w:pPr>
        <w:spacing w:before="0" w:after="60" w:line="259" w:lineRule="auto"/>
      </w:pPr>
      <w:r>
        <w:t/>
      </w:r>
    </w:p>
    <w:p>
      <w:pPr>
        <w:spacing w:before="0" w:after="80" w:line="259" w:lineRule="auto"/>
      </w:pPr>
      <w:r>
        <w:rPr>
          <w:b/>
        </w:rPr>
        <w:t xml:space="preserve">Voluntary</w:t>
      </w:r>
    </w:p>
    <w:p>
      <w:pPr>
        <w:spacing w:before="0" w:after="60" w:line="259" w:lineRule="auto"/>
      </w:pPr>
      <w:r>
        <w:t/>
      </w:r>
    </w:p>
    <w:p>
      <w:pPr>
        <w:spacing w:before="0" w:after="80" w:line="259" w:lineRule="auto"/>
      </w:pPr>
      <w:r>
        <w:t xml:space="preserve">Participation in the research is voluntary. You may skip any question and stop at any time. You may opt out, or revoke consent for any portion of this research, at any time until your email is removed from the key file (five years after your participation ends; for example, if your participation ends in Fall 2026, by the end of December 2031), by emailing any member of the research team with the subject line "Opt out of research on Developing Professional Skills Including Critical and Reflective Use of Generative AI in Computing Education"</w:t>
      </w:r>
    </w:p>
    <w:p>
      <w:pPr>
        <w:spacing w:before="0" w:after="60" w:line="259" w:lineRule="auto"/>
      </w:pPr>
      <w:r>
        <w:t/>
      </w:r>
    </w:p>
    <w:p>
      <w:pPr>
        <w:spacing w:before="0" w:after="80" w:line="259" w:lineRule="auto"/>
      </w:pPr>
      <w:r>
        <w:rPr>
          <w:b/>
        </w:rPr>
        <w:t xml:space="preserve">Contact Information</w:t>
      </w:r>
    </w:p>
    <w:p>
      <w:pPr>
        <w:spacing w:before="0" w:after="60" w:line="259" w:lineRule="auto"/>
      </w:pPr>
      <w:r>
        <w:t/>
      </w:r>
    </w:p>
    <w:p>
      <w:pPr>
        <w:spacing w:before="0" w:after="80" w:line="259" w:lineRule="auto"/>
      </w:pPr>
      <w: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240" w:after="90" w:line="259" w:lineRule="auto"/>
      </w:pPr>
      <w:r>
        <w:rPr>
          <w:b/>
          <w:sz w:val="26"/>
        </w:rPr>
        <w:t xml:space="preserve">Appendix B: Design workshop protocol and consultation procedure</w:t>
      </w:r>
    </w:p>
    <w:p>
      <w:pPr>
        <w:spacing w:before="0" w:after="60" w:line="259" w:lineRule="auto"/>
      </w:pPr>
      <w:r>
        <w:t/>
      </w:r>
    </w:p>
    <w:p>
      <w:pPr>
        <w:spacing w:before="0" w:after="80" w:line="259" w:lineRule="auto"/>
      </w:pPr>
      <w:r>
        <w:rPr>
          <w:b/>
        </w:rPr>
        <w:t xml:space="preserve">Design workshops</w:t>
      </w:r>
    </w:p>
    <w:p>
      <w:pPr>
        <w:spacing w:before="0" w:after="60" w:line="259" w:lineRule="auto"/>
      </w:pPr>
      <w:r>
        <w:t/>
      </w:r>
    </w:p>
    <w:p>
      <w:pPr>
        <w:spacing w:before="0" w:after="80" w:line="259" w:lineRule="auto"/>
      </w:pPr>
      <w:r>
        <w:t xml:space="preserve">Workshops are held online via Zoom facilitated by the research team, and typically run about one to two hours. A workshop may concern reflection-group designs, integrating generative AI into courses, designing reflection on generative AI use, or a combination.</w:t>
      </w:r>
    </w:p>
    <w:p>
      <w:pPr>
        <w:spacing w:before="0" w:after="60" w:line="259" w:lineRule="auto"/>
      </w:pPr>
      <w:r>
        <w:t/>
      </w:r>
    </w:p>
    <w:p>
      <w:pPr>
        <w:spacing w:before="0" w:after="80" w:line="259" w:lineRule="auto"/>
      </w:pPr>
      <w:r>
        <w:t xml:space="preserve">Ground rules, read at the start of every workshop:</w:t>
      </w:r>
    </w:p>
    <w:p>
      <w:pPr>
        <w:spacing w:before="0" w:after="60" w:line="259" w:lineRule="auto"/>
      </w:pPr>
      <w:r>
        <w:t/>
      </w:r>
    </w:p>
    <w:p>
      <w:pPr>
        <w:spacing w:before="0" w:after="80" w:line="259" w:lineRule="auto"/>
        <w:ind w:left="720" w:hanging="360"/>
      </w:pPr>
      <w:r>
        <w:t xml:space="preserve">•	Participation is voluntary, and you may leave at any time.</w:t>
      </w:r>
    </w:p>
    <w:p>
      <w:pPr>
        <w:spacing w:before="0" w:after="80" w:line="259" w:lineRule="auto"/>
        <w:ind w:left="720" w:hanging="360"/>
      </w:pPr>
      <w:r>
        <w:t xml:space="preserve">•	So everyone feels safe to participate freely, please do not share others' contributions outside the workshop without asking for their permission.</w:t>
      </w:r>
    </w:p>
    <w:p>
      <w:pPr>
        <w:spacing w:before="0" w:after="80" w:line="259" w:lineRule="auto"/>
        <w:ind w:left="720" w:hanging="360"/>
      </w:pPr>
      <w:r>
        <w:t xml:space="preserve">•	Attending this workshop does not obligate you to use any of these designs in your course.</w:t>
      </w:r>
    </w:p>
    <w:p>
      <w:pPr>
        <w:spacing w:before="0" w:after="80" w:line="259" w:lineRule="auto"/>
        <w:ind w:left="720" w:hanging="360"/>
      </w:pPr>
      <w:r>
        <w:t xml:space="preserve">•	To help us learn as much as we can from your perspective and contributions, this workshop is being audio recorded and transcribed, and screen-shares are recorded (we will delete the webcam videos from the recording). Agreeing to the recording is part of taking part in the workshop. If you accidentally share something unintentionally or want anything you say or share removed from the recording, just let us know during or after the recording and we will delete it from the recording.</w:t>
      </w:r>
    </w:p>
    <w:p>
      <w:pPr>
        <w:spacing w:before="0" w:after="60" w:line="259" w:lineRule="auto"/>
      </w:pPr>
      <w:r>
        <w:t/>
      </w:r>
    </w:p>
    <w:p>
      <w:pPr>
        <w:spacing w:before="0" w:after="80" w:line="259" w:lineRule="auto"/>
      </w:pPr>
      <w:r>
        <w:t xml:space="preserve">The facilitator opens by stating the purpose of the session, then attendees work through the topics they came for: what they have tried and how it went, what makes adoption hard in their context, and what designs or adaptations would work for their courses. The research team provides a brief starting point presentation including current materials and adaptations others have contributed. Beyond the ground rules and the session's stated purpose, attendees and the research team discuss and co-design how the session's time is used, with the research team member(s) acting as a facilitator.</w:t>
      </w:r>
    </w:p>
    <w:p>
      <w:pPr>
        <w:spacing w:before="0" w:after="60" w:line="259" w:lineRule="auto"/>
      </w:pPr>
      <w:r>
        <w:t/>
      </w:r>
    </w:p>
    <w:p>
      <w:pPr>
        <w:spacing w:before="0" w:after="80" w:line="259" w:lineRule="auto"/>
      </w:pPr>
      <w:r>
        <w:rPr>
          <w:b/>
        </w:rPr>
        <w:t xml:space="preserve">Consultation ("office hours") procedure</w:t>
      </w:r>
    </w:p>
    <w:p>
      <w:pPr>
        <w:spacing w:before="0" w:after="60" w:line="259" w:lineRule="auto"/>
      </w:pPr>
      <w:r>
        <w:t/>
      </w:r>
    </w:p>
    <w:p>
      <w:pPr>
        <w:spacing w:before="0" w:after="80" w:line="259" w:lineRule="auto"/>
      </w:pPr>
      <w:r>
        <w:t xml:space="preserve">At the start of each session:</w:t>
      </w:r>
    </w:p>
    <w:p>
      <w:pPr>
        <w:spacing w:before="0" w:after="60" w:line="259" w:lineRule="auto"/>
      </w:pPr>
      <w:r>
        <w:t/>
      </w:r>
    </w:p>
    <w:p>
      <w:pPr>
        <w:spacing w:before="0" w:after="80" w:line="259" w:lineRule="auto"/>
        <w:ind w:left="360" w:hanging="0"/>
      </w:pPr>
      <w:r>
        <w:rPr>
          <w:i/>
        </w:rPr>
        <w:t xml:space="preserve">"Before we start: as we discussed in the consent form, I'd like to record our conversation, to help understand how instructors adopt these approaches and how to improve them. They're confidential and you can tell me during our discussion or afterwards, to leave something out — a part of this conversation or the whole session. Is that OK for today?"</w:t>
      </w:r>
    </w:p>
    <w:p>
      <w:pPr>
        <w:spacing w:before="0" w:after="60" w:line="259" w:lineRule="auto"/>
      </w:pPr>
      <w:r>
        <w:t/>
      </w:r>
    </w:p>
    <w:p>
      <w:pPr>
        <w:spacing w:before="0" w:after="80" w:line="259" w:lineRule="auto"/>
      </w:pPr>
      <w:r>
        <w:t xml:space="preserve">After the participant answers, the member of the research team says "So, tell me about your situation and how I can help you today? Oh, and as normal please avoid sharing identifiable student data with me; if that happens by accident we will just delete that from the recording." then proceeds to engage in an unstructured conversation with the participant.</w:t>
      </w:r>
    </w:p>
    <w:p>
      <w:pPr>
        <w:spacing w:before="0" w:after="60" w:line="259" w:lineRule="auto"/>
      </w:pPr>
      <w:r>
        <w:t/>
      </w:r>
    </w:p>
    <w:p>
      <w:pPr>
        <w:spacing w:before="0" w:after="80" w:line="259" w:lineRule="auto"/>
      </w:pPr>
      <w:r>
        <w:t xml:space="preserve">At the end of the session, the member of the research team may ask for copies of materials shared by the instructor. The instructor is not required to share them.</w:t>
      </w:r>
    </w:p>
    <w:p>
      <w:pPr>
        <w:spacing w:before="0" w:after="60" w:line="259" w:lineRule="auto"/>
      </w:pPr>
      <w:r>
        <w:t/>
      </w:r>
    </w:p>
    <w:p>
      <w:pPr>
        <w:spacing w:before="0" w:after="80" w:line="259" w:lineRule="auto"/>
        <w:ind w:left="360" w:hanging="0"/>
      </w:pPr>
      <w:r>
        <w:rPr>
          <w:i/>
        </w:rPr>
        <w:t xml:space="preserve">"If you're comfortable, could we keep a copy of &lt;describe the documents&gt; you shared today, for research purposes?"</w:t>
      </w:r>
    </w:p>
    <w:p>
      <w:pPr>
        <w:spacing w:before="0" w:after="60" w:line="259" w:lineRule="auto"/>
      </w:pPr>
      <w:r>
        <w:t/>
      </w:r>
    </w:p>
    <w:p>
      <w:pPr>
        <w:spacing w:before="240" w:after="90" w:line="259" w:lineRule="auto"/>
      </w:pPr>
      <w:r>
        <w:rPr>
          <w:b/>
          <w:sz w:val="26"/>
        </w:rPr>
        <w:t xml:space="preserve">Appendix C: Instructor recruitment texts</w:t>
      </w:r>
    </w:p>
    <w:p>
      <w:pPr>
        <w:spacing w:before="0" w:after="60" w:line="259" w:lineRule="auto"/>
      </w:pPr>
      <w:r>
        <w:t/>
      </w:r>
    </w:p>
    <w:p>
      <w:pPr>
        <w:spacing w:before="0" w:after="80" w:line="259" w:lineRule="auto"/>
      </w:pPr>
      <w:r>
        <w:rPr>
          <w:b/>
        </w:rPr>
        <w:t xml:space="preserve">Mailing-list blurb (institutional and professional mailing lists)</w:t>
      </w:r>
    </w:p>
    <w:p>
      <w:pPr>
        <w:spacing w:before="0" w:after="60" w:line="259" w:lineRule="auto"/>
      </w:pPr>
      <w:r>
        <w:t/>
      </w:r>
    </w:p>
    <w:p>
      <w:pPr>
        <w:spacing w:before="0" w:after="80" w:line="259" w:lineRule="auto"/>
      </w:pPr>
      <w:r>
        <w:t xml:space="preserve">Dear Colleagues,</w:t>
      </w:r>
    </w:p>
    <w:p>
      <w:pPr>
        <w:spacing w:before="0" w:after="60" w:line="259" w:lineRule="auto"/>
      </w:pPr>
      <w:r>
        <w:t/>
      </w:r>
    </w:p>
    <w:p>
      <w:pPr>
        <w:spacing w:before="0" w:after="80" w:line="259" w:lineRule="auto"/>
      </w:pPr>
      <w:r>
        <w:t xml:space="preserve">We are recruiting instructors and teaching staff (including interested TAs) to join a design workshop to reflect on, critique, and improve approaches for supporting professional skills and/or responsible AI skills for their courses, as part of a research study. These approaches may include strategies such as: a) mostly outside-of-class student reflection groups with a guided agenda, which our prior research found support professional skills such as iterative improvement and psychological safety, and b) assignments where students reflect on their own use and non-use of generative AI. Workshops are held on Zoom and run about one to two hours (audio and screenshares are recorded but webcam videos are deleted; agreeing to the recording is required to take part).</w:t>
      </w:r>
    </w:p>
    <w:p>
      <w:pPr>
        <w:spacing w:before="0" w:after="60" w:line="259" w:lineRule="auto"/>
      </w:pPr>
      <w:r>
        <w:t/>
      </w:r>
    </w:p>
    <w:p>
      <w:pPr>
        <w:spacing w:before="0" w:after="80" w:line="259" w:lineRule="auto"/>
      </w:pPr>
      <w:r>
        <w:t xml:space="preserve">As a token of thanks, we offer a $25 VISA gift card for taking part in a workshop and/or $10 for the survey (if you are a UMaine employee, payment is via payroll).</w:t>
      </w:r>
    </w:p>
    <w:p>
      <w:pPr>
        <w:spacing w:before="0" w:after="60" w:line="259" w:lineRule="auto"/>
      </w:pPr>
      <w:r>
        <w:t/>
      </w:r>
    </w:p>
    <w:p>
      <w:pPr>
        <w:spacing w:before="0" w:after="80" w:line="259" w:lineRule="auto"/>
      </w:pPr>
      <w:r>
        <w:t xml:space="preserve">If you are interested, or just want to tell us what challenges you would face, please follow this link to learn more and potentially sign up: ________ . If you'd like a lower time way to contribute, you could also/instead fill out a confidential online 10–15 minute survey here: ________.</w:t>
      </w:r>
    </w:p>
    <w:p>
      <w:pPr>
        <w:spacing w:before="0" w:after="60" w:line="259" w:lineRule="auto"/>
      </w:pPr>
      <w:r>
        <w:t/>
      </w:r>
    </w:p>
    <w:p>
      <w:pPr>
        <w:spacing w:before="0" w:after="80" w:line="259" w:lineRule="auto"/>
      </w:pPr>
      <w:r>
        <w:t xml:space="preserve">Attending a workshop does not commit you to using anything in your course. Participation is voluntary. We will also happily answer any questions sent by replying to this message or email with any questions to Greg Nelson, Assistant Professor, University of Maine (gregory.nelson@maine.edu) or Cyril Agbewali-Koku, PhD Student (cyril.agbewalikoku@maine.edu).</w:t>
      </w:r>
    </w:p>
    <w:p>
      <w:pPr>
        <w:spacing w:before="0" w:after="60" w:line="259" w:lineRule="auto"/>
      </w:pPr>
      <w:r>
        <w:t/>
      </w:r>
    </w:p>
    <w:p>
      <w:pPr>
        <w:spacing w:before="0" w:after="80" w:line="259" w:lineRule="auto"/>
      </w:pPr>
      <w:r>
        <w:rPr>
          <w:b/>
        </w:rPr>
        <w:t xml:space="preserve">Targeted email to an individual instructor</w:t>
      </w:r>
    </w:p>
    <w:p>
      <w:pPr>
        <w:spacing w:before="0" w:after="60" w:line="259" w:lineRule="auto"/>
      </w:pPr>
      <w:r>
        <w:t/>
      </w:r>
    </w:p>
    <w:p>
      <w:pPr>
        <w:spacing w:before="0" w:after="80" w:line="259" w:lineRule="auto"/>
      </w:pPr>
      <w:r>
        <w:t xml:space="preserve">Dear ____,</w:t>
      </w:r>
    </w:p>
    <w:p>
      <w:pPr>
        <w:spacing w:before="0" w:after="60" w:line="259" w:lineRule="auto"/>
      </w:pPr>
      <w:r>
        <w:t/>
      </w:r>
    </w:p>
    <w:p>
      <w:pPr>
        <w:spacing w:before="0" w:after="80" w:line="259" w:lineRule="auto"/>
      </w:pPr>
      <w:r>
        <w:t xml:space="preserve">Given your work and expertise teaching ____, I would like to invite you to take part in an online design workshop where instructors critique and improve approaches for supporting professional skills and/or responsible AI skills for their courses, as part of a research study. These approaches may include strategies such as: a) mostly outside-of-class student reflection groups with a guided agenda, which our prior research found support professional skills such as iterative improvement and psychological safety, and b) assignments where students reflect on their own use and non-use of generative AI. Workshops are held on Zoom and run about one to two hours (audio and screenshares are recorded but webcam videos are deleted; agreeing to the recording is required to take part).</w:t>
      </w:r>
    </w:p>
    <w:p>
      <w:pPr>
        <w:spacing w:before="0" w:after="60" w:line="259" w:lineRule="auto"/>
      </w:pPr>
      <w:r>
        <w:t/>
      </w:r>
    </w:p>
    <w:p>
      <w:pPr>
        <w:spacing w:before="0" w:after="80" w:line="259" w:lineRule="auto"/>
      </w:pPr>
      <w:r>
        <w:t xml:space="preserve">As a token of thanks, we offer a $25 VISA gift card for taking part in a workshop and/or $10 for the survey (if you are a UMaine employee, payment is via payroll).</w:t>
      </w:r>
    </w:p>
    <w:p>
      <w:pPr>
        <w:spacing w:before="0" w:after="60" w:line="259" w:lineRule="auto"/>
      </w:pPr>
      <w:r>
        <w:t/>
      </w:r>
    </w:p>
    <w:p>
      <w:pPr>
        <w:spacing w:before="0" w:after="80" w:line="259" w:lineRule="auto"/>
      </w:pPr>
      <w:r>
        <w:t xml:space="preserve">If you are interested, or just want to tell us what challenges you would face, please follow this link to learn more and potentially sign up: ________ . If you'd like a lower time way to contribute, you could also/instead fill out a confidential online 10–15 minute survey here: ________.</w:t>
      </w:r>
    </w:p>
    <w:p>
      <w:pPr>
        <w:spacing w:before="0" w:after="60" w:line="259" w:lineRule="auto"/>
      </w:pPr>
      <w:r>
        <w:t/>
      </w:r>
    </w:p>
    <w:p>
      <w:pPr>
        <w:spacing w:before="0" w:after="80" w:line="259" w:lineRule="auto"/>
      </w:pPr>
      <w:r>
        <w:t xml:space="preserve">Attending a workshop does not commit you to using anything in your course. Participation is voluntary. We will also happily answer any questions sent by replying to this message or email with any questions to Greg Nelson, Assistant Professor, University of Maine (gregory.nelson@maine.edu) or Cyril Agbewali-Koku, PhD Student (cyril.agbewalikoku@maine.edu).</w:t>
      </w:r>
    </w:p>
    <w:p>
      <w:pPr>
        <w:spacing w:before="0" w:after="60" w:line="259" w:lineRule="auto"/>
      </w:pPr>
      <w:r>
        <w:t/>
      </w:r>
    </w:p>
    <w:p>
      <w:pPr>
        <w:spacing w:before="0" w:after="80" w:line="259" w:lineRule="auto"/>
      </w:pPr>
      <w:r>
        <w:t xml:space="preserve">Best,</w:t>
      </w:r>
    </w:p>
    <w:p>
      <w:pPr>
        <w:spacing w:before="0" w:after="80" w:line="259" w:lineRule="auto"/>
      </w:pPr>
      <w:r>
        <w:t xml:space="preserve">____</w:t>
      </w:r>
    </w:p>
    <w:p>
      <w:pPr>
        <w:spacing w:before="0" w:after="60" w:line="259" w:lineRule="auto"/>
      </w:pPr>
      <w:r>
        <w:t/>
      </w:r>
    </w:p>
    <w:p>
      <w:pPr>
        <w:spacing w:before="0" w:after="80" w:line="259" w:lineRule="auto"/>
      </w:pPr>
      <w:r>
        <w:rPr>
          <w:b/>
        </w:rPr>
        <w:t xml:space="preserve">Workshop invitation</w:t>
      </w:r>
    </w:p>
    <w:p>
      <w:pPr>
        <w:spacing w:before="0" w:after="60" w:line="259" w:lineRule="auto"/>
      </w:pPr>
      <w:r>
        <w:t/>
      </w:r>
    </w:p>
    <w:p>
      <w:pPr>
        <w:spacing w:before="0" w:after="80" w:line="259" w:lineRule="auto"/>
        <w:ind w:left="360" w:hanging="0"/>
      </w:pPr>
      <w:r>
        <w:rPr>
          <w:i/>
        </w:rPr>
        <w:t xml:space="preserve">Greetings, we are holding an online design workshop for instructors on ____ at ____, as part of a research study. You will also receive $25 as a token of thanks for participating. Workshops are about adapting &lt; the approaches covered in the workshop such as reflection groups, integrating generative AI, and/or designing reflection on AI use&gt; — and you are welcome whether you have tried any of this, tried and run into problems, or decided against it. The &lt;session length e.g. one to two hour&gt; session is held via Zoom (audio and screenshares are recorded, webcam videos are deleted). Workshops are group sessions so you must agree for recording to take part in the workshop. You may ask after a session for anything you said to be removed from the recording. Besides the recording, we also collect materials produced during the workshop.</w:t>
      </w:r>
    </w:p>
    <w:p>
      <w:pPr>
        <w:spacing w:before="0" w:after="80" w:line="259" w:lineRule="auto"/>
      </w:pPr>
      <w:r>
        <w:t xml:space="preserve">&gt;</w:t>
      </w:r>
    </w:p>
    <w:p>
      <w:pPr>
        <w:spacing w:before="0" w:after="80" w:line="259" w:lineRule="auto"/>
        <w:ind w:left="360" w:hanging="0"/>
      </w:pPr>
      <w:r>
        <w:rPr>
          <w:i/>
        </w:rPr>
        <w:t xml:space="preserve">Attending does not commit you to using anything in your course. Participation is voluntary. Register here: ____</w:t>
      </w:r>
    </w:p>
    <w:p>
      <w:pPr>
        <w:spacing w:before="0" w:after="80" w:line="259" w:lineRule="auto"/>
        <w:ind w:left="360" w:hanging="0"/>
      </w:pPr>
      <w:r>
        <w:rPr>
          <w:i/>
        </w:rPr>
        <w:t xml:space="preserve">Questions: Greg Nelson, Assistant Professor, University of Maine (gregory.nelson@maine.edu).</w:t>
      </w:r>
    </w:p>
    <w:p>
      <w:pPr>
        <w:spacing w:before="0" w:after="60" w:line="259" w:lineRule="auto"/>
      </w:pPr>
      <w:r>
        <w:t/>
      </w:r>
    </w:p>
    <w:p>
      <w:pPr>
        <w:spacing w:before="0" w:after="80" w:line="259" w:lineRule="auto"/>
      </w:pPr>
      <w:r>
        <w:rPr>
          <w:b/>
        </w:rPr>
        <w:t xml:space="preserve">Other scripts (email templates)</w:t>
      </w:r>
    </w:p>
    <w:p>
      <w:pPr>
        <w:spacing w:before="0" w:after="60" w:line="259" w:lineRule="auto"/>
      </w:pPr>
      <w:r>
        <w:t/>
      </w:r>
    </w:p>
    <w:p>
      <w:pPr>
        <w:spacing w:before="0" w:after="80" w:line="259" w:lineRule="auto"/>
      </w:pPr>
      <w:r>
        <w:t xml:space="preserve">Sending out an instructor follow-up survey:</w:t>
      </w:r>
    </w:p>
    <w:p>
      <w:pPr>
        <w:spacing w:before="0" w:after="60" w:line="259" w:lineRule="auto"/>
      </w:pPr>
      <w:r>
        <w:t/>
      </w:r>
    </w:p>
    <w:p>
      <w:pPr>
        <w:spacing w:before="0" w:after="80" w:line="259" w:lineRule="auto"/>
        <w:ind w:left="360" w:hanging="0"/>
      </w:pPr>
      <w:r>
        <w:rPr>
          <w:i/>
        </w:rPr>
        <w:t xml:space="preserve">Greetings, I hope this message finds you well. I am reaching out regarding the research study on student reflection and reflection on the AI use you took part in. Here is the link to a confidential online follow-up survey about what has happened since we last heard from you, which takes about 10–15 minutes: ____. For this survey, you will receive a $10 electronic VISA gift card within 2 business days of submission, one gift card per survey invitation (University of Maine employees receive the same amount through a University payment instead of a gift card).</w:t>
      </w:r>
    </w:p>
    <w:p>
      <w:pPr>
        <w:spacing w:before="0" w:after="80" w:line="259" w:lineRule="auto"/>
        <w:ind w:left="360" w:hanging="0"/>
      </w:pPr>
      <w:r>
        <w:rPr>
          <w:i/>
        </w:rPr>
        <w:t xml:space="preserve">If you have any questions, contact Greg Nelson, Assistant Professor, University of Maine (gregory.nelson@maine.edu) or Cyril Agbewali-Koku, PhD Student (cyril.agbewalikoku@maine.edu).</w:t>
      </w:r>
    </w:p>
    <w:p>
      <w:pPr>
        <w:spacing w:before="0" w:after="80" w:line="259" w:lineRule="auto"/>
        <w:ind w:left="360" w:hanging="0"/>
      </w:pPr>
      <w:r>
        <w:rPr>
          <w:i/>
        </w:rPr>
        <w:t xml:space="preserve">Thank you again for your time and contribution,</w:t>
      </w:r>
    </w:p>
    <w:p>
      <w:pPr>
        <w:spacing w:before="0" w:after="60" w:line="259" w:lineRule="auto"/>
      </w:pPr>
      <w:r>
        <w:t/>
      </w:r>
    </w:p>
    <w:p>
      <w:pPr>
        <w:spacing w:before="0" w:after="80" w:line="259" w:lineRule="auto"/>
      </w:pPr>
      <w:r>
        <w:t xml:space="preserve">Inviting an instructor to an interview:</w:t>
      </w:r>
    </w:p>
    <w:p>
      <w:pPr>
        <w:spacing w:before="0" w:after="60" w:line="259" w:lineRule="auto"/>
      </w:pPr>
      <w:r>
        <w:t/>
      </w:r>
    </w:p>
    <w:p>
      <w:pPr>
        <w:spacing w:before="0" w:after="80" w:line="259" w:lineRule="auto"/>
        <w:ind w:left="360" w:hanging="0"/>
      </w:pPr>
      <w:r>
        <w:rPr>
          <w:i/>
        </w:rPr>
        <w:t xml:space="preserve">Greetings, we are inviting you to take part in a 30-60 minute research interview about your teaching context, experiences, and courses, as part of a research study. If you would like to participate, here is a scheduling link: ____. The interview is held on Zoom or in person, based on your preference. With your agreement the interview is recorded (no webcam video is recorded); if you would rather not be recorded, the researcher will take written notes instead. If you take part in an interview, you will receive a $25 electronic VISA gift card within 2 business days (if you are a UMaine employee, via payroll). If you have any questions, contact Greg Nelson, Assistant Professor, University of Maine (gregory.nelson@maine.edu) or Cyril Agbewali-Koku, PhD Student (cyril.agbewalikoku@maine.edu). Thank you</w:t>
      </w:r>
    </w:p>
    <w:p>
      <w:pPr>
        <w:spacing w:before="0" w:after="60" w:line="259" w:lineRule="auto"/>
      </w:pPr>
      <w:r>
        <w:t/>
      </w:r>
    </w:p>
    <w:p>
      <w:pPr>
        <w:spacing w:before="0" w:after="80" w:line="259" w:lineRule="auto"/>
      </w:pPr>
      <w:r>
        <w:t xml:space="preserve">Consultation ("office hours") invitation</w:t>
      </w:r>
    </w:p>
    <w:p>
      <w:pPr>
        <w:spacing w:before="0" w:after="60" w:line="259" w:lineRule="auto"/>
      </w:pPr>
      <w:r>
        <w:t/>
      </w:r>
    </w:p>
    <w:p>
      <w:pPr>
        <w:spacing w:before="0" w:after="80" w:line="259" w:lineRule="auto"/>
        <w:ind w:left="360" w:hanging="0"/>
      </w:pPr>
      <w:r>
        <w:rPr>
          <w:i/>
        </w:rPr>
        <w:t xml:space="preserve">Greetings, as part of a University of Maine research study on how instructors adopt and adapt approaches for supporting professional skills and reflective generative AI use, the research team holds by-appointment consultation ("office hours") sessions on Zoom, where you can get help adapting these approaches to your own course. With your consent, we would like to record these sessions (audio and screen-shares; no webcam video) and analyze them as part of the research; if you would rather not be recorded, we will take written notes instead. With your permission, we may also keep copies of teaching materials you share. Participation is voluntary, there is no compensation for consultations, and attending does not commit you to using anything in your course. To schedule a session, use this link: ____ or contact Greg Nelson, Assistant Professor, University of Maine (gregory.nelson@maine.edu)</w:t>
      </w:r>
    </w:p>
    <w:p>
      <w:pPr>
        <w:spacing w:before="0" w:after="60" w:line="259" w:lineRule="auto"/>
      </w:pPr>
      <w:r>
        <w:t/>
      </w:r>
    </w:p>
    <w:p>
      <w:pPr>
        <w:spacing w:before="0" w:after="80" w:line="259" w:lineRule="auto"/>
      </w:pPr>
      <w:r>
        <w:t xml:space="preserve">Sending out compensation:</w:t>
      </w:r>
    </w:p>
    <w:p>
      <w:pPr>
        <w:spacing w:before="0" w:after="60" w:line="259" w:lineRule="auto"/>
      </w:pPr>
      <w:r>
        <w:t/>
      </w:r>
    </w:p>
    <w:p>
      <w:pPr>
        <w:spacing w:before="0" w:after="80" w:line="259" w:lineRule="auto"/>
        <w:ind w:left="360" w:hanging="0"/>
      </w:pPr>
      <w:r>
        <w:rPr>
          <w:i/>
        </w:rPr>
        <w:t xml:space="preserve">Greetings, thank you for completing the (survey / interview) for the reflection research project. Here is your $__ electronic VISA gift card: ____. We appreciate your time and your contribution.</w:t>
      </w:r>
    </w:p>
    <w:p>
      <w:pPr>
        <w:spacing w:before="0" w:after="60" w:line="259" w:lineRule="auto"/>
      </w:pPr>
      <w:r>
        <w:t/>
      </w:r>
    </w:p>
    <w:p>
      <w:pPr>
        <w:spacing w:before="240" w:after="90" w:line="259" w:lineRule="auto"/>
      </w:pPr>
      <w:r>
        <w:rPr>
          <w:b/>
          <w:sz w:val="26"/>
        </w:rPr>
        <w:t xml:space="preserve">Appendix D: Instructor interest and barriers survey</w:t>
      </w:r>
    </w:p>
    <w:p>
      <w:pPr>
        <w:spacing w:before="0" w:after="60" w:line="259" w:lineRule="auto"/>
      </w:pPr>
      <w:r>
        <w:t/>
      </w:r>
    </w:p>
    <w:p>
      <w:pPr>
        <w:spacing w:before="0" w:after="80" w:line="259" w:lineRule="auto"/>
      </w:pPr>
      <w:r>
        <w:t xml:space="preserve">Introduction: Thank you for your interest. This survey asks about your teaching context and what you see as the benefits and barriers of structured peer reflection groups and of having students reflect on their generative AI use. Your answers are confidential. There are no right or wrong answers, and you may skip any question you are uncomfortable answering. It takes about 10–15 minutes.</w:t>
      </w:r>
    </w:p>
    <w:p>
      <w:pPr>
        <w:spacing w:before="0" w:after="60" w:line="259" w:lineRule="auto"/>
      </w:pPr>
      <w:r>
        <w:t/>
      </w:r>
    </w:p>
    <w:p>
      <w:pPr>
        <w:spacing w:before="0" w:after="80" w:line="259" w:lineRule="auto"/>
      </w:pPr>
      <w:r>
        <w:t xml:space="preserve">Your Email:</w:t>
      </w:r>
    </w:p>
    <w:p>
      <w:pPr>
        <w:spacing w:before="0" w:after="60" w:line="259" w:lineRule="auto"/>
      </w:pPr>
      <w:r>
        <w:t/>
      </w:r>
    </w:p>
    <w:p>
      <w:pPr>
        <w:spacing w:before="0" w:after="80" w:line="259" w:lineRule="auto"/>
      </w:pPr>
      <w:r>
        <w:t xml:space="preserve">1. What is your role and institution? What courses do you teach? (Open-ended)</w:t>
      </w:r>
    </w:p>
    <w:p>
      <w:pPr>
        <w:spacing w:before="0" w:after="60" w:line="259" w:lineRule="auto"/>
      </w:pPr>
      <w:r>
        <w:t/>
      </w:r>
    </w:p>
    <w:p>
      <w:pPr>
        <w:spacing w:before="0" w:after="80" w:line="259" w:lineRule="auto"/>
      </w:pPr>
      <w:r>
        <w:t xml:space="preserve">2. Have you used peer reflection activities or reflection groups in your teaching? (Yes, currently / Yes, in the past / No, but interested / No, and not currently interested) Please describe. (Open-ended)</w:t>
      </w:r>
    </w:p>
    <w:p>
      <w:pPr>
        <w:spacing w:before="0" w:after="60" w:line="259" w:lineRule="auto"/>
      </w:pPr>
      <w:r>
        <w:t/>
      </w:r>
    </w:p>
    <w:p>
      <w:pPr>
        <w:spacing w:before="0" w:after="80" w:line="259" w:lineRule="auto"/>
      </w:pPr>
      <w:r>
        <w:t xml:space="preserve">3. Have you used activities that ask students to reflect on their use of generative AI? (Yes, currently / Yes, in the past / No, but interested / No, and not currently interested) Please describe. (Open-ended)</w:t>
      </w:r>
    </w:p>
    <w:p>
      <w:pPr>
        <w:spacing w:before="0" w:after="60" w:line="259" w:lineRule="auto"/>
      </w:pPr>
      <w:r>
        <w:t/>
      </w:r>
    </w:p>
    <w:p>
      <w:pPr>
        <w:spacing w:before="0" w:after="80" w:line="259" w:lineRule="auto"/>
      </w:pPr>
      <w:r>
        <w:t xml:space="preserve">4. How interested are you in integrating structured peer reflection groups into a course you teach? (1 = Not at all interested to 7 = Extremely interested)</w:t>
      </w:r>
    </w:p>
    <w:p>
      <w:pPr>
        <w:spacing w:before="0" w:after="60" w:line="259" w:lineRule="auto"/>
      </w:pPr>
      <w:r>
        <w:t/>
      </w:r>
    </w:p>
    <w:p>
      <w:pPr>
        <w:spacing w:before="0" w:after="80" w:line="259" w:lineRule="auto"/>
      </w:pPr>
      <w:r>
        <w:t xml:space="preserve">5. How interested are you in integrating reflection on generative AI use into a course you teach? (1 = Not at all interested to 7 = Extremely interested)</w:t>
      </w:r>
    </w:p>
    <w:p>
      <w:pPr>
        <w:spacing w:before="0" w:after="60" w:line="259" w:lineRule="auto"/>
      </w:pPr>
      <w:r>
        <w:t/>
      </w:r>
    </w:p>
    <w:p>
      <w:pPr>
        <w:spacing w:before="0" w:after="80" w:line="259" w:lineRule="auto"/>
      </w:pPr>
      <w:r>
        <w:t xml:space="preserve">6. What benefits, if any, do you see in these approaches for your students? (Open-ended)</w:t>
      </w:r>
    </w:p>
    <w:p>
      <w:pPr>
        <w:spacing w:before="0" w:after="60" w:line="259" w:lineRule="auto"/>
      </w:pPr>
      <w:r>
        <w:t/>
      </w:r>
    </w:p>
    <w:p>
      <w:pPr>
        <w:spacing w:before="0" w:after="80" w:line="259" w:lineRule="auto"/>
      </w:pPr>
      <w:r>
        <w:t xml:space="preserve">7. What barriers or concerns, if any, would you face in integrating them, for example, class time, grading load, curriculum constraints, departmental expectations, or student expectations? (Open-ended)</w:t>
      </w:r>
    </w:p>
    <w:p>
      <w:pPr>
        <w:spacing w:before="0" w:after="60" w:line="259" w:lineRule="auto"/>
      </w:pPr>
      <w:r>
        <w:t/>
      </w:r>
    </w:p>
    <w:p>
      <w:pPr>
        <w:spacing w:before="0" w:after="80" w:line="259" w:lineRule="auto"/>
      </w:pPr>
      <w:r>
        <w:t xml:space="preserve">8. What support or adaptations would make integration feasible for you? (Open-ended)</w:t>
      </w:r>
    </w:p>
    <w:p>
      <w:pPr>
        <w:spacing w:before="0" w:after="60" w:line="259" w:lineRule="auto"/>
      </w:pPr>
      <w:r>
        <w:t/>
      </w:r>
    </w:p>
    <w:p>
      <w:pPr>
        <w:spacing w:before="0" w:after="80" w:line="259" w:lineRule="auto"/>
      </w:pPr>
      <w:r>
        <w:t xml:space="preserve">9. Would you like to take part in a design workshop with other instructors? (Yes / No / Maybe) If yes, which topics interest you? (Reflection groups / Integrating generative AI into a course / Designing reflection on generative AI use / Other, please describe)</w:t>
      </w:r>
    </w:p>
    <w:p>
      <w:pPr>
        <w:spacing w:before="0" w:after="60" w:line="259" w:lineRule="auto"/>
      </w:pPr>
      <w:r>
        <w:t/>
      </w:r>
    </w:p>
    <w:p>
      <w:pPr>
        <w:spacing w:before="0" w:after="80" w:line="259" w:lineRule="auto"/>
      </w:pPr>
      <w:r>
        <w:t xml:space="preserve">10. May we contact you for a confidential follow-up interview? (Yes / No)</w:t>
      </w:r>
    </w:p>
    <w:p>
      <w:pPr>
        <w:spacing w:before="0" w:after="60" w:line="259" w:lineRule="auto"/>
      </w:pPr>
      <w:r>
        <w:t/>
      </w:r>
    </w:p>
    <w:p>
      <w:pPr>
        <w:spacing w:before="0" w:after="80" w:line="259" w:lineRule="auto"/>
      </w:pPr>
      <w:r>
        <w:t xml:space="preserve">11. Anything else you would like to share. (Open-ended)</w:t>
      </w:r>
    </w:p>
    <w:p>
      <w:pPr>
        <w:spacing w:before="0" w:after="60" w:line="259" w:lineRule="auto"/>
      </w:pPr>
      <w:r>
        <w:t/>
      </w:r>
    </w:p>
    <w:p>
      <w:pPr>
        <w:spacing w:before="240" w:after="90" w:line="259" w:lineRule="auto"/>
      </w:pPr>
      <w:r>
        <w:rPr>
          <w:b/>
          <w:sz w:val="26"/>
        </w:rPr>
        <w:t xml:space="preserve">Appendix E: Instructor Interview Protocol</w:t>
      </w:r>
    </w:p>
    <w:p>
      <w:pPr>
        <w:spacing w:before="0" w:after="60" w:line="259" w:lineRule="auto"/>
      </w:pPr>
      <w:r>
        <w:t/>
      </w:r>
    </w:p>
    <w:p>
      <w:pPr>
        <w:spacing w:before="0" w:after="80" w:line="259" w:lineRule="auto"/>
      </w:pPr>
      <w:r>
        <w:t xml:space="preserve">Read at the start of every interview: Thank you for taking part. Your participation is voluntary. Your answers are confidential. You may skip any question, stop at any time, or ask us afterwards to remove anything you said. We would like to record this conversation so we can analyze it accurately. If you would rather we did not record, we will take written notes instead. May we record?</w:t>
      </w:r>
    </w:p>
    <w:p>
      <w:pPr>
        <w:spacing w:before="0" w:after="60" w:line="259" w:lineRule="auto"/>
      </w:pPr>
      <w:r>
        <w:t/>
      </w:r>
    </w:p>
    <w:p>
      <w:pPr>
        <w:spacing w:before="0" w:after="80" w:line="259" w:lineRule="auto"/>
      </w:pPr>
      <w:r>
        <w:t xml:space="preserve">1. Teaching context: Tell me about the course or courses you teach — your students, class size, format, and what a typical week looks like.</w:t>
      </w:r>
    </w:p>
    <w:p>
      <w:pPr>
        <w:spacing w:before="0" w:after="60" w:line="259" w:lineRule="auto"/>
      </w:pPr>
      <w:r>
        <w:t/>
      </w:r>
    </w:p>
    <w:p>
      <w:pPr>
        <w:spacing w:before="0" w:after="80" w:line="259" w:lineRule="auto"/>
      </w:pPr>
      <w:r>
        <w:t xml:space="preserve">2. Perceived benefits: What benefits, if any, do you see in reflection groups for your students? What about having students reflect on their use of generative AI?</w:t>
      </w:r>
    </w:p>
    <w:p>
      <w:pPr>
        <w:spacing w:before="0" w:after="60" w:line="259" w:lineRule="auto"/>
      </w:pPr>
      <w:r>
        <w:t/>
      </w:r>
    </w:p>
    <w:p>
      <w:pPr>
        <w:spacing w:before="0" w:after="80" w:line="259" w:lineRule="auto"/>
      </w:pPr>
      <w:r>
        <w:t xml:space="preserve">3. Perceived barriers: What barriers or concerns would you face, or did you face, in integrating these approaches? Which matters most to you?</w:t>
      </w:r>
    </w:p>
    <w:p>
      <w:pPr>
        <w:spacing w:before="0" w:after="60" w:line="259" w:lineRule="auto"/>
      </w:pPr>
      <w:r>
        <w:t/>
      </w:r>
    </w:p>
    <w:p>
      <w:pPr>
        <w:spacing w:before="0" w:after="80" w:line="259" w:lineRule="auto"/>
      </w:pPr>
      <w:r>
        <w:t xml:space="preserve">4. Integration experiences, for those who tried: Walk me through how you integrated the approach into your course. What worked, and what was hard?</w:t>
      </w:r>
    </w:p>
    <w:p>
      <w:pPr>
        <w:spacing w:before="0" w:after="60" w:line="259" w:lineRule="auto"/>
      </w:pPr>
      <w:r>
        <w:t/>
      </w:r>
    </w:p>
    <w:p>
      <w:pPr>
        <w:spacing w:before="0" w:after="80" w:line="259" w:lineRule="auto"/>
      </w:pPr>
      <w:r>
        <w:t xml:space="preserve">5. Deciding not to integrate, where applicable: What led to your decision not to integrate, or to stop? What, if anything, would change that decision?</w:t>
      </w:r>
    </w:p>
    <w:p>
      <w:pPr>
        <w:spacing w:before="0" w:after="60" w:line="259" w:lineRule="auto"/>
      </w:pPr>
      <w:r>
        <w:t/>
      </w:r>
    </w:p>
    <w:p>
      <w:pPr>
        <w:spacing w:before="0" w:after="80" w:line="259" w:lineRule="auto"/>
      </w:pPr>
      <w:r>
        <w:t xml:space="preserve">6. Adaptations: What changes did you make, or would you need to make, to the design for your course, and why?</w:t>
      </w:r>
    </w:p>
    <w:p>
      <w:pPr>
        <w:spacing w:before="0" w:after="60" w:line="259" w:lineRule="auto"/>
      </w:pPr>
      <w:r>
        <w:t/>
      </w:r>
    </w:p>
    <w:p>
      <w:pPr>
        <w:spacing w:before="0" w:after="80" w:line="259" w:lineRule="auto"/>
      </w:pPr>
      <w:r>
        <w:t xml:space="preserve">7. Generative AI in your context: How are you and your department currently handling generative AI in courses? What would make reflection on AI work workable for you?</w:t>
      </w:r>
    </w:p>
    <w:p>
      <w:pPr>
        <w:spacing w:before="0" w:after="60" w:line="259" w:lineRule="auto"/>
      </w:pPr>
      <w:r>
        <w:t/>
      </w:r>
    </w:p>
    <w:p>
      <w:pPr>
        <w:spacing w:before="0" w:after="80" w:line="259" w:lineRule="auto"/>
      </w:pPr>
      <w:r>
        <w:t xml:space="preserve">8. Institutional factors: How do your department and institution view teaching innovation? What incentives, constraints, or expectations shape your decisions about adopting new teaching practices?</w:t>
      </w:r>
    </w:p>
    <w:p>
      <w:pPr>
        <w:spacing w:before="0" w:after="60" w:line="259" w:lineRule="auto"/>
      </w:pPr>
      <w:r>
        <w:t/>
      </w:r>
    </w:p>
    <w:p>
      <w:pPr>
        <w:spacing w:before="0" w:after="80" w:line="259" w:lineRule="auto"/>
      </w:pPr>
      <w:r>
        <w:t xml:space="preserve">9. Support for adoption: What support, materials, or evidence would enable you to adopt or sustain these approaches?</w:t>
      </w:r>
    </w:p>
    <w:p>
      <w:pPr>
        <w:spacing w:before="0" w:after="60" w:line="259" w:lineRule="auto"/>
      </w:pPr>
      <w:r>
        <w:t/>
      </w:r>
    </w:p>
    <w:p>
      <w:pPr>
        <w:spacing w:before="0" w:after="80" w:line="259" w:lineRule="auto"/>
      </w:pPr>
      <w:r>
        <w:t xml:space="preserve">10. Closing: Is there anything else about your context or experiences we should understand?</w:t>
      </w:r>
    </w:p>
    <w:p>
      <w:pPr>
        <w:spacing w:before="0" w:after="60" w:line="259" w:lineRule="auto"/>
      </w:pPr>
      <w:r>
        <w:t/>
      </w:r>
    </w:p>
    <w:p>
      <w:pPr>
        <w:spacing w:before="240" w:after="90" w:line="259" w:lineRule="auto"/>
      </w:pPr>
      <w:r>
        <w:rPr>
          <w:b/>
          <w:sz w:val="26"/>
          <w:b/>
          <w:color w:val="C00000"/>
        </w:rPr>
        <w:t xml:space="preserve">Appendix F: Consent form for student participation (collaborating instructors' courses)</w:t>
      </w:r>
    </w:p>
    <w:p>
      <w:pPr>
        <w:spacing w:before="0" w:after="60" w:line="259" w:lineRule="auto"/>
      </w:pPr>
      <w:r>
        <w:t/>
      </w:r>
    </w:p>
    <w:p>
      <w:pPr>
        <w:spacing w:before="0" w:after="80" w:line="259" w:lineRule="auto"/>
      </w:pPr>
      <w:r>
        <w:rPr>
          <w:b/>
          <w:color w:val="C00000"/>
        </w:rPr>
        <w:t xml:space="preserve">UNIVERSITY OF MAINE</w:t>
      </w:r>
    </w:p>
    <w:p>
      <w:pPr>
        <w:spacing w:before="0" w:after="60" w:line="259" w:lineRule="auto"/>
      </w:pPr>
      <w:r>
        <w:t/>
      </w:r>
    </w:p>
    <w:p>
      <w:pPr>
        <w:spacing w:before="0" w:after="80" w:line="259" w:lineRule="auto"/>
      </w:pPr>
      <w:r>
        <w:rPr>
          <w:b/>
          <w:color w:val="C00000"/>
        </w:rPr>
        <w:t xml:space="preserve">CONSENT FORM</w:t>
      </w:r>
    </w:p>
    <w:p>
      <w:pPr>
        <w:spacing w:before="0" w:after="60" w:line="259" w:lineRule="auto"/>
      </w:pPr>
      <w:r>
        <w:t/>
      </w:r>
    </w:p>
    <w:p>
      <w:pPr>
        <w:spacing w:before="0" w:after="80" w:line="259" w:lineRule="auto"/>
      </w:pPr>
      <w:r>
        <w:rPr>
          <w:b/>
          <w:color w:val="C00000"/>
        </w:rPr>
        <w:t xml:space="preserve">Developing Professional Skills Including Critical and Reflective Use of Generative AI in Computing Education</w:t>
      </w:r>
    </w:p>
    <w:p>
      <w:pPr>
        <w:spacing w:before="0" w:after="60" w:line="259" w:lineRule="auto"/>
      </w:pPr>
      <w:r>
        <w:t/>
      </w:r>
    </w:p>
    <w:p>
      <w:pPr>
        <w:spacing w:before="0" w:after="80" w:line="259" w:lineRule="auto"/>
      </w:pPr>
      <w:r>
        <w:rPr>
          <w:b/>
          <w:color w:val="C00000"/>
        </w:rPr>
        <w:t xml:space="preserve">Researchers:</w:t>
      </w:r>
    </w:p>
    <w:p>
      <w:pPr>
        <w:spacing w:before="0" w:after="60" w:line="259" w:lineRule="auto"/>
      </w:pPr>
      <w:r>
        <w:t/>
      </w:r>
    </w:p>
    <w:p>
      <w:pPr>
        <w:spacing w:before="0" w:after="80" w:line="259" w:lineRule="auto"/>
        <w:ind w:left="720" w:hanging="360"/>
      </w:pPr>
      <w:r>
        <w:t xml:space="preserve">•	</w:t>
      </w:r>
      <w:r>
        <w:rPr>
          <w:b/>
          <w:color w:val="C00000"/>
        </w:rPr>
        <w:t xml:space="preserve">Gregory L. Nelson, Assistant Professor, Computer Science Department, University of Maine (gregory.nelson@maine.edu) (Principal Investigator, Main Contact)</w:t>
      </w:r>
    </w:p>
    <w:p>
      <w:pPr>
        <w:spacing w:before="0" w:after="80" w:line="259" w:lineRule="auto"/>
        <w:ind w:left="720" w:hanging="360"/>
      </w:pPr>
      <w:r>
        <w:t xml:space="preserve">•	</w:t>
      </w:r>
      <w:r>
        <w:rPr>
          <w:b/>
          <w:color w:val="C00000"/>
        </w:rPr>
        <w:t xml:space="preserve">Cyril Agbewali-Koku, Ph.D. Student, Computer Science Department, University of Maine (cyril.agbewalikoku@maine.edu)</w:t>
      </w:r>
    </w:p>
    <w:p>
      <w:pPr>
        <w:spacing w:before="0" w:after="80" w:line="259" w:lineRule="auto"/>
        <w:ind w:left="720" w:hanging="360"/>
      </w:pPr>
      <w:r>
        <w:t xml:space="preserve">•	</w:t>
      </w:r>
      <w:r>
        <w:rPr>
          <w:b/>
          <w:color w:val="C00000"/>
        </w:rPr>
        <w:t xml:space="preserve">Troy Schotter, Lecturer and Ph.D. Student, Computer Science Department, University of Maine (troy.schotter@maine.edu)</w:t>
      </w:r>
    </w:p>
    <w:p>
      <w:pPr>
        <w:spacing w:before="0" w:after="60" w:line="259" w:lineRule="auto"/>
      </w:pPr>
      <w:r>
        <w:t/>
      </w:r>
    </w:p>
    <w:p>
      <w:pPr>
        <w:spacing w:before="0" w:after="80" w:line="259" w:lineRule="auto"/>
      </w:pPr>
      <w:r>
        <w:rPr>
          <w:b/>
          <w:color w:val="C00000"/>
        </w:rPr>
        <w:t xml:space="preserve">You are invited to participate in a research project being led by Dr. Gregory L. Nelson, a faculty member in the Department of Computer Science at the University of Maine. The purpose of the research is to gauge the effectiveness of student reflection groups and reflection assignments for improving your learning, self-efficacy, professional identity, and professional skills. You must be at least 18 years of age to participate, and enrolled in &lt;course name&gt;. Taking part in the research is your choice (opt-in): the reflection activities are a planned part of the course and happen either way, and the research part is only about whether we may analyze your work and survey responses.</w:t>
      </w:r>
    </w:p>
    <w:p>
      <w:pPr>
        <w:spacing w:before="0" w:after="60" w:line="259" w:lineRule="auto"/>
      </w:pPr>
      <w:r>
        <w:t/>
      </w:r>
    </w:p>
    <w:p>
      <w:pPr>
        <w:spacing w:before="0" w:after="80" w:line="259" w:lineRule="auto"/>
      </w:pPr>
      <w:r>
        <w:rPr>
          <w:b/>
          <w:color w:val="C00000"/>
        </w:rPr>
        <w:t xml:space="preserve">What Will You Be Asked to Do?</w:t>
      </w:r>
    </w:p>
    <w:p>
      <w:pPr>
        <w:spacing w:before="0" w:after="60" w:line="259" w:lineRule="auto"/>
      </w:pPr>
      <w:r>
        <w:t/>
      </w:r>
    </w:p>
    <w:p>
      <w:pPr>
        <w:spacing w:before="0" w:after="80" w:line="259" w:lineRule="auto"/>
      </w:pPr>
      <w:r>
        <w:rPr>
          <w:b/>
          <w:color w:val="C00000"/>
        </w:rPr>
        <w:t xml:space="preserve">If you decide to participate, beyond your usual participation in the course, you will be asked to:</w:t>
      </w:r>
    </w:p>
    <w:p>
      <w:pPr>
        <w:spacing w:before="0" w:after="60" w:line="259" w:lineRule="auto"/>
      </w:pPr>
      <w:r>
        <w:t/>
      </w:r>
    </w:p>
    <w:p>
      <w:pPr>
        <w:spacing w:before="0" w:after="80" w:line="259" w:lineRule="auto"/>
        <w:ind w:left="720" w:hanging="360"/>
      </w:pPr>
      <w:r>
        <w:t xml:space="preserve">•	</w:t>
      </w:r>
      <w:r>
        <w:rPr>
          <w:b/>
          <w:color w:val="C00000"/>
        </w:rPr>
        <w:t xml:space="preserve">Respond to a course pre-survey and a course post-survey and have your responses analyzed by the research team (about 10–15 minutes each; online and confidential);</w:t>
      </w:r>
    </w:p>
    <w:p>
      <w:pPr>
        <w:spacing w:before="0" w:after="80" w:line="259" w:lineRule="auto"/>
        <w:ind w:left="720" w:hanging="360"/>
      </w:pPr>
      <w:r>
        <w:t xml:space="preserve">•	</w:t>
      </w:r>
      <w:r>
        <w:rPr>
          <w:b/>
          <w:color w:val="C00000"/>
        </w:rPr>
        <w:t xml:space="preserve">Have your reflection-group materials and reflection assignments — group meeting notes and your written reflections — analyzed by the research team. Reflection group meetings are not recorded, and we do not collect your grades or academic records;</w:t>
      </w:r>
    </w:p>
    <w:p>
      <w:pPr>
        <w:spacing w:before="0" w:after="80" w:line="259" w:lineRule="auto"/>
        <w:ind w:left="720" w:hanging="360"/>
      </w:pPr>
      <w:r>
        <w:t xml:space="preserve">•	</w:t>
      </w:r>
      <w:r>
        <w:rPr>
          <w:b/>
          <w:color w:val="C00000"/>
        </w:rPr>
        <w:t xml:space="preserve">Optionally take part in a design session or end-of-semester retrospective about how the reflection activities should change, or respond to a brief optional mid-course feedback survey; notes and materials from these are analyzed;</w:t>
      </w:r>
    </w:p>
    <w:p>
      <w:pPr>
        <w:spacing w:before="0" w:after="80" w:line="259" w:lineRule="auto"/>
        <w:ind w:left="720" w:hanging="360"/>
      </w:pPr>
      <w:r>
        <w:t xml:space="preserve">•	</w:t>
      </w:r>
      <w:r>
        <w:rPr>
          <w:b/>
          <w:color w:val="C00000"/>
        </w:rPr>
        <w:t xml:space="preserve">Optionally respond to confidential online follow-up surveys about your learning and experiences, roughly every six months for up to four years after the course (up to eight surveys, about 10–15 minutes each). This form covers those surveys, and submitting one indicates your continued consent — you may respond to some and skip others;</w:t>
      </w:r>
    </w:p>
    <w:p>
      <w:pPr>
        <w:spacing w:before="0" w:after="80" w:line="259" w:lineRule="auto"/>
        <w:ind w:left="720" w:hanging="360"/>
      </w:pPr>
      <w:r>
        <w:t xml:space="preserve">•	</w:t>
      </w:r>
      <w:r>
        <w:rPr>
          <w:b/>
          <w:color w:val="C00000"/>
        </w:rPr>
        <w:t xml:space="preserve">Optionally take part in a confidential interview after the course, which is covered by a separate consent form you would review beforehand.</w:t>
      </w:r>
    </w:p>
    <w:p>
      <w:pPr>
        <w:spacing w:before="0" w:after="60" w:line="259" w:lineRule="auto"/>
      </w:pPr>
      <w:r>
        <w:t/>
      </w:r>
    </w:p>
    <w:p>
      <w:pPr>
        <w:spacing w:before="0" w:after="80" w:line="259" w:lineRule="auto"/>
      </w:pPr>
      <w:r>
        <w:rPr>
          <w:b/>
          <w:color w:val="C00000"/>
        </w:rPr>
        <w:t xml:space="preserve">The total time commitment is about 10–15 minutes for each survey. Beyond that, you will just participate in the class as usual. Participating in the research will not influence your grade, and your instructor will not know who participated in the study until after final grades are submitted. All surveys are confidential.</w:t>
      </w:r>
    </w:p>
    <w:p>
      <w:pPr>
        <w:spacing w:before="0" w:after="60" w:line="259" w:lineRule="auto"/>
      </w:pPr>
      <w:r>
        <w:t/>
      </w:r>
    </w:p>
    <w:p>
      <w:pPr>
        <w:spacing w:before="0" w:after="80" w:line="259" w:lineRule="auto"/>
      </w:pPr>
      <w:r>
        <w:rPr>
          <w:b/>
          <w:color w:val="C00000"/>
        </w:rPr>
        <w:t xml:space="preserve">Risks</w:t>
      </w:r>
    </w:p>
    <w:p>
      <w:pPr>
        <w:spacing w:before="0" w:after="60" w:line="259" w:lineRule="auto"/>
      </w:pPr>
      <w:r>
        <w:t/>
      </w:r>
    </w:p>
    <w:p>
      <w:pPr>
        <w:spacing w:before="0" w:after="80" w:line="259" w:lineRule="auto"/>
        <w:ind w:left="720" w:hanging="360"/>
      </w:pPr>
      <w:r>
        <w:t xml:space="preserve">•	</w:t>
      </w:r>
      <w:r>
        <w:rPr>
          <w:b/>
          <w:color w:val="C00000"/>
        </w:rPr>
        <w:t xml:space="preserve">Time and inconvenience;</w:t>
      </w:r>
    </w:p>
    <w:p>
      <w:pPr>
        <w:spacing w:before="0" w:after="80" w:line="259" w:lineRule="auto"/>
        <w:ind w:left="720" w:hanging="360"/>
      </w:pPr>
      <w:r>
        <w:t xml:space="preserve">•	</w:t>
      </w:r>
      <w:r>
        <w:rPr>
          <w:b/>
          <w:color w:val="C00000"/>
        </w:rPr>
        <w:t xml:space="preserve">Loss of confidentiality of your data, although we will protect your data as listed in the confidentiality section;</w:t>
      </w:r>
    </w:p>
    <w:p>
      <w:pPr>
        <w:spacing w:before="0" w:after="80" w:line="259" w:lineRule="auto"/>
        <w:ind w:left="720" w:hanging="360"/>
      </w:pPr>
      <w:r>
        <w:t xml:space="preserve">•	</w:t>
      </w:r>
      <w:r>
        <w:rPr>
          <w:b/>
          <w:color w:val="C00000"/>
        </w:rPr>
        <w:t xml:space="preserve">Information you share in your reflection group could be repeated by other group members. We ask all group members to respect each other's confidentiality, but we cannot guarantee it.</w:t>
      </w:r>
    </w:p>
    <w:p>
      <w:pPr>
        <w:spacing w:before="0" w:after="60" w:line="259" w:lineRule="auto"/>
      </w:pPr>
      <w:r>
        <w:t/>
      </w:r>
    </w:p>
    <w:p>
      <w:pPr>
        <w:spacing w:before="0" w:after="80" w:line="259" w:lineRule="auto"/>
      </w:pPr>
      <w:r>
        <w:rPr>
          <w:b/>
          <w:color w:val="C00000"/>
        </w:rPr>
        <w:t xml:space="preserve">Benefits</w:t>
      </w:r>
    </w:p>
    <w:p>
      <w:pPr>
        <w:spacing w:before="0" w:after="60" w:line="259" w:lineRule="auto"/>
      </w:pPr>
      <w:r>
        <w:t/>
      </w:r>
    </w:p>
    <w:p>
      <w:pPr>
        <w:spacing w:before="0" w:after="80" w:line="259" w:lineRule="auto"/>
        <w:ind w:left="720" w:hanging="360"/>
      </w:pPr>
      <w:r>
        <w:t xml:space="preserve">•	</w:t>
      </w:r>
      <w:r>
        <w:rPr>
          <w:b/>
          <w:color w:val="C00000"/>
        </w:rPr>
        <w:t xml:space="preserve">There are no direct benefits to you, but you may learn and reflect critically about your learning, self-efficacy, and professional skills more often over time, which may help you better develop skills that can give you a competitive advantage in your education and career;</w:t>
      </w:r>
    </w:p>
    <w:p>
      <w:pPr>
        <w:spacing w:before="0" w:after="80" w:line="259" w:lineRule="auto"/>
        <w:ind w:left="720" w:hanging="360"/>
      </w:pPr>
      <w:r>
        <w:t xml:space="preserve">•	</w:t>
      </w:r>
      <w:r>
        <w:rPr>
          <w:b/>
          <w:color w:val="C00000"/>
        </w:rPr>
        <w:t xml:space="preserve">This research should help us improve our understanding of effective ways to support students, which will benefit future students. The analysis of the reflections and improvement strategies may provide insight into factors affecting student success and retention in computing fields;</w:t>
      </w:r>
    </w:p>
    <w:p>
      <w:pPr>
        <w:spacing w:before="0" w:after="80" w:line="259" w:lineRule="auto"/>
        <w:ind w:left="720" w:hanging="360"/>
      </w:pPr>
      <w:r>
        <w:t xml:space="preserve">•	</w:t>
      </w:r>
      <w:r>
        <w:rPr>
          <w:b/>
          <w:color w:val="C00000"/>
        </w:rPr>
        <w:t xml:space="preserve">Research such as this may help the academic community adopt better pedagogical practices and potentially be applicable to improving learning in other STEM fields.</w:t>
      </w:r>
    </w:p>
    <w:p>
      <w:pPr>
        <w:spacing w:before="0" w:after="60" w:line="259" w:lineRule="auto"/>
      </w:pPr>
      <w:r>
        <w:t/>
      </w:r>
    </w:p>
    <w:p>
      <w:pPr>
        <w:spacing w:before="0" w:after="80" w:line="259" w:lineRule="auto"/>
      </w:pPr>
      <w:r>
        <w:rPr>
          <w:b/>
          <w:color w:val="C00000"/>
        </w:rPr>
        <w:t xml:space="preserve">Confidentiality</w:t>
      </w:r>
    </w:p>
    <w:p>
      <w:pPr>
        <w:spacing w:before="0" w:after="60" w:line="259" w:lineRule="auto"/>
      </w:pPr>
      <w:r>
        <w:t/>
      </w:r>
    </w:p>
    <w:p>
      <w:pPr>
        <w:spacing w:before="0" w:after="80" w:line="259" w:lineRule="auto"/>
      </w:pPr>
      <w:r>
        <w:rPr>
          <w:b/>
          <w:color w:val="C00000"/>
        </w:rPr>
        <w:t xml:space="preserve">Participants in reflection groups will be asked to respect the confidentiality of their peers and not share personal information discussed in the groups. However, we cannot guarantee complete confidentiality in the reflection group meeting setting.</w:t>
      </w:r>
    </w:p>
    <w:p>
      <w:pPr>
        <w:spacing w:before="0" w:after="60" w:line="259" w:lineRule="auto"/>
      </w:pPr>
      <w:r>
        <w:t/>
      </w:r>
    </w:p>
    <w:p>
      <w:pPr>
        <w:spacing w:before="0" w:after="80" w:line="259" w:lineRule="auto"/>
      </w:pPr>
      <w:r>
        <w:rPr>
          <w:b/>
          <w:color w:val="C00000"/>
        </w:rPr>
        <w:t xml:space="preserve">All data (survey responses, reflection materials, follow-up surveys) will be stored in password protected computer systems accessible only to the research team using software that provides additional security (encryption). Surveys are collected online through Qualtrics, and your responses are deleted from Qualtrics once they have been archived, within 14 days. Your student email will be used as an identifier so that we may relate answers from one method of information gathering to the others as well as give us the ability to remove any data if you decide later that you want any of your data deleted. Your instructor will not know who participated in the study until after final grades are submitted, and your responses and reflection materials are never shared with your instructor or teaching assistants in a way that identifies you.</w:t>
      </w:r>
    </w:p>
    <w:p>
      <w:pPr>
        <w:spacing w:before="0" w:after="60" w:line="259" w:lineRule="auto"/>
      </w:pPr>
      <w:r>
        <w:t/>
      </w:r>
    </w:p>
    <w:p>
      <w:pPr>
        <w:spacing w:before="0" w:after="80" w:line="259" w:lineRule="auto"/>
      </w:pPr>
      <w:r>
        <w:rPr>
          <w:b/>
          <w:color w:val="C00000"/>
        </w:rPr>
        <w:t xml:space="preserve">Within 14 days after the end of the course, or for data collected after the course, within 14 days of collection, all data will be archived to a separate archival folder on a secure cloud storage platform, with your identifiers (such as email address) being replaced with a randomly generated key stored on a password protected computer with software that provides additional security (encrypted). The key file that maps to your email address and demographic data will be stored in a separate folder on the secure cloud storage platform, and is encrypted. After 5 years from your participation in the course, your email address will be deleted from the key file; for example, for a Fall 2026 course, the key will be deleted by the end of December 2031. This is to allow you to withdraw your consent to participating in the research later if you wish. We can only delete your data until the key is deleted.</w:t>
      </w:r>
    </w:p>
    <w:p>
      <w:pPr>
        <w:spacing w:before="0" w:after="60" w:line="259" w:lineRule="auto"/>
      </w:pPr>
      <w:r>
        <w:t/>
      </w:r>
    </w:p>
    <w:p>
      <w:pPr>
        <w:spacing w:before="0" w:after="80" w:line="259" w:lineRule="auto"/>
      </w:pPr>
      <w:r>
        <w:rPr>
          <w:b/>
          <w:color w:val="C00000"/>
        </w:rPr>
        <w:t xml:space="preserve">Your reflection materials and survey responses will be copied onto the archival folder with your identifiers replaced with your key. The archived, de-identified data will be retained indefinitely. When we publish or present this research, we may quote what you wrote, without your name or anything that identifies you, your course, or your institution.</w:t>
      </w:r>
    </w:p>
    <w:p>
      <w:pPr>
        <w:spacing w:before="0" w:after="60" w:line="259" w:lineRule="auto"/>
      </w:pPr>
      <w:r>
        <w:t/>
      </w:r>
    </w:p>
    <w:p>
      <w:pPr>
        <w:spacing w:before="0" w:after="80" w:line="259" w:lineRule="auto"/>
      </w:pPr>
      <w:r>
        <w:rPr>
          <w:b/>
          <w:color w:val="C00000"/>
        </w:rPr>
        <w:t xml:space="preserve">Compensation</w:t>
      </w:r>
    </w:p>
    <w:p>
      <w:pPr>
        <w:spacing w:before="0" w:after="60" w:line="259" w:lineRule="auto"/>
      </w:pPr>
      <w:r>
        <w:t/>
      </w:r>
    </w:p>
    <w:p>
      <w:pPr>
        <w:spacing w:before="0" w:after="80" w:line="259" w:lineRule="auto"/>
      </w:pPr>
      <w:r>
        <w:rPr>
          <w:b/>
          <w:color w:val="C00000"/>
        </w:rPr>
        <w:t xml:space="preserve">There is no payment or extra credit from the research for taking part in the reflection groups themselves, and the pre- and post-course surveys are not compensated. Your course may offer a small amount of credit for submitting the pre- and post-course surveys. If it does, the credit is for submitting the survey, not for what you answer; the surveys are available to every student in the course whether or not you take part in the research; and your instructor offers other ways to earn the same credit, so taking part in research is never the only way to earn it.</w:t>
      </w:r>
    </w:p>
    <w:p>
      <w:pPr>
        <w:spacing w:before="0" w:after="60" w:line="259" w:lineRule="auto"/>
      </w:pPr>
      <w:r>
        <w:t/>
      </w:r>
    </w:p>
    <w:p>
      <w:pPr>
        <w:spacing w:before="0" w:after="80" w:line="259" w:lineRule="auto"/>
      </w:pPr>
      <w:r>
        <w:rPr>
          <w:b/>
          <w:color w:val="C00000"/>
        </w:rPr>
        <w:t xml:space="preserve">For each follow-up survey you submit after the course, you will receive a $10 electronic VISA gift card, sent by email within 2 business days of submission. You must reach the end of the survey to receive it, though you may skip the occasional question. You will receive one gift card per survey invitation. For example, if you submit four follow-up surveys, that would be $40 in total; if you submit all eight, that would be $80 in total.</w:t>
      </w:r>
    </w:p>
    <w:p>
      <w:pPr>
        <w:spacing w:before="0" w:after="60" w:line="259" w:lineRule="auto"/>
      </w:pPr>
      <w:r>
        <w:t/>
      </w:r>
    </w:p>
    <w:p>
      <w:pPr>
        <w:spacing w:before="0" w:after="80" w:line="259" w:lineRule="auto"/>
      </w:pPr>
      <w:r>
        <w:rPr>
          <w:b/>
          <w:color w:val="C00000"/>
        </w:rPr>
        <w:t xml:space="preserve">To send you a gift card, we need a few details that the University requires. You give these in a short separate form. It is not part of any survey. What you put on it is never linked to your answers. You do not have to fill it out. If you skip it, you stay in the study just the same. We just cannot send you a gift card. If your total compensation from University research goes over $75 in a calendar year, the University requires extra information from you for tax reporting.</w:t>
      </w:r>
    </w:p>
    <w:p>
      <w:pPr>
        <w:spacing w:before="0" w:after="60" w:line="259" w:lineRule="auto"/>
      </w:pPr>
      <w:r>
        <w:t/>
      </w:r>
    </w:p>
    <w:p>
      <w:pPr>
        <w:spacing w:before="0" w:after="80" w:line="259" w:lineRule="auto"/>
      </w:pPr>
      <w:r>
        <w:rPr>
          <w:b/>
          <w:color w:val="C00000"/>
        </w:rPr>
        <w:t xml:space="preserve">Voluntary</w:t>
      </w:r>
    </w:p>
    <w:p>
      <w:pPr>
        <w:spacing w:before="0" w:after="60" w:line="259" w:lineRule="auto"/>
      </w:pPr>
      <w:r>
        <w:t/>
      </w:r>
    </w:p>
    <w:p>
      <w:pPr>
        <w:spacing w:before="0" w:after="80" w:line="259" w:lineRule="auto"/>
      </w:pPr>
      <w:r>
        <w:rPr>
          <w:b/>
          <w:color w:val="C00000"/>
        </w:rPr>
        <w:t xml:space="preserve">Participation is voluntary, and taking part is your choice (opt-in). You may skip any survey question and stop at any time. You may revoke consent for any portion of this research at any time until your email address is removed from the key file — five years after your participation in the course; for example, for a Fall 2026 course, by the end of December 2031. If you wish to revoke consent, email one of the researchers who is not the instructor of your course with the subject line "Opt out of reflection research in &lt;course number, e.g. COS100&gt;", and we will update your status in our records.</w:t>
      </w:r>
    </w:p>
    <w:p>
      <w:pPr>
        <w:spacing w:before="0" w:after="60" w:line="259" w:lineRule="auto"/>
      </w:pPr>
      <w:r>
        <w:t/>
      </w:r>
    </w:p>
    <w:p>
      <w:pPr>
        <w:spacing w:before="0" w:after="80" w:line="259" w:lineRule="auto"/>
      </w:pPr>
      <w:r>
        <w:rPr>
          <w:b/>
          <w:color w:val="C00000"/>
        </w:rPr>
        <w:t xml:space="preserve">Contact Information</w:t>
      </w:r>
    </w:p>
    <w:p>
      <w:pPr>
        <w:spacing w:before="0" w:after="60" w:line="259" w:lineRule="auto"/>
      </w:pPr>
      <w:r>
        <w:t/>
      </w:r>
    </w:p>
    <w:p>
      <w:pPr>
        <w:spacing w:before="0" w:after="80" w:line="259" w:lineRule="auto"/>
      </w:pPr>
      <w:r>
        <w:rPr>
          <w:b/>
          <w:color w:val="C00000"/>
        </w:rP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rPr>
          <w:b/>
          <w:color w:val="C00000"/>
        </w:rPr>
        <w:t xml:space="preserve">Your choice below indicates that you have read the above information and agree to participate. You do not need to sign this form. You will receive a copy of this form.</w:t>
      </w:r>
    </w:p>
    <w:p>
      <w:pPr>
        <w:spacing w:before="0" w:after="60" w:line="259" w:lineRule="auto"/>
      </w:pPr>
      <w:r>
        <w:t/>
      </w:r>
    </w:p>
    <w:p>
      <w:pPr>
        <w:spacing w:before="0" w:after="80" w:line="259" w:lineRule="auto"/>
      </w:pPr>
      <w:r>
        <w:rPr>
          <w:b/>
          <w:color w:val="C00000"/>
        </w:rPr>
        <w:t xml:space="preserve">☐ I consent to being part of this study</w:t>
      </w:r>
    </w:p>
    <w:p>
      <w:pPr>
        <w:spacing w:before="0" w:after="60" w:line="259" w:lineRule="auto"/>
      </w:pPr>
      <w:r>
        <w:t/>
      </w:r>
    </w:p>
    <w:p>
      <w:pPr>
        <w:spacing w:before="0" w:after="80" w:line="259" w:lineRule="auto"/>
      </w:pPr>
      <w:r>
        <w:rPr>
          <w:b/>
          <w:color w:val="C00000"/>
        </w:rPr>
        <w:t xml:space="preserve">☐ I also consent to linking my data with prior related reflection-group research led by this research team in which I took part (optional; you may take part without agreeing to this)</w:t>
      </w:r>
    </w:p>
    <w:p>
      <w:pPr>
        <w:spacing w:before="0" w:after="60" w:line="259" w:lineRule="auto"/>
      </w:pPr>
      <w:r>
        <w:t/>
      </w:r>
    </w:p>
    <w:p>
      <w:pPr>
        <w:spacing w:before="0" w:after="80" w:line="259" w:lineRule="auto"/>
      </w:pPr>
      <w:r>
        <w:rPr>
          <w:b/>
          <w:color w:val="C00000"/>
        </w:rPr>
        <w:t xml:space="preserve">Email</w:t>
      </w:r>
    </w:p>
    <w:p>
      <w:pPr>
        <w:spacing w:before="0" w:after="60" w:line="259" w:lineRule="auto"/>
      </w:pPr>
      <w:r>
        <w:t/>
      </w:r>
    </w:p>
    <w:p>
      <w:pPr>
        <w:spacing w:before="240" w:after="90" w:line="259" w:lineRule="auto"/>
      </w:pPr>
      <w:r>
        <w:rPr>
          <w:b/>
          <w:sz w:val="26"/>
          <w:b/>
          <w:color w:val="C00000"/>
        </w:rPr>
        <w:t xml:space="preserve">Appendix G: Consent form for comparison-course student surveys (submission indicates consent)</w:t>
      </w:r>
    </w:p>
    <w:p>
      <w:pPr>
        <w:spacing w:before="0" w:after="60" w:line="259" w:lineRule="auto"/>
      </w:pPr>
      <w:r>
        <w:t/>
      </w:r>
    </w:p>
    <w:p>
      <w:pPr>
        <w:spacing w:before="0" w:after="80" w:line="259" w:lineRule="auto"/>
      </w:pPr>
      <w:r>
        <w:rPr>
          <w:b/>
          <w:color w:val="C00000"/>
        </w:rPr>
        <w:t xml:space="preserve">Shown at the beginning of the initial survey taken by students in comparison courses. Submitting the survey indicates consent; follow-up surveys are covered by this form and submitting one indicates continued consent.</w:t>
      </w:r>
    </w:p>
    <w:p>
      <w:pPr>
        <w:spacing w:before="0" w:after="60" w:line="259" w:lineRule="auto"/>
      </w:pPr>
      <w:r>
        <w:t/>
      </w:r>
    </w:p>
    <w:p>
      <w:pPr>
        <w:spacing w:before="0" w:after="80" w:line="259" w:lineRule="auto"/>
      </w:pPr>
      <w:r>
        <w:rPr>
          <w:b/>
          <w:color w:val="C00000"/>
        </w:rPr>
        <w:t xml:space="preserve">UNIVERSITY OF MAINE</w:t>
      </w:r>
    </w:p>
    <w:p>
      <w:pPr>
        <w:spacing w:before="0" w:after="60" w:line="259" w:lineRule="auto"/>
      </w:pPr>
      <w:r>
        <w:t/>
      </w:r>
    </w:p>
    <w:p>
      <w:pPr>
        <w:spacing w:before="0" w:after="80" w:line="259" w:lineRule="auto"/>
      </w:pPr>
      <w:r>
        <w:rPr>
          <w:b/>
          <w:color w:val="C00000"/>
        </w:rPr>
        <w:t xml:space="preserve">CONSENT FORM</w:t>
      </w:r>
    </w:p>
    <w:p>
      <w:pPr>
        <w:spacing w:before="0" w:after="60" w:line="259" w:lineRule="auto"/>
      </w:pPr>
      <w:r>
        <w:t/>
      </w:r>
    </w:p>
    <w:p>
      <w:pPr>
        <w:spacing w:before="0" w:after="80" w:line="259" w:lineRule="auto"/>
      </w:pPr>
      <w:r>
        <w:rPr>
          <w:b/>
          <w:color w:val="C00000"/>
        </w:rPr>
        <w:t xml:space="preserve">Developing Professional Skills Including Critical and Reflective Use of Generative AI in Computing Education</w:t>
      </w:r>
    </w:p>
    <w:p>
      <w:pPr>
        <w:spacing w:before="0" w:after="60" w:line="259" w:lineRule="auto"/>
      </w:pPr>
      <w:r>
        <w:t/>
      </w:r>
    </w:p>
    <w:p>
      <w:pPr>
        <w:spacing w:before="0" w:after="80" w:line="259" w:lineRule="auto"/>
      </w:pPr>
      <w:r>
        <w:rPr>
          <w:b/>
          <w:color w:val="C00000"/>
        </w:rPr>
        <w:t xml:space="preserve">Researchers:</w:t>
      </w:r>
    </w:p>
    <w:p>
      <w:pPr>
        <w:spacing w:before="0" w:after="60" w:line="259" w:lineRule="auto"/>
      </w:pPr>
      <w:r>
        <w:t/>
      </w:r>
    </w:p>
    <w:p>
      <w:pPr>
        <w:spacing w:before="0" w:after="80" w:line="259" w:lineRule="auto"/>
        <w:ind w:left="720" w:hanging="360"/>
      </w:pPr>
      <w:r>
        <w:t xml:space="preserve">•	</w:t>
      </w:r>
      <w:r>
        <w:rPr>
          <w:b/>
          <w:color w:val="C00000"/>
        </w:rPr>
        <w:t xml:space="preserve">Gregory L. Nelson, Assistant Professor, Computer Science Department, University of Maine (gregory.nelson@maine.edu) (Principal Investigator, Main Contact)</w:t>
      </w:r>
    </w:p>
    <w:p>
      <w:pPr>
        <w:spacing w:before="0" w:after="80" w:line="259" w:lineRule="auto"/>
        <w:ind w:left="720" w:hanging="360"/>
      </w:pPr>
      <w:r>
        <w:t xml:space="preserve">•	</w:t>
      </w:r>
      <w:r>
        <w:rPr>
          <w:b/>
          <w:color w:val="C00000"/>
        </w:rPr>
        <w:t xml:space="preserve">Cyril Agbewali-Koku, Ph.D. Student, Computer Science Department, University of Maine (cyril.agbewalikoku@maine.edu)</w:t>
      </w:r>
    </w:p>
    <w:p>
      <w:pPr>
        <w:spacing w:before="0" w:after="80" w:line="259" w:lineRule="auto"/>
        <w:ind w:left="720" w:hanging="360"/>
      </w:pPr>
      <w:r>
        <w:t xml:space="preserve">•	</w:t>
      </w:r>
      <w:r>
        <w:rPr>
          <w:b/>
          <w:color w:val="C00000"/>
        </w:rPr>
        <w:t xml:space="preserve">Troy Schotter, Lecturer and Ph.D. Student, Computer Science Department, University of Maine (troy.schotter@maine.edu)</w:t>
      </w:r>
    </w:p>
    <w:p>
      <w:pPr>
        <w:spacing w:before="0" w:after="60" w:line="259" w:lineRule="auto"/>
      </w:pPr>
      <w:r>
        <w:t/>
      </w:r>
    </w:p>
    <w:p>
      <w:pPr>
        <w:spacing w:before="0" w:after="80" w:line="259" w:lineRule="auto"/>
      </w:pPr>
      <w:r>
        <w:rPr>
          <w:b/>
          <w:color w:val="C00000"/>
        </w:rPr>
        <w:t xml:space="preserve">You are invited to participate in a research project being led by Dr. Gregory L. Nelson, a faculty member in the Department of Computer Science at the University of Maine. The purpose of the research is to understand how different methods of teaching and assignments affect learning, self-efficacy, professional identity, and professional skills. Your course is taking part as a comparison course, so the research only involves surveys. You must be at least 18 years of age to participate.</w:t>
      </w:r>
    </w:p>
    <w:p>
      <w:pPr>
        <w:spacing w:before="0" w:after="60" w:line="259" w:lineRule="auto"/>
      </w:pPr>
      <w:r>
        <w:t/>
      </w:r>
    </w:p>
    <w:p>
      <w:pPr>
        <w:spacing w:before="0" w:after="80" w:line="259" w:lineRule="auto"/>
      </w:pPr>
      <w:r>
        <w:rPr>
          <w:b/>
          <w:color w:val="C00000"/>
        </w:rPr>
        <w:t xml:space="preserve">What Will You Be Asked to Do?</w:t>
      </w:r>
    </w:p>
    <w:p>
      <w:pPr>
        <w:spacing w:before="0" w:after="60" w:line="259" w:lineRule="auto"/>
      </w:pPr>
      <w:r>
        <w:t/>
      </w:r>
    </w:p>
    <w:p>
      <w:pPr>
        <w:spacing w:before="0" w:after="80" w:line="259" w:lineRule="auto"/>
      </w:pPr>
      <w:r>
        <w:rPr>
          <w:b/>
          <w:color w:val="C00000"/>
        </w:rPr>
        <w:t xml:space="preserve">Respond to a confidential online survey of about 10–15 minutes at the start of the course and another at the end. You may also be invited to optional confidential follow-up surveys roughly every six months for up to four years after the course (up to eight surveys, about 10–15 minutes each); you may respond to some and skip others.</w:t>
      </w:r>
    </w:p>
    <w:p>
      <w:pPr>
        <w:spacing w:before="0" w:after="60" w:line="259" w:lineRule="auto"/>
      </w:pPr>
      <w:r>
        <w:t/>
      </w:r>
    </w:p>
    <w:p>
      <w:pPr>
        <w:spacing w:before="0" w:after="80" w:line="259" w:lineRule="auto"/>
      </w:pPr>
      <w:r>
        <w:rPr>
          <w:b/>
          <w:color w:val="C00000"/>
        </w:rPr>
        <w:t xml:space="preserve">Risks</w:t>
      </w:r>
    </w:p>
    <w:p>
      <w:pPr>
        <w:spacing w:before="0" w:after="60" w:line="259" w:lineRule="auto"/>
      </w:pPr>
      <w:r>
        <w:t/>
      </w:r>
    </w:p>
    <w:p>
      <w:pPr>
        <w:spacing w:before="0" w:after="80" w:line="259" w:lineRule="auto"/>
        <w:ind w:left="720" w:hanging="360"/>
      </w:pPr>
      <w:r>
        <w:t xml:space="preserve">•	</w:t>
      </w:r>
      <w:r>
        <w:rPr>
          <w:b/>
          <w:color w:val="C00000"/>
        </w:rPr>
        <w:t xml:space="preserve">Time and inconvenience;</w:t>
      </w:r>
    </w:p>
    <w:p>
      <w:pPr>
        <w:spacing w:before="0" w:after="80" w:line="259" w:lineRule="auto"/>
        <w:ind w:left="720" w:hanging="360"/>
      </w:pPr>
      <w:r>
        <w:t xml:space="preserve">•	</w:t>
      </w:r>
      <w:r>
        <w:rPr>
          <w:b/>
          <w:color w:val="C00000"/>
        </w:rPr>
        <w:t xml:space="preserve">Loss of confidentiality of your data, although we will protect your data as listed in the confidentiality section.</w:t>
      </w:r>
    </w:p>
    <w:p>
      <w:pPr>
        <w:spacing w:before="0" w:after="60" w:line="259" w:lineRule="auto"/>
      </w:pPr>
      <w:r>
        <w:t/>
      </w:r>
    </w:p>
    <w:p>
      <w:pPr>
        <w:spacing w:before="0" w:after="80" w:line="259" w:lineRule="auto"/>
      </w:pPr>
      <w:r>
        <w:rPr>
          <w:b/>
          <w:color w:val="C00000"/>
        </w:rPr>
        <w:t xml:space="preserve">Benefits</w:t>
      </w:r>
    </w:p>
    <w:p>
      <w:pPr>
        <w:spacing w:before="0" w:after="60" w:line="259" w:lineRule="auto"/>
      </w:pPr>
      <w:r>
        <w:t/>
      </w:r>
    </w:p>
    <w:p>
      <w:pPr>
        <w:spacing w:before="0" w:after="80" w:line="259" w:lineRule="auto"/>
        <w:ind w:left="720" w:hanging="360"/>
      </w:pPr>
      <w:r>
        <w:t xml:space="preserve">•	</w:t>
      </w:r>
      <w:r>
        <w:rPr>
          <w:b/>
          <w:color w:val="C00000"/>
        </w:rPr>
        <w:t xml:space="preserve">There are no direct benefits to you, but you may reflect on your learning and professional skills, which may be useful to you;</w:t>
      </w:r>
    </w:p>
    <w:p>
      <w:pPr>
        <w:spacing w:before="0" w:after="80" w:line="259" w:lineRule="auto"/>
        <w:ind w:left="720" w:hanging="360"/>
      </w:pPr>
      <w:r>
        <w:t xml:space="preserve">•	</w:t>
      </w:r>
      <w:r>
        <w:rPr>
          <w:b/>
          <w:color w:val="C00000"/>
        </w:rPr>
        <w:t xml:space="preserve">Your responses help us understand the effects of reflection-based teaching approaches, which will benefit future students.</w:t>
      </w:r>
    </w:p>
    <w:p>
      <w:pPr>
        <w:spacing w:before="0" w:after="60" w:line="259" w:lineRule="auto"/>
      </w:pPr>
      <w:r>
        <w:t/>
      </w:r>
    </w:p>
    <w:p>
      <w:pPr>
        <w:spacing w:before="0" w:after="80" w:line="259" w:lineRule="auto"/>
      </w:pPr>
      <w:r>
        <w:rPr>
          <w:b/>
          <w:color w:val="C00000"/>
        </w:rPr>
        <w:t xml:space="preserve">Confidentiality</w:t>
      </w:r>
    </w:p>
    <w:p>
      <w:pPr>
        <w:spacing w:before="0" w:after="60" w:line="259" w:lineRule="auto"/>
      </w:pPr>
      <w:r>
        <w:t/>
      </w:r>
    </w:p>
    <w:p>
      <w:pPr>
        <w:spacing w:before="0" w:after="80" w:line="259" w:lineRule="auto"/>
      </w:pPr>
      <w:r>
        <w:rPr>
          <w:b/>
          <w:color w:val="C00000"/>
        </w:rPr>
        <w:t xml:space="preserve">Your responses will be stored in password protected computer systems accessible only to the research team using software that provides additional security (encryption). Surveys are collected online through Qualtrics, and your responses are deleted from Qualtrics once they have been archived, within 14 days. Your email address is used as an identifier so that we may relate your responses across surveys, as well as give us the ability to remove any data if you decide later that you want any of your data deleted. Your instructor will not know who participated in the study until after final grades are submitted.</w:t>
      </w:r>
    </w:p>
    <w:p>
      <w:pPr>
        <w:spacing w:before="0" w:after="60" w:line="259" w:lineRule="auto"/>
      </w:pPr>
      <w:r>
        <w:t/>
      </w:r>
    </w:p>
    <w:p>
      <w:pPr>
        <w:spacing w:before="0" w:after="80" w:line="259" w:lineRule="auto"/>
      </w:pPr>
      <w:r>
        <w:rPr>
          <w:b/>
          <w:color w:val="C00000"/>
        </w:rPr>
        <w:t xml:space="preserve">Within 14 days after the end of the course, or for data collected after the course, within 14 days of collection, all data will be archived to a separate archival folder on a secure cloud storage platform, with your identifiers replaced with a randomly generated key stored on a password protected computer with software that provides additional security (encrypted). The key file that maps to your email address and demographic data will be stored in a separate folder on the secure cloud storage platform, and is encrypted. After 5 years from your participation in the course, your email address will be deleted from the key file; for example, for a Fall 2026 course, the key will be deleted by the end of December 2031. We can only delete your data until the key is deleted. The archived, de-identified data will be retained indefinitely.</w:t>
      </w:r>
    </w:p>
    <w:p>
      <w:pPr>
        <w:spacing w:before="0" w:after="60" w:line="259" w:lineRule="auto"/>
      </w:pPr>
      <w:r>
        <w:t/>
      </w:r>
    </w:p>
    <w:p>
      <w:pPr>
        <w:spacing w:before="0" w:after="80" w:line="259" w:lineRule="auto"/>
      </w:pPr>
      <w:r>
        <w:rPr>
          <w:b/>
          <w:color w:val="C00000"/>
        </w:rPr>
        <w:t xml:space="preserve">Compensation</w:t>
      </w:r>
    </w:p>
    <w:p>
      <w:pPr>
        <w:spacing w:before="0" w:after="60" w:line="259" w:lineRule="auto"/>
      </w:pPr>
      <w:r>
        <w:t/>
      </w:r>
    </w:p>
    <w:p>
      <w:pPr>
        <w:spacing w:before="0" w:after="80" w:line="259" w:lineRule="auto"/>
      </w:pPr>
      <w:r>
        <w:rPr>
          <w:b/>
          <w:color w:val="C00000"/>
        </w:rPr>
        <w:t xml:space="preserve">The pre- and post-course surveys are not compensated. For each follow-up survey you submit after the course, you will receive a $10 electronic VISA gift card, sent by email within 2 business days of submission. You must reach the end of the survey to receive it, though you may skip the occasional question. You will receive one gift card per survey invitation. For example, if you submit all eight follow-up surveys, that would be $80 in total.</w:t>
      </w:r>
    </w:p>
    <w:p>
      <w:pPr>
        <w:spacing w:before="0" w:after="60" w:line="259" w:lineRule="auto"/>
      </w:pPr>
      <w:r>
        <w:t/>
      </w:r>
    </w:p>
    <w:p>
      <w:pPr>
        <w:spacing w:before="0" w:after="80" w:line="259" w:lineRule="auto"/>
      </w:pPr>
      <w:r>
        <w:rPr>
          <w:b/>
          <w:color w:val="C00000"/>
        </w:rPr>
        <w:t xml:space="preserve">To send you a gift card, we need a few details that the University requires. You give these in a short separate form. It is not part of any survey. What you put on it is never linked to your answers. You do not have to fill it out. If you skip it, you stay in the study just the same. We just cannot send you a gift card. If your total compensation from University research goes over $75 in a calendar year, the University requires extra information from you for tax reporting.</w:t>
      </w:r>
    </w:p>
    <w:p>
      <w:pPr>
        <w:spacing w:before="0" w:after="60" w:line="259" w:lineRule="auto"/>
      </w:pPr>
      <w:r>
        <w:t/>
      </w:r>
    </w:p>
    <w:p>
      <w:pPr>
        <w:spacing w:before="0" w:after="80" w:line="259" w:lineRule="auto"/>
      </w:pPr>
      <w:r>
        <w:rPr>
          <w:b/>
          <w:color w:val="C00000"/>
        </w:rPr>
        <w:t xml:space="preserve">Voluntary</w:t>
      </w:r>
    </w:p>
    <w:p>
      <w:pPr>
        <w:spacing w:before="0" w:after="60" w:line="259" w:lineRule="auto"/>
      </w:pPr>
      <w:r>
        <w:t/>
      </w:r>
    </w:p>
    <w:p>
      <w:pPr>
        <w:spacing w:before="0" w:after="80" w:line="259" w:lineRule="auto"/>
      </w:pPr>
      <w:r>
        <w:rPr>
          <w:b/>
          <w:color w:val="C00000"/>
        </w:rPr>
        <w:t xml:space="preserve">Participation is voluntary. Submitting a survey indicates your consent to participate; you do not need to sign this form. You may skip any question and stop at any time. You may revoke consent for any portion of this research, or ask to stop receiving survey invitations, at any time until your email address is removed from the key file — five years after your participation in the course; for example, for a Fall 2026 course, by the end of December 2031 — by emailing any member of the research team.</w:t>
      </w:r>
    </w:p>
    <w:p>
      <w:pPr>
        <w:spacing w:before="0" w:after="60" w:line="259" w:lineRule="auto"/>
      </w:pPr>
      <w:r>
        <w:t/>
      </w:r>
    </w:p>
    <w:p>
      <w:pPr>
        <w:spacing w:before="0" w:after="80" w:line="259" w:lineRule="auto"/>
      </w:pPr>
      <w:r>
        <w:rPr>
          <w:b/>
          <w:color w:val="C00000"/>
        </w:rPr>
        <w:t xml:space="preserve">Contact Information</w:t>
      </w:r>
    </w:p>
    <w:p>
      <w:pPr>
        <w:spacing w:before="0" w:after="60" w:line="259" w:lineRule="auto"/>
      </w:pPr>
      <w:r>
        <w:t/>
      </w:r>
    </w:p>
    <w:p>
      <w:pPr>
        <w:spacing w:before="0" w:after="80" w:line="259" w:lineRule="auto"/>
      </w:pPr>
      <w:r>
        <w:rPr>
          <w:b/>
          <w:color w:val="C00000"/>
        </w:rP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240" w:after="90" w:line="259" w:lineRule="auto"/>
      </w:pPr>
      <w:r>
        <w:rPr>
          <w:b/>
          <w:sz w:val="26"/>
          <w:b/>
          <w:color w:val="C00000"/>
        </w:rPr>
        <w:t xml:space="preserve">Appendix H: Student and alumni interview consent form</w:t>
      </w:r>
    </w:p>
    <w:p>
      <w:pPr>
        <w:spacing w:before="0" w:after="60" w:line="259" w:lineRule="auto"/>
      </w:pPr>
      <w:r>
        <w:t/>
      </w:r>
    </w:p>
    <w:p>
      <w:pPr>
        <w:spacing w:before="0" w:after="80" w:line="259" w:lineRule="auto"/>
      </w:pPr>
      <w:r>
        <w:rPr>
          <w:b/>
          <w:color w:val="C00000"/>
        </w:rPr>
        <w:t xml:space="preserve">UNIVERSITY OF MAINE</w:t>
      </w:r>
    </w:p>
    <w:p>
      <w:pPr>
        <w:spacing w:before="0" w:after="60" w:line="259" w:lineRule="auto"/>
      </w:pPr>
      <w:r>
        <w:t/>
      </w:r>
    </w:p>
    <w:p>
      <w:pPr>
        <w:spacing w:before="0" w:after="80" w:line="259" w:lineRule="auto"/>
      </w:pPr>
      <w:r>
        <w:rPr>
          <w:b/>
          <w:color w:val="C00000"/>
        </w:rPr>
        <w:t xml:space="preserve">CONSENT FORM</w:t>
      </w:r>
    </w:p>
    <w:p>
      <w:pPr>
        <w:spacing w:before="0" w:after="60" w:line="259" w:lineRule="auto"/>
      </w:pPr>
      <w:r>
        <w:t/>
      </w:r>
    </w:p>
    <w:p>
      <w:pPr>
        <w:spacing w:before="0" w:after="80" w:line="259" w:lineRule="auto"/>
      </w:pPr>
      <w:r>
        <w:rPr>
          <w:b/>
          <w:color w:val="C00000"/>
        </w:rPr>
        <w:t xml:space="preserve">Interviews with students and graduates — Developing Professional Skills Including Critical and Reflective Use of Generative AI in Computing Education</w:t>
      </w:r>
    </w:p>
    <w:p>
      <w:pPr>
        <w:spacing w:before="0" w:after="60" w:line="259" w:lineRule="auto"/>
      </w:pPr>
      <w:r>
        <w:t/>
      </w:r>
    </w:p>
    <w:p>
      <w:pPr>
        <w:spacing w:before="0" w:after="80" w:line="259" w:lineRule="auto"/>
      </w:pPr>
      <w:r>
        <w:rPr>
          <w:b/>
          <w:color w:val="C00000"/>
        </w:rPr>
        <w:t xml:space="preserve">Researchers:</w:t>
      </w:r>
    </w:p>
    <w:p>
      <w:pPr>
        <w:spacing w:before="0" w:after="60" w:line="259" w:lineRule="auto"/>
      </w:pPr>
      <w:r>
        <w:t/>
      </w:r>
    </w:p>
    <w:p>
      <w:pPr>
        <w:spacing w:before="0" w:after="80" w:line="259" w:lineRule="auto"/>
        <w:ind w:left="720" w:hanging="360"/>
      </w:pPr>
      <w:r>
        <w:t xml:space="preserve">•	</w:t>
      </w:r>
      <w:r>
        <w:rPr>
          <w:b/>
          <w:color w:val="C00000"/>
        </w:rPr>
        <w:t xml:space="preserve">Gregory L. Nelson, Assistant Professor, Computer Science Department, University of Maine (gregory.nelson@maine.edu) (Principal Investigator, Main Contact)</w:t>
      </w:r>
    </w:p>
    <w:p>
      <w:pPr>
        <w:spacing w:before="0" w:after="80" w:line="259" w:lineRule="auto"/>
        <w:ind w:left="720" w:hanging="360"/>
      </w:pPr>
      <w:r>
        <w:t xml:space="preserve">•	</w:t>
      </w:r>
      <w:r>
        <w:rPr>
          <w:b/>
          <w:color w:val="C00000"/>
        </w:rPr>
        <w:t xml:space="preserve">Cyril Agbewali-Koku, Ph.D. Student, Computer Science Department, University of Maine (cyril.agbewalikoku@maine.edu)</w:t>
      </w:r>
    </w:p>
    <w:p>
      <w:pPr>
        <w:spacing w:before="0" w:after="80" w:line="259" w:lineRule="auto"/>
        <w:ind w:left="720" w:hanging="360"/>
      </w:pPr>
      <w:r>
        <w:t xml:space="preserve">•	</w:t>
      </w:r>
      <w:r>
        <w:rPr>
          <w:b/>
          <w:color w:val="C00000"/>
        </w:rPr>
        <w:t xml:space="preserve">Troy Schotter, Lecturer and Ph.D. Student, Computer Science Department, University of Maine (troy.schotter@maine.edu)</w:t>
      </w:r>
    </w:p>
    <w:p>
      <w:pPr>
        <w:spacing w:before="0" w:after="60" w:line="259" w:lineRule="auto"/>
      </w:pPr>
      <w:r>
        <w:t/>
      </w:r>
    </w:p>
    <w:p>
      <w:pPr>
        <w:spacing w:before="0" w:after="80" w:line="259" w:lineRule="auto"/>
      </w:pPr>
      <w:r>
        <w:rPr>
          <w:b/>
          <w:color w:val="C00000"/>
        </w:rPr>
        <w:t xml:space="preserve">You are invited to take part in a confidential interview as part of a research project being led by Dr. Gregory L. Nelson, a faculty member in the Department of Computer Science at the University of Maine. The purpose of the research is to understand the effects of student reflection groups and reflection assignments on learning and professional skills, and how those carry into work after graduation. You must be at least 18 years of age to participate.</w:t>
      </w:r>
    </w:p>
    <w:p>
      <w:pPr>
        <w:spacing w:before="0" w:after="60" w:line="259" w:lineRule="auto"/>
      </w:pPr>
      <w:r>
        <w:t/>
      </w:r>
    </w:p>
    <w:p>
      <w:pPr>
        <w:spacing w:before="0" w:after="80" w:line="259" w:lineRule="auto"/>
      </w:pPr>
      <w:r>
        <w:rPr>
          <w:b/>
          <w:color w:val="C00000"/>
        </w:rPr>
        <w:t xml:space="preserve">What Will You Be Asked to Do?</w:t>
      </w:r>
    </w:p>
    <w:p>
      <w:pPr>
        <w:spacing w:before="0" w:after="60" w:line="259" w:lineRule="auto"/>
      </w:pPr>
      <w:r>
        <w:t/>
      </w:r>
    </w:p>
    <w:p>
      <w:pPr>
        <w:spacing w:before="0" w:after="80" w:line="259" w:lineRule="auto"/>
      </w:pPr>
      <w:r>
        <w:rPr>
          <w:b/>
          <w:color w:val="C00000"/>
        </w:rPr>
        <w:t xml:space="preserve">If you decide to take part, you will be asked to:</w:t>
      </w:r>
    </w:p>
    <w:p>
      <w:pPr>
        <w:spacing w:before="0" w:after="60" w:line="259" w:lineRule="auto"/>
      </w:pPr>
      <w:r>
        <w:t/>
      </w:r>
    </w:p>
    <w:p>
      <w:pPr>
        <w:spacing w:before="0" w:after="80" w:line="259" w:lineRule="auto"/>
        <w:ind w:left="720" w:hanging="360"/>
      </w:pPr>
      <w:r>
        <w:t xml:space="preserve">•	</w:t>
      </w:r>
      <w:r>
        <w:rPr>
          <w:b/>
          <w:color w:val="C00000"/>
        </w:rPr>
        <w:t xml:space="preserve">Take part in one confidential interview of about 30 to 60 minutes about your experience of the reflection groups, the professional skills you use now, your use of generative AI, and how things have changed since the course. The interview is conducted on Zoom or in person, based on your preference and researcher availability;</w:t>
      </w:r>
    </w:p>
    <w:p>
      <w:pPr>
        <w:spacing w:before="0" w:after="80" w:line="259" w:lineRule="auto"/>
        <w:ind w:left="720" w:hanging="360"/>
      </w:pPr>
      <w:r>
        <w:t xml:space="preserve">•	</w:t>
      </w:r>
      <w:r>
        <w:rPr>
          <w:b/>
          <w:color w:val="C00000"/>
        </w:rPr>
        <w:t xml:space="preserve">Allow us to record the interview so we can analyze it accurately. The recording is audio, plus your screen if you choose to share it (for example, to show an example of your work); your face is never recorded. If you would rather we did not record, we will take written notes instead, and you can still take part;</w:t>
      </w:r>
    </w:p>
    <w:p>
      <w:pPr>
        <w:spacing w:before="0" w:after="80" w:line="259" w:lineRule="auto"/>
        <w:ind w:left="720" w:hanging="360"/>
      </w:pPr>
      <w:r>
        <w:t xml:space="preserve">•	</w:t>
      </w:r>
      <w:r>
        <w:rPr>
          <w:b/>
          <w:color w:val="C00000"/>
        </w:rPr>
        <w:t xml:space="preserve">Optionally, describe or show an example of something you have worked on. If you show us something, we keep the recording or our written notes about what you describe; we do not keep a copy of your work unless you separately agree.</w:t>
      </w:r>
    </w:p>
    <w:p>
      <w:pPr>
        <w:spacing w:before="0" w:after="60" w:line="259" w:lineRule="auto"/>
      </w:pPr>
      <w:r>
        <w:t/>
      </w:r>
    </w:p>
    <w:p>
      <w:pPr>
        <w:spacing w:before="0" w:after="80" w:line="259" w:lineRule="auto"/>
      </w:pPr>
      <w:r>
        <w:rPr>
          <w:b/>
          <w:color w:val="C00000"/>
        </w:rPr>
        <w:t xml:space="preserve">You may be invited to a further interview later. Each interview is a separate choice. The total time commitment depends on how many interviews you take part in; for example, two interviews would be about one to two hours in total.</w:t>
      </w:r>
    </w:p>
    <w:p>
      <w:pPr>
        <w:spacing w:before="0" w:after="60" w:line="259" w:lineRule="auto"/>
      </w:pPr>
      <w:r>
        <w:t/>
      </w:r>
    </w:p>
    <w:p>
      <w:pPr>
        <w:spacing w:before="0" w:after="80" w:line="259" w:lineRule="auto"/>
      </w:pPr>
      <w:r>
        <w:rPr>
          <w:b/>
          <w:color w:val="C00000"/>
        </w:rPr>
        <w:t xml:space="preserve">Risks</w:t>
      </w:r>
    </w:p>
    <w:p>
      <w:pPr>
        <w:spacing w:before="0" w:after="60" w:line="259" w:lineRule="auto"/>
      </w:pPr>
      <w:r>
        <w:t/>
      </w:r>
    </w:p>
    <w:p>
      <w:pPr>
        <w:spacing w:before="0" w:after="80" w:line="259" w:lineRule="auto"/>
        <w:ind w:left="720" w:hanging="360"/>
      </w:pPr>
      <w:r>
        <w:t xml:space="preserve">•	</w:t>
      </w:r>
      <w:r>
        <w:rPr>
          <w:b/>
          <w:color w:val="C00000"/>
        </w:rPr>
        <w:t xml:space="preserve">Time and inconvenience;</w:t>
      </w:r>
    </w:p>
    <w:p>
      <w:pPr>
        <w:spacing w:before="0" w:after="80" w:line="259" w:lineRule="auto"/>
        <w:ind w:left="720" w:hanging="360"/>
      </w:pPr>
      <w:r>
        <w:t xml:space="preserve">•	</w:t>
      </w:r>
      <w:r>
        <w:rPr>
          <w:b/>
          <w:color w:val="C00000"/>
        </w:rPr>
        <w:t xml:space="preserve">Loss of confidentiality of your data, although we will protect your data as described in the confidentiality section.</w:t>
      </w:r>
    </w:p>
    <w:p>
      <w:pPr>
        <w:spacing w:before="0" w:after="60" w:line="259" w:lineRule="auto"/>
      </w:pPr>
      <w:r>
        <w:t/>
      </w:r>
    </w:p>
    <w:p>
      <w:pPr>
        <w:spacing w:before="0" w:after="80" w:line="259" w:lineRule="auto"/>
      </w:pPr>
      <w:r>
        <w:rPr>
          <w:b/>
          <w:color w:val="C00000"/>
        </w:rPr>
        <w:t xml:space="preserve">Benefits</w:t>
      </w:r>
    </w:p>
    <w:p>
      <w:pPr>
        <w:spacing w:before="0" w:after="60" w:line="259" w:lineRule="auto"/>
      </w:pPr>
      <w:r>
        <w:t/>
      </w:r>
    </w:p>
    <w:p>
      <w:pPr>
        <w:spacing w:before="0" w:after="80" w:line="259" w:lineRule="auto"/>
        <w:ind w:left="720" w:hanging="360"/>
      </w:pPr>
      <w:r>
        <w:t xml:space="preserve">•	</w:t>
      </w:r>
      <w:r>
        <w:rPr>
          <w:b/>
          <w:color w:val="C00000"/>
        </w:rPr>
        <w:t xml:space="preserve">There are no direct benefits to you, but you may reflect more often and more critically about your learning and professional skills, which may help your education and career;</w:t>
      </w:r>
    </w:p>
    <w:p>
      <w:pPr>
        <w:spacing w:before="0" w:after="80" w:line="259" w:lineRule="auto"/>
        <w:ind w:left="720" w:hanging="360"/>
      </w:pPr>
      <w:r>
        <w:t xml:space="preserve">•	</w:t>
      </w:r>
      <w:r>
        <w:rPr>
          <w:b/>
          <w:color w:val="C00000"/>
        </w:rPr>
        <w:t xml:space="preserve">This research should improve understanding of effective ways to support learning and professional skills, which may benefit future students.</w:t>
      </w:r>
    </w:p>
    <w:p>
      <w:pPr>
        <w:spacing w:before="0" w:after="60" w:line="259" w:lineRule="auto"/>
      </w:pPr>
      <w:r>
        <w:t/>
      </w:r>
    </w:p>
    <w:p>
      <w:pPr>
        <w:spacing w:before="0" w:after="80" w:line="259" w:lineRule="auto"/>
      </w:pPr>
      <w:r>
        <w:rPr>
          <w:b/>
          <w:color w:val="C00000"/>
        </w:rPr>
        <w:t xml:space="preserve">Confidentiality</w:t>
      </w:r>
    </w:p>
    <w:p>
      <w:pPr>
        <w:spacing w:before="0" w:after="60" w:line="259" w:lineRule="auto"/>
      </w:pPr>
      <w:r>
        <w:t/>
      </w:r>
    </w:p>
    <w:p>
      <w:pPr>
        <w:spacing w:before="0" w:after="80" w:line="259" w:lineRule="auto"/>
      </w:pPr>
      <w:r>
        <w:rPr>
          <w:b/>
          <w:color w:val="C00000"/>
        </w:rPr>
        <w:t xml:space="preserve">What you say is confidential and is reported only in de-identified form, without your name, your course, your institution, or your employer. If you are still enrolled in a participating course, your instructor will not know whether you took part until after final grades are submitted, and taking part has no effect on your grade.</w:t>
      </w:r>
    </w:p>
    <w:p>
      <w:pPr>
        <w:spacing w:before="0" w:after="60" w:line="259" w:lineRule="auto"/>
      </w:pPr>
      <w:r>
        <w:t/>
      </w:r>
    </w:p>
    <w:p>
      <w:pPr>
        <w:spacing w:before="0" w:after="80" w:line="259" w:lineRule="auto"/>
      </w:pPr>
      <w:r>
        <w:rPr>
          <w:b/>
          <w:color w:val="C00000"/>
        </w:rPr>
        <w:t xml:space="preserve">The recording and transcript will be stored in password protected computer systems accessible only to the research team using software that provides additional security (encryption). The recording is transferred to a secure cloud storage platform and deleted from the recording device or conferencing platform within 72 hours. Recordings are transcribed using a secure automated transcription service. Your email address will be used as an identifier so we can connect your information across activities and remove your data if you ask us to. You may ask us at any time, during the interview or afterwards, to leave out anything you said.</w:t>
      </w:r>
    </w:p>
    <w:p>
      <w:pPr>
        <w:spacing w:before="0" w:after="60" w:line="259" w:lineRule="auto"/>
      </w:pPr>
      <w:r>
        <w:t/>
      </w:r>
    </w:p>
    <w:p>
      <w:pPr>
        <w:spacing w:before="0" w:after="80" w:line="259" w:lineRule="auto"/>
      </w:pPr>
      <w:r>
        <w:rPr>
          <w:b/>
          <w:color w:val="C00000"/>
        </w:rPr>
        <w:t xml:space="preserve">Within 14 days of collection, all data will be archived to a separate archival folder on a secure cloud storage platform, with any of your identifiers (such as email address) replaced with a randomly generated key stored on a password protected computer with software that provides additional security (encrypted). The key file that maps your key to your email address and demographic data is stored in a separate folder on that platform and is encrypted. Five years after your participation ends, your email address will be deleted from the key file; for example, if your participation ends in Fall 2026, the key will be deleted by the end of December 2031. This is to allow you to withdraw your consent later if you wish. We can only delete your data while the key exists. The archived data will be retained indefinitely, except for the original recordings, which will be deleted at the same time as your email address is deleted from the key file; for example, if your participation ends in Fall 2026, by the end of December 2031.</w:t>
      </w:r>
    </w:p>
    <w:p>
      <w:pPr>
        <w:spacing w:before="0" w:after="60" w:line="259" w:lineRule="auto"/>
      </w:pPr>
      <w:r>
        <w:t/>
      </w:r>
    </w:p>
    <w:p>
      <w:pPr>
        <w:spacing w:before="0" w:after="80" w:line="259" w:lineRule="auto"/>
      </w:pPr>
      <w:r>
        <w:rPr>
          <w:b/>
          <w:color w:val="C00000"/>
        </w:rPr>
        <w:t xml:space="preserve">When we publish or present this research, we may quote what you said, without your name or anything that identifies you, your course, or your employer. Original recordings are never shared or published.</w:t>
      </w:r>
    </w:p>
    <w:p>
      <w:pPr>
        <w:spacing w:before="0" w:after="60" w:line="259" w:lineRule="auto"/>
      </w:pPr>
      <w:r>
        <w:t/>
      </w:r>
    </w:p>
    <w:p>
      <w:pPr>
        <w:spacing w:before="0" w:after="80" w:line="259" w:lineRule="auto"/>
      </w:pPr>
      <w:r>
        <w:rPr>
          <w:b/>
          <w:color w:val="C00000"/>
        </w:rPr>
        <w:t xml:space="preserve">If you previously took part in related reflection-group research led by this research team and consented to the research use of your data in that study, and you agree below, we may link that data with your data from this interview.</w:t>
      </w:r>
    </w:p>
    <w:p>
      <w:pPr>
        <w:spacing w:before="0" w:after="60" w:line="259" w:lineRule="auto"/>
      </w:pPr>
      <w:r>
        <w:t/>
      </w:r>
    </w:p>
    <w:p>
      <w:pPr>
        <w:spacing w:before="0" w:after="80" w:line="259" w:lineRule="auto"/>
      </w:pPr>
      <w:r>
        <w:rPr>
          <w:b/>
          <w:color w:val="C00000"/>
        </w:rPr>
        <w:t xml:space="preserve">Compensation</w:t>
      </w:r>
    </w:p>
    <w:p>
      <w:pPr>
        <w:spacing w:before="0" w:after="60" w:line="259" w:lineRule="auto"/>
      </w:pPr>
      <w:r>
        <w:t/>
      </w:r>
    </w:p>
    <w:p>
      <w:pPr>
        <w:spacing w:before="0" w:after="80" w:line="259" w:lineRule="auto"/>
      </w:pPr>
      <w:r>
        <w:rPr>
          <w:b/>
          <w:color w:val="C00000"/>
        </w:rPr>
        <w:t xml:space="preserve">For each interview you take part in, you will receive a $25 electronic VISA gift card, sent by email within 2 business days of the interview. You must reach the end of the interview to receive it, though you may skip any question. For example, if you take part in two interviews, that would be $50 in total.</w:t>
      </w:r>
    </w:p>
    <w:p>
      <w:pPr>
        <w:spacing w:before="0" w:after="60" w:line="259" w:lineRule="auto"/>
      </w:pPr>
      <w:r>
        <w:t/>
      </w:r>
    </w:p>
    <w:p>
      <w:pPr>
        <w:spacing w:before="0" w:after="80" w:line="259" w:lineRule="auto"/>
      </w:pPr>
      <w:r>
        <w:rPr>
          <w:b/>
          <w:color w:val="C00000"/>
        </w:rPr>
        <w:t xml:space="preserve">To send you a gift card, we need a few details that the University requires. You give these in a short separate form. It is not part of the interview. What you put on it is never linked to your answers. You do not have to fill it out. If you skip it, you stay in the study just the same. We just cannot send you a gift card. If your total compensation from University research goes over $75 in a calendar year, the University requires extra information from you for tax reporting.</w:t>
      </w:r>
    </w:p>
    <w:p>
      <w:pPr>
        <w:spacing w:before="0" w:after="60" w:line="259" w:lineRule="auto"/>
      </w:pPr>
      <w:r>
        <w:t/>
      </w:r>
    </w:p>
    <w:p>
      <w:pPr>
        <w:spacing w:before="0" w:after="80" w:line="259" w:lineRule="auto"/>
      </w:pPr>
      <w:r>
        <w:rPr>
          <w:b/>
          <w:color w:val="C00000"/>
        </w:rPr>
        <w:t xml:space="preserve">Voluntary</w:t>
      </w:r>
    </w:p>
    <w:p>
      <w:pPr>
        <w:spacing w:before="0" w:after="60" w:line="259" w:lineRule="auto"/>
      </w:pPr>
      <w:r>
        <w:t/>
      </w:r>
    </w:p>
    <w:p>
      <w:pPr>
        <w:spacing w:before="0" w:after="80" w:line="259" w:lineRule="auto"/>
      </w:pPr>
      <w:r>
        <w:rPr>
          <w:b/>
          <w:color w:val="C00000"/>
        </w:rPr>
        <w:t xml:space="preserve">Participation is voluntary. You may skip any question and stop at any time. You may revoke consent for any portion of this research at any time until your email address is removed from the key file — five years after your participation ends; for example, if your participation ends in Fall 2026, by the end of December 2031 — by emailing any member of the research team.</w:t>
      </w:r>
    </w:p>
    <w:p>
      <w:pPr>
        <w:spacing w:before="0" w:after="60" w:line="259" w:lineRule="auto"/>
      </w:pPr>
      <w:r>
        <w:t/>
      </w:r>
    </w:p>
    <w:p>
      <w:pPr>
        <w:spacing w:before="0" w:after="80" w:line="259" w:lineRule="auto"/>
      </w:pPr>
      <w:r>
        <w:rPr>
          <w:b/>
          <w:color w:val="C00000"/>
        </w:rPr>
        <w:t xml:space="preserve">Contact Information</w:t>
      </w:r>
    </w:p>
    <w:p>
      <w:pPr>
        <w:spacing w:before="0" w:after="60" w:line="259" w:lineRule="auto"/>
      </w:pPr>
      <w:r>
        <w:t/>
      </w:r>
    </w:p>
    <w:p>
      <w:pPr>
        <w:spacing w:before="0" w:after="80" w:line="259" w:lineRule="auto"/>
      </w:pPr>
      <w:r>
        <w:rPr>
          <w:b/>
          <w:color w:val="C00000"/>
        </w:rPr>
        <w:t xml:space="preserve">If you have any questions about this study, please contact any of the researchers that are a part of the study: gregory.nelson@maine.edu (Principal Investigator, Main Contact), cyril.agbewalikoku@maine.edu, troy.schotter@maine.edu. If you have any questions about your rights as a research participant, please contact the Office of Research Compliance, University of Maine, 207-581-2657 (or e-mail umric@maine.edu).</w:t>
      </w:r>
    </w:p>
    <w:p>
      <w:pPr>
        <w:spacing w:before="0" w:after="60" w:line="259" w:lineRule="auto"/>
      </w:pPr>
      <w:r>
        <w:t/>
      </w:r>
    </w:p>
    <w:p>
      <w:pPr>
        <w:spacing w:before="0" w:after="80" w:line="259" w:lineRule="auto"/>
      </w:pPr>
      <w:r>
        <w:rPr>
          <w:b/>
          <w:color w:val="C00000"/>
        </w:rPr>
        <w:t xml:space="preserve">Your choice below indicates that you have read the above information and agree to participate. You do not need to sign this form. You will receive a copy of this form.</w:t>
      </w:r>
    </w:p>
    <w:p>
      <w:pPr>
        <w:spacing w:before="0" w:after="60" w:line="259" w:lineRule="auto"/>
      </w:pPr>
      <w:r>
        <w:t/>
      </w:r>
    </w:p>
    <w:p>
      <w:pPr>
        <w:spacing w:before="0" w:after="80" w:line="259" w:lineRule="auto"/>
      </w:pPr>
      <w:r>
        <w:rPr>
          <w:b/>
          <w:color w:val="C00000"/>
        </w:rPr>
        <w:t xml:space="preserve">☐ I consent to being part of this study</w:t>
      </w:r>
    </w:p>
    <w:p>
      <w:pPr>
        <w:spacing w:before="0" w:after="60" w:line="259" w:lineRule="auto"/>
      </w:pPr>
      <w:r>
        <w:t/>
      </w:r>
    </w:p>
    <w:p>
      <w:pPr>
        <w:spacing w:before="0" w:after="80" w:line="259" w:lineRule="auto"/>
      </w:pPr>
      <w:r>
        <w:rPr>
          <w:b/>
          <w:color w:val="C00000"/>
        </w:rPr>
        <w:t xml:space="preserve">☐ I also consent to linking my data with prior related reflection-group research led by this research team in which I took part (optional; you may take part without agreeing to this)</w:t>
      </w:r>
    </w:p>
    <w:p>
      <w:pPr>
        <w:spacing w:before="0" w:after="60" w:line="259" w:lineRule="auto"/>
      </w:pPr>
      <w:r>
        <w:t/>
      </w:r>
    </w:p>
    <w:p>
      <w:pPr>
        <w:spacing w:before="0" w:after="80" w:line="259" w:lineRule="auto"/>
      </w:pPr>
      <w:r>
        <w:rPr>
          <w:b/>
          <w:color w:val="C00000"/>
        </w:rPr>
        <w:t xml:space="preserve">Email</w:t>
      </w:r>
    </w:p>
    <w:p>
      <w:pPr>
        <w:spacing w:before="0" w:after="60" w:line="259" w:lineRule="auto"/>
      </w:pPr>
      <w:r>
        <w:t/>
      </w:r>
    </w:p>
    <w:p>
      <w:pPr>
        <w:spacing w:before="240" w:after="90" w:line="259" w:lineRule="auto"/>
      </w:pPr>
      <w:r>
        <w:rPr>
          <w:b/>
          <w:sz w:val="26"/>
          <w:b/>
          <w:color w:val="C00000"/>
        </w:rPr>
        <w:t xml:space="preserve">Appendix I: Student recruitment texts</w:t>
      </w:r>
    </w:p>
    <w:p>
      <w:pPr>
        <w:spacing w:before="0" w:after="60" w:line="259" w:lineRule="auto"/>
      </w:pPr>
      <w:r>
        <w:t/>
      </w:r>
    </w:p>
    <w:p>
      <w:pPr>
        <w:spacing w:before="0" w:after="80" w:line="259" w:lineRule="auto"/>
      </w:pPr>
      <w:r>
        <w:rPr>
          <w:b/>
          <w:color w:val="C00000"/>
        </w:rPr>
        <w:t xml:space="preserve">In-class script for courses using reflection groups or reflection-on-AI-use activities (read by a member of the research team, never the host instructor)</w:t>
      </w:r>
    </w:p>
    <w:p>
      <w:pPr>
        <w:spacing w:before="0" w:after="60" w:line="259" w:lineRule="auto"/>
      </w:pPr>
      <w:r>
        <w:t/>
      </w:r>
    </w:p>
    <w:p>
      <w:pPr>
        <w:spacing w:before="0" w:after="80" w:line="259" w:lineRule="auto"/>
        <w:ind w:left="360" w:hanging="0"/>
      </w:pPr>
      <w:r>
        <w:rPr>
          <w:i/>
          <w:b/>
          <w:color w:val="C00000"/>
        </w:rPr>
        <w:t xml:space="preserve">As part of this class, you have the opportunity to take part in research on how reflection groups and reflection assignments affect learning in a course like this one. This is a University of Maine research study. The reflection activities are a planned part of the course and will happen regardless; the research part is about whether we may analyze your work and survey responses. Taking part is opt-in: you take part only if you choose to on the consent form, and you may decide now or later. Participation is voluntary and will not affect your assignments, class activities, or your grade in any way. Your instructor will not know who participated in the study until after grades are submitted. We'll take some time now to read the consent form, which explains the time commitment — about 10–15 minutes per survey — and what we would do with your data. You must be at least 18 years old to take part in the research; if you are under 18 you will still do the reflection activities as part of the course. If you have any questions, contact the research team members listed on the consent form, including Greg Nelson, Assistant Professor, University of Maine (gregory.nelson@maine.edu).</w:t>
      </w:r>
    </w:p>
    <w:p>
      <w:pPr>
        <w:spacing w:before="0" w:after="60" w:line="259" w:lineRule="auto"/>
      </w:pPr>
      <w:r>
        <w:t/>
      </w:r>
    </w:p>
    <w:p>
      <w:pPr>
        <w:spacing w:before="0" w:after="80" w:line="259" w:lineRule="auto"/>
      </w:pPr>
      <w:r>
        <w:rPr>
          <w:b/>
          <w:color w:val="C00000"/>
        </w:rPr>
        <w:t xml:space="preserve">In-class script for comparison courses (surveys only) (read by a member of the research team, never the host instructor)</w:t>
      </w:r>
    </w:p>
    <w:p>
      <w:pPr>
        <w:spacing w:before="0" w:after="60" w:line="259" w:lineRule="auto"/>
      </w:pPr>
      <w:r>
        <w:t/>
      </w:r>
    </w:p>
    <w:p>
      <w:pPr>
        <w:spacing w:before="0" w:after="80" w:line="259" w:lineRule="auto"/>
        <w:ind w:left="360" w:hanging="0"/>
      </w:pPr>
      <w:r>
        <w:rPr>
          <w:i/>
          <w:b/>
          <w:color w:val="C00000"/>
        </w:rPr>
        <w:t xml:space="preserve">As part of this class, you have the opportunity to take part in research on how different methods of teaching and assignments affect learning in a course like this one. This is a University of Maine research study. It involves two confidential online surveys of about 10–15 minutes each, at the start and end of the course, with optional follow-up surveys afterward for which you receive a $10 electronic VISA gift card each. Participation is voluntary and will not affect your assignments, class activities, or your grade in any way; your instructor will not know who participated until after grades are submitted. Consent is indicated by submitting a survey, as described at the start of each survey. You must be at least 18 years old to take part. If you have any questions, contact the research team members listed on the consent form, including Greg Nelson, Assistant Professor, University of Maine (gregory.nelson@maine.edu).</w:t>
      </w:r>
    </w:p>
    <w:p>
      <w:pPr>
        <w:spacing w:before="0" w:after="60" w:line="259" w:lineRule="auto"/>
      </w:pPr>
      <w:r>
        <w:t/>
      </w:r>
    </w:p>
    <w:p>
      <w:pPr>
        <w:spacing w:before="0" w:after="80" w:line="259" w:lineRule="auto"/>
      </w:pPr>
      <w:r>
        <w:rPr>
          <w:b/>
          <w:color w:val="C00000"/>
        </w:rPr>
        <w:t xml:space="preserve">Sending out a student longitudinal follow-up survey:</w:t>
      </w:r>
    </w:p>
    <w:p>
      <w:pPr>
        <w:spacing w:before="0" w:after="60" w:line="259" w:lineRule="auto"/>
      </w:pPr>
      <w:r>
        <w:t/>
      </w:r>
    </w:p>
    <w:p>
      <w:pPr>
        <w:spacing w:before="0" w:after="80" w:line="259" w:lineRule="auto"/>
        <w:ind w:left="360" w:hanging="0"/>
      </w:pPr>
      <w:r>
        <w:rPr>
          <w:i/>
          <w:b/>
          <w:color w:val="C00000"/>
        </w:rPr>
        <w:t xml:space="preserve">Greetings, I hope this message finds you well. I am reaching out regarding the University of Maine research study on reflection groups that you took part in during your course. Here is the link to a confidential online follow-up survey about your experiences and outcomes since the course, which takes about 10–15 minutes: ____. For each follow-up survey you submit, you will receive a $10 electronic VISA gift card within 2 business days of submission, one gift card per survey invitation. If you would rather not receive these invitations, reply to this message and we will stop sending them. If you have any questions, contact Greg Nelson, Assistant Professor, University of Maine (gregory.nelson@maine.edu) or Cyril Agbewali-Koku, PhD Student (cyril.agbewalikoku@maine.edu). Thank you again for your time and contribution,</w:t>
      </w:r>
    </w:p>
    <w:p>
      <w:pPr>
        <w:spacing w:before="0" w:after="60" w:line="259" w:lineRule="auto"/>
      </w:pPr>
      <w:r>
        <w:t/>
      </w:r>
    </w:p>
    <w:p>
      <w:pPr>
        <w:spacing w:before="0" w:after="80" w:line="259" w:lineRule="auto"/>
      </w:pPr>
      <w:r>
        <w:rPr>
          <w:b/>
          <w:color w:val="C00000"/>
        </w:rPr>
        <w:t xml:space="preserve">Inviting a student or former student to an interview:</w:t>
      </w:r>
    </w:p>
    <w:p>
      <w:pPr>
        <w:spacing w:before="0" w:after="60" w:line="259" w:lineRule="auto"/>
      </w:pPr>
      <w:r>
        <w:t/>
      </w:r>
    </w:p>
    <w:p>
      <w:pPr>
        <w:spacing w:before="0" w:after="80" w:line="259" w:lineRule="auto"/>
        <w:ind w:left="360" w:hanging="0"/>
      </w:pPr>
      <w:r>
        <w:rPr>
          <w:i/>
          <w:b/>
          <w:color w:val="C00000"/>
        </w:rPr>
        <w:t xml:space="preserve">Greetings, we are inviting you to take part in a 30-60 minute confidential research interview about your experience of the reflection groups in your course, the professional skills you use now, and your use of generative AI, as part of a University of Maine research study. If you would like to participate, here is a scheduling link: ____. The interview is held on Zoom or in person, based on your preference. With your agreement the interview is recorded (audio, plus your screen only if you choose to share it; your face is never recorded); if you would rather not be recorded, the researcher will take written notes instead. Before the interview you will see our consent form. If you take part in an interview, you will receive a $25 electronic VISA gift card within 2 business days. If you have any questions, contact Greg Nelson, Assistant Professor, University of Maine (gregory.nelson@maine.edu) or Cyril Agbewali-Koku, PhD Student (cyril.agbewalikoku@maine.edu). Thank you</w:t>
      </w:r>
    </w:p>
    <w:p>
      <w:pPr>
        <w:spacing w:before="0" w:after="60" w:line="259" w:lineRule="auto"/>
      </w:pPr>
      <w:r>
        <w:t/>
      </w:r>
    </w:p>
    <w:p>
      <w:pPr>
        <w:spacing w:before="240" w:after="90" w:line="259" w:lineRule="auto"/>
      </w:pPr>
      <w:r>
        <w:rPr>
          <w:b/>
          <w:sz w:val="26"/>
          <w:b/>
          <w:color w:val="C00000"/>
        </w:rPr>
        <w:t xml:space="preserve">Appendix J: Student pre- and post-course survey</w:t>
      </w:r>
    </w:p>
    <w:p>
      <w:pPr>
        <w:spacing w:before="0" w:after="60" w:line="259" w:lineRule="auto"/>
      </w:pPr>
      <w:r>
        <w:t/>
      </w:r>
    </w:p>
    <w:p>
      <w:pPr>
        <w:spacing w:before="0" w:after="80" w:line="259" w:lineRule="auto"/>
      </w:pPr>
      <w:r>
        <w:rPr>
          <w:b/>
          <w:color w:val="C00000"/>
        </w:rPr>
        <w:t xml:space="preserve">Introduction: The purpose of this survey is to understand your background, interests, and current outcomes. Your answers are confidential. There are no right or wrong answers. You may skip any question you are uncomfortable answering. It takes about 10–15 minutes. It is administered online through Qualtrics.</w:t>
      </w:r>
    </w:p>
    <w:p>
      <w:pPr>
        <w:spacing w:before="0" w:after="60" w:line="259" w:lineRule="auto"/>
      </w:pPr>
      <w:r>
        <w:t/>
      </w:r>
    </w:p>
    <w:p>
      <w:pPr>
        <w:spacing w:before="0" w:after="80" w:line="259" w:lineRule="auto"/>
      </w:pPr>
      <w:r>
        <w:rPr>
          <w:b/>
          <w:color w:val="C00000"/>
        </w:rPr>
        <w:t xml:space="preserve">Your Email:</w:t>
      </w:r>
    </w:p>
    <w:p>
      <w:pPr>
        <w:spacing w:before="0" w:after="60" w:line="259" w:lineRule="auto"/>
      </w:pPr>
      <w:r>
        <w:t/>
      </w:r>
    </w:p>
    <w:p>
      <w:pPr>
        <w:spacing w:before="0" w:after="80" w:line="259" w:lineRule="auto"/>
      </w:pPr>
      <w:r>
        <w:rPr>
          <w:b/>
          <w:color w:val="C00000"/>
        </w:rPr>
        <w:t xml:space="preserve">Majors, career, prior learning</w:t>
      </w:r>
    </w:p>
    <w:p>
      <w:pPr>
        <w:spacing w:before="0" w:after="60" w:line="259" w:lineRule="auto"/>
      </w:pPr>
      <w:r>
        <w:t/>
      </w:r>
    </w:p>
    <w:p>
      <w:pPr>
        <w:spacing w:before="0" w:after="80" w:line="259" w:lineRule="auto"/>
      </w:pPr>
      <w:r>
        <w:rPr>
          <w:b/>
          <w:color w:val="C00000"/>
        </w:rPr>
        <w:t xml:space="preserve">1. What are some future careers you are considering after college? (Open-ended)</w:t>
      </w:r>
    </w:p>
    <w:p>
      <w:pPr>
        <w:spacing w:before="0" w:after="60" w:line="259" w:lineRule="auto"/>
      </w:pPr>
      <w:r>
        <w:t/>
      </w:r>
    </w:p>
    <w:p>
      <w:pPr>
        <w:spacing w:before="0" w:after="80" w:line="259" w:lineRule="auto"/>
      </w:pPr>
      <w:r>
        <w:rPr>
          <w:b/>
          <w:color w:val="C00000"/>
        </w:rPr>
        <w:t xml:space="preserve">2. What is your intended major(s) and/or minor(s)? (Open-ended)</w:t>
      </w:r>
    </w:p>
    <w:p>
      <w:pPr>
        <w:spacing w:before="0" w:after="60" w:line="259" w:lineRule="auto"/>
      </w:pPr>
      <w:r>
        <w:t/>
      </w:r>
    </w:p>
    <w:p>
      <w:pPr>
        <w:spacing w:before="0" w:after="80" w:line="259" w:lineRule="auto"/>
      </w:pPr>
      <w:r>
        <w:rPr>
          <w:b/>
          <w:color w:val="C00000"/>
        </w:rPr>
        <w:t xml:space="preserve">3. What year of university are you in? (Freshman (First Year) / Sophomore (Second Year) / Junior (Third Year) / Senior (Fourth Year) / Graduate Student / Other — please specify)</w:t>
      </w:r>
    </w:p>
    <w:p>
      <w:pPr>
        <w:spacing w:before="0" w:after="60" w:line="259" w:lineRule="auto"/>
      </w:pPr>
      <w:r>
        <w:t/>
      </w:r>
    </w:p>
    <w:p>
      <w:pPr>
        <w:spacing w:before="0" w:after="80" w:line="259" w:lineRule="auto"/>
      </w:pPr>
      <w:r>
        <w:rPr>
          <w:b/>
          <w:color w:val="C00000"/>
        </w:rPr>
        <w:t xml:space="preserve">4. Please share a little bit about yourself, such as some hobbies or other parts of your life important to you. (Open-ended)</w:t>
      </w:r>
    </w:p>
    <w:p>
      <w:pPr>
        <w:spacing w:before="0" w:after="60" w:line="259" w:lineRule="auto"/>
      </w:pPr>
      <w:r>
        <w:t/>
      </w:r>
    </w:p>
    <w:p>
      <w:pPr>
        <w:spacing w:before="0" w:after="80" w:line="259" w:lineRule="auto"/>
      </w:pPr>
      <w:r>
        <w:rPr>
          <w:b/>
          <w:color w:val="C00000"/>
        </w:rPr>
        <w:t xml:space="preserve">5. How many hours do you work for pay or at a job, each week, on average? (Open-ended)</w:t>
      </w:r>
    </w:p>
    <w:p>
      <w:pPr>
        <w:spacing w:before="0" w:after="60" w:line="259" w:lineRule="auto"/>
      </w:pPr>
      <w:r>
        <w:t/>
      </w:r>
    </w:p>
    <w:p>
      <w:pPr>
        <w:spacing w:before="0" w:after="80" w:line="259" w:lineRule="auto"/>
      </w:pPr>
      <w:r>
        <w:rPr>
          <w:b/>
          <w:color w:val="C00000"/>
        </w:rPr>
        <w:t xml:space="preserve">6. Do you have any prior programming experience? (Yes/No) If applicable, which programming languages have you worked with? (Open-ended)</w:t>
      </w:r>
    </w:p>
    <w:p>
      <w:pPr>
        <w:spacing w:before="0" w:after="60" w:line="259" w:lineRule="auto"/>
      </w:pPr>
      <w:r>
        <w:t/>
      </w:r>
    </w:p>
    <w:p>
      <w:pPr>
        <w:spacing w:before="0" w:after="80" w:line="259" w:lineRule="auto"/>
      </w:pPr>
      <w:r>
        <w:rPr>
          <w:b/>
          <w:color w:val="C00000"/>
        </w:rPr>
        <w:t xml:space="preserve">7. How confident do you feel in your programming abilities? (Scale: 1–7, where 1 is "Not confident at all" and 7 is "Very confident")</w:t>
      </w:r>
    </w:p>
    <w:p>
      <w:pPr>
        <w:spacing w:before="0" w:after="60" w:line="259" w:lineRule="auto"/>
      </w:pPr>
      <w:r>
        <w:t/>
      </w:r>
    </w:p>
    <w:p>
      <w:pPr>
        <w:spacing w:before="0" w:after="80" w:line="259" w:lineRule="auto"/>
      </w:pPr>
      <w:r>
        <w:rPr>
          <w:b/>
          <w:color w:val="C00000"/>
        </w:rPr>
        <w:t xml:space="preserve">Demographics</w:t>
      </w:r>
    </w:p>
    <w:p>
      <w:pPr>
        <w:spacing w:before="0" w:after="60" w:line="259" w:lineRule="auto"/>
      </w:pPr>
      <w:r>
        <w:t/>
      </w:r>
    </w:p>
    <w:p>
      <w:pPr>
        <w:spacing w:before="0" w:after="80" w:line="259" w:lineRule="auto"/>
      </w:pPr>
      <w:r>
        <w:rPr>
          <w:b/>
          <w:color w:val="C00000"/>
        </w:rPr>
        <w:t xml:space="preserve">8. What is your age?</w:t>
      </w:r>
    </w:p>
    <w:p>
      <w:pPr>
        <w:spacing w:before="0" w:after="60" w:line="259" w:lineRule="auto"/>
      </w:pPr>
      <w:r>
        <w:t/>
      </w:r>
    </w:p>
    <w:p>
      <w:pPr>
        <w:spacing w:before="0" w:after="80" w:line="259" w:lineRule="auto"/>
      </w:pPr>
      <w:r>
        <w:rPr>
          <w:b/>
          <w:color w:val="C00000"/>
        </w:rPr>
        <w:t xml:space="preserve">9. [PI DECISION NEEDED: gender and race/ethnicity items shown as images in the working draft — paste from the pre/post surveys in the prior approved reflection-groups protocol (2024_08_09 MOD).]</w:t>
      </w:r>
    </w:p>
    <w:p>
      <w:pPr>
        <w:spacing w:before="0" w:after="60" w:line="259" w:lineRule="auto"/>
      </w:pPr>
      <w:r>
        <w:t/>
      </w:r>
    </w:p>
    <w:p>
      <w:pPr>
        <w:spacing w:before="0" w:after="80" w:line="259" w:lineRule="auto"/>
      </w:pPr>
      <w:r>
        <w:rPr>
          <w:b/>
          <w:color w:val="C00000"/>
        </w:rPr>
        <w:t xml:space="preserve">10. Did you grow up in a household where at least one adult caretaker (mother, father, other caregiver) had a bachelor's degree or higher (or international equivalent)? (Yes / No / Not sure)</w:t>
      </w:r>
    </w:p>
    <w:p>
      <w:pPr>
        <w:spacing w:before="0" w:after="60" w:line="259" w:lineRule="auto"/>
      </w:pPr>
      <w:r>
        <w:t/>
      </w:r>
    </w:p>
    <w:p>
      <w:pPr>
        <w:spacing w:before="0" w:after="80" w:line="259" w:lineRule="auto"/>
      </w:pPr>
      <w:r>
        <w:rPr>
          <w:b/>
          <w:color w:val="C00000"/>
        </w:rPr>
        <w:t xml:space="preserve">11. Do you have any disabilities or accommodations? (Yes / No / Prefer not to answer) If applicable, do you have any of the following disabilities or chronic conditions? (Check all that apply: Attention deficit; Autism; Blind or visually impaired; Deaf or hard of hearing; Health-related disability; Learning disability; Mental health condition; Mobility-related disability; Speech-related disability; Prefer not to answer; Other — please specify, optional)</w:t>
      </w:r>
    </w:p>
    <w:p>
      <w:pPr>
        <w:spacing w:before="0" w:after="60" w:line="259" w:lineRule="auto"/>
      </w:pPr>
      <w:r>
        <w:t/>
      </w:r>
    </w:p>
    <w:p>
      <w:pPr>
        <w:spacing w:before="0" w:after="80" w:line="259" w:lineRule="auto"/>
      </w:pPr>
      <w:r>
        <w:rPr>
          <w:b/>
          <w:color w:val="C00000"/>
        </w:rPr>
        <w:t xml:space="preserve">12. Are you an international student? (Yes/No) What country did you attend high school in? What was your high school GPA? Please answer as a number out of the maximum, for example 2.2 out of 4.</w:t>
      </w:r>
    </w:p>
    <w:p>
      <w:pPr>
        <w:spacing w:before="0" w:after="60" w:line="259" w:lineRule="auto"/>
      </w:pPr>
      <w:r>
        <w:t/>
      </w:r>
    </w:p>
    <w:p>
      <w:pPr>
        <w:spacing w:before="0" w:after="80" w:line="259" w:lineRule="auto"/>
      </w:pPr>
      <w:r>
        <w:rPr>
          <w:b/>
          <w:color w:val="C00000"/>
        </w:rPr>
        <w:t xml:space="preserve">13. Are you a native English speaker? (Yes/No) How comfortable are you reading, writing, speaking, and listening in English? (Scale: 1–7, where 1 is "Not comfortable at all" and 7 is "Extremely comfortable")</w:t>
      </w:r>
    </w:p>
    <w:p>
      <w:pPr>
        <w:spacing w:before="0" w:after="60" w:line="259" w:lineRule="auto"/>
      </w:pPr>
      <w:r>
        <w:t/>
      </w:r>
    </w:p>
    <w:p>
      <w:pPr>
        <w:spacing w:before="0" w:after="80" w:line="259" w:lineRule="auto"/>
      </w:pPr>
      <w:r>
        <w:rPr>
          <w:b/>
          <w:color w:val="C00000"/>
        </w:rPr>
        <w:t xml:space="preserve">Self-efficacy</w:t>
      </w:r>
    </w:p>
    <w:p>
      <w:pPr>
        <w:spacing w:before="0" w:after="60" w:line="259" w:lineRule="auto"/>
      </w:pPr>
      <w:r>
        <w:t/>
      </w:r>
    </w:p>
    <w:p>
      <w:pPr>
        <w:spacing w:before="0" w:after="80" w:line="259" w:lineRule="auto"/>
      </w:pPr>
      <w:r>
        <w:rPr>
          <w:b/>
          <w:color w:val="C00000"/>
        </w:rPr>
        <w:t xml:space="preserve">Self-efficacy is a measurement about your confidence in your ability to perform a task. In the following sections, we ask you to evaluate your self-efficacy with regards to programming. This survey was designed to be broadly applicable. Nevertheless, it uses a number of technical terms, which may or may not be familiar to you depending on the languages or paradigms you might have experienced. In this sense, interpret the phrase "function or method" as "function" or "method" depending on your background. If you do not recognize a term, please select "no answer" for that item.</w:t>
      </w:r>
    </w:p>
    <w:p>
      <w:pPr>
        <w:spacing w:before="0" w:after="60" w:line="259" w:lineRule="auto"/>
      </w:pPr>
      <w:r>
        <w:t/>
      </w:r>
    </w:p>
    <w:p>
      <w:pPr>
        <w:spacing w:before="0" w:after="80" w:line="259" w:lineRule="auto"/>
      </w:pPr>
      <w:r>
        <w:rPr>
          <w:b/>
          <w:color w:val="C00000"/>
        </w:rPr>
        <w:t xml:space="preserve">[PI DECISION NEEDED: programming self-efficacy scale items shown as images in the working draft — paste from the pre/post surveys in the prior approved reflection-groups protocol (2024_08_09 MOD).]</w:t>
      </w:r>
    </w:p>
    <w:p>
      <w:pPr>
        <w:spacing w:before="0" w:after="60" w:line="259" w:lineRule="auto"/>
      </w:pPr>
      <w:r>
        <w:t/>
      </w:r>
    </w:p>
    <w:p>
      <w:pPr>
        <w:spacing w:before="0" w:after="80" w:line="259" w:lineRule="auto"/>
      </w:pPr>
      <w:r>
        <w:rPr>
          <w:b/>
          <w:color w:val="C00000"/>
        </w:rPr>
        <w:t xml:space="preserve">Professional and STEM identity, sense of belonging</w:t>
      </w:r>
    </w:p>
    <w:p>
      <w:pPr>
        <w:spacing w:before="0" w:after="60" w:line="259" w:lineRule="auto"/>
      </w:pPr>
      <w:r>
        <w:t/>
      </w:r>
    </w:p>
    <w:p>
      <w:pPr>
        <w:spacing w:before="0" w:after="80" w:line="259" w:lineRule="auto"/>
      </w:pPr>
      <w:r>
        <w:rPr>
          <w:b/>
          <w:color w:val="C00000"/>
        </w:rPr>
        <w:t xml:space="preserve">On a 5-point Likert scale from 1 = strongly disagree to 5 = strongly agree, with 3 = neutral:</w:t>
      </w:r>
    </w:p>
    <w:p>
      <w:pPr>
        <w:spacing w:before="0" w:after="60" w:line="259" w:lineRule="auto"/>
      </w:pPr>
      <w:r>
        <w:t/>
      </w:r>
    </w:p>
    <w:p>
      <w:pPr>
        <w:spacing w:before="0" w:after="80" w:line="259" w:lineRule="auto"/>
      </w:pPr>
      <w:r>
        <w:rPr>
          <w:b/>
          <w:color w:val="C00000"/>
        </w:rPr>
        <w:t xml:space="preserve">1. I feel like I "belong" in computer science.</w:t>
      </w:r>
    </w:p>
    <w:p>
      <w:pPr>
        <w:spacing w:before="0" w:after="60" w:line="259" w:lineRule="auto"/>
      </w:pPr>
      <w:r>
        <w:t/>
      </w:r>
    </w:p>
    <w:p>
      <w:pPr>
        <w:spacing w:before="0" w:after="80" w:line="259" w:lineRule="auto"/>
      </w:pPr>
      <w:r>
        <w:rPr>
          <w:b/>
          <w:color w:val="C00000"/>
        </w:rPr>
        <w:t xml:space="preserve">2. I consider myself as a scientist, technologist, engineer, or mathematician.</w:t>
      </w:r>
    </w:p>
    <w:p>
      <w:pPr>
        <w:spacing w:before="0" w:after="60" w:line="259" w:lineRule="auto"/>
      </w:pPr>
      <w:r>
        <w:t/>
      </w:r>
    </w:p>
    <w:p>
      <w:pPr>
        <w:spacing w:before="0" w:after="80" w:line="259" w:lineRule="auto"/>
      </w:pPr>
      <w:r>
        <w:rPr>
          <w:b/>
          <w:color w:val="C00000"/>
        </w:rPr>
        <w:t xml:space="preserve">3. I take pride in my computing abilities.</w:t>
      </w:r>
    </w:p>
    <w:p>
      <w:pPr>
        <w:spacing w:before="0" w:after="60" w:line="259" w:lineRule="auto"/>
      </w:pPr>
      <w:r>
        <w:t/>
      </w:r>
    </w:p>
    <w:p>
      <w:pPr>
        <w:spacing w:before="0" w:after="80" w:line="259" w:lineRule="auto"/>
      </w:pPr>
      <w:r>
        <w:rPr>
          <w:b/>
          <w:color w:val="C00000"/>
        </w:rPr>
        <w:t xml:space="preserve">4. I feel a sense of belonging in this class. Please describe your answer. (Open-ended)</w:t>
      </w:r>
    </w:p>
    <w:p>
      <w:pPr>
        <w:spacing w:before="0" w:after="60" w:line="259" w:lineRule="auto"/>
      </w:pPr>
      <w:r>
        <w:t/>
      </w:r>
    </w:p>
    <w:p>
      <w:pPr>
        <w:spacing w:before="0" w:after="80" w:line="259" w:lineRule="auto"/>
      </w:pPr>
      <w:r>
        <w:rPr>
          <w:b/>
          <w:color w:val="C00000"/>
        </w:rPr>
        <w:t xml:space="preserve">[PI DECISION NEEDED: professional/STEM identity scale items shown as images in the working draft — paste from the pre/post surveys in the prior approved reflection-groups protocol (2024_08_09 MOD).]</w:t>
      </w:r>
    </w:p>
    <w:p>
      <w:pPr>
        <w:spacing w:before="0" w:after="60" w:line="259" w:lineRule="auto"/>
      </w:pPr>
      <w:r>
        <w:t/>
      </w:r>
    </w:p>
    <w:p>
      <w:pPr>
        <w:spacing w:before="0" w:after="80" w:line="259" w:lineRule="auto"/>
      </w:pPr>
      <w:r>
        <w:rPr>
          <w:b/>
          <w:color w:val="C00000"/>
        </w:rPr>
        <w:t xml:space="preserve">Psychological safety (Edmondson, 1999; adapted to the reflection group; 5-point Likert scale from 1 = strongly disagree to 5 = strongly agree)</w:t>
      </w:r>
    </w:p>
    <w:p>
      <w:pPr>
        <w:spacing w:before="0" w:after="60" w:line="259" w:lineRule="auto"/>
      </w:pPr>
      <w:r>
        <w:t/>
      </w:r>
    </w:p>
    <w:p>
      <w:pPr>
        <w:spacing w:before="0" w:after="80" w:line="259" w:lineRule="auto"/>
      </w:pPr>
      <w:r>
        <w:rPr>
          <w:b/>
          <w:color w:val="C00000"/>
        </w:rPr>
        <w:t xml:space="preserve">1. If you make a mistake in this group, it is often held against you.</w:t>
      </w:r>
    </w:p>
    <w:p>
      <w:pPr>
        <w:spacing w:before="0" w:after="60" w:line="259" w:lineRule="auto"/>
      </w:pPr>
      <w:r>
        <w:t/>
      </w:r>
    </w:p>
    <w:p>
      <w:pPr>
        <w:spacing w:before="0" w:after="80" w:line="259" w:lineRule="auto"/>
      </w:pPr>
      <w:r>
        <w:rPr>
          <w:b/>
          <w:color w:val="C00000"/>
        </w:rPr>
        <w:t xml:space="preserve">2. Members of this group are able to bring up problems and tough issues.</w:t>
      </w:r>
    </w:p>
    <w:p>
      <w:pPr>
        <w:spacing w:before="0" w:after="60" w:line="259" w:lineRule="auto"/>
      </w:pPr>
      <w:r>
        <w:t/>
      </w:r>
    </w:p>
    <w:p>
      <w:pPr>
        <w:spacing w:before="0" w:after="80" w:line="259" w:lineRule="auto"/>
      </w:pPr>
      <w:r>
        <w:rPr>
          <w:b/>
          <w:color w:val="C00000"/>
        </w:rPr>
        <w:t xml:space="preserve">3. People in this group sometimes reject others for being different.</w:t>
      </w:r>
    </w:p>
    <w:p>
      <w:pPr>
        <w:spacing w:before="0" w:after="60" w:line="259" w:lineRule="auto"/>
      </w:pPr>
      <w:r>
        <w:t/>
      </w:r>
    </w:p>
    <w:p>
      <w:pPr>
        <w:spacing w:before="0" w:after="80" w:line="259" w:lineRule="auto"/>
      </w:pPr>
      <w:r>
        <w:rPr>
          <w:b/>
          <w:color w:val="C00000"/>
        </w:rPr>
        <w:t xml:space="preserve">4. It is safe to take a risk in this group.</w:t>
      </w:r>
    </w:p>
    <w:p>
      <w:pPr>
        <w:spacing w:before="0" w:after="60" w:line="259" w:lineRule="auto"/>
      </w:pPr>
      <w:r>
        <w:t/>
      </w:r>
    </w:p>
    <w:p>
      <w:pPr>
        <w:spacing w:before="0" w:after="80" w:line="259" w:lineRule="auto"/>
      </w:pPr>
      <w:r>
        <w:rPr>
          <w:b/>
          <w:color w:val="C00000"/>
        </w:rPr>
        <w:t xml:space="preserve">5. It is difficult to ask other members of this group for help.</w:t>
      </w:r>
    </w:p>
    <w:p>
      <w:pPr>
        <w:spacing w:before="0" w:after="60" w:line="259" w:lineRule="auto"/>
      </w:pPr>
      <w:r>
        <w:t/>
      </w:r>
    </w:p>
    <w:p>
      <w:pPr>
        <w:spacing w:before="0" w:after="80" w:line="259" w:lineRule="auto"/>
      </w:pPr>
      <w:r>
        <w:rPr>
          <w:b/>
          <w:color w:val="C00000"/>
        </w:rPr>
        <w:t xml:space="preserve">6. No one in this group would deliberately act in a way that undermines my efforts.</w:t>
      </w:r>
    </w:p>
    <w:p>
      <w:pPr>
        <w:spacing w:before="0" w:after="60" w:line="259" w:lineRule="auto"/>
      </w:pPr>
      <w:r>
        <w:t/>
      </w:r>
    </w:p>
    <w:p>
      <w:pPr>
        <w:spacing w:before="0" w:after="80" w:line="259" w:lineRule="auto"/>
      </w:pPr>
      <w:r>
        <w:rPr>
          <w:b/>
          <w:color w:val="C00000"/>
        </w:rPr>
        <w:t xml:space="preserve">7. Working with members of this group, my unique skills and talents are valued and utilized.</w:t>
      </w:r>
    </w:p>
    <w:p>
      <w:pPr>
        <w:spacing w:before="0" w:after="60" w:line="259" w:lineRule="auto"/>
      </w:pPr>
      <w:r>
        <w:t/>
      </w:r>
    </w:p>
    <w:p>
      <w:pPr>
        <w:spacing w:before="0" w:after="80" w:line="259" w:lineRule="auto"/>
      </w:pPr>
      <w:r>
        <w:rPr>
          <w:b/>
          <w:color w:val="C00000"/>
        </w:rPr>
        <w:t xml:space="preserve">(On the pre-course survey, these items refer to the student's most recent group or team experience; on the post-course survey, to their reflection group.)</w:t>
      </w:r>
    </w:p>
    <w:p>
      <w:pPr>
        <w:spacing w:before="0" w:after="60" w:line="259" w:lineRule="auto"/>
      </w:pPr>
      <w:r>
        <w:t/>
      </w:r>
    </w:p>
    <w:p>
      <w:pPr>
        <w:spacing w:before="0" w:after="80" w:line="259" w:lineRule="auto"/>
      </w:pPr>
      <w:r>
        <w:rPr>
          <w:b/>
          <w:color w:val="C00000"/>
        </w:rPr>
        <w:t xml:space="preserve">Self-directed learning skills (5-point Likert-type scale from 1 = never to 5 = always)</w:t>
      </w:r>
    </w:p>
    <w:p>
      <w:pPr>
        <w:spacing w:before="0" w:after="60" w:line="259" w:lineRule="auto"/>
      </w:pPr>
      <w:r>
        <w:t/>
      </w:r>
    </w:p>
    <w:p>
      <w:pPr>
        <w:spacing w:before="0" w:after="80" w:line="259" w:lineRule="auto"/>
      </w:pPr>
      <w:r>
        <w:rPr>
          <w:b/>
          <w:color w:val="C00000"/>
        </w:rPr>
        <w:t xml:space="preserve">[PI DECISION NEEDED: self-directed learning scale items shown as images in the working draft — paste the SRSSDL-adult scale items (per the PI, the scale from "Validation of the Self-Directed Learning Scale for Middle-Aged and Older Adults") from the pre/post surveys in the prior approved reflection-groups protocol (2024_08_09 MOD).]</w:t>
      </w:r>
    </w:p>
    <w:p>
      <w:pPr>
        <w:spacing w:before="0" w:after="60" w:line="259" w:lineRule="auto"/>
      </w:pPr>
      <w:r>
        <w:t/>
      </w:r>
    </w:p>
    <w:p>
      <w:pPr>
        <w:spacing w:before="0" w:after="80" w:line="259" w:lineRule="auto"/>
      </w:pPr>
      <w:r>
        <w:rPr>
          <w:b/>
          <w:color w:val="C00000"/>
        </w:rPr>
        <w:t xml:space="preserve">Professional and reflection skills</w:t>
      </w:r>
    </w:p>
    <w:p>
      <w:pPr>
        <w:spacing w:before="0" w:after="60" w:line="259" w:lineRule="auto"/>
      </w:pPr>
      <w:r>
        <w:t/>
      </w:r>
    </w:p>
    <w:p>
      <w:pPr>
        <w:spacing w:before="0" w:after="80" w:line="259" w:lineRule="auto"/>
      </w:pPr>
      <w:r>
        <w:rPr>
          <w:b/>
          <w:color w:val="C00000"/>
        </w:rPr>
        <w:t xml:space="preserve">[PI DECISION NEEDED: professional and reflection skills items shown as images in the working draft — paste from the pre/post surveys in the prior approved reflection-groups protocol (2024_08_09 MOD).]</w:t>
      </w:r>
    </w:p>
    <w:p>
      <w:pPr>
        <w:spacing w:before="0" w:after="60" w:line="259" w:lineRule="auto"/>
      </w:pPr>
      <w:r>
        <w:t/>
      </w:r>
    </w:p>
    <w:p>
      <w:pPr>
        <w:spacing w:before="0" w:after="80" w:line="259" w:lineRule="auto"/>
      </w:pPr>
      <w:r>
        <w:rPr>
          <w:b/>
          <w:color w:val="C00000"/>
        </w:rPr>
        <w:t xml:space="preserve">Self-Reflection and Insight Scale (Grant, Franklin, &amp; Langford, 2002; Likert scale)</w:t>
      </w:r>
    </w:p>
    <w:p>
      <w:pPr>
        <w:spacing w:before="0" w:after="60" w:line="259" w:lineRule="auto"/>
      </w:pPr>
      <w:r>
        <w:t/>
      </w:r>
    </w:p>
    <w:p>
      <w:pPr>
        <w:spacing w:before="0" w:after="80" w:line="259" w:lineRule="auto"/>
      </w:pPr>
      <w:r>
        <w:rPr>
          <w:b/>
          <w:color w:val="C00000"/>
        </w:rPr>
        <w:t xml:space="preserve">I don't often think about my thoughts / I rarely spend time in self-reflection / I frequently examine my feelings / I don't really think about why I behave in the way that I do / I frequently take time to reflect on my thoughts / I often think about the way I feel about things / I am not really interested in analyzing my behavior / It is important for me to evaluate the things that I do / I am very interested in examining what I think about / It is important to me to try to understand what my feelings mean / I have a definite need to understand the way that my mind works / It is important to me to be able to understand how my thoughts arise / I am usually aware of my thoughts / I'm often confused about the way that I really feel about things / I usually have a very clear idea about why I've behaved in a certain way / I'm often aware that I'm having a feeling, but I often don't quite know what it is / My behavior often puzzles me / Thinking about my thoughts makes me more confused / Often I find it difficult to make sense of the way I feel about things / I usually know why I feel the way I do</w:t>
      </w:r>
    </w:p>
    <w:p>
      <w:pPr>
        <w:spacing w:before="0" w:after="60" w:line="259" w:lineRule="auto"/>
      </w:pPr>
      <w:r>
        <w:t/>
      </w:r>
    </w:p>
    <w:p>
      <w:pPr>
        <w:spacing w:before="240" w:after="90" w:line="259" w:lineRule="auto"/>
      </w:pPr>
      <w:r>
        <w:rPr>
          <w:b/>
          <w:sz w:val="26"/>
          <w:b/>
          <w:color w:val="C00000"/>
        </w:rPr>
        <w:t xml:space="preserve">Appendix K: Student longitudinal follow-up survey</w:t>
      </w:r>
    </w:p>
    <w:p>
      <w:pPr>
        <w:spacing w:before="0" w:after="60" w:line="259" w:lineRule="auto"/>
      </w:pPr>
      <w:r>
        <w:t/>
      </w:r>
    </w:p>
    <w:p>
      <w:pPr>
        <w:spacing w:before="0" w:after="80" w:line="259" w:lineRule="auto"/>
      </w:pPr>
      <w:r>
        <w:rPr>
          <w:b/>
          <w:color w:val="C00000"/>
        </w:rPr>
        <w:t xml:space="preserve">Introduction: Please help us understand your experiences over time. You agreed to receive these surveys in the consent form for your course; submitting this survey indicates your continued consent, and you may skip any survey invitation. Your answers are confidential. There are no right or wrong answers. You may skip any question you are uncomfortable answering. It takes about 10–15 minutes and is administered online through Qualtrics. For each follow-up survey you submit, you will receive a $10 electronic VISA gift card.</w:t>
      </w:r>
    </w:p>
    <w:p>
      <w:pPr>
        <w:spacing w:before="0" w:after="60" w:line="259" w:lineRule="auto"/>
      </w:pPr>
      <w:r>
        <w:t/>
      </w:r>
    </w:p>
    <w:p>
      <w:pPr>
        <w:spacing w:before="0" w:after="80" w:line="259" w:lineRule="auto"/>
      </w:pPr>
      <w:r>
        <w:rPr>
          <w:b/>
          <w:color w:val="C00000"/>
        </w:rPr>
        <w:t xml:space="preserve">Your Email:</w:t>
      </w:r>
    </w:p>
    <w:p>
      <w:pPr>
        <w:spacing w:before="0" w:after="60" w:line="259" w:lineRule="auto"/>
      </w:pPr>
      <w:r>
        <w:t/>
      </w:r>
    </w:p>
    <w:p>
      <w:pPr>
        <w:spacing w:before="0" w:after="80" w:line="259" w:lineRule="auto"/>
      </w:pPr>
      <w:r>
        <w:rPr>
          <w:b/>
          <w:color w:val="C00000"/>
        </w:rPr>
        <w:t xml:space="preserve">Current work and learning</w:t>
      </w:r>
    </w:p>
    <w:p>
      <w:pPr>
        <w:spacing w:before="0" w:after="60" w:line="259" w:lineRule="auto"/>
      </w:pPr>
      <w:r>
        <w:t/>
      </w:r>
    </w:p>
    <w:p>
      <w:pPr>
        <w:spacing w:before="0" w:after="80" w:line="259" w:lineRule="auto"/>
      </w:pPr>
      <w:r>
        <w:rPr>
          <w:b/>
          <w:color w:val="C00000"/>
        </w:rPr>
        <w:t xml:space="preserve">1. How confident do you feel in your programming abilities? (Scale: 1–7, where 1 is "Not confident at all" and 7 is "Very confident")</w:t>
      </w:r>
    </w:p>
    <w:p>
      <w:pPr>
        <w:spacing w:before="0" w:after="60" w:line="259" w:lineRule="auto"/>
      </w:pPr>
      <w:r>
        <w:t/>
      </w:r>
    </w:p>
    <w:p>
      <w:pPr>
        <w:spacing w:before="0" w:after="80" w:line="259" w:lineRule="auto"/>
      </w:pPr>
      <w:r>
        <w:rPr>
          <w:b/>
          <w:color w:val="C00000"/>
        </w:rPr>
        <w:t xml:space="preserve">2. How comfortable are you reading, writing, speaking, and listening in English? (Scale: 1–7, where 1 is "Not comfortable at all" and 7 is "Extremely comfortable")</w:t>
      </w:r>
    </w:p>
    <w:p>
      <w:pPr>
        <w:spacing w:before="0" w:after="60" w:line="259" w:lineRule="auto"/>
      </w:pPr>
      <w:r>
        <w:t/>
      </w:r>
    </w:p>
    <w:p>
      <w:pPr>
        <w:spacing w:before="0" w:after="80" w:line="259" w:lineRule="auto"/>
      </w:pPr>
      <w:r>
        <w:rPr>
          <w:b/>
          <w:color w:val="C00000"/>
        </w:rPr>
        <w:t xml:space="preserve">3. How many hours do you work for pay or at a job, each week, on average? (Open-ended)</w:t>
      </w:r>
    </w:p>
    <w:p>
      <w:pPr>
        <w:spacing w:before="0" w:after="60" w:line="259" w:lineRule="auto"/>
      </w:pPr>
      <w:r>
        <w:t/>
      </w:r>
    </w:p>
    <w:p>
      <w:pPr>
        <w:spacing w:before="0" w:after="80" w:line="259" w:lineRule="auto"/>
      </w:pPr>
      <w:r>
        <w:rPr>
          <w:b/>
          <w:color w:val="C00000"/>
        </w:rPr>
        <w:t xml:space="preserve">4. What jobs and/or careers do you currently have, if any? (Open-ended)</w:t>
      </w:r>
    </w:p>
    <w:p>
      <w:pPr>
        <w:spacing w:before="0" w:after="60" w:line="259" w:lineRule="auto"/>
      </w:pPr>
      <w:r>
        <w:t/>
      </w:r>
    </w:p>
    <w:p>
      <w:pPr>
        <w:spacing w:before="0" w:after="80" w:line="259" w:lineRule="auto"/>
      </w:pPr>
      <w:r>
        <w:rPr>
          <w:b/>
          <w:color w:val="C00000"/>
        </w:rPr>
        <w:t xml:space="preserve">Part A: If you are still in university or other education/training programs (if not, skip to Part B below):</w:t>
      </w:r>
    </w:p>
    <w:p>
      <w:pPr>
        <w:spacing w:before="0" w:after="60" w:line="259" w:lineRule="auto"/>
      </w:pPr>
      <w:r>
        <w:t/>
      </w:r>
    </w:p>
    <w:p>
      <w:pPr>
        <w:spacing w:before="0" w:after="80" w:line="259" w:lineRule="auto"/>
      </w:pPr>
      <w:r>
        <w:rPr>
          <w:b/>
          <w:color w:val="C00000"/>
        </w:rPr>
        <w:t xml:space="preserve">5. What are some future careers you are considering after college? (Open-ended)</w:t>
      </w:r>
    </w:p>
    <w:p>
      <w:pPr>
        <w:spacing w:before="0" w:after="60" w:line="259" w:lineRule="auto"/>
      </w:pPr>
      <w:r>
        <w:t/>
      </w:r>
    </w:p>
    <w:p>
      <w:pPr>
        <w:spacing w:before="0" w:after="80" w:line="259" w:lineRule="auto"/>
      </w:pPr>
      <w:r>
        <w:rPr>
          <w:b/>
          <w:color w:val="C00000"/>
        </w:rPr>
        <w:t xml:space="preserve">6. What is your intended major(s) and/or minor(s)? (Open-ended)</w:t>
      </w:r>
    </w:p>
    <w:p>
      <w:pPr>
        <w:spacing w:before="0" w:after="60" w:line="259" w:lineRule="auto"/>
      </w:pPr>
      <w:r>
        <w:t/>
      </w:r>
    </w:p>
    <w:p>
      <w:pPr>
        <w:spacing w:before="0" w:after="80" w:line="259" w:lineRule="auto"/>
      </w:pPr>
      <w:r>
        <w:rPr>
          <w:b/>
          <w:color w:val="C00000"/>
        </w:rPr>
        <w:t xml:space="preserve">7. What year of university are you in? (Freshman (First Year) / Sophomore (Second Year) / Junior (Third Year) / Senior (Fourth Year) / Graduate Student / Other — please specify)</w:t>
      </w:r>
    </w:p>
    <w:p>
      <w:pPr>
        <w:spacing w:before="0" w:after="60" w:line="259" w:lineRule="auto"/>
      </w:pPr>
      <w:r>
        <w:t/>
      </w:r>
    </w:p>
    <w:p>
      <w:pPr>
        <w:spacing w:before="0" w:after="80" w:line="259" w:lineRule="auto"/>
      </w:pPr>
      <w:r>
        <w:rPr>
          <w:b/>
          <w:color w:val="C00000"/>
        </w:rPr>
        <w:t xml:space="preserve">Part B: If you are no longer taking courses (if not, skip and click the Next button below):</w:t>
      </w:r>
    </w:p>
    <w:p>
      <w:pPr>
        <w:spacing w:before="0" w:after="60" w:line="259" w:lineRule="auto"/>
      </w:pPr>
      <w:r>
        <w:t/>
      </w:r>
    </w:p>
    <w:p>
      <w:pPr>
        <w:spacing w:before="0" w:after="80" w:line="259" w:lineRule="auto"/>
      </w:pPr>
      <w:r>
        <w:rPr>
          <w:b/>
          <w:color w:val="C00000"/>
        </w:rPr>
        <w:t xml:space="preserve">8. What are some future jobs or careers you are considering after or in addition to your current ones? (Open-ended)</w:t>
      </w:r>
    </w:p>
    <w:p>
      <w:pPr>
        <w:spacing w:before="0" w:after="60" w:line="259" w:lineRule="auto"/>
      </w:pPr>
      <w:r>
        <w:t/>
      </w:r>
    </w:p>
    <w:p>
      <w:pPr>
        <w:spacing w:before="0" w:after="80" w:line="259" w:lineRule="auto"/>
      </w:pPr>
      <w:r>
        <w:rPr>
          <w:b/>
          <w:color w:val="C00000"/>
        </w:rPr>
        <w:t xml:space="preserve">9. What major(s) and/or minor(s) did you graduate with and when? (Open-ended)</w:t>
      </w:r>
    </w:p>
    <w:p>
      <w:pPr>
        <w:spacing w:before="0" w:after="60" w:line="259" w:lineRule="auto"/>
      </w:pPr>
      <w:r>
        <w:t/>
      </w:r>
    </w:p>
    <w:p>
      <w:pPr>
        <w:spacing w:before="0" w:after="80" w:line="259" w:lineRule="auto"/>
      </w:pPr>
      <w:r>
        <w:rPr>
          <w:b/>
          <w:color w:val="C00000"/>
        </w:rPr>
        <w:t xml:space="preserve">Professional and STEM identity, sense of belonging</w:t>
      </w:r>
    </w:p>
    <w:p>
      <w:pPr>
        <w:spacing w:before="0" w:after="60" w:line="259" w:lineRule="auto"/>
      </w:pPr>
      <w:r>
        <w:t/>
      </w:r>
    </w:p>
    <w:p>
      <w:pPr>
        <w:spacing w:before="0" w:after="80" w:line="259" w:lineRule="auto"/>
      </w:pPr>
      <w:r>
        <w:rPr>
          <w:b/>
          <w:color w:val="C00000"/>
        </w:rPr>
        <w:t xml:space="preserve">On a 5-point Likert scale from 1 = strongly disagree to 5 = strongly agree, with 3 = neutral:</w:t>
      </w:r>
    </w:p>
    <w:p>
      <w:pPr>
        <w:spacing w:before="0" w:after="60" w:line="259" w:lineRule="auto"/>
      </w:pPr>
      <w:r>
        <w:t/>
      </w:r>
    </w:p>
    <w:p>
      <w:pPr>
        <w:spacing w:before="0" w:after="80" w:line="259" w:lineRule="auto"/>
      </w:pPr>
      <w:r>
        <w:rPr>
          <w:b/>
          <w:color w:val="C00000"/>
        </w:rPr>
        <w:t xml:space="preserve">10. I feel like I "belong" in computer science.</w:t>
      </w:r>
    </w:p>
    <w:p>
      <w:pPr>
        <w:spacing w:before="0" w:after="60" w:line="259" w:lineRule="auto"/>
      </w:pPr>
      <w:r>
        <w:t/>
      </w:r>
    </w:p>
    <w:p>
      <w:pPr>
        <w:spacing w:before="0" w:after="80" w:line="259" w:lineRule="auto"/>
      </w:pPr>
      <w:r>
        <w:rPr>
          <w:b/>
          <w:color w:val="C00000"/>
        </w:rPr>
        <w:t xml:space="preserve">11. I consider myself as a scientist, technologist, engineer, or mathematician.</w:t>
      </w:r>
    </w:p>
    <w:p>
      <w:pPr>
        <w:spacing w:before="0" w:after="60" w:line="259" w:lineRule="auto"/>
      </w:pPr>
      <w:r>
        <w:t/>
      </w:r>
    </w:p>
    <w:p>
      <w:pPr>
        <w:spacing w:before="0" w:after="80" w:line="259" w:lineRule="auto"/>
      </w:pPr>
      <w:r>
        <w:rPr>
          <w:b/>
          <w:color w:val="C00000"/>
        </w:rPr>
        <w:t xml:space="preserve">12. I take pride in my computing abilities.</w:t>
      </w:r>
    </w:p>
    <w:p>
      <w:pPr>
        <w:spacing w:before="0" w:after="60" w:line="259" w:lineRule="auto"/>
      </w:pPr>
      <w:r>
        <w:t/>
      </w:r>
    </w:p>
    <w:p>
      <w:pPr>
        <w:spacing w:before="0" w:after="80" w:line="259" w:lineRule="auto"/>
      </w:pPr>
      <w:r>
        <w:rPr>
          <w:b/>
          <w:color w:val="C00000"/>
        </w:rPr>
        <w:t xml:space="preserve">[PI DECISION NEEDED: professional/STEM identity and professional/reflection skills scale items shown as images in the working draft — paste the same scales used in Appendix J.]</w:t>
      </w:r>
    </w:p>
    <w:p>
      <w:pPr>
        <w:spacing w:before="0" w:after="60" w:line="259" w:lineRule="auto"/>
      </w:pPr>
      <w:r>
        <w:t/>
      </w:r>
    </w:p>
    <w:p>
      <w:pPr>
        <w:spacing w:before="0" w:after="80" w:line="259" w:lineRule="auto"/>
      </w:pPr>
      <w:r>
        <w:rPr>
          <w:b/>
          <w:color w:val="C00000"/>
        </w:rPr>
        <w:t xml:space="preserve">Long-term effects and practices</w:t>
      </w:r>
    </w:p>
    <w:p>
      <w:pPr>
        <w:spacing w:before="0" w:after="60" w:line="259" w:lineRule="auto"/>
      </w:pPr>
      <w:r>
        <w:t/>
      </w:r>
    </w:p>
    <w:p>
      <w:pPr>
        <w:spacing w:before="0" w:after="80" w:line="259" w:lineRule="auto"/>
      </w:pPr>
      <w:r>
        <w:rPr>
          <w:b/>
          <w:color w:val="C00000"/>
        </w:rPr>
        <w:t xml:space="preserve">13. Please describe the long-term effects on yourself, if any, from the reflection groups and/or weekly reflections from the course. (Open-ended)</w:t>
      </w:r>
    </w:p>
    <w:p>
      <w:pPr>
        <w:spacing w:before="0" w:after="60" w:line="259" w:lineRule="auto"/>
      </w:pPr>
      <w:r>
        <w:t/>
      </w:r>
    </w:p>
    <w:p>
      <w:pPr>
        <w:spacing w:before="0" w:after="80" w:line="259" w:lineRule="auto"/>
      </w:pPr>
      <w:r>
        <w:rPr>
          <w:b/>
          <w:color w:val="C00000"/>
        </w:rPr>
        <w:t xml:space="preserve">14. What practices, if any, have you continued or partly continued from the reflection groups and/or weekly reflections? If so, how often do you do each of those practices? (Open-ended)</w:t>
      </w:r>
    </w:p>
    <w:p>
      <w:pPr>
        <w:spacing w:before="0" w:after="60" w:line="259" w:lineRule="auto"/>
      </w:pPr>
      <w:r>
        <w:t/>
      </w:r>
    </w:p>
    <w:p>
      <w:pPr>
        <w:spacing w:before="0" w:after="80" w:line="259" w:lineRule="auto"/>
      </w:pPr>
      <w:r>
        <w:rPr>
          <w:b/>
          <w:color w:val="C00000"/>
        </w:rPr>
        <w:t xml:space="preserve">15. Please share potential improvements for the weekly reflection groups in general. (Open-ended)</w:t>
      </w:r>
    </w:p>
    <w:p>
      <w:pPr>
        <w:spacing w:before="0" w:after="60" w:line="259" w:lineRule="auto"/>
      </w:pPr>
      <w:r>
        <w:t/>
      </w:r>
    </w:p>
    <w:p>
      <w:pPr>
        <w:spacing w:before="0" w:after="80" w:line="259" w:lineRule="auto"/>
      </w:pPr>
      <w:r>
        <w:rPr>
          <w:b/>
          <w:color w:val="C00000"/>
        </w:rPr>
        <w:t xml:space="preserve">16. If there is anything else you would like to add that might be relevant, please do so here. (Open-ended)</w:t>
      </w:r>
    </w:p>
    <w:p>
      <w:pPr>
        <w:spacing w:before="0" w:after="60" w:line="259" w:lineRule="auto"/>
      </w:pPr>
      <w:r>
        <w:t/>
      </w:r>
    </w:p>
    <w:p>
      <w:pPr>
        <w:spacing w:before="0" w:after="80" w:line="259" w:lineRule="auto"/>
      </w:pPr>
      <w:r>
        <w:rPr>
          <w:b/>
          <w:color w:val="C00000"/>
        </w:rPr>
        <w:t xml:space="preserve">We value and appreciate your sharing and responses to these questions.</w:t>
      </w:r>
    </w:p>
    <w:p>
      <w:pPr>
        <w:spacing w:before="0" w:after="60" w:line="259" w:lineRule="auto"/>
      </w:pPr>
      <w:r>
        <w:t/>
      </w:r>
    </w:p>
    <w:p>
      <w:pPr>
        <w:spacing w:before="240" w:after="90" w:line="259" w:lineRule="auto"/>
      </w:pPr>
      <w:r>
        <w:rPr>
          <w:b/>
          <w:sz w:val="26"/>
          <w:b/>
          <w:color w:val="C00000"/>
        </w:rPr>
        <w:t xml:space="preserve">Appendix L: Student and alumni interview protocol</w:t>
      </w:r>
    </w:p>
    <w:p>
      <w:pPr>
        <w:spacing w:before="0" w:after="60" w:line="259" w:lineRule="auto"/>
      </w:pPr>
      <w:r>
        <w:t/>
      </w:r>
    </w:p>
    <w:p>
      <w:pPr>
        <w:spacing w:before="0" w:after="80" w:line="259" w:lineRule="auto"/>
      </w:pPr>
      <w:r>
        <w:rPr>
          <w:b/>
          <w:color w:val="C00000"/>
        </w:rPr>
        <w:t xml:space="preserve">Read at the start of every interview: Thank you for taking part. Your participation is voluntary. You may skip any question, stop at any time, or ask us afterwards to remove anything you said. What you say is confidential and is reported only in de-identified form, without your name, your course, or your employer. If you are still enrolled, your instructor will not know whether you took part until after final grades are submitted, and taking part has no effect on your grade. We would like to record this conversation so we can analyze it accurately — audio, plus your screen only if you choose to share it; no webcam video is recorded. If you would rather we did not record, we will take written notes instead. May we record?</w:t>
      </w:r>
    </w:p>
    <w:p>
      <w:pPr>
        <w:spacing w:before="0" w:after="60" w:line="259" w:lineRule="auto"/>
      </w:pPr>
      <w:r>
        <w:t/>
      </w:r>
    </w:p>
    <w:p>
      <w:pPr>
        <w:spacing w:before="0" w:after="80" w:line="259" w:lineRule="auto"/>
      </w:pPr>
      <w:r>
        <w:rPr>
          <w:b/>
          <w:color w:val="C00000"/>
        </w:rPr>
        <w:t xml:space="preserve">1. Background: Tell me a bit about where you are now — what you are studying or doing, and what a typical week looks like for you.</w:t>
      </w:r>
    </w:p>
    <w:p>
      <w:pPr>
        <w:spacing w:before="0" w:after="60" w:line="259" w:lineRule="auto"/>
      </w:pPr>
      <w:r>
        <w:t/>
      </w:r>
    </w:p>
    <w:p>
      <w:pPr>
        <w:spacing w:before="0" w:after="80" w:line="259" w:lineRule="auto"/>
      </w:pPr>
      <w:r>
        <w:rPr>
          <w:b/>
          <w:color w:val="C00000"/>
        </w:rPr>
        <w:t xml:space="preserve">2. Experience of the groups: Think back to the reflection groups in your course. What was it like being in one? What stands out?</w:t>
      </w:r>
    </w:p>
    <w:p>
      <w:pPr>
        <w:spacing w:before="0" w:after="60" w:line="259" w:lineRule="auto"/>
      </w:pPr>
      <w:r>
        <w:t/>
      </w:r>
    </w:p>
    <w:p>
      <w:pPr>
        <w:spacing w:before="0" w:after="80" w:line="259" w:lineRule="auto"/>
      </w:pPr>
      <w:r>
        <w:rPr>
          <w:b/>
          <w:color w:val="C00000"/>
        </w:rPr>
        <w:t xml:space="preserve">3. What worked and what did not: What about the groups was useful to you, if anything? What was not useful, or got in the way?</w:t>
      </w:r>
    </w:p>
    <w:p>
      <w:pPr>
        <w:spacing w:before="0" w:after="60" w:line="259" w:lineRule="auto"/>
      </w:pPr>
      <w:r>
        <w:t/>
      </w:r>
    </w:p>
    <w:p>
      <w:pPr>
        <w:spacing w:before="0" w:after="80" w:line="259" w:lineRule="auto"/>
      </w:pPr>
      <w:r>
        <w:rPr>
          <w:b/>
          <w:color w:val="C00000"/>
        </w:rPr>
        <w:t xml:space="preserve">4. Professional skills: Can you describe a time recently when you asked for help on something difficult? How did that go? (Follow-ups as relevant: giving or receiving feedback; working through something that was not going well; communicating with a team.)</w:t>
      </w:r>
    </w:p>
    <w:p>
      <w:pPr>
        <w:spacing w:before="0" w:after="60" w:line="259" w:lineRule="auto"/>
      </w:pPr>
      <w:r>
        <w:t/>
      </w:r>
    </w:p>
    <w:p>
      <w:pPr>
        <w:spacing w:before="0" w:after="80" w:line="259" w:lineRule="auto"/>
      </w:pPr>
      <w:r>
        <w:rPr>
          <w:b/>
          <w:color w:val="C00000"/>
        </w:rPr>
        <w:t xml:space="preserve">5. Improvement and iteration: Do you set goals for improving how you work or learn? Can you walk me through a recent example?</w:t>
      </w:r>
    </w:p>
    <w:p>
      <w:pPr>
        <w:spacing w:before="0" w:after="60" w:line="259" w:lineRule="auto"/>
      </w:pPr>
      <w:r>
        <w:t/>
      </w:r>
    </w:p>
    <w:p>
      <w:pPr>
        <w:spacing w:before="0" w:after="80" w:line="259" w:lineRule="auto"/>
      </w:pPr>
      <w:r>
        <w:rPr>
          <w:b/>
          <w:color w:val="C00000"/>
        </w:rPr>
        <w:t xml:space="preserve">6. Transfer and maintenance: What, if anything, have you kept doing since the reflection groups ended? What made it stick, or what made it stop?</w:t>
      </w:r>
    </w:p>
    <w:p>
      <w:pPr>
        <w:spacing w:before="0" w:after="60" w:line="259" w:lineRule="auto"/>
      </w:pPr>
      <w:r>
        <w:t/>
      </w:r>
    </w:p>
    <w:p>
      <w:pPr>
        <w:spacing w:before="0" w:after="80" w:line="259" w:lineRule="auto"/>
      </w:pPr>
      <w:r>
        <w:rPr>
          <w:b/>
          <w:color w:val="C00000"/>
        </w:rPr>
        <w:t xml:space="preserve">7. Change over time: Has how you see yourself as a learner, or as someone in this field, changed since the course? What contributed to that?</w:t>
      </w:r>
    </w:p>
    <w:p>
      <w:pPr>
        <w:spacing w:before="0" w:after="60" w:line="259" w:lineRule="auto"/>
      </w:pPr>
      <w:r>
        <w:t/>
      </w:r>
    </w:p>
    <w:p>
      <w:pPr>
        <w:spacing w:before="0" w:after="80" w:line="259" w:lineRule="auto"/>
      </w:pPr>
      <w:r>
        <w:rPr>
          <w:b/>
          <w:color w:val="C00000"/>
        </w:rPr>
        <w:t xml:space="preserve">8. Peer relationships and support: Are you still in contact with anyone from your group, or with others you met through the course? Has that mattered to you?</w:t>
      </w:r>
    </w:p>
    <w:p>
      <w:pPr>
        <w:spacing w:before="0" w:after="60" w:line="259" w:lineRule="auto"/>
      </w:pPr>
      <w:r>
        <w:t/>
      </w:r>
    </w:p>
    <w:p>
      <w:pPr>
        <w:spacing w:before="0" w:after="80" w:line="259" w:lineRule="auto"/>
      </w:pPr>
      <w:r>
        <w:rPr>
          <w:b/>
          <w:color w:val="C00000"/>
        </w:rPr>
        <w:t xml:space="preserve">9. Generative AI use: Do you use generative AI in your studies or work? What for, and how do you decide when to use it and when not to? Has that changed over time?</w:t>
      </w:r>
    </w:p>
    <w:p>
      <w:pPr>
        <w:spacing w:before="0" w:after="60" w:line="259" w:lineRule="auto"/>
      </w:pPr>
      <w:r>
        <w:t/>
      </w:r>
    </w:p>
    <w:p>
      <w:pPr>
        <w:spacing w:before="0" w:after="80" w:line="259" w:lineRule="auto"/>
      </w:pPr>
      <w:r>
        <w:rPr>
          <w:b/>
          <w:color w:val="C00000"/>
        </w:rPr>
        <w:t xml:space="preserve">10. Reflecting on AI use: In your course you were asked to reflect on your own use of generative AI. What did you take from that, if anything? How do you think about using these tools critically now?</w:t>
      </w:r>
    </w:p>
    <w:p>
      <w:pPr>
        <w:spacing w:before="0" w:after="60" w:line="259" w:lineRule="auto"/>
      </w:pPr>
      <w:r>
        <w:t/>
      </w:r>
    </w:p>
    <w:p>
      <w:pPr>
        <w:spacing w:before="0" w:after="80" w:line="259" w:lineRule="auto"/>
      </w:pPr>
      <w:r>
        <w:rPr>
          <w:b/>
          <w:color w:val="C00000"/>
        </w:rPr>
        <w:t xml:space="preserve">11. For former students: How does what you learned in the course show up, or not show up, in your work now? What do you wish the course had prepared you for?</w:t>
      </w:r>
    </w:p>
    <w:p>
      <w:pPr>
        <w:spacing w:before="0" w:after="60" w:line="259" w:lineRule="auto"/>
      </w:pPr>
      <w:r>
        <w:t/>
      </w:r>
    </w:p>
    <w:p>
      <w:pPr>
        <w:spacing w:before="0" w:after="80" w:line="259" w:lineRule="auto"/>
      </w:pPr>
      <w:r>
        <w:rPr>
          <w:b/>
          <w:color w:val="C00000"/>
        </w:rPr>
        <w:t xml:space="preserve">12. Work examples, optional: If you are willing, describe an example of something you have worked on that shows what we have been talking about. You may show it to us if you like, including by sharing your screen; we keep the recording or our written notes about what you describe, and we do not keep a copy of your work unless you separately agree.</w:t>
      </w:r>
    </w:p>
    <w:p>
      <w:pPr>
        <w:spacing w:before="0" w:after="60" w:line="259" w:lineRule="auto"/>
      </w:pPr>
      <w:r>
        <w:t/>
      </w:r>
    </w:p>
    <w:p>
      <w:pPr>
        <w:spacing w:before="0" w:after="80" w:line="259" w:lineRule="auto"/>
      </w:pPr>
      <w:r>
        <w:rPr>
          <w:b/>
          <w:color w:val="C00000"/>
        </w:rPr>
        <w:t xml:space="preserve">13. Improving the design: If you were designing the reflection groups, what would you change?</w:t>
      </w:r>
    </w:p>
    <w:p>
      <w:pPr>
        <w:spacing w:before="0" w:after="60" w:line="259" w:lineRule="auto"/>
      </w:pPr>
      <w:r>
        <w:t/>
      </w:r>
    </w:p>
    <w:p>
      <w:pPr>
        <w:spacing w:before="0" w:after="80" w:line="259" w:lineRule="auto"/>
      </w:pPr>
      <w:r>
        <w:rPr>
          <w:b/>
          <w:color w:val="C00000"/>
        </w:rPr>
        <w:t xml:space="preserve">14. Closing: Is there anything else about your experience we should understand?</w:t>
      </w:r>
    </w:p>
    <w:p>
      <w:pPr>
        <w:spacing w:before="0" w:after="60" w:line="259" w:lineRule="auto"/>
      </w:pPr>
      <w:r>
        <w:t/>
      </w:r>
    </w:p>
    <w:p>
      <w:pPr>
        <w:spacing w:before="240" w:after="90" w:line="259" w:lineRule="auto"/>
      </w:pPr>
      <w:r>
        <w:rPr>
          <w:b/>
          <w:sz w:val="26"/>
          <w:b/>
          <w:color w:val="C00000"/>
        </w:rPr>
        <w:t xml:space="preserve">Appendix M: Site approval / letter of support request (external institutions)</w:t>
      </w:r>
    </w:p>
    <w:p>
      <w:pPr>
        <w:spacing w:before="0" w:after="60" w:line="259" w:lineRule="auto"/>
      </w:pPr>
      <w:r>
        <w:t/>
      </w:r>
    </w:p>
    <w:p>
      <w:pPr>
        <w:spacing w:before="0" w:after="80" w:line="259" w:lineRule="auto"/>
      </w:pPr>
      <w:r>
        <w:rPr>
          <w:b/>
          <w:color w:val="C00000"/>
        </w:rPr>
        <w:t xml:space="preserve">Template text sent to the appropriate official — for example a department chair or dean — at a collaborating institution. The University of Maine Site Approval Template is used where the institution has no form of its own.</w:t>
      </w:r>
    </w:p>
    <w:p>
      <w:pPr>
        <w:spacing w:before="0" w:after="60" w:line="259" w:lineRule="auto"/>
      </w:pPr>
      <w:r>
        <w:t/>
      </w:r>
    </w:p>
    <w:p>
      <w:pPr>
        <w:spacing w:before="0" w:after="80" w:line="259" w:lineRule="auto"/>
      </w:pPr>
      <w:r>
        <w:rPr>
          <w:b/>
          <w:color w:val="C00000"/>
        </w:rPr>
        <w:t xml:space="preserve">Dear ____,</w:t>
      </w:r>
    </w:p>
    <w:p>
      <w:pPr>
        <w:spacing w:before="0" w:after="60" w:line="259" w:lineRule="auto"/>
      </w:pPr>
      <w:r>
        <w:t/>
      </w:r>
    </w:p>
    <w:p>
      <w:pPr>
        <w:spacing w:before="0" w:after="80" w:line="259" w:lineRule="auto"/>
      </w:pPr>
      <w:r>
        <w:rPr>
          <w:b/>
          <w:color w:val="C00000"/>
        </w:rPr>
        <w:t xml:space="preserve">Dr. ____ at ____ plans to collaborate with our NSF CAREER-funded research team at the University of Maine to use structured peer reflection groups, or reflection on generative AI use, in ____ in ____, and to evaluate them as part of our study "Developing Professional Skills Including Critical and Reflective Use of Generative AI in Computing Education," approved by the University of Maine IRB (approval documentation to be provided).</w:t>
      </w:r>
    </w:p>
    <w:p>
      <w:pPr>
        <w:spacing w:before="0" w:after="60" w:line="259" w:lineRule="auto"/>
      </w:pPr>
      <w:r>
        <w:t/>
      </w:r>
    </w:p>
    <w:p>
      <w:pPr>
        <w:spacing w:before="0" w:after="80" w:line="259" w:lineRule="auto"/>
      </w:pPr>
      <w:r>
        <w:rPr>
          <w:b/>
          <w:color w:val="C00000"/>
        </w:rPr>
        <w:t xml:space="preserve">Student participation in the research is voluntary and opt-in, has no effect on grades, and is consented by our research team rather than by the course instructor. The study collects survey responses and reflection materials from consenting students only, with no access to grades or student records. Students under 18 are not enrolled in the research.</w:t>
      </w:r>
    </w:p>
    <w:p>
      <w:pPr>
        <w:spacing w:before="0" w:after="60" w:line="259" w:lineRule="auto"/>
      </w:pPr>
      <w:r>
        <w:t/>
      </w:r>
    </w:p>
    <w:p>
      <w:pPr>
        <w:spacing w:before="0" w:after="80" w:line="259" w:lineRule="auto"/>
      </w:pPr>
      <w:r>
        <w:rPr>
          <w:b/>
          <w:color w:val="C00000"/>
        </w:rPr>
        <w:t xml:space="preserve">We request a letter of support approving this activity at your institution, and will complete whichever human-subjects review arrangement your institution requires — a reliance agreement with the University of Maine, an exempt or not-research determination, or review by your own IRB.</w:t>
      </w:r>
    </w:p>
    <w:p>
      <w:pPr>
        <w:spacing w:before="0" w:after="60" w:line="259" w:lineRule="auto"/>
      </w:pPr>
      <w:r>
        <w:t/>
      </w:r>
    </w:p>
    <w:p>
      <w:pPr>
        <w:spacing w:before="0" w:after="80" w:line="259" w:lineRule="auto"/>
      </w:pPr>
      <w:r>
        <w:rPr>
          <w:b/>
          <w:color w:val="C00000"/>
        </w:rPr>
        <w:t xml:space="preserve">Sincerely,</w:t>
      </w:r>
    </w:p>
    <w:p>
      <w:pPr>
        <w:spacing w:before="0" w:after="60" w:line="259" w:lineRule="auto"/>
      </w:pPr>
      <w:r>
        <w:t/>
      </w:r>
    </w:p>
    <w:p>
      <w:pPr>
        <w:spacing w:before="0" w:after="80" w:line="259" w:lineRule="auto"/>
      </w:pPr>
      <w:r>
        <w:rPr>
          <w:b/>
          <w:color w:val="C00000"/>
        </w:rPr>
        <w:t xml:space="preserve">____</w:t>
      </w:r>
    </w:p>
    <w:p>
      <w:pPr>
        <w:spacing w:before="0" w:after="60" w:line="259" w:lineRule="auto"/>
      </w:pPr>
      <w:r>
        <w:t/>
      </w:r>
    </w:p>
    <w:p>
      <w:pPr>
        <w:spacing w:before="240" w:after="90" w:line="259" w:lineRule="auto"/>
      </w:pPr>
      <w:r>
        <w:rPr>
          <w:b/>
          <w:sz w:val="26"/>
          <w:b/>
          <w:color w:val="C00000"/>
        </w:rPr>
        <w:t xml:space="preserve">Appendix N: Compensation information form</w:t>
      </w:r>
    </w:p>
    <w:p>
      <w:pPr>
        <w:spacing w:before="0" w:after="60" w:line="259" w:lineRule="auto"/>
      </w:pPr>
      <w:r>
        <w:t/>
      </w:r>
    </w:p>
    <w:p>
      <w:pPr>
        <w:spacing w:before="0" w:after="80" w:line="259" w:lineRule="auto"/>
      </w:pPr>
      <w:r>
        <w:rPr>
          <w:b/>
          <w:color w:val="C00000"/>
        </w:rPr>
        <w:t xml:space="preserve">Responses are stored apart from research data and are never joined to a participant's survey responses, interview, written reflections, or workshop contributions.</w:t>
      </w:r>
    </w:p>
    <w:p>
      <w:pPr>
        <w:spacing w:before="0" w:after="60" w:line="259" w:lineRule="auto"/>
      </w:pPr>
      <w:r>
        <w:t/>
      </w:r>
    </w:p>
    <w:p>
      <w:pPr>
        <w:spacing w:before="0" w:after="80" w:line="259" w:lineRule="auto"/>
      </w:pPr>
      <w:r>
        <w:rPr>
          <w:b/>
          <w:color w:val="C00000"/>
        </w:rPr>
        <w:t xml:space="preserve">Introduction: You have completed an activity for which we offer compensation. To issue and record the payment, the University requires some information from you. This form is separate from the study. What you enter here is not connected to your answers, and no one analyzing the research data sees it. Completing this form is optional: if you would rather not, you remain in the research on exactly the same terms and we simply cannot send you a gift card. Because University policy does not permit gift cards to be used to compensate University employees, instructors employed by the University of Maine receive their compensation through the University's regular payment process instead of a gift card. Student employees of the University may receive a gift card.</w:t>
      </w:r>
    </w:p>
    <w:p>
      <w:pPr>
        <w:spacing w:before="0" w:after="60" w:line="259" w:lineRule="auto"/>
      </w:pPr>
      <w:r>
        <w:t/>
      </w:r>
    </w:p>
    <w:p>
      <w:pPr>
        <w:spacing w:before="0" w:after="80" w:line="259" w:lineRule="auto"/>
      </w:pPr>
      <w:r>
        <w:rPr>
          <w:b/>
          <w:color w:val="C00000"/>
        </w:rPr>
        <w:t xml:space="preserve">1. Full name (as it should appear on University payment records):</w:t>
      </w:r>
    </w:p>
    <w:p>
      <w:pPr>
        <w:spacing w:before="0" w:after="60" w:line="259" w:lineRule="auto"/>
      </w:pPr>
      <w:r>
        <w:t/>
      </w:r>
    </w:p>
    <w:p>
      <w:pPr>
        <w:spacing w:before="0" w:after="80" w:line="259" w:lineRule="auto"/>
      </w:pPr>
      <w:r>
        <w:rPr>
          <w:b/>
          <w:color w:val="C00000"/>
        </w:rPr>
        <w:t xml:space="preserve">2. Mailing address:</w:t>
      </w:r>
    </w:p>
    <w:p>
      <w:pPr>
        <w:spacing w:before="0" w:after="60" w:line="259" w:lineRule="auto"/>
      </w:pPr>
      <w:r>
        <w:t/>
      </w:r>
    </w:p>
    <w:p>
      <w:pPr>
        <w:spacing w:before="0" w:after="80" w:line="259" w:lineRule="auto"/>
      </w:pPr>
      <w:r>
        <w:rPr>
          <w:b/>
          <w:color w:val="C00000"/>
        </w:rPr>
        <w:t xml:space="preserve">3. Email address to which the electronic gift card should be sent:</w:t>
      </w:r>
    </w:p>
    <w:p>
      <w:pPr>
        <w:spacing w:before="0" w:after="60" w:line="259" w:lineRule="auto"/>
      </w:pPr>
      <w:r>
        <w:t/>
      </w:r>
    </w:p>
    <w:p>
      <w:pPr>
        <w:spacing w:before="0" w:after="80" w:line="259" w:lineRule="auto"/>
      </w:pPr>
      <w:r>
        <w:rPr>
          <w:b/>
          <w:color w:val="C00000"/>
        </w:rPr>
        <w:t xml:space="preserve">4. Are you currently employed by the University of Maine, including as a student employee? (Yes / No)</w:t>
      </w:r>
    </w:p>
    <w:p>
      <w:pPr>
        <w:spacing w:before="0" w:after="60" w:line="259" w:lineRule="auto"/>
      </w:pPr>
      <w:r>
        <w:t/>
      </w:r>
    </w:p>
    <w:p>
      <w:pPr>
        <w:spacing w:before="0" w:after="80" w:line="259" w:lineRule="auto"/>
      </w:pPr>
      <w:r>
        <w:rPr>
          <w:b/>
          <w:color w:val="C00000"/>
        </w:rPr>
        <w:t xml:space="preserve">5. Acknowledgement: I acknowledge that I will receive an electronic gift card of the value stated in the consent form for this activity. (Checkbox)</w:t>
      </w:r>
    </w:p>
    <w:p>
      <w:pPr>
        <w:spacing w:before="0" w:after="60" w:line="259" w:lineRule="auto"/>
      </w:pPr>
      <w:r>
        <w:t/>
      </w:r>
    </w:p>
    <w:p>
      <w:pPr>
        <w:spacing w:before="0" w:after="80" w:line="259" w:lineRule="auto"/>
      </w:pPr>
      <w:r>
        <w:rPr>
          <w:b/>
          <w:color w:val="C00000"/>
        </w:rPr>
        <w:t xml:space="preserve">Completed by the research team, not by the participant: the activity compensated, the date, the value of the gift card, and the name of the researcher issuing it. These are recorded in the study's disbursement log, which is held with the University's required gift card documentation rather than with the research data. Where a participant's cumulative compensation exceeds the reporting threshold, the information described in the consent forms is forwarded to the appropriate University office, and a W-9 is collected where the University requires one.</w:t>
      </w:r>
    </w:p>
    <w:p>
      <w:pPr>
        <w:spacing w:before="0" w:after="60" w:line="259" w:lineRule="auto"/>
      </w:pPr>
      <w:r>
        <w:t/>
      </w:r>
    </w:p>
    <w:sectPr>
      <w:footerReference w:type="default" r:id="rId2"/>
      <w:pgSz w:w="12240" w:h="15840"/>
      <w:pgMar w:top="1440" w:right="1440" w:bottom="1440" w:left="1440" w:header="720" w:footer="720" w:gutter="0"/>
    </w:sectPr>
  </w:body>
</w:document>
</file>

<file path=word/footer1.xml><?xml version="1.0" encoding="utf-8"?>
<w:ftr xmlns:w="http://schemas.openxmlformats.org/wordprocessingml/2006/main">
  <w:p>
    <w:pPr>
      <w:jc w:val="center"/>
    </w:pPr>
    <w:r>
      <w:rPr>
        <w:sz w:val="18"/>
      </w:rPr>
      <w:t xml:space="preserve">Page </w:t>
    </w:r>
    <w:r>
      <w:fldChar w:fldCharType="begin"/>
    </w:r>
    <w:r>
      <w:instrText xml:space="preserve"> PAGE </w:instrText>
    </w:r>
    <w:r>
      <w:fldChar w:fldCharType="separate"/>
    </w:r>
    <w:r>
      <w:t>1</w:t>
    </w:r>
    <w:r>
      <w:fldChar w:fldCharType="end"/>
    </w:r>
    <w:r>
      <w:rPr>
        <w:sz w:val="18"/>
      </w:rPr>
      <w:t xml:space="preserve"> of </w:t>
    </w:r>
    <w:r>
      <w:fldChar w:fldCharType="begin"/>
    </w:r>
    <w:r>
      <w:instrText xml:space="preserve"> NUMPAGES </w:instrText>
    </w:r>
    <w:r>
      <w:fldChar w:fldCharType="separate"/>
    </w:r>
    <w:r>
      <w:t>1</w:t>
    </w:r>
    <w:r>
      <w:fldChar w:fldCharType="end"/>
    </w:r>
  </w:p>
</w:ftr>
</file>

<file path=word/styles.xml><?xml version="1.0" encoding="utf-8"?>
<w:styles xmlns:w="http://schemas.openxmlformats.org/wordprocessingml/2006/main">
  <w:docDefaults>
    <w:rPrDefault>
      <w:rPr>
        <w:rFonts w:ascii="Times New Roman" w:hAnsi="Times New Roman" w:cs="Times New Roman"/>
        <w:sz w:val="22"/>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