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Maine College of Engineering and Computing (MCEC),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"Developing Professional Skills Including Critical and Reflective Use of Generative AI in Computing Education".</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and teaching staff adopt, adapt, and sustain teaching approaches and tools related to professional skills and dispositions and generative AI use skills and dispositions. This includes learning and reflection involving social and individual reflection, including reflection groups and tools and approaches for learning and reflecting on generative AI use. For example, in a reflection group, a small number of students meet briefly (such as ~30 minutes) and regularly (such as weekly), with a guided agenda to scaffold reflection. Tools and approaches for learning and reflecting on generative AI use include, for example, the comparative video-supported "watch your replay" approach described in (Fernandez and Nelson 2026). For brevity, we will use "instructor" to refer to instructors and teaching staff.</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with qualitative and quantitative analysis. The components are:</w:t>
      </w:r>
    </w:p>
    <w:p>
      <w:pPr>
        <w:spacing w:before="0" w:after="60" w:line="259" w:lineRule="auto"/>
      </w:pPr>
      <w:r>
        <w:t/>
      </w:r>
    </w:p>
    <w:p>
      <w:pPr>
        <w:spacing w:before="0" w:after="80" w:line="259" w:lineRule="auto"/>
        <w:ind w:left="720" w:hanging="360"/>
      </w:pPr>
      <w:r>
        <w:t xml:space="preserve">•	a) design workshops, including transcripts, notes and other artifacts created as part of the design workshops made with participants, including designs made by and adapted by participants</w:t>
      </w:r>
    </w:p>
    <w:p>
      <w:pPr>
        <w:spacing w:before="0" w:after="80" w:line="259" w:lineRule="auto"/>
        <w:ind w:left="720" w:hanging="360"/>
      </w:pPr>
      <w:r>
        <w:t xml:space="preserve">•	b) recordings, transcripts, and/or notes from instructor-researcher consultation "office hours" sessions and interview sessions</w:t>
      </w:r>
    </w:p>
    <w:p>
      <w:pPr>
        <w:spacing w:before="0" w:after="80" w:line="259" w:lineRule="auto"/>
        <w:ind w:left="720" w:hanging="360"/>
      </w:pPr>
      <w:r>
        <w:t xml:space="preserve">•	c) instructor surveys, including longitudinal surveys following-up on their experiences and adoption and adaptation more generally</w:t>
      </w:r>
    </w:p>
    <w:p>
      <w:pPr>
        <w:spacing w:before="0" w:after="60" w:line="259" w:lineRule="auto"/>
      </w:pPr>
      <w:r>
        <w:t/>
      </w:r>
    </w:p>
    <w:p>
      <w:pPr>
        <w:spacing w:before="0" w:after="80" w:line="259" w:lineRule="auto"/>
      </w:pPr>
      <w:r>
        <w:t xml:space="preserve">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 The population of instructors for this study includes faculty, teaching staff such as lecturers and TAs, and other educators at the University of Maine and at other institutions.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w:t>
      </w:r>
    </w:p>
    <w:p>
      <w:pPr>
        <w:spacing w:before="0" w:after="60" w:line="259" w:lineRule="auto"/>
      </w:pPr>
      <w:r>
        <w:t/>
      </w:r>
    </w:p>
    <w:p>
      <w:pPr>
        <w:spacing w:before="180" w:after="70" w:line="259" w:lineRule="auto"/>
      </w:pPr>
      <w:r>
        <w:rPr>
          <w:b/>
          <w:sz w:val="24"/>
        </w:rPr>
        <w:t xml:space="preserve">Research Questions</w:t>
      </w:r>
    </w:p>
    <w:p>
      <w:pPr>
        <w:spacing w:before="0" w:after="60" w:line="259" w:lineRule="auto"/>
      </w:pPr>
      <w:r>
        <w:t/>
      </w:r>
    </w:p>
    <w:p>
      <w:pPr>
        <w:spacing w:before="0" w:after="80" w:line="259" w:lineRule="auto"/>
      </w:pPr>
      <w:r>
        <w:t xml:space="preserve">1. What barriers and enablers shape whether instructors and teaching staff adopt, adapt, and sustain teaching approaches and tools related to professional skills and dispositions and generative AI use skills and dispositions in their courses and institutions?</w:t>
      </w:r>
    </w:p>
    <w:p>
      <w:pPr>
        <w:spacing w:before="0" w:after="60" w:line="259" w:lineRule="auto"/>
      </w:pPr>
      <w:r>
        <w:t/>
      </w:r>
    </w:p>
    <w:p>
      <w:pPr>
        <w:spacing w:before="0" w:after="80" w:line="259" w:lineRule="auto"/>
      </w:pPr>
      <w:r>
        <w:t xml:space="preserve">2. How do designs developed together with instructors and teaching staff differ across courses and institutional contexts, and what do those differences suggest about designing for adoption?</w:t>
      </w:r>
    </w:p>
    <w:p>
      <w:pPr>
        <w:spacing w:before="0" w:after="60" w:line="259" w:lineRule="auto"/>
      </w:pPr>
      <w:r>
        <w:t/>
      </w:r>
    </w:p>
    <w:p>
      <w:pPr>
        <w:spacing w:before="0" w:after="80" w:line="259" w:lineRule="auto"/>
      </w:pPr>
      <w:r>
        <w:t xml:space="preserve">3. What adoption outcomes follow from participation in design workshops and consultations?</w:t>
      </w:r>
    </w:p>
    <w:p>
      <w:pPr>
        <w:spacing w:before="0" w:after="60" w:line="259" w:lineRule="auto"/>
      </w:pPr>
      <w:r>
        <w:t/>
      </w:r>
    </w:p>
    <w:p>
      <w:pPr>
        <w:spacing w:before="180" w:after="70" w:line="259" w:lineRule="auto"/>
      </w:pPr>
      <w:r>
        <w:rPr>
          <w:b/>
          <w:sz w:val="24"/>
        </w:rPr>
        <w:t xml:space="preserve">Methods</w:t>
      </w:r>
    </w:p>
    <w:p>
      <w:pPr>
        <w:spacing w:before="0" w:after="60" w:line="259" w:lineRule="auto"/>
      </w:pPr>
      <w:r>
        <w:t/>
      </w:r>
    </w:p>
    <w:p>
      <w:pPr>
        <w:spacing w:before="0" w:after="80" w:line="259" w:lineRule="auto"/>
      </w:pPr>
      <w:r>
        <w:t xml:space="preserve">This research is expected to run over five years under the NSF CAREER grant, with an initial round of instructor design workshops to start pending IRB approval in late Summer / early Fall 2026, offered roughly one to four times based on scheduling constraints, and offered on a semesterly/quarterly design cycle thereafter. Surveys for instructors will also be distributed, both to understand instructors more broadly, and even when not participating in a design workshop. Surveys will also help monitor change over time, including changes in participants that choose to participate in the design workshop(s).</w:t>
      </w:r>
    </w:p>
    <w:p>
      <w:pPr>
        <w:spacing w:before="0" w:after="60" w:line="259" w:lineRule="auto"/>
      </w:pPr>
      <w:r>
        <w:t/>
      </w:r>
    </w:p>
    <w:p>
      <w:pPr>
        <w:spacing w:before="0" w:after="80" w:line="259" w:lineRule="auto"/>
      </w:pPr>
      <w:r>
        <w:rPr>
          <w:b/>
        </w:rPr>
        <w:t xml:space="preserve">1. Interest and barriers surveys.</w:t>
      </w:r>
      <w:r>
        <w:t xml:space="preserve"> Instructors are invited to a </w:t>
      </w:r>
      <w:r>
        <w:rPr>
          <w:b/>
          <w:color w:val="C00000"/>
        </w:rPr>
        <w:t xml:space="preserve">confidential</w:t>
      </w:r>
      <w:r>
        <w:t xml:space="preserve"> survey about their teaching context, their interest in these approaches, and the barriers and benefits they perceive. </w:t>
      </w:r>
      <w:r>
        <w:rPr>
          <w:b/>
          <w:color w:val="C00000"/>
        </w:rPr>
        <w:t xml:space="preserve">The survey is administered online through the Qualtrics survey platform; no data are collected on paper.</w:t>
      </w:r>
      <w:r>
        <w:t xml:space="preserve"> The survey takes approximately 10–15 minutes. The survey questions can be found in Appendix D.</w:t>
      </w:r>
    </w:p>
    <w:p>
      <w:pPr>
        <w:spacing w:before="0" w:after="60" w:line="259" w:lineRule="auto"/>
      </w:pPr>
      <w:r>
        <w:t/>
      </w:r>
    </w:p>
    <w:p>
      <w:pPr>
        <w:spacing w:before="0" w:after="80" w:line="259" w:lineRule="auto"/>
      </w:pPr>
      <w:r>
        <w:rPr>
          <w:b/>
        </w:rPr>
        <w:t xml:space="preserve">2. Design workshops.</w:t>
      </w:r>
      <w:r>
        <w:t xml:space="preserve"> Instructors are invited to design workshops which cover co-designing one or more of the following: (a) reflection-group designs, (b) the integration of generative AI into their courses, and (c) designs for reflection on generative AI use. In each workshop, instructors identify challenges and barriers to adoption and implementation in their own courses and institutions, and propose designs and improvements. Workshop screen recordings, transcripts, notes and the materials attendees produce are analyzed qualitatively. Workshops are held online </w:t>
      </w:r>
      <w:r>
        <w:rPr>
          <w:b/>
          <w:color w:val="C00000"/>
        </w:rPr>
        <w:t xml:space="preserve">via Zoom</w:t>
      </w:r>
      <w:r>
        <w:t xml:space="preserve"> and typically run about one to two hours. </w:t>
      </w:r>
      <w:r>
        <w:rPr>
          <w:b/>
          <w:color w:val="C00000"/>
        </w:rPr>
        <w:t xml:space="preserve">Each workshop is audio-recorded, and screen-shares are recorded; webcam video is deleted from the recordings. Because workshops are group sessions, participants must agree to the recording in order to take part in a workshop; a participant may ask during or after the session for anything they said or shared to be deleted from the recording.</w:t>
      </w:r>
      <w:r>
        <w:t xml:space="preserve"> The workshop protocol is in Appendix B.</w:t>
      </w:r>
    </w:p>
    <w:p>
      <w:pPr>
        <w:spacing w:before="0" w:after="60" w:line="259" w:lineRule="auto"/>
      </w:pPr>
      <w:r>
        <w:t/>
      </w:r>
    </w:p>
    <w:p>
      <w:pPr>
        <w:spacing w:before="0" w:after="80" w:line="259" w:lineRule="auto"/>
      </w:pPr>
      <w:r>
        <w:rPr>
          <w:b/>
        </w:rPr>
        <w:t xml:space="preserve">3. Consultation ("office hours") sessions.</w:t>
      </w:r>
      <w:r>
        <w:t xml:space="preserve"> The PI holds by-appointment consultations for interested instructors. </w:t>
      </w:r>
      <w:r>
        <w:rPr>
          <w:b/>
          <w:color w:val="C00000"/>
        </w:rPr>
        <w:t xml:space="preserve">Consultations are held online via Zoom or in person, based on scheduling and the instructor's preference.</w:t>
      </w:r>
      <w:r>
        <w:t xml:space="preserve"> For instructors who consent, the PI records and analyzes them as qualitative research on designing for adoption. </w:t>
      </w:r>
      <w:r>
        <w:rPr>
          <w:b/>
          <w:color w:val="C00000"/>
        </w:rPr>
        <w:t xml:space="preserve">Participants must agree to the recording, or written notes are taken instead. With the instructor's permission, the research team may keep copies of teaching materials the instructor refers to or shares during a session; these are treated as consultation data and handled as described in Section 6.</w:t>
      </w:r>
      <w:r>
        <w:t xml:space="preserve"> During these sessions instructors are told to not share any identifiable student data; if this happens by mistake, those will be deleted from any records made from the session. </w:t>
      </w:r>
      <w:r>
        <w:rPr>
          <w:b/>
          <w:color w:val="C00000"/>
        </w:rPr>
        <w:t xml:space="preserve">The recruitment text for consultations, which explains the recording, is in Appendix C.</w:t>
      </w:r>
    </w:p>
    <w:p>
      <w:pPr>
        <w:spacing w:before="0" w:after="60" w:line="259" w:lineRule="auto"/>
      </w:pPr>
      <w:r>
        <w:t/>
      </w:r>
    </w:p>
    <w:p>
      <w:pPr>
        <w:spacing w:before="0" w:after="80" w:line="259" w:lineRule="auto"/>
      </w:pPr>
      <w:r>
        <w:rPr>
          <w:b/>
        </w:rPr>
        <w:t xml:space="preserve">4. Optional interviews.</w:t>
      </w:r>
      <w:r>
        <w:t xml:space="preserve"> Consenting instructors take part in confidential interviews about their teaching context, perceived barriers and benefits, and their implementation experiences. Interviews take approximately 30–60 minutes, are conducted on Zoom or in person based on the participant's preference, and are audio-recorded; no video is recorded. The interview protocol is in Appendix E. Participants must agree to the recording, or written notes are taken instead. Interviews are covered by the instructor consent form in Appendix A.</w:t>
      </w:r>
    </w:p>
    <w:p>
      <w:pPr>
        <w:spacing w:before="0" w:after="60" w:line="259" w:lineRule="auto"/>
      </w:pPr>
      <w:r>
        <w:t/>
      </w:r>
    </w:p>
    <w:p>
      <w:pPr>
        <w:spacing w:before="0" w:after="80" w:line="259" w:lineRule="auto"/>
      </w:pPr>
      <w:r>
        <w:rPr>
          <w:b/>
        </w:rPr>
        <w:t xml:space="preserve">5. Longitudinal follow-up.</w:t>
      </w:r>
      <w:r>
        <w:t xml:space="preserve"> Consenting instructors receive brief follow-up surveys and/or invitations to a follow-up interview in later semesters, about their adoption decisions, the adaptations they made, and their experiences. </w:t>
      </w:r>
      <w:r>
        <w:rPr>
          <w:b/>
          <w:color w:val="C00000"/>
        </w:rPr>
        <w:t xml:space="preserve">Follow-ups use the same procedures as the initial surveys and interviews described above: follow-up surveys are confidential, administered online through Qualtrics, and take approximately 10–15 minutes (the follow-up survey questions are in Appendix F); follow-up interviews follow the interview procedures in item 4 and the protocol in Appendix E. A participant is invited to at most one follow-up survey and at most one follow-up interview per semester.</w:t>
      </w:r>
    </w:p>
    <w:p>
      <w:pPr>
        <w:spacing w:before="0" w:after="60" w:line="259" w:lineRule="auto"/>
      </w:pPr>
      <w:r>
        <w:t/>
      </w:r>
    </w:p>
    <w:p>
      <w:pPr>
        <w:spacing w:before="180" w:after="70" w:line="259" w:lineRule="auto"/>
      </w:pPr>
      <w:r>
        <w:rPr>
          <w:b/>
          <w:sz w:val="24"/>
        </w:rP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w:t>
      </w:r>
      <w:r>
        <w:rPr>
          <w:b/>
          <w:color w:val="C00000"/>
        </w:rPr>
        <w:t xml:space="preserve">Appendices D and F</w:t>
      </w:r>
      <w:r>
        <w:t xml:space="preserve">).</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(Appendix E).</w:t>
      </w:r>
    </w:p>
    <w:p>
      <w:pPr>
        <w:spacing w:before="0" w:after="60" w:line="259" w:lineRule="auto"/>
      </w:pPr>
      <w:r>
        <w:t/>
      </w:r>
    </w:p>
    <w:p>
      <w:pPr>
        <w:spacing w:before="0" w:after="80" w:line="259" w:lineRule="auto"/>
      </w:pPr>
      <w:r>
        <w:t xml:space="preserve">1.3 Design workshop notes, the materials attendees produce, and recordings and transcripts (Appendix B).</w:t>
      </w:r>
    </w:p>
    <w:p>
      <w:pPr>
        <w:spacing w:before="0" w:after="60" w:line="259" w:lineRule="auto"/>
      </w:pPr>
      <w:r>
        <w:t/>
      </w:r>
    </w:p>
    <w:p>
      <w:pPr>
        <w:spacing w:before="0" w:after="80" w:line="259" w:lineRule="auto"/>
      </w:pPr>
      <w:r>
        <w:rPr>
          <w:b/>
          <w:color w:val="C00000"/>
        </w:rPr>
        <w:t xml:space="preserve">1.4 Consultation session recordings, transcripts, or written notes, and copies of teaching materials an instructor chooses to share (Appendix B).</w:t>
      </w:r>
    </w:p>
    <w:p>
      <w:pPr>
        <w:spacing w:before="0" w:after="60" w:line="259" w:lineRule="auto"/>
      </w:pPr>
      <w:r>
        <w:t/>
      </w:r>
    </w:p>
    <w:p>
      <w:pPr>
        <w:spacing w:before="180" w:after="70" w:line="259" w:lineRule="auto"/>
      </w:pPr>
      <w:r>
        <w:rPr>
          <w:b/>
          <w:sz w:val="24"/>
        </w:rPr>
        <w:t xml:space="preserve">References</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Personality and Social Psychology Bulletin, 23(4), 363–377.</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rPr>
          <w:b/>
        </w:rPr>
        <w:t xml:space="preserve">Dr. Gregory L. Nelson</w:t>
      </w:r>
      <w:r>
        <w:t xml:space="preserve">, Assistant Professor, Department of Computer Science, MCEC,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rPr>
          <w:b/>
        </w:rPr>
        <w:t xml:space="preserve">Cyril Agbewali-Koku</w:t>
      </w:r>
      <w:r>
        <w:t xml:space="preserve">, Ph.D. Student, Department of Computer Science, MCEC,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rPr>
          <w:b/>
        </w:rPr>
        <w:t xml:space="preserve">Troy Schotter,</w:t>
      </w:r>
      <w:r>
        <w:t xml:space="preserve"> Lecturer and Ph.D. Student, Department of Computer Science, MCEC,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rPr>
          <w:b/>
        </w:rPr>
        <w:t xml:space="preserve">Participant Population:</w:t>
      </w:r>
    </w:p>
    <w:p>
      <w:pPr>
        <w:spacing w:before="0" w:after="60" w:line="259" w:lineRule="auto"/>
      </w:pPr>
      <w:r>
        <w:t/>
      </w:r>
    </w:p>
    <w:p>
      <w:pPr>
        <w:spacing w:before="0" w:after="80" w:line="259" w:lineRule="auto"/>
      </w:pPr>
      <w:r>
        <w:t xml:space="preserve">Faculty, lecturers, teaching staff and other educators who teach, or are interested in teaching with, reflection-group pedagogies or reflection on generative AI use. All participants must be age 18 or older. For the whole study's duration, we may have approximately 200 instructors, including instructors who take part in one activity only such as just attending one design workshop.</w:t>
      </w:r>
    </w:p>
    <w:p>
      <w:pPr>
        <w:spacing w:before="0" w:after="60" w:line="259" w:lineRule="auto"/>
      </w:pPr>
      <w:r>
        <w:t/>
      </w:r>
    </w:p>
    <w:p>
      <w:pPr>
        <w:spacing w:before="0" w:after="80" w:line="259" w:lineRule="auto"/>
      </w:pPr>
      <w:r>
        <w:rPr>
          <w:b/>
        </w:rP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mailing lists for professional networks and conferences, and targeted email invitations to instructors whose public course listings indicate relevant teaching. The team will also recruit more broadly through public announcements, a project website, and social media. Recruitment texts are in Appendix C.</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 (see Appendix A for the consent form). This consent form for instructors covers the survey, workshops, consultations, interviews, and follow-up surveys. </w:t>
      </w:r>
      <w:r>
        <w:rPr>
          <w:b/>
          <w:color w:val="C00000"/>
        </w:rPr>
        <w:t xml:space="preserve">The consent form is not signed. For surveys, participants indicate consent by checking an "I consent" box at the start of the survey, which then takes them to the survey questions. For workshops, consultations, and interviews, participants receive the consent form before the session, and taking part in the session indicates consent.</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Initially, all study data will be stored on a secure cloud storage platform that encrypts all data at rest and in transit with at least AES-256 bit encryption and is password protected. </w:t>
      </w:r>
      <w:r>
        <w:rPr>
          <w:b/>
          <w:color w:val="C00000"/>
        </w:rPr>
        <w:t xml:space="preserve">Survey data are collected online through Qualtrics; IP addresses are not collected. Survey responses are deleted from Qualtrics once they have been archived as described below, within 14 days of collection.</w:t>
      </w:r>
    </w:p>
    <w:p>
      <w:pPr>
        <w:spacing w:before="0" w:after="60" w:line="259" w:lineRule="auto"/>
      </w:pPr>
      <w:r>
        <w:t/>
      </w:r>
    </w:p>
    <w:p>
      <w:pPr>
        <w:spacing w:before="0" w:after="80" w:line="259" w:lineRule="auto"/>
      </w:pPr>
      <w:r>
        <w:rPr>
          <w:b/>
          <w:color w:val="C00000"/>
        </w:rPr>
        <w:t xml:space="preserve">Participants in design workshops will be asked to respect the confidentiality of their peers and not to share others' responses outside the session. However, we cannot guarantee complete confidentiality of responses in a group setting. Participants are informed of this limitation in the consent process.</w:t>
      </w:r>
    </w:p>
    <w:p>
      <w:pPr>
        <w:spacing w:before="0" w:after="60" w:line="259" w:lineRule="auto"/>
      </w:pPr>
      <w:r>
        <w:t/>
      </w:r>
    </w:p>
    <w:p>
      <w:pPr>
        <w:spacing w:before="0" w:after="80" w:line="259" w:lineRule="auto"/>
      </w:pPr>
      <w:r>
        <w:t xml:space="preserve">Within 14 days of collection, all data will be archived to a separate archival cloud storage folder, with all participant identifiers (such as email addresses) being replaced with a randomly generated encrypted key. The key file that maps to participants' email addresses and participant demographic data will be stored in a separate cloud storage folder. After 5 years from participation, their email address will be deleted from the key file; for example, for the Fall 2026 semester, the key will be deleted by the end of December 2031. This is to allow participants to withdraw their consent to participating in the research later if they wish. We can only delete participant data until the key is deleted.</w:t>
      </w:r>
    </w:p>
    <w:p>
      <w:pPr>
        <w:spacing w:before="0" w:after="60" w:line="259" w:lineRule="auto"/>
      </w:pPr>
      <w:r>
        <w:t/>
      </w:r>
    </w:p>
    <w:p>
      <w:pPr>
        <w:spacing w:before="0" w:after="80" w:line="259" w:lineRule="auto"/>
      </w:pPr>
      <w:r>
        <w:t xml:space="preserve">Resources from the workshop will be copied onto the archival secure cloud storage folder, with any participant identifiers replaced with their encrypted key. The archived data will be retained indefinitely. Survey data will be copied into the archival secure cloud storage folder and all participant identifiers replaced with their encrypted key. The archived data will be retained indefinitely.</w:t>
      </w:r>
    </w:p>
    <w:p>
      <w:pPr>
        <w:spacing w:before="0" w:after="60" w:line="259" w:lineRule="auto"/>
      </w:pPr>
      <w:r>
        <w:t/>
      </w:r>
    </w:p>
    <w:p>
      <w:pPr>
        <w:spacing w:before="0" w:after="80" w:line="259" w:lineRule="auto"/>
      </w:pPr>
      <w:r>
        <w:t xml:space="preserve">Notes from the research and materials produced during the design workshops, consultation sessions, and interview sessions, and recordings and transcripts, will be copied onto the archival secure cloud storage folder, with any participant identifiers replaced with their encrypted key. This will include any screen recordings (which will not include participants' faces) and audio recordings from the design workshops, consultation sessions, and qualitative interviews, and transcriptions of the recordings. The archived data will be retained indefinitely, except for the original audio recordings which will be deleted at the same time as when participants' email addresses are deleted from the key mapping file. For example, for the Fall 2026 semester, the recordings will be deleted by the end of December 2031. The audio recordings are retained because we have found it a negative limitation during the analysis in other research projects when we could not go back to the actual recordings.</w:t>
      </w:r>
    </w:p>
    <w:p>
      <w:pPr>
        <w:spacing w:before="0" w:after="60" w:line="259" w:lineRule="auto"/>
      </w:pPr>
      <w:r>
        <w:t/>
      </w:r>
    </w:p>
    <w:p>
      <w:pPr>
        <w:spacing w:before="0" w:after="80" w:line="259" w:lineRule="auto"/>
      </w:pPr>
      <w:r>
        <w:t xml:space="preserve">In summary, data from research participants will be retained indefinitely in de-identified form.</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The surveys and interviews will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 but participants may learn and reflect critically on their learning, professional skills, self-efficacy, and professional identity over time, which may help them develop skills useful in their education and careers, and they may benefit from community of practise, peer support, and professional networks formed through the groups.</w:t>
      </w:r>
    </w:p>
    <w:p>
      <w:pPr>
        <w:spacing w:before="0" w:after="60" w:line="259" w:lineRule="auto"/>
      </w:pPr>
      <w:r>
        <w:t/>
      </w:r>
    </w:p>
    <w:p>
      <w:pPr>
        <w:spacing w:before="0" w:after="80" w:line="259" w:lineRule="auto"/>
      </w:pPr>
      <w: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t xml:space="preserve">For each interview or design workshop session an instructor </w:t>
      </w:r>
      <w:r>
        <w:rPr>
          <w:b/>
          <w:color w:val="C00000"/>
        </w:rPr>
        <w:t xml:space="preserve">participates in</w:t>
      </w:r>
      <w:r>
        <w:t xml:space="preserve">, the instructor is offered a $25 electronic VISA gift card, which is sent by email within 2 business days of the interview, after they fill out a separate form requesting information for the university business administration office in order to process the gift card. Their response to that form will not be connected to their responses. Instructors must reach the end of a session to receive the compensation, though they may decline to answer any question; a participant who stops partway through does not receive the gift card.</w:t>
      </w:r>
    </w:p>
    <w:p>
      <w:pPr>
        <w:spacing w:before="0" w:after="60" w:line="259" w:lineRule="auto"/>
      </w:pPr>
      <w:r>
        <w:t/>
      </w:r>
    </w:p>
    <w:p>
      <w:pPr>
        <w:spacing w:before="0" w:after="80" w:line="259" w:lineRule="auto"/>
      </w:pPr>
      <w:r>
        <w:rPr>
          <w:b/>
          <w:color w:val="C00000"/>
        </w:rPr>
        <w:t xml:space="preserve">For each survey an instructor submits, including the follow-up surveys, the instructor is offered a $10 electronic VISA gift card, sent within 2 business days of submission via the same process; participants may skip individual questions and still receive compensation for a submitted survey, and compensation is offered once per survey invitation. There is no compensation for consultation ("office hours") sessions.</w:t>
      </w:r>
    </w:p>
    <w:p>
      <w:pPr>
        <w:spacing w:before="0" w:after="60" w:line="259" w:lineRule="auto"/>
      </w:pPr>
      <w:r>
        <w:t/>
      </w:r>
    </w:p>
    <w:p>
      <w:pPr>
        <w:spacing w:before="0" w:after="80" w:line="259" w:lineRule="auto"/>
      </w:pPr>
      <w:r>
        <w:rPr>
          <w:b/>
          <w:color w:val="C00000"/>
        </w:rPr>
        <w:t xml:space="preserve">To clarify the handling of compensation for University of Maine employees: University of Maine policy does not permit gift cards to be used to compensate University employees, so instructors employed by the University of Maine receive the same dollar amount as a direct payment processed by the University's business administration office rather than as a gift card, after they fill out a separate form providing the contact information that office needs to process the payment. Their response to that form is not connected to their research responses.</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having students reflect on their use of generative AI. You must be at least 18 years of age to participate.</w:t>
      </w:r>
    </w:p>
    <w:p>
      <w:pPr>
        <w:spacing w:before="0" w:after="60" w:line="259" w:lineRule="auto"/>
      </w:pPr>
      <w:r>
        <w:t/>
      </w:r>
    </w:p>
    <w:p>
      <w:pPr>
        <w:spacing w:before="0" w:after="80" w:line="259" w:lineRule="auto"/>
      </w:pPr>
      <w:r>
        <w:rPr>
          <w:b/>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w:t>
      </w:r>
      <w:r>
        <w:rPr>
          <w:b/>
          <w:color w:val="C00000"/>
        </w:rPr>
        <w:t xml:space="preserve">Respond to an online, confidential survey</w:t>
      </w:r>
      <w:r>
        <w:t xml:space="preserve"> about your teaching context, your interest in these approaches, and the barriers and benefits you see (about 10–15 minutes);</w:t>
      </w:r>
    </w:p>
    <w:p>
      <w:pPr>
        <w:spacing w:before="0" w:after="80" w:line="259" w:lineRule="auto"/>
        <w:ind w:left="720" w:hanging="360"/>
      </w:pPr>
      <w:r>
        <w:t xml:space="preserve">•	Take part in a design workshop with other instructors. Workshops may be about reflection groups, about designing generative AI integration in courses, or about designing reflection and/or tools for generative AI use (about 1-2 hours). These will be conducted on Zoom and be recorded (not including any webcam video). </w:t>
      </w:r>
      <w:r>
        <w:rPr>
          <w:b/>
          <w:color w:val="C00000"/>
        </w:rPr>
        <w:t xml:space="preserve">Because workshops are group sessions, you must agree to the recording to take part in a workshop; you may ask during or after the session for anything you said or shared to be removed from the recording. Besides the recordings, we also collect the notes taken and the materials produced during the workshop.</w:t>
      </w:r>
    </w:p>
    <w:p>
      <w:pPr>
        <w:spacing w:before="0" w:after="80" w:line="259" w:lineRule="auto"/>
        <w:ind w:left="720" w:hanging="360"/>
      </w:pPr>
      <w:r>
        <w:t xml:space="preserve">•	Take part in a consultation / "office hours" (about 30 minutes) with a member of the research team </w:t>
      </w:r>
      <w:r>
        <w:rPr>
          <w:b/>
          <w:color w:val="C00000"/>
        </w:rPr>
        <w:t xml:space="preserve">on Zoom or in person</w:t>
      </w:r>
      <w:r>
        <w:t xml:space="preserve"> and be recorded (not including any webcam video). If you do not wish to be recorded, we will take written notes. </w:t>
      </w:r>
      <w:r>
        <w:rPr>
          <w:b/>
          <w:color w:val="C00000"/>
        </w:rPr>
        <w:t xml:space="preserve">With your permission, we may also keep copies of teaching materials you share during the session.</w:t>
      </w:r>
    </w:p>
    <w:p>
      <w:pPr>
        <w:spacing w:before="0" w:after="80" w:line="259" w:lineRule="auto"/>
        <w:ind w:left="720" w:hanging="360"/>
      </w:pPr>
      <w:r>
        <w:t xml:space="preserve">•	Take part in an interview (about 30-60 minutes) </w:t>
      </w:r>
      <w:r>
        <w:rPr>
          <w:b/>
          <w:color w:val="C00000"/>
        </w:rPr>
        <w:t xml:space="preserve">about your teaching context, the benefits and barriers you see in these approaches, and any experiences integrating them,</w:t>
      </w:r>
      <w:r>
        <w:t xml:space="preserve"> with a member of the research team </w:t>
      </w:r>
      <w:r>
        <w:rPr>
          <w:b/>
          <w:color w:val="C00000"/>
        </w:rPr>
        <w:t xml:space="preserve">on Zoom or in person, based on your preference,</w:t>
      </w:r>
      <w:r>
        <w:t xml:space="preserve"> and be recorded (not including any webcam video). If you do not wish to be recorded, we will take written notes.</w:t>
      </w:r>
    </w:p>
    <w:p>
      <w:pPr>
        <w:spacing w:before="0" w:after="80" w:line="259" w:lineRule="auto"/>
        <w:ind w:left="720" w:hanging="360"/>
      </w:pPr>
      <w:r>
        <w:t xml:space="preserve">•	</w:t>
      </w:r>
      <w:r>
        <w:rPr>
          <w:b/>
          <w:color w:val="C00000"/>
        </w:rPr>
        <w:t xml:space="preserve">Respond to</w:t>
      </w:r>
      <w:r>
        <w:t xml:space="preserve"> brief </w:t>
      </w:r>
      <w:r>
        <w:rPr>
          <w:b/>
          <w:color w:val="C00000"/>
        </w:rPr>
        <w:t xml:space="preserve">online, confidential</w:t>
      </w:r>
      <w:r>
        <w:t xml:space="preserve"> follow-up surveys in later semesters about your adoption decisions, any changes you made, and your experiences (about 10–15 minutes each);</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Consultations are by appointment and last as long as you find useful. If you took part in everything above over the course of a year, that would typically total about two to six hours.</w:t>
      </w:r>
    </w:p>
    <w:p>
      <w:pPr>
        <w:spacing w:before="0" w:after="60" w:line="259" w:lineRule="auto"/>
      </w:pPr>
      <w:r>
        <w:t/>
      </w:r>
    </w:p>
    <w:p>
      <w:pPr>
        <w:spacing w:before="0" w:after="80" w:line="259" w:lineRule="auto"/>
      </w:pPr>
      <w:r>
        <w:rPr>
          <w:b/>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w:t>
      </w:r>
      <w:r>
        <w:rPr>
          <w:b/>
          <w:color w:val="C00000"/>
        </w:rPr>
        <w:t xml:space="preserve">Information you share in a workshop could be shared by other workshop participants. We ask all participants to respect each other's confidentiality, but we cannot guarantee it;</w:t>
      </w:r>
    </w:p>
    <w:p>
      <w:pPr>
        <w:spacing w:before="0" w:after="60" w:line="259" w:lineRule="auto"/>
      </w:pPr>
      <w:r>
        <w:t/>
      </w:r>
    </w:p>
    <w:p>
      <w:pPr>
        <w:spacing w:before="0" w:after="80" w:line="259" w:lineRule="auto"/>
      </w:pPr>
      <w:r>
        <w:rPr>
          <w:b/>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similar challenges;</w:t>
      </w:r>
    </w:p>
    <w:p>
      <w:pPr>
        <w:spacing w:before="0" w:after="80" w:line="259" w:lineRule="auto"/>
        <w:ind w:left="720" w:hanging="360"/>
      </w:pPr>
      <w:r>
        <w:t xml:space="preserve">•	You may find the workshops and consultations useful for your teaching whether or not you adopt any of our designs;</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0" w:after="80" w:line="259" w:lineRule="auto"/>
      </w:pPr>
      <w:r>
        <w:rPr>
          <w:b/>
        </w:rPr>
        <w:t xml:space="preserve">Confidentiality</w:t>
      </w:r>
    </w:p>
    <w:p>
      <w:pPr>
        <w:spacing w:before="0" w:after="60" w:line="259" w:lineRule="auto"/>
      </w:pPr>
      <w:r>
        <w:t/>
      </w:r>
    </w:p>
    <w:p>
      <w:pPr>
        <w:spacing w:before="0" w:after="80" w:line="259" w:lineRule="auto"/>
      </w:pPr>
      <w:r>
        <w:t xml:space="preserve">All data will be stored in password protected, encrypted computer systems accessible only to the research team. </w:t>
      </w:r>
      <w:r>
        <w:rPr>
          <w:b/>
          <w:color w:val="C00000"/>
        </w:rPr>
        <w:t xml:space="preserve">Surveys are administered online through Qualtrics; IP addresses are not collected, and your responses are deleted from Qualtrics once they have been archived, within 14 days of collection.</w:t>
      </w:r>
      <w:r>
        <w:t xml:space="preserve"> </w:t>
      </w:r>
      <w:r>
        <w:rPr>
          <w:b/>
          <w:color w:val="C00000"/>
        </w:rPr>
        <w:t xml:space="preserve">Your</w:t>
      </w:r>
      <w:r>
        <w:t xml:space="preserve"> email will be used as an identifier </w:t>
      </w:r>
      <w:r>
        <w:rPr>
          <w:b/>
          <w:color w:val="C00000"/>
        </w:rPr>
        <w:t xml:space="preserve">for the duration of the study</w:t>
      </w:r>
      <w:r>
        <w:t xml:space="preserve">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rPr>
          <w:b/>
          <w:color w:val="C00000"/>
        </w:rPr>
        <w:t xml:space="preserve">Workshops are group sessions, so other participants will hear or see what you share. We will ask all participants not to share others' responses outside of the session, but we cannot guarantee the confidentiality of what is shared in a group setting.</w:t>
      </w:r>
    </w:p>
    <w:p>
      <w:pPr>
        <w:spacing w:before="0" w:after="60" w:line="259" w:lineRule="auto"/>
      </w:pPr>
      <w:r>
        <w:t/>
      </w:r>
    </w:p>
    <w:p>
      <w:pPr>
        <w:spacing w:before="0" w:after="80" w:line="259" w:lineRule="auto"/>
      </w:pPr>
      <w:r>
        <w:t xml:space="preserve">Within 14 days after research collection of data (such as after the end of conducting a design workshop), all data will be archived to a separate archival secure cloud platform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cloud storage platform folder. After 5 years from your participation, your email address will be deleted from the key file; for example, for the Fall 2026 semester, the key will be deleted by the end of December 2031. This is to allow you to withdraw your consent to participating in the research later if you wish. We can only delete your data up until the key file is deleted.</w:t>
      </w:r>
    </w:p>
    <w:p>
      <w:pPr>
        <w:spacing w:before="0" w:after="60" w:line="259" w:lineRule="auto"/>
      </w:pPr>
      <w:r>
        <w:t/>
      </w:r>
    </w:p>
    <w:p>
      <w:pPr>
        <w:spacing w:before="0" w:after="80" w:line="259" w:lineRule="auto"/>
      </w:pPr>
      <w:r>
        <w:t xml:space="preserve">Notes from the research and materials produced during the design workshops, consultation sessions, and interview sessions, and recordings and transcripts, will be copied onto the archival secure cloud storage folder, with </w:t>
      </w:r>
      <w:r>
        <w:rPr>
          <w:b/>
          <w:color w:val="C00000"/>
        </w:rPr>
        <w:t xml:space="preserve">your identifiers replaced with your</w:t>
      </w:r>
      <w:r>
        <w:t xml:space="preserve"> encrypted key. This will include any screen recordings (which will not include </w:t>
      </w:r>
      <w:r>
        <w:rPr>
          <w:b/>
          <w:color w:val="C00000"/>
        </w:rPr>
        <w:t xml:space="preserve">your face</w:t>
      </w:r>
      <w:r>
        <w:t xml:space="preserve">) and audio recordings from the design workshops, consultation sessions, and qualitative interviews, and transcriptions of the recordings. The archived data will be retained indefinitely, except for the original audio recordings which will be deleted at the same time as when </w:t>
      </w:r>
      <w:r>
        <w:rPr>
          <w:b/>
          <w:color w:val="C00000"/>
        </w:rPr>
        <w:t xml:space="preserve">your email address is</w:t>
      </w:r>
      <w:r>
        <w:t xml:space="preserve"> deleted from the key mapping file. For example, for the Fall 2026 semester, the recordings will be deleted by the end of December 2031. The audio recordings are retained because we have found it a negative limitation during the analysis in other research projects when we could not go back to the actual recordings.</w:t>
      </w:r>
    </w:p>
    <w:p>
      <w:pPr>
        <w:spacing w:before="0" w:after="60" w:line="259" w:lineRule="auto"/>
      </w:pPr>
      <w:r>
        <w:t/>
      </w:r>
    </w:p>
    <w:p>
      <w:pPr>
        <w:spacing w:before="0" w:after="80" w:line="259" w:lineRule="auto"/>
      </w:pPr>
      <w:r>
        <w:t xml:space="preserve">Your privacy and right to withdraw from the study at any point will be respected, so we will delete any of your data upon your request as long as it is within 5 years from your participation, as otherwise your email address will be deleted from the key file</w:t>
      </w:r>
      <w:r>
        <w:rPr>
          <w:b/>
          <w:color w:val="C00000"/>
        </w:rPr>
        <w:t xml:space="preserve">.</w:t>
      </w:r>
    </w:p>
    <w:p>
      <w:pPr>
        <w:spacing w:before="0" w:after="60" w:line="259" w:lineRule="auto"/>
      </w:pPr>
      <w:r>
        <w:t/>
      </w:r>
    </w:p>
    <w:p>
      <w:pPr>
        <w:spacing w:before="0" w:after="80" w:line="259" w:lineRule="auto"/>
      </w:pPr>
      <w:r>
        <w:rPr>
          <w:b/>
        </w:rPr>
        <w:t xml:space="preserve">Compensation</w:t>
      </w:r>
    </w:p>
    <w:p>
      <w:pPr>
        <w:spacing w:before="0" w:after="60" w:line="259" w:lineRule="auto"/>
      </w:pPr>
      <w:r>
        <w:t/>
      </w:r>
    </w:p>
    <w:p>
      <w:pPr>
        <w:spacing w:before="0" w:after="80" w:line="259" w:lineRule="auto"/>
      </w:pPr>
      <w:r>
        <w:t xml:space="preserve">For each interview or design workshop session you </w:t>
      </w:r>
      <w:r>
        <w:rPr>
          <w:b/>
          <w:color w:val="C00000"/>
        </w:rPr>
        <w:t xml:space="preserve">participate in</w:t>
      </w:r>
      <w:r>
        <w:t xml:space="preserve">, you will be offered a $25 electronic VISA gift card, which is sent by email within 2 business days of the interview, after you fill out a separate form to provide contact information for the university business administration office in order to process the gift card. Your response to that form will not be connected to your other data. You must reach the end of a session to receive the compensation, though you may decline to answer any question; if you stop partway through you will not receive the gift card.</w:t>
      </w:r>
    </w:p>
    <w:p>
      <w:pPr>
        <w:spacing w:before="0" w:after="60" w:line="259" w:lineRule="auto"/>
      </w:pPr>
      <w:r>
        <w:t/>
      </w:r>
    </w:p>
    <w:p>
      <w:pPr>
        <w:spacing w:before="0" w:after="80" w:line="259" w:lineRule="auto"/>
      </w:pPr>
      <w:r>
        <w:rPr>
          <w:b/>
          <w:color w:val="C00000"/>
        </w:rPr>
        <w:t xml:space="preserve">Because University of Maine policy does not permit gift cards to be used to compensate University employees, if you are a UMaine employee you will receive the same dollar amount as a direct payment processed by the University's business administration office instead of a gift card, after you fill out a separate form to provide contact information for that office to process the payment.</w:t>
      </w:r>
    </w:p>
    <w:p>
      <w:pPr>
        <w:spacing w:before="0" w:after="60" w:line="259" w:lineRule="auto"/>
      </w:pPr>
      <w:r>
        <w:t/>
      </w:r>
    </w:p>
    <w:p>
      <w:pPr>
        <w:spacing w:before="0" w:after="80" w:line="259" w:lineRule="auto"/>
      </w:pPr>
      <w:r>
        <w:t xml:space="preserve">Likewise, for each survey that you </w:t>
      </w:r>
      <w:r>
        <w:rPr>
          <w:b/>
          <w:color w:val="C00000"/>
        </w:rPr>
        <w:t xml:space="preserve">submit</w:t>
      </w:r>
      <w:r>
        <w:t xml:space="preserve">, you will receive a $10 electronic VISA gift card or deposit within 2 business days of submission, via the same process above. </w:t>
      </w:r>
      <w:r>
        <w:rPr>
          <w:b/>
          <w:color w:val="C00000"/>
        </w:rPr>
        <w:t xml:space="preserve">You may skip the occasional question and still receive compensation for a submitted survey. You will receive one gift card (or payment) per survey invitation.</w:t>
      </w:r>
      <w:r>
        <w:t xml:space="preserve"> </w:t>
      </w:r>
      <w:r>
        <w:rPr>
          <w:b/>
          <w:color w:val="C00000"/>
        </w:rPr>
        <w:t xml:space="preserve">There is no compensation for consultation ("office hours") sessions.</w:t>
      </w:r>
    </w:p>
    <w:p>
      <w:pPr>
        <w:spacing w:before="0" w:after="60" w:line="259" w:lineRule="auto"/>
      </w:pPr>
      <w:r>
        <w:t/>
      </w:r>
    </w:p>
    <w:p>
      <w:pPr>
        <w:spacing w:before="0" w:after="80" w:line="259" w:lineRule="auto"/>
      </w:pPr>
      <w:r>
        <w:rPr>
          <w:b/>
        </w:rPr>
        <w:t xml:space="preserve">Voluntary</w:t>
      </w:r>
    </w:p>
    <w:p>
      <w:pPr>
        <w:spacing w:before="0" w:after="60" w:line="259" w:lineRule="auto"/>
      </w:pPr>
      <w:r>
        <w:t/>
      </w:r>
    </w:p>
    <w:p>
      <w:pPr>
        <w:spacing w:before="0" w:after="80" w:line="259" w:lineRule="auto"/>
      </w:pPr>
      <w: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research on Developing Professional Skills Including Critical and Reflective Use of Generative AI in Computing Education"</w:t>
      </w:r>
    </w:p>
    <w:p>
      <w:pPr>
        <w:spacing w:before="0" w:after="60" w:line="259" w:lineRule="auto"/>
      </w:pPr>
      <w:r>
        <w:t/>
      </w:r>
    </w:p>
    <w:p>
      <w:pPr>
        <w:spacing w:before="0" w:after="80" w:line="259" w:lineRule="auto"/>
      </w:pPr>
      <w:r>
        <w:rPr>
          <w:b/>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rPr>
          <w:b/>
          <w:color w:val="C00000"/>
        </w:rPr>
        <w:t xml:space="preserve">Taking part in a workshop, consultation session, or interview after receiving this form indicates that you have read the above information and agree to participate. For surveys, checking the "I consent" box at the start of a survey indicates that you have read the above information and agree to participate, and will take you to the survey questions. You do not need to sign this form.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240" w:after="90" w:line="259" w:lineRule="auto"/>
      </w:pPr>
      <w:r>
        <w:rPr>
          <w:b/>
          <w:sz w:val="26"/>
        </w:rPr>
        <w:t xml:space="preserve">Appendix B: Design workshop protocol and consultation procedure</w:t>
      </w:r>
    </w:p>
    <w:p>
      <w:pPr>
        <w:spacing w:before="0" w:after="60" w:line="259" w:lineRule="auto"/>
      </w:pPr>
      <w:r>
        <w:t/>
      </w:r>
    </w:p>
    <w:p>
      <w:pPr>
        <w:spacing w:before="0" w:after="80" w:line="259" w:lineRule="auto"/>
      </w:pPr>
      <w:r>
        <w:rPr>
          <w:b/>
        </w:rPr>
        <w:t xml:space="preserve">Design workshops</w:t>
      </w:r>
    </w:p>
    <w:p>
      <w:pPr>
        <w:spacing w:before="0" w:after="60" w:line="259" w:lineRule="auto"/>
      </w:pPr>
      <w:r>
        <w:t/>
      </w:r>
    </w:p>
    <w:p>
      <w:pPr>
        <w:spacing w:before="0" w:after="80" w:line="259" w:lineRule="auto"/>
      </w:pPr>
      <w:r>
        <w:t xml:space="preserve">Workshops are held online </w:t>
      </w:r>
      <w:r>
        <w:rPr>
          <w:b/>
          <w:color w:val="C00000"/>
        </w:rPr>
        <w:t xml:space="preserve">via Zoom</w:t>
      </w:r>
      <w:r>
        <w:t xml:space="preserve">, facilitated by the research team, and typically run about one to two hours.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So everyone feels safe to participate freely, please do not share others' contributions outside the workshop without asking for their permission. </w:t>
      </w:r>
      <w:r>
        <w:rPr>
          <w:b/>
          <w:color w:val="C00000"/>
        </w:rPr>
        <w:t xml:space="preserve">While we ask everyone to do this, we cannot guarantee the confidentiality of what is shared in a group setting.</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To help us learn as much as we can from your perspective and contributions, this workshop is being audio recorded and transcribed, and screen-shares are recorded (we will delete the webcam videos from the recording). </w:t>
      </w:r>
      <w:r>
        <w:rPr>
          <w:b/>
          <w:color w:val="C00000"/>
        </w:rPr>
        <w:t xml:space="preserve">Agreeing to the recording is part of taking part in the workshop.</w:t>
      </w:r>
      <w:r>
        <w:t xml:space="preserve"> If you accidentally share something unintentionally or want anything you say or share removed from the recording, just let us know during or after the recording and we will delete it from the recording.</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research team provides a brief starting point presentation including current materials and adaptations others have contributed. Beyond the ground rules and the session's stated purpose, attendees and the research team discuss and co-design how the session's time is used, with the research team member(s) acting as a facilitator.</w:t>
      </w:r>
    </w:p>
    <w:p>
      <w:pPr>
        <w:spacing w:before="0" w:after="60" w:line="259" w:lineRule="auto"/>
      </w:pPr>
      <w:r>
        <w:t/>
      </w:r>
    </w:p>
    <w:p>
      <w:pPr>
        <w:spacing w:before="0" w:after="80" w:line="259" w:lineRule="auto"/>
      </w:pPr>
      <w:r>
        <w:rPr>
          <w:b/>
        </w:rPr>
        <w:t xml:space="preserve">Consultation ("office hours") procedure</w:t>
      </w:r>
    </w:p>
    <w:p>
      <w:pPr>
        <w:spacing w:before="0" w:after="60" w:line="259" w:lineRule="auto"/>
      </w:pPr>
      <w:r>
        <w:t/>
      </w:r>
    </w:p>
    <w:p>
      <w:pPr>
        <w:spacing w:before="0" w:after="80" w:line="259" w:lineRule="auto"/>
      </w:pPr>
      <w:r>
        <w:rPr>
          <w:b/>
          <w:color w:val="C00000"/>
        </w:rPr>
        <w:t xml:space="preserve">Consultations are held on Zoom or in person, based on scheduling and the instructor's preference.</w:t>
      </w:r>
      <w:r>
        <w:t xml:space="preserve"> At the start of each session:</w:t>
      </w:r>
    </w:p>
    <w:p>
      <w:pPr>
        <w:spacing w:before="0" w:after="60" w:line="259" w:lineRule="auto"/>
      </w:pPr>
      <w:r>
        <w:t/>
      </w:r>
    </w:p>
    <w:p>
      <w:pPr>
        <w:spacing w:before="0" w:after="80" w:line="259" w:lineRule="auto"/>
        <w:ind w:left="360" w:hanging="0"/>
      </w:pPr>
      <w:r>
        <w:rPr>
          <w:i/>
        </w:rPr>
        <w:t xml:space="preserve">"Before we start: as we discussed in the consent form, I'd like to record our conversation, to help understand how instructors adopt these approaches and how to improve them. They're confidential and you can tell me during our discussion or afterwards, to leave something out — a part of this conversation or the whole session. Is that OK for today?"</w:t>
      </w:r>
    </w:p>
    <w:p>
      <w:pPr>
        <w:spacing w:before="0" w:after="60" w:line="259" w:lineRule="auto"/>
      </w:pPr>
      <w:r>
        <w:t/>
      </w:r>
    </w:p>
    <w:p>
      <w:pPr>
        <w:spacing w:before="0" w:after="80" w:line="259" w:lineRule="auto"/>
      </w:pPr>
      <w:r>
        <w:t xml:space="preserve">After the participant answers, the member of the research team says "So, tell me about your situation and how I can help you today?" then proceeds to engage in an unstructured conversation with the participant. </w:t>
      </w:r>
      <w:r>
        <w:rPr>
          <w:b/>
          <w:color w:val="C00000"/>
        </w:rPr>
        <w:t xml:space="preserve">If the instructor refers to or shares teaching materials during the session, the researcher asks whether the team may keep a copy for the research.</w:t>
      </w:r>
    </w:p>
    <w:p>
      <w:pPr>
        <w:spacing w:before="0" w:after="60" w:line="259" w:lineRule="auto"/>
      </w:pPr>
      <w:r>
        <w:t/>
      </w:r>
    </w:p>
    <w:p>
      <w:pPr>
        <w:spacing w:before="240" w:after="90" w:line="259" w:lineRule="auto"/>
      </w:pPr>
      <w:r>
        <w:rPr>
          <w:b/>
          <w:sz w:val="26"/>
        </w:rPr>
        <w:t xml:space="preserve">Appendix C: Instructor recruitment texts</w:t>
      </w:r>
    </w:p>
    <w:p>
      <w:pPr>
        <w:spacing w:before="0" w:after="60" w:line="259" w:lineRule="auto"/>
      </w:pPr>
      <w:r>
        <w:t/>
      </w:r>
    </w:p>
    <w:p>
      <w:pPr>
        <w:spacing w:before="0" w:after="80" w:line="259" w:lineRule="auto"/>
      </w:pPr>
      <w:r>
        <w:rPr>
          <w:b/>
        </w:rPr>
        <w:t xml:space="preserve">Mailing-list blurb (institutional and professional mailing lists)</w:t>
      </w:r>
    </w:p>
    <w:p>
      <w:pPr>
        <w:spacing w:before="0" w:after="60" w:line="259" w:lineRule="auto"/>
      </w:pPr>
      <w:r>
        <w:t/>
      </w:r>
    </w:p>
    <w:p>
      <w:pPr>
        <w:spacing w:before="0" w:after="80" w:line="259" w:lineRule="auto"/>
      </w:pPr>
      <w:r>
        <w:t xml:space="preserve">Dear Colleagues,</w:t>
      </w:r>
    </w:p>
    <w:p>
      <w:pPr>
        <w:spacing w:before="0" w:after="60" w:line="259" w:lineRule="auto"/>
      </w:pPr>
      <w:r>
        <w:t/>
      </w:r>
    </w:p>
    <w:p>
      <w:pPr>
        <w:spacing w:before="0" w:after="80" w:line="259" w:lineRule="auto"/>
      </w:pPr>
      <w:r>
        <w:rPr>
          <w:b/>
          <w:color w:val="C00000"/>
        </w:rPr>
        <w:t xml:space="preserve">As part of a University of Maine research study, we</w:t>
      </w:r>
      <w:r>
        <w:t xml:space="preserve"> are recruiting instructors and teaching staff (including interested TAs) to join a design workshop to reflect on, critique, and improve approaches for supporting professional skills and/or responsible AI skills for their courses. Workshops run about one to two hours</w:t>
      </w:r>
      <w:r>
        <w:rPr>
          <w:b/>
          <w:color w:val="C00000"/>
        </w:rPr>
        <w:t xml:space="preserve">, are held online via Zoom, and are recorded (audio and screen-shares; webcam video is deleted). Agreeing to the recording is part of taking part, and the notes and materials produced during the workshop are also collected for the research</w:t>
      </w:r>
      <w:r>
        <w:t xml:space="preserve">. </w:t>
      </w:r>
      <w:r>
        <w:rPr>
          <w:b/>
          <w:color w:val="C00000"/>
        </w:rPr>
        <w:t xml:space="preserve">These approaches may include, for example</w:t>
      </w:r>
      <w:r>
        <w:t xml:space="preserve">: a) small student reflection groups with a guided agenda, which our prior research found support professional skills such as iterative improvement and psychological safety, and b) assignments where students reflect on their own use and non-use of generative AI. If you are interested, or just want to tell us what challenges you would face, please follow this link to learn more and potentially sign up: ____ . If you'd like a lower time way to contribute, you could also/instead fill out a </w:t>
      </w:r>
      <w:r>
        <w:rPr>
          <w:b/>
          <w:color w:val="C00000"/>
        </w:rPr>
        <w:t xml:space="preserve">confidential, online</w:t>
      </w:r>
      <w:r>
        <w:t xml:space="preserve"> 10–15 minute survey here: ____.</w:t>
      </w:r>
    </w:p>
    <w:p>
      <w:pPr>
        <w:spacing w:before="0" w:after="60" w:line="259" w:lineRule="auto"/>
      </w:pPr>
      <w:r>
        <w:t/>
      </w:r>
    </w:p>
    <w:p>
      <w:pPr>
        <w:spacing w:before="0" w:after="80" w:line="259" w:lineRule="auto"/>
      </w:pPr>
      <w:r>
        <w:t xml:space="preserve">Attending a workshop does not commit you to using anything in your course. </w:t>
      </w:r>
      <w:r>
        <w:rPr>
          <w:b/>
          <w:color w:val="C00000"/>
        </w:rPr>
        <w:t xml:space="preserve">Participation is voluntary.</w:t>
      </w:r>
      <w:r>
        <w:t xml:space="preserve"> We will also happily answer any questions sent by replying to this message or email with any questions to Greg Nelson, Assistant Professor, University of Maine (gregory.nelson@maine.edu) or Cyril Agbewali-Koku, PhD Student (cyril.agbewalikoku@maine.edu).</w:t>
      </w:r>
    </w:p>
    <w:p>
      <w:pPr>
        <w:spacing w:before="0" w:after="60" w:line="259" w:lineRule="auto"/>
      </w:pPr>
      <w:r>
        <w:t/>
      </w:r>
    </w:p>
    <w:p>
      <w:pPr>
        <w:spacing w:before="0" w:after="80" w:line="259" w:lineRule="auto"/>
      </w:pPr>
      <w:r>
        <w:rPr>
          <w:b/>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Given your work and expertise teaching ____, I would like to invite you to </w:t>
      </w:r>
      <w:r>
        <w:rPr>
          <w:b/>
          <w:color w:val="C00000"/>
        </w:rPr>
        <w:t xml:space="preserve">take part in a University of Maine research study:</w:t>
      </w:r>
      <w:r>
        <w:t xml:space="preserve"> an online design workshop where instructors critique and improve approaches for supporting professional skills and/or responsible AI skills for their courses. Workshops run about one to two hours</w:t>
      </w:r>
      <w:r>
        <w:rPr>
          <w:b/>
          <w:color w:val="C00000"/>
        </w:rPr>
        <w:t xml:space="preserve">, are held via Zoom, and are recorded (audio and screen-shares; webcam video is deleted). Agreeing to the recording is part of taking part, and the notes and materials produced during the workshop are also collected for the research</w:t>
      </w:r>
      <w:r>
        <w:t xml:space="preserve">. </w:t>
      </w:r>
      <w:r>
        <w:rPr>
          <w:b/>
          <w:color w:val="C00000"/>
        </w:rPr>
        <w:t xml:space="preserve">These approaches may include, for example</w:t>
      </w:r>
      <w:r>
        <w:t xml:space="preserve">: a) small student reflection groups with a guided agenda, which our prior research found support professional skills such as iterative improvement and psychological safety, and b) assignments where students reflect on their own use and non-use of generative AI. If you are interested, or just want to tell us what barriers you would face, please follow this link to learn more and potentially sign up: ____ . If you'd like a lower time way to contribute, you could also/instead fill out a </w:t>
      </w:r>
      <w:r>
        <w:rPr>
          <w:b/>
          <w:color w:val="C00000"/>
        </w:rPr>
        <w:t xml:space="preserve">confidential, online</w:t>
      </w:r>
      <w:r>
        <w:t xml:space="preserve"> 10–15 minute survey here: ____.</w:t>
      </w:r>
    </w:p>
    <w:p>
      <w:pPr>
        <w:spacing w:before="0" w:after="60" w:line="259" w:lineRule="auto"/>
      </w:pPr>
      <w:r>
        <w:t/>
      </w:r>
    </w:p>
    <w:p>
      <w:pPr>
        <w:spacing w:before="0" w:after="80" w:line="259" w:lineRule="auto"/>
      </w:pPr>
      <w:r>
        <w:t xml:space="preserve">Attending a workshop does not commit you to using anything in your course. </w:t>
      </w:r>
      <w:r>
        <w:rPr>
          <w:b/>
          <w:color w:val="C00000"/>
        </w:rPr>
        <w:t xml:space="preserve">Participation is voluntary.</w:t>
      </w:r>
      <w:r>
        <w:t xml:space="preserve"> We will also happily answer any questions sent by replying to this message or email with any questions to Greg Nelson, Assistant Professor, University of Maine (gregory.nelson@maine.edu) or Cyril Agbewali-Koku, PhD Student (cyril.agbewalikoku@maine.edu).</w:t>
      </w:r>
    </w:p>
    <w:p>
      <w:pPr>
        <w:spacing w:before="0" w:after="60" w:line="259" w:lineRule="auto"/>
      </w:pPr>
      <w:r>
        <w:t/>
      </w:r>
    </w:p>
    <w:p>
      <w:pPr>
        <w:spacing w:before="0" w:after="80" w:line="259" w:lineRule="auto"/>
      </w:pPr>
      <w:r>
        <w:rPr>
          <w:b/>
        </w:rPr>
        <w:t xml:space="preserve">Workshop invitation</w:t>
      </w:r>
    </w:p>
    <w:p>
      <w:pPr>
        <w:spacing w:before="0" w:after="60" w:line="259" w:lineRule="auto"/>
      </w:pPr>
      <w:r>
        <w:t/>
      </w:r>
    </w:p>
    <w:p>
      <w:pPr>
        <w:spacing w:before="0" w:after="80" w:line="259" w:lineRule="auto"/>
        <w:ind w:left="360" w:hanging="0"/>
      </w:pPr>
      <w:r>
        <w:rPr>
          <w:i/>
        </w:rPr>
        <w:t xml:space="preserve">Greetings, </w:t>
      </w:r>
      <w:r>
        <w:rPr>
          <w:i/>
          <w:b/>
          <w:color w:val="C00000"/>
        </w:rPr>
        <w:t xml:space="preserve">as part of a University of Maine research study,</w:t>
      </w:r>
      <w:r>
        <w:rPr>
          <w:i/>
        </w:rPr>
        <w:t xml:space="preserve"> we are holding an online design workshop for instructors on ____ at ____. The session runs about one to two hours</w:t>
      </w:r>
      <w:r>
        <w:rPr>
          <w:i/>
          <w:b/>
          <w:color w:val="C00000"/>
        </w:rPr>
        <w:t xml:space="preserve">, is held via Zoom, and is recorded (audio and screen-shares; webcam video is deleted). Agreeing to the recording is part of taking part, and the notes and materials produced during the workshop are also collected for the research</w:t>
      </w:r>
      <w:r>
        <w:rPr>
          <w:i/>
        </w:rPr>
        <w:t xml:space="preserve">.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Participation is voluntary. </w:t>
      </w:r>
      <w:r>
        <w:rPr>
          <w:i/>
          <w:b/>
          <w:color w:val="C00000"/>
        </w:rPr>
        <w:t xml:space="preserve">For each workshop session you participate in, you will be offered a $25 electronic VISA gift card (University of Maine employees receive an equivalent payment through the University instead, as gift cards cannot be issued to employees).</w:t>
      </w:r>
      <w:r>
        <w:rPr>
          <w:i/>
        </w:rPr>
        <w:t xml:space="preserve"> Register here: ____ </w:t>
      </w:r>
      <w:r>
        <w:rPr>
          <w:i/>
          <w:b/>
          <w:color w:val="C00000"/>
        </w:rPr>
        <w:t xml:space="preserve">. Questions: Greg Nelson, Assistant Professor, University of Maine (gregory.nelson@maine.edu).</w:t>
      </w:r>
    </w:p>
    <w:p>
      <w:pPr>
        <w:spacing w:before="0" w:after="60" w:line="259" w:lineRule="auto"/>
      </w:pPr>
      <w:r>
        <w:t/>
      </w:r>
    </w:p>
    <w:p>
      <w:pPr>
        <w:spacing w:before="0" w:after="80" w:line="259" w:lineRule="auto"/>
      </w:pPr>
      <w:r>
        <w:rPr>
          <w:b/>
          <w:color w:val="C00000"/>
        </w:rPr>
        <w:t xml:space="preserve">Consultation ("office hours") invitation</w:t>
      </w:r>
    </w:p>
    <w:p>
      <w:pPr>
        <w:spacing w:before="0" w:after="60" w:line="259" w:lineRule="auto"/>
      </w:pPr>
      <w:r>
        <w:t/>
      </w:r>
    </w:p>
    <w:p>
      <w:pPr>
        <w:spacing w:before="0" w:after="80" w:line="259" w:lineRule="auto"/>
        <w:ind w:left="360" w:hanging="0"/>
      </w:pPr>
      <w:r>
        <w:rPr>
          <w:i/>
          <w:b/>
          <w:color w:val="C00000"/>
        </w:rPr>
        <w:t xml:space="preserve">Greetings, as part of a University of Maine research study on how instructors adopt and adapt approaches for supporting professional skills and reflective generative AI use, the research team holds by-appointment consultation ("office hours") sessions, on Zoom or in person, where you can get help adapting these approaches to your own course. With your consent, we would like to record these sessions (audio and screen-shares; no webcam video) and analyze them as part of the research; if you would rather not be recorded, we will take written notes instead. With your permission, we may also keep copies of teaching materials you share. Participation is voluntary, there is no compensation for consultations, and attending does not commit you to using anything in your course. To schedule a session, use this link: ____ or contact Greg Nelson, Assistant Professor, University of Maine (gregory.nelson@maine.edu).</w:t>
      </w:r>
    </w:p>
    <w:p>
      <w:pPr>
        <w:spacing w:before="0" w:after="60" w:line="259" w:lineRule="auto"/>
      </w:pPr>
      <w:r>
        <w:t/>
      </w:r>
    </w:p>
    <w:p>
      <w:pPr>
        <w:spacing w:before="0" w:after="80" w:line="259" w:lineRule="auto"/>
      </w:pPr>
      <w:r>
        <w:rPr>
          <w:b/>
        </w:rPr>
        <w:t xml:space="preserve">Other scripts (email templates)</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w:t>
      </w:r>
      <w:r>
        <w:rPr>
          <w:i/>
          <w:b/>
          <w:color w:val="C00000"/>
        </w:rPr>
        <w:t xml:space="preserve">University of Maine research study on reflection and generative AI teaching approaches</w:t>
      </w:r>
      <w:r>
        <w:rPr>
          <w:i/>
        </w:rPr>
        <w:t xml:space="preserve"> you took part in. Here is the link to a confidential </w:t>
      </w:r>
      <w:r>
        <w:rPr>
          <w:i/>
          <w:b/>
          <w:color w:val="C00000"/>
        </w:rPr>
        <w:t xml:space="preserve">online</w:t>
      </w:r>
      <w:r>
        <w:rPr>
          <w:i/>
        </w:rPr>
        <w:t xml:space="preserve"> follow-up survey about what has happened since we last heard from you, which takes about 10–15 minutes: ____. </w:t>
      </w:r>
      <w:r>
        <w:rPr>
          <w:i/>
          <w:b/>
          <w:color w:val="C00000"/>
        </w:rPr>
        <w:t xml:space="preserve">For this survey, you will receive a $10 electronic VISA gift card within 2 business days of submission — one gift card per survey invitation (University of Maine employees receive an equivalent payment through the University instead). If you have any questions, contact Greg Nelson, Assistant Professor, University of Maine (gregory.nelson@maine.edu) or Cyril Agbewali-Koku, PhD Student (cyril.agbewalikoku@maine.edu).</w:t>
      </w:r>
      <w:r>
        <w:rPr>
          <w:i/>
        </w:rPr>
        <w:t xml:space="preserve">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w:t>
      </w:r>
      <w:r>
        <w:rPr>
          <w:i/>
          <w:b/>
          <w:color w:val="C00000"/>
        </w:rPr>
        <w:t xml:space="preserve">we are inviting you to take part in a research interview about your teaching context, the benefits and barriers you see in these approaches, and any experiences integrating them, as part of a University of Maine research study. The interview takes about 30–60 minutes and is held on Zoom or in person, based on your preference. With your agreement the interview is audio-recorded (no video is recorded); if you would rather not be recorded, the researcher will take written notes instead. If you would like to participate, here is a scheduling link: ____.</w:t>
      </w:r>
      <w:r>
        <w:rPr>
          <w:i/>
        </w:rPr>
        <w:t xml:space="preserve"> Before the interview you will see our </w:t>
      </w:r>
      <w:r>
        <w:rPr>
          <w:i/>
          <w:b/>
          <w:color w:val="C00000"/>
        </w:rPr>
        <w:t xml:space="preserve">consent form</w:t>
      </w:r>
      <w:r>
        <w:rPr>
          <w:i/>
        </w:rPr>
        <w:t xml:space="preserve">. If you take part in an interview, you will receive a $25 electronic VISA gift card within 2 business days </w:t>
      </w:r>
      <w:r>
        <w:rPr>
          <w:i/>
          <w:b/>
          <w:color w:val="C00000"/>
        </w:rPr>
        <w:t xml:space="preserve">(University of Maine employees receive an equivalent payment through the University instead). If you have any questions, contact Greg Nelson, Assistant Professor, University of Maine (gregory.nelson@maine.edu) or Cyril Agbewali-Koku, PhD Student (cyril.agbewalikoku@maine.edu).</w:t>
      </w:r>
      <w:r>
        <w:rPr>
          <w:i/>
        </w:rPr>
        <w:t xml:space="preserve"> Thank you,</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240" w:after="90" w:line="259" w:lineRule="auto"/>
      </w:pPr>
      <w:r>
        <w:rPr>
          <w:b/>
          <w:sz w:val="26"/>
        </w:rPr>
        <w:t xml:space="preserve">Appendix D: Instructor interest and barriers survey</w:t>
      </w:r>
    </w:p>
    <w:p>
      <w:pPr>
        <w:spacing w:before="0" w:after="60" w:line="259" w:lineRule="auto"/>
      </w:pPr>
      <w:r>
        <w:t/>
      </w:r>
    </w:p>
    <w:p>
      <w:pPr>
        <w:spacing w:before="0" w:after="80" w:line="259" w:lineRule="auto"/>
      </w:pPr>
      <w:r>
        <w:t xml:space="preserve">Introduction: Thank you for your interest. This </w:t>
      </w:r>
      <w:r>
        <w:rPr>
          <w:b/>
          <w:color w:val="C00000"/>
        </w:rPr>
        <w:t xml:space="preserve">online, confidential</w:t>
      </w:r>
      <w:r>
        <w:t xml:space="preserve"> survey asks about your teaching context and what you see as the benefits and barriers of structured peer reflection groups and of having students reflect on their generative AI use. </w:t>
      </w:r>
      <w:r>
        <w:rPr>
          <w:b/>
          <w:color w:val="C00000"/>
        </w:rPr>
        <w:t xml:space="preserve">It is administered through Qualtrics.</w:t>
      </w:r>
      <w:r>
        <w:t xml:space="preserv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rPr>
          <w:b/>
          <w:color w:val="C00000"/>
        </w:rPr>
        <w:t xml:space="preserve">The consent form (Appendix A) appears as the first page of the survey.</w:t>
      </w:r>
    </w:p>
    <w:p>
      <w:pPr>
        <w:spacing w:before="0" w:after="60" w:line="259" w:lineRule="auto"/>
      </w:pPr>
      <w:r>
        <w:t/>
      </w:r>
    </w:p>
    <w:p>
      <w:pPr>
        <w:spacing w:before="0" w:after="80" w:line="259" w:lineRule="auto"/>
      </w:pPr>
      <w:r>
        <w:rPr>
          <w:b/>
          <w:color w:val="C00000"/>
        </w:rPr>
        <w:t xml:space="preserve">☐ I consent to being part of this study (checking this box takes you to the survey questions)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E: Instructor Interview Protocol</w:t>
      </w:r>
    </w:p>
    <w:p>
      <w:pPr>
        <w:spacing w:before="0" w:after="60" w:line="259" w:lineRule="auto"/>
      </w:pPr>
      <w:r>
        <w:t/>
      </w:r>
    </w:p>
    <w:p>
      <w:pPr>
        <w:spacing w:before="0" w:after="80" w:line="259" w:lineRule="auto"/>
      </w:pPr>
      <w:r>
        <w:t xml:space="preserve">Read at the start of every interview: Thank you for taking part. Your participation is voluntary. Your answers are confidential. You may skip any question, stop at any time, or ask us afterwards to remove anything you said. We would like to record this conversation so we can analyze it accurately. If you would rather we did not record, we will take written notes instead. May we record?</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matters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work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b/>
          <w:color w:val="C00000"/>
        </w:rPr>
        <w:t xml:space="preserve">Appendix F: Instructor follow-up survey (later semesters)</w:t>
      </w:r>
    </w:p>
    <w:p>
      <w:pPr>
        <w:spacing w:before="0" w:after="60" w:line="259" w:lineRule="auto"/>
      </w:pPr>
      <w:r>
        <w:t/>
      </w:r>
    </w:p>
    <w:p>
      <w:pPr>
        <w:spacing w:before="0" w:after="80" w:line="259" w:lineRule="auto"/>
      </w:pPr>
      <w:r>
        <w:rPr>
          <w:b/>
          <w:color w:val="C00000"/>
        </w:rPr>
        <w:t xml:space="preserve">Introduction: Thank you for continuing to take part. This short online, confidential survey asks what has happened since we last heard from you. It is administered through Qualtrics. You may skip any question you are uncomfortable answering. It takes about 10–15 minutes.</w:t>
      </w:r>
    </w:p>
    <w:p>
      <w:pPr>
        <w:spacing w:before="0" w:after="60" w:line="259" w:lineRule="auto"/>
      </w:pPr>
      <w:r>
        <w:t/>
      </w:r>
    </w:p>
    <w:p>
      <w:pPr>
        <w:spacing w:before="0" w:after="80" w:line="259" w:lineRule="auto"/>
      </w:pPr>
      <w:r>
        <w:rPr>
          <w:b/>
          <w:color w:val="C00000"/>
        </w:rPr>
        <w:t xml:space="preserve">The consent form (Appendix A) appears as the first page of the survey.</w:t>
      </w:r>
    </w:p>
    <w:p>
      <w:pPr>
        <w:spacing w:before="0" w:after="60" w:line="259" w:lineRule="auto"/>
      </w:pPr>
      <w:r>
        <w:t/>
      </w:r>
    </w:p>
    <w:p>
      <w:pPr>
        <w:spacing w:before="0" w:after="80" w:line="259" w:lineRule="auto"/>
      </w:pPr>
      <w:r>
        <w:rPr>
          <w:b/>
          <w:color w:val="C00000"/>
        </w:rPr>
        <w:t xml:space="preserve">☐ I consent to being part of this study (checking this box takes you to the survey questions)</w:t>
      </w:r>
    </w:p>
    <w:p>
      <w:pPr>
        <w:spacing w:before="0" w:after="60" w:line="259" w:lineRule="auto"/>
      </w:pPr>
      <w:r>
        <w:t/>
      </w:r>
    </w:p>
    <w:p>
      <w:pPr>
        <w:spacing w:before="0" w:after="80" w:line="259" w:lineRule="auto"/>
      </w:pPr>
      <w:r>
        <w:rPr>
          <w:b/>
          <w:color w:val="C00000"/>
        </w:rPr>
        <w:t xml:space="preserve">Your Email:</w:t>
      </w:r>
    </w:p>
    <w:p>
      <w:pPr>
        <w:spacing w:before="0" w:after="60" w:line="259" w:lineRule="auto"/>
      </w:pPr>
      <w:r>
        <w:t/>
      </w:r>
    </w:p>
    <w:p>
      <w:pPr>
        <w:spacing w:before="0" w:after="80" w:line="259" w:lineRule="auto"/>
      </w:pPr>
      <w:r>
        <w:rPr>
          <w:b/>
          <w:color w:val="C00000"/>
        </w:rP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rPr>
          <w:b/>
          <w:color w:val="C00000"/>
        </w:rP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rPr>
          <w:b/>
          <w:color w:val="C00000"/>
        </w:rPr>
        <w:t xml:space="preserve">3. What changes, if any, did you make to the design, and why? (Open-ended)</w:t>
      </w:r>
    </w:p>
    <w:p>
      <w:pPr>
        <w:spacing w:before="0" w:after="60" w:line="259" w:lineRule="auto"/>
      </w:pPr>
      <w:r>
        <w:t/>
      </w:r>
    </w:p>
    <w:p>
      <w:pPr>
        <w:spacing w:before="0" w:after="80" w:line="259" w:lineRule="auto"/>
      </w:pPr>
      <w:r>
        <w:rPr>
          <w:b/>
          <w:color w:val="C00000"/>
        </w:rPr>
        <w:t xml:space="preserve">4. What barriers or supports mattered most this semester? (Open-ended)</w:t>
      </w:r>
    </w:p>
    <w:p>
      <w:pPr>
        <w:spacing w:before="0" w:after="60" w:line="259" w:lineRule="auto"/>
      </w:pPr>
      <w:r>
        <w:t/>
      </w:r>
    </w:p>
    <w:p>
      <w:pPr>
        <w:spacing w:before="0" w:after="80" w:line="259" w:lineRule="auto"/>
      </w:pPr>
      <w:r>
        <w:rPr>
          <w:b/>
          <w:color w:val="C00000"/>
        </w:rPr>
        <w:t xml:space="preserve">5. Do you plan to continue, expand, adapt, or stop using these approaches? Why? (Open-ended)</w:t>
      </w:r>
    </w:p>
    <w:p>
      <w:pPr>
        <w:spacing w:before="0" w:after="60" w:line="259" w:lineRule="auto"/>
      </w:pPr>
      <w:r>
        <w:t/>
      </w:r>
    </w:p>
    <w:p>
      <w:pPr>
        <w:spacing w:before="0" w:after="80" w:line="259" w:lineRule="auto"/>
      </w:pPr>
      <w:r>
        <w:rPr>
          <w:b/>
          <w:color w:val="C00000"/>
        </w:rPr>
        <w:t xml:space="preserve">6. May we contact you for a confidential follow-up interview? (Yes / No)</w:t>
      </w:r>
    </w:p>
    <w:p>
      <w:pPr>
        <w:spacing w:before="0" w:after="60" w:line="259" w:lineRule="auto"/>
      </w:pPr>
      <w:r>
        <w:t/>
      </w:r>
    </w:p>
    <w:p>
      <w:pPr>
        <w:spacing w:before="0" w:after="80" w:line="259" w:lineRule="auto"/>
      </w:pPr>
      <w:r>
        <w:rPr>
          <w:b/>
          <w:color w:val="C00000"/>
        </w:rPr>
        <w:t xml:space="preserve">7. Anything else you would like to share. (Open-ended)</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