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3AA6" w:rsidRPr="00C91C1F" w:rsidRDefault="002A2FA8" w:rsidP="002A2FA8">
      <w:pPr>
        <w:jc w:val="center"/>
        <w:rPr>
          <w:sz w:val="28"/>
          <w:lang w:val="fr-FR"/>
        </w:rPr>
      </w:pP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27.65pt;margin-top:-42.35pt;width:112.8pt;height:73.15pt;z-index:251659264;visibility:visible;mso-height-percent:200;mso-wrap-distance-left:9pt;mso-wrap-distance-top:0;mso-wrap-distance-right:9pt;mso-wrap-distance-bottom:0;mso-position-horizontal-relative:text;mso-position-vertical-relative:text;mso-height-percent:200;mso-width-relative:margin;mso-height-relative:margin;v-text-anchor:top" stroked="f">
            <v:textbox style="mso-fit-shape-to-text:t">
              <w:txbxContent>
                <w:p w:rsidR="002A2FA8" w:rsidRDefault="002A2FA8">
                  <w:r>
                    <w:rPr>
                      <w:noProof/>
                      <w:sz w:val="44"/>
                    </w:rPr>
                    <w:drawing>
                      <wp:inline distT="0" distB="0" distL="0" distR="0" wp14:anchorId="4D48C4DF" wp14:editId="7BB589DB">
                        <wp:extent cx="1095375" cy="68537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685374"/>
                                </a:xfrm>
                                <a:prstGeom prst="rect">
                                  <a:avLst/>
                                </a:prstGeom>
                                <a:noFill/>
                                <a:ln>
                                  <a:noFill/>
                                </a:ln>
                              </pic:spPr>
                            </pic:pic>
                          </a:graphicData>
                        </a:graphic>
                      </wp:inline>
                    </w:drawing>
                  </w:r>
                </w:p>
              </w:txbxContent>
            </v:textbox>
          </v:shape>
        </w:pict>
      </w:r>
      <w:r w:rsidR="00597401" w:rsidRPr="00AC1FEF">
        <w:rPr>
          <w:color w:val="F79646" w:themeColor="accent6"/>
          <w:sz w:val="44"/>
          <w:lang w:val="fr-FR"/>
        </w:rPr>
        <w:t xml:space="preserve">Innovation Beta : </w:t>
      </w:r>
      <w:bookmarkStart w:id="0" w:name="_GoBack"/>
      <w:bookmarkEnd w:id="0"/>
      <w:r w:rsidR="00C94678" w:rsidRPr="00AC1FEF">
        <w:rPr>
          <w:color w:val="F79646" w:themeColor="accent6"/>
          <w:sz w:val="44"/>
          <w:lang w:val="fr-FR"/>
        </w:rPr>
        <w:t>C</w:t>
      </w:r>
      <w:r w:rsidR="00AC1FEF" w:rsidRPr="00AC1FEF">
        <w:rPr>
          <w:color w:val="F79646" w:themeColor="accent6"/>
          <w:sz w:val="44"/>
          <w:lang w:val="fr-FR"/>
        </w:rPr>
        <w:t xml:space="preserve">ontainer </w:t>
      </w:r>
      <w:proofErr w:type="spellStart"/>
      <w:r w:rsidR="00C94678" w:rsidRPr="00AC1FEF">
        <w:rPr>
          <w:color w:val="F79646" w:themeColor="accent6"/>
          <w:sz w:val="44"/>
          <w:lang w:val="fr-FR"/>
        </w:rPr>
        <w:t>aaS</w:t>
      </w:r>
      <w:proofErr w:type="spellEnd"/>
      <w:r w:rsidR="003D0E2A" w:rsidRPr="00597401">
        <w:rPr>
          <w:sz w:val="44"/>
          <w:lang w:val="fr-FR"/>
        </w:rPr>
        <w:t xml:space="preserve">    </w:t>
      </w:r>
      <w:r w:rsidR="00C91C1F" w:rsidRPr="00597401">
        <w:rPr>
          <w:sz w:val="44"/>
          <w:lang w:val="fr-FR"/>
        </w:rPr>
        <w:br/>
      </w:r>
      <w:r w:rsidR="00AC1FEF">
        <w:rPr>
          <w:color w:val="C00000"/>
          <w:sz w:val="28"/>
          <w:lang w:val="fr-FR"/>
        </w:rPr>
        <w:t xml:space="preserve"> </w:t>
      </w:r>
      <w:r w:rsidR="00AC1FEF">
        <w:rPr>
          <w:color w:val="C00000"/>
          <w:sz w:val="28"/>
          <w:lang w:val="fr-FR"/>
        </w:rPr>
        <w:tab/>
      </w:r>
      <w:r w:rsidR="00AC1FEF">
        <w:rPr>
          <w:color w:val="C00000"/>
          <w:sz w:val="28"/>
          <w:lang w:val="fr-FR"/>
        </w:rPr>
        <w:tab/>
      </w:r>
      <w:r w:rsidR="00AC1FEF">
        <w:rPr>
          <w:color w:val="C00000"/>
          <w:sz w:val="28"/>
          <w:lang w:val="fr-FR"/>
        </w:rPr>
        <w:tab/>
      </w:r>
      <w:r w:rsidR="00AC1FEF">
        <w:rPr>
          <w:color w:val="C00000"/>
          <w:sz w:val="28"/>
          <w:lang w:val="fr-FR"/>
        </w:rPr>
        <w:tab/>
      </w:r>
      <w:r w:rsidR="003D0E2A" w:rsidRPr="00C91C1F">
        <w:rPr>
          <w:color w:val="C00000"/>
          <w:sz w:val="28"/>
          <w:lang w:val="fr-FR"/>
        </w:rPr>
        <w:t>v0.</w:t>
      </w:r>
      <w:r w:rsidR="00C37960">
        <w:rPr>
          <w:color w:val="C00000"/>
          <w:sz w:val="28"/>
          <w:lang w:val="fr-FR"/>
        </w:rPr>
        <w:t>4</w:t>
      </w:r>
      <w:r w:rsidR="003D0E2A" w:rsidRPr="00C91C1F">
        <w:rPr>
          <w:color w:val="C00000"/>
          <w:sz w:val="28"/>
          <w:lang w:val="fr-FR"/>
        </w:rPr>
        <w:t xml:space="preserve">, </w:t>
      </w:r>
      <w:r w:rsidR="00961AF2" w:rsidRPr="00C91C1F">
        <w:rPr>
          <w:color w:val="00B050"/>
          <w:sz w:val="28"/>
          <w:lang w:val="fr-FR"/>
        </w:rPr>
        <w:t>avec liens sur Vidéos</w:t>
      </w:r>
      <w:r w:rsidR="00C91C1F">
        <w:rPr>
          <w:color w:val="00B050"/>
          <w:sz w:val="28"/>
          <w:lang w:val="fr-FR"/>
        </w:rPr>
        <w:t xml:space="preserve"> et new Logo</w:t>
      </w:r>
    </w:p>
    <w:p w:rsidR="00822CF2" w:rsidRPr="00330BC4" w:rsidRDefault="00822CF2" w:rsidP="00C91C1F">
      <w:pPr>
        <w:rPr>
          <w:b/>
          <w:sz w:val="28"/>
          <w:u w:val="single"/>
        </w:rPr>
      </w:pPr>
      <w:r w:rsidRPr="00330BC4">
        <w:rPr>
          <w:b/>
          <w:sz w:val="28"/>
          <w:u w:val="single"/>
        </w:rPr>
        <w:t>Context</w:t>
      </w:r>
    </w:p>
    <w:p w:rsidR="00C94678" w:rsidRDefault="00C94678">
      <w:r>
        <w:t>’</w:t>
      </w:r>
      <w:r w:rsidRPr="00822CF2">
        <w:rPr>
          <w:color w:val="F79646" w:themeColor="accent6"/>
        </w:rPr>
        <w:t>Container as a Service</w:t>
      </w:r>
      <w:r>
        <w:t>’ (</w:t>
      </w:r>
      <w:r w:rsidRPr="00330ACA">
        <w:rPr>
          <w:color w:val="F79646" w:themeColor="accent6"/>
        </w:rPr>
        <w:t>CaaS</w:t>
      </w:r>
      <w:r>
        <w:t xml:space="preserve">) is a Beta service that will deliver all the necessary material to execute </w:t>
      </w:r>
      <w:r w:rsidR="00F414EF">
        <w:rPr>
          <w:b/>
        </w:rPr>
        <w:t>d</w:t>
      </w:r>
      <w:r w:rsidRPr="00822CF2">
        <w:rPr>
          <w:b/>
        </w:rPr>
        <w:t>ockerized services</w:t>
      </w:r>
      <w:r>
        <w:t xml:space="preserve"> inside OpenStack KVM environment that provides flexibility thanks to t</w:t>
      </w:r>
      <w:r w:rsidR="00F8650E">
        <w:t xml:space="preserve">he CloudWatt IaaS, security </w:t>
      </w:r>
      <w:r>
        <w:t xml:space="preserve">thanks to OpenStack virtualized network, </w:t>
      </w:r>
      <w:r w:rsidR="00F8650E">
        <w:t>and simplicity thanks to the content of this bundle.</w:t>
      </w:r>
      <w:r w:rsidR="00BA32C7">
        <w:t xml:space="preserve"> </w:t>
      </w:r>
      <w:r w:rsidR="001D4B5A">
        <w:t xml:space="preserve">Please follow the </w:t>
      </w:r>
      <w:hyperlink r:id="rId8" w:history="1">
        <w:r w:rsidR="001D4B5A">
          <w:rPr>
            <w:rStyle w:val="Lienhypertexte"/>
          </w:rPr>
          <w:t>why-</w:t>
        </w:r>
        <w:proofErr w:type="spellStart"/>
        <w:r w:rsidR="001D4B5A">
          <w:rPr>
            <w:rStyle w:val="Lienhypertexte"/>
          </w:rPr>
          <w:t>devops</w:t>
        </w:r>
        <w:proofErr w:type="spellEnd"/>
        <w:r w:rsidR="001D4B5A">
          <w:rPr>
            <w:rStyle w:val="Lienhypertexte"/>
          </w:rPr>
          <w:t>-with-dockerized-micro-services</w:t>
        </w:r>
      </w:hyperlink>
      <w:r w:rsidR="001D4B5A">
        <w:t xml:space="preserve">  video to understand the </w:t>
      </w:r>
      <w:r w:rsidR="001D4B5A" w:rsidRPr="001D4B5A">
        <w:rPr>
          <w:color w:val="F79646" w:themeColor="accent6"/>
        </w:rPr>
        <w:t>DevOps move!</w:t>
      </w:r>
    </w:p>
    <w:p w:rsidR="00252D71" w:rsidRPr="00F414EF" w:rsidRDefault="00252D71" w:rsidP="009172B2">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rPr>
          <w:b/>
          <w:color w:val="000000" w:themeColor="text1"/>
        </w:rPr>
      </w:pPr>
      <w:r w:rsidRPr="00F414EF">
        <w:rPr>
          <w:b/>
          <w:color w:val="000000" w:themeColor="text1"/>
          <w:u w:val="single"/>
        </w:rPr>
        <w:t>The promises are</w:t>
      </w:r>
    </w:p>
    <w:p w:rsidR="00130600" w:rsidRPr="00F414EF" w:rsidRDefault="00130600" w:rsidP="009172B2">
      <w:pPr>
        <w:pStyle w:val="Paragraphedeliste"/>
        <w:numPr>
          <w:ilvl w:val="0"/>
          <w:numId w:val="5"/>
        </w:numPr>
        <w:pBdr>
          <w:top w:val="single" w:sz="4" w:space="1" w:color="auto"/>
          <w:left w:val="single" w:sz="4" w:space="4" w:color="auto"/>
          <w:bottom w:val="single" w:sz="4" w:space="1" w:color="auto"/>
          <w:right w:val="single" w:sz="4" w:space="4" w:color="auto"/>
        </w:pBdr>
        <w:shd w:val="clear" w:color="auto" w:fill="C6D9F1" w:themeFill="text2" w:themeFillTint="33"/>
        <w:rPr>
          <w:color w:val="000000" w:themeColor="text1"/>
        </w:rPr>
      </w:pPr>
      <w:r w:rsidRPr="00F414EF">
        <w:rPr>
          <w:color w:val="000000" w:themeColor="text1"/>
        </w:rPr>
        <w:t xml:space="preserve">One-Click deploy &amp; 5 minutes: you have your </w:t>
      </w:r>
      <w:r w:rsidR="00F414EF" w:rsidRPr="00F414EF">
        <w:rPr>
          <w:b/>
          <w:color w:val="000000" w:themeColor="text1"/>
        </w:rPr>
        <w:t xml:space="preserve">Docker </w:t>
      </w:r>
      <w:r w:rsidR="00F414EF" w:rsidRPr="00F414EF">
        <w:rPr>
          <w:b/>
          <w:color w:val="000000" w:themeColor="text1"/>
          <w:vertAlign w:val="superscript"/>
        </w:rPr>
        <w:t>tm</w:t>
      </w:r>
      <w:r w:rsidR="00F414EF" w:rsidRPr="00F414EF">
        <w:rPr>
          <w:b/>
          <w:color w:val="000000" w:themeColor="text1"/>
        </w:rPr>
        <w:t xml:space="preserve">-based </w:t>
      </w:r>
      <w:r w:rsidRPr="00F414EF">
        <w:rPr>
          <w:b/>
          <w:color w:val="000000" w:themeColor="text1"/>
        </w:rPr>
        <w:t>ContainerAAS</w:t>
      </w:r>
      <w:r w:rsidRPr="00F414EF">
        <w:rPr>
          <w:color w:val="000000" w:themeColor="text1"/>
        </w:rPr>
        <w:t xml:space="preserve"> infrastructure</w:t>
      </w:r>
      <w:r w:rsidR="00F414EF" w:rsidRPr="00F414EF">
        <w:rPr>
          <w:color w:val="000000" w:themeColor="text1"/>
        </w:rPr>
        <w:t>.</w:t>
      </w:r>
    </w:p>
    <w:p w:rsidR="00130600" w:rsidRPr="00F414EF" w:rsidRDefault="00130600" w:rsidP="009172B2">
      <w:pPr>
        <w:pStyle w:val="Paragraphedeliste"/>
        <w:numPr>
          <w:ilvl w:val="0"/>
          <w:numId w:val="5"/>
        </w:numPr>
        <w:pBdr>
          <w:top w:val="single" w:sz="4" w:space="1" w:color="auto"/>
          <w:left w:val="single" w:sz="4" w:space="4" w:color="auto"/>
          <w:bottom w:val="single" w:sz="4" w:space="1" w:color="auto"/>
          <w:right w:val="single" w:sz="4" w:space="4" w:color="auto"/>
        </w:pBdr>
        <w:shd w:val="clear" w:color="auto" w:fill="C6D9F1" w:themeFill="text2" w:themeFillTint="33"/>
        <w:rPr>
          <w:color w:val="000000" w:themeColor="text1"/>
        </w:rPr>
      </w:pPr>
      <w:r w:rsidRPr="00F414EF">
        <w:rPr>
          <w:color w:val="000000" w:themeColor="text1"/>
        </w:rPr>
        <w:t>One click &amp; 3 minutes: you have your first Container cluster (</w:t>
      </w:r>
      <w:r w:rsidRPr="00F414EF">
        <w:rPr>
          <w:i/>
          <w:color w:val="000000" w:themeColor="text1"/>
        </w:rPr>
        <w:t>Magnum Bay</w:t>
      </w:r>
      <w:r w:rsidRPr="00F414EF">
        <w:rPr>
          <w:color w:val="000000" w:themeColor="text1"/>
        </w:rPr>
        <w:t>)</w:t>
      </w:r>
      <w:r w:rsidR="00F414EF" w:rsidRPr="00F414EF">
        <w:rPr>
          <w:color w:val="000000" w:themeColor="text1"/>
        </w:rPr>
        <w:t xml:space="preserve"> fitted with Docker </w:t>
      </w:r>
      <w:r w:rsidR="00F414EF" w:rsidRPr="00F414EF">
        <w:rPr>
          <w:b/>
          <w:color w:val="000000" w:themeColor="text1"/>
        </w:rPr>
        <w:t>Swarm</w:t>
      </w:r>
      <w:r w:rsidR="00F414EF" w:rsidRPr="00F414EF">
        <w:rPr>
          <w:color w:val="000000" w:themeColor="text1"/>
        </w:rPr>
        <w:t xml:space="preserve"> </w:t>
      </w:r>
      <w:r w:rsidR="00F414EF" w:rsidRPr="00F414EF">
        <w:rPr>
          <w:color w:val="000000" w:themeColor="text1"/>
          <w:vertAlign w:val="superscript"/>
        </w:rPr>
        <w:t>tm</w:t>
      </w:r>
      <w:r w:rsidR="00F414EF">
        <w:rPr>
          <w:color w:val="000000" w:themeColor="text1"/>
        </w:rPr>
        <w:t xml:space="preserve"> </w:t>
      </w:r>
      <w:r w:rsidR="00F414EF" w:rsidRPr="00F414EF">
        <w:rPr>
          <w:color w:val="000000" w:themeColor="text1"/>
        </w:rPr>
        <w:t xml:space="preserve">or Google </w:t>
      </w:r>
      <w:r w:rsidR="00F414EF" w:rsidRPr="00F414EF">
        <w:rPr>
          <w:color w:val="000000" w:themeColor="text1"/>
          <w:vertAlign w:val="superscript"/>
        </w:rPr>
        <w:t>tm</w:t>
      </w:r>
      <w:r w:rsidR="00F414EF" w:rsidRPr="00F414EF">
        <w:rPr>
          <w:color w:val="000000" w:themeColor="text1"/>
        </w:rPr>
        <w:t xml:space="preserve"> </w:t>
      </w:r>
      <w:r w:rsidR="00F414EF" w:rsidRPr="00F414EF">
        <w:rPr>
          <w:b/>
          <w:color w:val="000000" w:themeColor="text1"/>
        </w:rPr>
        <w:t>Kubernetes</w:t>
      </w:r>
      <w:r w:rsidR="00F414EF" w:rsidRPr="00F414EF">
        <w:rPr>
          <w:color w:val="000000" w:themeColor="text1"/>
        </w:rPr>
        <w:t xml:space="preserve"> </w:t>
      </w:r>
      <w:r w:rsidR="00F414EF" w:rsidRPr="00F414EF">
        <w:rPr>
          <w:color w:val="000000" w:themeColor="text1"/>
          <w:vertAlign w:val="superscript"/>
        </w:rPr>
        <w:t>tm</w:t>
      </w:r>
      <w:r w:rsidR="00F414EF">
        <w:rPr>
          <w:color w:val="000000" w:themeColor="text1"/>
          <w:vertAlign w:val="superscript"/>
        </w:rPr>
        <w:t xml:space="preserve"> </w:t>
      </w:r>
      <w:r w:rsidR="00F414EF" w:rsidRPr="00F414EF">
        <w:rPr>
          <w:b/>
          <w:color w:val="000000" w:themeColor="text1"/>
        </w:rPr>
        <w:t>COE</w:t>
      </w:r>
      <w:r w:rsidR="00F414EF">
        <w:rPr>
          <w:color w:val="000000" w:themeColor="text1"/>
        </w:rPr>
        <w:t xml:space="preserve"> (</w:t>
      </w:r>
      <w:r w:rsidR="00F414EF" w:rsidRPr="00F414EF">
        <w:rPr>
          <w:i/>
          <w:color w:val="000000" w:themeColor="text1"/>
        </w:rPr>
        <w:t>Container Orchestration Engine</w:t>
      </w:r>
      <w:r w:rsidR="00F414EF">
        <w:rPr>
          <w:color w:val="000000" w:themeColor="text1"/>
        </w:rPr>
        <w:t>).</w:t>
      </w:r>
    </w:p>
    <w:p w:rsidR="00130600" w:rsidRPr="00F414EF" w:rsidRDefault="00130600" w:rsidP="009172B2">
      <w:pPr>
        <w:pStyle w:val="Paragraphedeliste"/>
        <w:numPr>
          <w:ilvl w:val="0"/>
          <w:numId w:val="5"/>
        </w:numPr>
        <w:pBdr>
          <w:top w:val="single" w:sz="4" w:space="1" w:color="auto"/>
          <w:left w:val="single" w:sz="4" w:space="4" w:color="auto"/>
          <w:bottom w:val="single" w:sz="4" w:space="1" w:color="auto"/>
          <w:right w:val="single" w:sz="4" w:space="4" w:color="auto"/>
        </w:pBdr>
        <w:shd w:val="clear" w:color="auto" w:fill="C6D9F1" w:themeFill="text2" w:themeFillTint="33"/>
        <w:rPr>
          <w:color w:val="000000" w:themeColor="text1"/>
        </w:rPr>
      </w:pPr>
      <w:r w:rsidRPr="00F414EF">
        <w:rPr>
          <w:color w:val="000000" w:themeColor="text1"/>
        </w:rPr>
        <w:t xml:space="preserve">Few clicks: you integrate CaaS inside your existing </w:t>
      </w:r>
      <w:r w:rsidRPr="00F414EF">
        <w:rPr>
          <w:b/>
          <w:color w:val="000000" w:themeColor="text1"/>
        </w:rPr>
        <w:t>Jenkins chain</w:t>
      </w:r>
      <w:r w:rsidRPr="00F414EF">
        <w:rPr>
          <w:color w:val="000000" w:themeColor="text1"/>
        </w:rPr>
        <w:t xml:space="preserve"> in order </w:t>
      </w:r>
      <w:r w:rsidR="00A256E3" w:rsidRPr="00F414EF">
        <w:rPr>
          <w:color w:val="000000" w:themeColor="text1"/>
        </w:rPr>
        <w:t xml:space="preserve">to execute </w:t>
      </w:r>
      <w:r w:rsidR="00A256E3" w:rsidRPr="00F414EF">
        <w:rPr>
          <w:b/>
          <w:color w:val="000000" w:themeColor="text1"/>
        </w:rPr>
        <w:t>DevOps</w:t>
      </w:r>
    </w:p>
    <w:p w:rsidR="00822CF2" w:rsidRDefault="00BF1583" w:rsidP="00F8650E">
      <w:pPr>
        <w:spacing w:after="0"/>
      </w:pPr>
      <w:r>
        <w:rPr>
          <w:noProof/>
        </w:rPr>
        <w:drawing>
          <wp:inline distT="0" distB="0" distL="0" distR="0">
            <wp:extent cx="5962650" cy="28860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2886075"/>
                    </a:xfrm>
                    <a:prstGeom prst="rect">
                      <a:avLst/>
                    </a:prstGeom>
                    <a:noFill/>
                    <a:ln>
                      <a:noFill/>
                    </a:ln>
                  </pic:spPr>
                </pic:pic>
              </a:graphicData>
            </a:graphic>
          </wp:inline>
        </w:drawing>
      </w:r>
      <w:r w:rsidR="00822CF2">
        <w:br/>
      </w:r>
    </w:p>
    <w:p w:rsidR="00822CF2" w:rsidRDefault="00822CF2" w:rsidP="00F8650E">
      <w:pPr>
        <w:spacing w:after="0"/>
      </w:pPr>
      <w:r>
        <w:t>CaaS is an easy-to-deploy bundle, available from the CloudWatt Application store.</w:t>
      </w:r>
    </w:p>
    <w:p w:rsidR="00C94678" w:rsidRDefault="00822CF2" w:rsidP="00F8650E">
      <w:pPr>
        <w:spacing w:after="0"/>
      </w:pPr>
      <w:r>
        <w:t>Three major components are delivered:</w:t>
      </w:r>
    </w:p>
    <w:p w:rsidR="00F8650E" w:rsidRDefault="00F8650E" w:rsidP="00F8650E">
      <w:pPr>
        <w:pStyle w:val="Paragraphedeliste"/>
        <w:numPr>
          <w:ilvl w:val="0"/>
          <w:numId w:val="1"/>
        </w:numPr>
      </w:pPr>
      <w:r>
        <w:t>A KVM instance that provide</w:t>
      </w:r>
      <w:r w:rsidR="00113A84">
        <w:t>s</w:t>
      </w:r>
      <w:r>
        <w:t xml:space="preserve"> a ‘Private Docker registry’ to store your future Docker images</w:t>
      </w:r>
    </w:p>
    <w:p w:rsidR="00F8650E" w:rsidRDefault="00F8650E" w:rsidP="00F8650E">
      <w:pPr>
        <w:pStyle w:val="Paragraphedeliste"/>
        <w:numPr>
          <w:ilvl w:val="0"/>
          <w:numId w:val="1"/>
        </w:numPr>
      </w:pPr>
      <w:r>
        <w:t>A KVM instance that provide</w:t>
      </w:r>
      <w:r w:rsidR="00113A84">
        <w:t>s</w:t>
      </w:r>
      <w:r>
        <w:t xml:space="preserve"> a preconfigured ‘Build server’ to build your future Docker images</w:t>
      </w:r>
    </w:p>
    <w:p w:rsidR="00F8650E" w:rsidRDefault="00F8650E" w:rsidP="00F8650E">
      <w:pPr>
        <w:pStyle w:val="Paragraphedeliste"/>
        <w:numPr>
          <w:ilvl w:val="0"/>
          <w:numId w:val="1"/>
        </w:numPr>
      </w:pPr>
      <w:r>
        <w:t>A KVM instance that provide</w:t>
      </w:r>
      <w:r w:rsidR="00113A84">
        <w:t>s</w:t>
      </w:r>
      <w:r>
        <w:t xml:space="preserve"> the CaaS Backend (available via API) and User Interface, available via HTTP.</w:t>
      </w:r>
    </w:p>
    <w:p w:rsidR="00BA32C7" w:rsidRDefault="001D4B5A" w:rsidP="00BA32C7">
      <w:pPr>
        <w:spacing w:after="0"/>
      </w:pPr>
      <w:r w:rsidRPr="001D4B5A">
        <w:rPr>
          <w:color w:val="00B0F0"/>
        </w:rPr>
        <w:t xml:space="preserve">More info and </w:t>
      </w:r>
      <w:proofErr w:type="spellStart"/>
      <w:r w:rsidRPr="001D4B5A">
        <w:rPr>
          <w:color w:val="00B0F0"/>
        </w:rPr>
        <w:t>tutos</w:t>
      </w:r>
      <w:proofErr w:type="spellEnd"/>
      <w:r w:rsidRPr="001D4B5A">
        <w:rPr>
          <w:color w:val="00B0F0"/>
        </w:rPr>
        <w:t xml:space="preserve"> are available on</w:t>
      </w:r>
      <w:r>
        <w:t xml:space="preserve"> </w:t>
      </w:r>
      <w:hyperlink r:id="rId10" w:history="1">
        <w:r w:rsidRPr="0057273B">
          <w:rPr>
            <w:rStyle w:val="Lienhypertexte"/>
          </w:rPr>
          <w:t>https://www.cloudwatt.com/fr/labs/caas.html</w:t>
        </w:r>
      </w:hyperlink>
      <w:r>
        <w:t xml:space="preserve"> </w:t>
      </w:r>
    </w:p>
    <w:p w:rsidR="00C91C1F" w:rsidRDefault="00BA32C7">
      <w:r w:rsidRPr="00BA32C7">
        <w:rPr>
          <w:color w:val="00B0F0"/>
        </w:rPr>
        <w:t>Videos of the service are available on</w:t>
      </w:r>
      <w:r>
        <w:t xml:space="preserve"> </w:t>
      </w:r>
      <w:hyperlink r:id="rId11" w:history="1">
        <w:r w:rsidRPr="0057273B">
          <w:rPr>
            <w:rStyle w:val="Lienhypertexte"/>
          </w:rPr>
          <w:t>https://www.dailymotion.com/Cloudwatt</w:t>
        </w:r>
      </w:hyperlink>
      <w:r>
        <w:t xml:space="preserve"> .</w:t>
      </w:r>
      <w:r w:rsidR="00C91C1F">
        <w:br w:type="page"/>
      </w:r>
    </w:p>
    <w:p w:rsidR="00F8650E" w:rsidRDefault="00F8650E">
      <w:r>
        <w:lastRenderedPageBreak/>
        <w:t>Thanks to this CaaS environment, y</w:t>
      </w:r>
      <w:r w:rsidR="00345A13">
        <w:t xml:space="preserve">ou will benefit from the OpenStack/Magnum project that encapsulates the management of </w:t>
      </w:r>
      <w:r w:rsidR="00822CF2">
        <w:t xml:space="preserve">Docker </w:t>
      </w:r>
      <w:r w:rsidR="00822CF2" w:rsidRPr="00822CF2">
        <w:rPr>
          <w:vertAlign w:val="superscript"/>
        </w:rPr>
        <w:t>tm</w:t>
      </w:r>
      <w:r w:rsidR="00822CF2">
        <w:t xml:space="preserve"> containers clusters for Kubernetes </w:t>
      </w:r>
      <w:r w:rsidR="00822CF2" w:rsidRPr="00822CF2">
        <w:rPr>
          <w:vertAlign w:val="superscript"/>
        </w:rPr>
        <w:t>tm</w:t>
      </w:r>
      <w:r w:rsidR="00822CF2">
        <w:t xml:space="preserve"> or Docker Swarm </w:t>
      </w:r>
      <w:r w:rsidR="00822CF2" w:rsidRPr="00822CF2">
        <w:rPr>
          <w:vertAlign w:val="superscript"/>
        </w:rPr>
        <w:t>tm</w:t>
      </w:r>
      <w:r w:rsidR="00113A84">
        <w:t>.</w:t>
      </w:r>
      <w:r w:rsidR="00822CF2">
        <w:t xml:space="preserve"> A ‘Cluster’</w:t>
      </w:r>
      <w:r w:rsidR="00113A84">
        <w:t xml:space="preserve"> (</w:t>
      </w:r>
      <w:r w:rsidR="00345A13">
        <w:t>’</w:t>
      </w:r>
      <w:r w:rsidR="00345A13" w:rsidRPr="006428DC">
        <w:rPr>
          <w:i/>
        </w:rPr>
        <w:t xml:space="preserve">Magnum </w:t>
      </w:r>
      <w:r w:rsidR="00345A13" w:rsidRPr="006428DC">
        <w:rPr>
          <w:b/>
          <w:i/>
        </w:rPr>
        <w:t>Bay</w:t>
      </w:r>
      <w:r w:rsidR="00345A13">
        <w:t>’</w:t>
      </w:r>
      <w:r w:rsidR="00113A84">
        <w:t>)</w:t>
      </w:r>
      <w:r w:rsidR="00822CF2">
        <w:t xml:space="preserve"> is a set of one ‘</w:t>
      </w:r>
      <w:r w:rsidR="00822CF2" w:rsidRPr="00822CF2">
        <w:rPr>
          <w:i/>
        </w:rPr>
        <w:t>Master</w:t>
      </w:r>
      <w:r w:rsidR="00822CF2">
        <w:t>’ KVM instance that delivers the API and UI for the selected Docker COE (Container Orchestrator Engine) plus one or several ‘</w:t>
      </w:r>
      <w:r w:rsidR="00822CF2" w:rsidRPr="00822CF2">
        <w:rPr>
          <w:i/>
        </w:rPr>
        <w:t>Nodes</w:t>
      </w:r>
      <w:r w:rsidR="00822CF2">
        <w:t>’ KVM instance(s) that host the customer containers.</w:t>
      </w:r>
    </w:p>
    <w:p w:rsidR="00822CF2" w:rsidRDefault="00345A13">
      <w:r>
        <w:t xml:space="preserve">If you select Kubernetes </w:t>
      </w:r>
      <w:r w:rsidRPr="00822CF2">
        <w:rPr>
          <w:vertAlign w:val="superscript"/>
        </w:rPr>
        <w:t>tm</w:t>
      </w:r>
      <w:r>
        <w:t xml:space="preserve"> cluster</w:t>
      </w:r>
      <w:r w:rsidR="006428DC">
        <w:t xml:space="preserve"> as COE</w:t>
      </w:r>
      <w:r>
        <w:t xml:space="preserve"> when creating a ‘</w:t>
      </w:r>
      <w:r w:rsidRPr="006428DC">
        <w:rPr>
          <w:i/>
        </w:rPr>
        <w:t xml:space="preserve">Magnum </w:t>
      </w:r>
      <w:r w:rsidRPr="006428DC">
        <w:rPr>
          <w:b/>
          <w:i/>
        </w:rPr>
        <w:t>Bay Model</w:t>
      </w:r>
      <w:r>
        <w:t>’</w:t>
      </w:r>
      <w:r w:rsidR="006428DC">
        <w:t>, some complementary tools will be available: 1) embedded Kubernetes Dashboard to track the running containers,  2) embedded ELK (ELastic Search / Kibana) logging system and 3) ‘</w:t>
      </w:r>
      <w:proofErr w:type="spellStart"/>
      <w:r w:rsidR="006428DC">
        <w:t>Collect’D</w:t>
      </w:r>
      <w:proofErr w:type="spellEnd"/>
      <w:r w:rsidR="006428DC">
        <w:t xml:space="preserve"> / </w:t>
      </w:r>
      <w:proofErr w:type="spellStart"/>
      <w:r w:rsidR="006428DC">
        <w:t>Graphana</w:t>
      </w:r>
      <w:proofErr w:type="spellEnd"/>
      <w:r w:rsidR="006428DC">
        <w:t xml:space="preserve"> analytics.</w:t>
      </w:r>
    </w:p>
    <w:p w:rsidR="00822CF2" w:rsidRDefault="00BF1583">
      <w:r>
        <w:rPr>
          <w:noProof/>
        </w:rPr>
        <w:drawing>
          <wp:inline distT="0" distB="0" distL="0" distR="0">
            <wp:extent cx="5876925" cy="32099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3209925"/>
                    </a:xfrm>
                    <a:prstGeom prst="rect">
                      <a:avLst/>
                    </a:prstGeom>
                    <a:noFill/>
                    <a:ln>
                      <a:noFill/>
                    </a:ln>
                  </pic:spPr>
                </pic:pic>
              </a:graphicData>
            </a:graphic>
          </wp:inline>
        </w:drawing>
      </w:r>
    </w:p>
    <w:p w:rsidR="006428DC" w:rsidRDefault="006428DC" w:rsidP="006428DC">
      <w:pPr>
        <w:spacing w:after="0"/>
      </w:pPr>
      <w:r>
        <w:t>As ‘Customer Admin’, after the ‘One-Click’ deployment of the CaaS bundle in your exis</w:t>
      </w:r>
      <w:r w:rsidR="002A5497">
        <w:t>ting OpenStack tenant, you will</w:t>
      </w:r>
      <w:r>
        <w:t>:</w:t>
      </w:r>
    </w:p>
    <w:p w:rsidR="006428DC" w:rsidRDefault="002A5497" w:rsidP="006428DC">
      <w:pPr>
        <w:pStyle w:val="Paragraphedeliste"/>
        <w:numPr>
          <w:ilvl w:val="0"/>
          <w:numId w:val="1"/>
        </w:numPr>
        <w:spacing w:after="0"/>
      </w:pPr>
      <w:r>
        <w:t>Allocate</w:t>
      </w:r>
      <w:r w:rsidR="006428DC">
        <w:t xml:space="preserve"> your first ‘BayModel’ and your </w:t>
      </w:r>
      <w:proofErr w:type="gramStart"/>
      <w:r w:rsidR="006428DC">
        <w:t>‘Bay’</w:t>
      </w:r>
      <w:r>
        <w:t xml:space="preserve"> :</w:t>
      </w:r>
      <w:proofErr w:type="gramEnd"/>
      <w:r w:rsidR="006428DC">
        <w:t xml:space="preserve">see </w:t>
      </w:r>
      <w:r w:rsidR="006428DC" w:rsidRPr="006428DC">
        <w:rPr>
          <w:highlight w:val="yellow"/>
        </w:rPr>
        <w:t>‘1’</w:t>
      </w:r>
      <w:r w:rsidR="006428DC">
        <w:t>.</w:t>
      </w:r>
    </w:p>
    <w:p w:rsidR="006428DC" w:rsidRDefault="006428DC" w:rsidP="002A5497">
      <w:pPr>
        <w:pStyle w:val="Paragraphedeliste"/>
        <w:numPr>
          <w:ilvl w:val="0"/>
          <w:numId w:val="1"/>
        </w:numPr>
      </w:pPr>
      <w:r>
        <w:t>Then</w:t>
      </w:r>
      <w:r w:rsidR="002A5497">
        <w:t xml:space="preserve"> configure your DevOps tooling (see Jenkins with an example of Ansible ‘cookbook’ provided by CaaS): see </w:t>
      </w:r>
      <w:r w:rsidR="002A5497" w:rsidRPr="006428DC">
        <w:rPr>
          <w:highlight w:val="yellow"/>
        </w:rPr>
        <w:t>‘</w:t>
      </w:r>
      <w:r w:rsidR="002A5497">
        <w:rPr>
          <w:highlight w:val="yellow"/>
        </w:rPr>
        <w:t>2</w:t>
      </w:r>
      <w:r w:rsidR="002A5497" w:rsidRPr="006428DC">
        <w:rPr>
          <w:highlight w:val="yellow"/>
        </w:rPr>
        <w:t>’</w:t>
      </w:r>
      <w:r w:rsidR="002A5497">
        <w:t>.</w:t>
      </w:r>
    </w:p>
    <w:p w:rsidR="002A5497" w:rsidRDefault="002A5497" w:rsidP="002A5497">
      <w:pPr>
        <w:spacing w:after="0"/>
      </w:pPr>
      <w:r>
        <w:t>Then for every Dockerized application, the customer DevOps team will develop and deploy the application with CaaS</w:t>
      </w:r>
      <w:r w:rsidR="0053668B">
        <w:t xml:space="preserve"> according to various roles</w:t>
      </w:r>
      <w:r>
        <w:t xml:space="preserve">: see </w:t>
      </w:r>
      <w:r>
        <w:rPr>
          <w:highlight w:val="yellow"/>
        </w:rPr>
        <w:t>‘2</w:t>
      </w:r>
      <w:r w:rsidRPr="006428DC">
        <w:rPr>
          <w:highlight w:val="yellow"/>
        </w:rPr>
        <w:t>’</w:t>
      </w:r>
      <w:r>
        <w:t>:</w:t>
      </w:r>
    </w:p>
    <w:p w:rsidR="002A5497" w:rsidRDefault="002A5497" w:rsidP="002A5497">
      <w:pPr>
        <w:pStyle w:val="Paragraphedeliste"/>
        <w:numPr>
          <w:ilvl w:val="0"/>
          <w:numId w:val="1"/>
        </w:numPr>
      </w:pPr>
      <w:r>
        <w:t xml:space="preserve">As </w:t>
      </w:r>
      <w:r w:rsidRPr="00111DA5">
        <w:rPr>
          <w:b/>
        </w:rPr>
        <w:t>customer senior developer</w:t>
      </w:r>
      <w:r>
        <w:t>, you will define the descriptors of the dockerized application</w:t>
      </w:r>
      <w:r w:rsidR="0053668B">
        <w:t>:</w:t>
      </w:r>
    </w:p>
    <w:p w:rsidR="002A5497" w:rsidRDefault="002A5497" w:rsidP="002A5497">
      <w:pPr>
        <w:pStyle w:val="Paragraphedeliste"/>
        <w:numPr>
          <w:ilvl w:val="1"/>
          <w:numId w:val="1"/>
        </w:numPr>
      </w:pPr>
      <w:r>
        <w:t xml:space="preserve">The classical POM.XML file used by Jenkins to build your application from the source code version controlled in </w:t>
      </w:r>
      <w:proofErr w:type="spellStart"/>
      <w:r>
        <w:t>Git</w:t>
      </w:r>
      <w:proofErr w:type="spellEnd"/>
      <w:r>
        <w:t>.</w:t>
      </w:r>
    </w:p>
    <w:p w:rsidR="002A5497" w:rsidRDefault="002A5497" w:rsidP="002A5497">
      <w:pPr>
        <w:pStyle w:val="Paragraphedeliste"/>
        <w:numPr>
          <w:ilvl w:val="1"/>
          <w:numId w:val="1"/>
        </w:numPr>
      </w:pPr>
      <w:r>
        <w:t>The ‘</w:t>
      </w:r>
      <w:proofErr w:type="spellStart"/>
      <w:r w:rsidRPr="002A5497">
        <w:rPr>
          <w:i/>
        </w:rPr>
        <w:t>docker</w:t>
      </w:r>
      <w:proofErr w:type="spellEnd"/>
      <w:r w:rsidRPr="002A5497">
        <w:rPr>
          <w:i/>
        </w:rPr>
        <w:t xml:space="preserve"> file</w:t>
      </w:r>
      <w:r>
        <w:t>’ that list the content of your future Docker images</w:t>
      </w:r>
    </w:p>
    <w:p w:rsidR="002A5497" w:rsidRDefault="002A5497" w:rsidP="002A5497">
      <w:pPr>
        <w:pStyle w:val="Paragraphedeliste"/>
        <w:numPr>
          <w:ilvl w:val="1"/>
          <w:numId w:val="1"/>
        </w:numPr>
      </w:pPr>
      <w:r>
        <w:t xml:space="preserve">The </w:t>
      </w:r>
      <w:r w:rsidRPr="002A5497">
        <w:rPr>
          <w:i/>
        </w:rPr>
        <w:t>YML COE descriptor</w:t>
      </w:r>
      <w:r>
        <w:t>, so that the selected Kubernetes or Swarm orchestrator will understand how to deploy or update your application inside a Bay</w:t>
      </w:r>
    </w:p>
    <w:p w:rsidR="000C63BF" w:rsidRDefault="000C63BF">
      <w:r>
        <w:br w:type="page"/>
      </w:r>
    </w:p>
    <w:p w:rsidR="002A5497" w:rsidRDefault="0053668B" w:rsidP="0053668B">
      <w:pPr>
        <w:pStyle w:val="Paragraphedeliste"/>
        <w:numPr>
          <w:ilvl w:val="0"/>
          <w:numId w:val="1"/>
        </w:numPr>
      </w:pPr>
      <w:r>
        <w:lastRenderedPageBreak/>
        <w:t xml:space="preserve">As any </w:t>
      </w:r>
      <w:r w:rsidRPr="00111DA5">
        <w:rPr>
          <w:b/>
        </w:rPr>
        <w:t>customer developer</w:t>
      </w:r>
      <w:r>
        <w:t>, you will modify the source code of the application and run the ‘</w:t>
      </w:r>
      <w:r w:rsidRPr="00111DA5">
        <w:rPr>
          <w:b/>
        </w:rPr>
        <w:t>All in one’ Jenkins job</w:t>
      </w:r>
      <w:r>
        <w:t xml:space="preserve"> that will execute the following steps</w:t>
      </w:r>
      <w:r w:rsidR="00733197">
        <w:t xml:space="preserve"> for ‘non production-grade’ environment</w:t>
      </w:r>
      <w:r>
        <w:t>:</w:t>
      </w:r>
    </w:p>
    <w:p w:rsidR="0053668B" w:rsidRDefault="0053668B" w:rsidP="0053668B">
      <w:pPr>
        <w:pStyle w:val="Paragraphedeliste"/>
        <w:numPr>
          <w:ilvl w:val="1"/>
          <w:numId w:val="1"/>
        </w:numPr>
      </w:pPr>
      <w:r>
        <w:t>Build the application elements: in our ‘PetClinic’ example you will find a Java Spring application that will build a classic WAR file.</w:t>
      </w:r>
    </w:p>
    <w:p w:rsidR="0053668B" w:rsidRDefault="0053668B" w:rsidP="0053668B">
      <w:pPr>
        <w:pStyle w:val="Paragraphedeliste"/>
        <w:numPr>
          <w:ilvl w:val="1"/>
          <w:numId w:val="1"/>
        </w:numPr>
      </w:pPr>
      <w:r>
        <w:t xml:space="preserve">Build the Docker image(s): in our ‘PetClinic’ example, you will discover that we build a Docker image made of the ‘latest’ tomcat available on the Docker </w:t>
      </w:r>
      <w:proofErr w:type="spellStart"/>
      <w:r>
        <w:t>Git</w:t>
      </w:r>
      <w:proofErr w:type="spellEnd"/>
      <w:r>
        <w:t xml:space="preserve"> Hub and the ‘PetClinic’ War file and very few params</w:t>
      </w:r>
    </w:p>
    <w:p w:rsidR="0053668B" w:rsidRDefault="0053668B" w:rsidP="0053668B">
      <w:pPr>
        <w:pStyle w:val="Paragraphedeliste"/>
        <w:numPr>
          <w:ilvl w:val="1"/>
          <w:numId w:val="1"/>
        </w:numPr>
      </w:pPr>
      <w:r>
        <w:t>Deploy the application inside a Bay.</w:t>
      </w:r>
    </w:p>
    <w:p w:rsidR="0053668B" w:rsidRDefault="0053668B" w:rsidP="0053668B">
      <w:pPr>
        <w:pStyle w:val="Paragraphedeliste"/>
        <w:numPr>
          <w:ilvl w:val="0"/>
          <w:numId w:val="1"/>
        </w:numPr>
      </w:pPr>
      <w:r>
        <w:t xml:space="preserve">As any </w:t>
      </w:r>
      <w:r w:rsidRPr="00111DA5">
        <w:rPr>
          <w:b/>
        </w:rPr>
        <w:t>customer integrator</w:t>
      </w:r>
      <w:r>
        <w:t xml:space="preserve">, you will optionally adapt the Jenkins job in order to benefit from a partial job that will only deploy an application using either the latest generated ‘PetClinic’ image or a previous one to test non regressions and new features </w:t>
      </w:r>
      <w:r>
        <w:sym w:font="Wingdings" w:char="F04A"/>
      </w:r>
    </w:p>
    <w:p w:rsidR="0053668B" w:rsidRDefault="0053668B" w:rsidP="0053668B">
      <w:pPr>
        <w:pStyle w:val="Paragraphedeliste"/>
        <w:numPr>
          <w:ilvl w:val="0"/>
          <w:numId w:val="1"/>
        </w:numPr>
      </w:pPr>
      <w:r>
        <w:t xml:space="preserve">As </w:t>
      </w:r>
      <w:r w:rsidR="00C33844">
        <w:t xml:space="preserve">any </w:t>
      </w:r>
      <w:r w:rsidR="00C33844" w:rsidRPr="00111DA5">
        <w:rPr>
          <w:b/>
        </w:rPr>
        <w:t>customer OP</w:t>
      </w:r>
      <w:r w:rsidR="00733197" w:rsidRPr="00111DA5">
        <w:rPr>
          <w:b/>
        </w:rPr>
        <w:t>eration</w:t>
      </w:r>
      <w:r w:rsidR="00C33844" w:rsidRPr="00111DA5">
        <w:rPr>
          <w:b/>
        </w:rPr>
        <w:t>S</w:t>
      </w:r>
      <w:r w:rsidR="00733197" w:rsidRPr="00111DA5">
        <w:rPr>
          <w:b/>
        </w:rPr>
        <w:t xml:space="preserve"> </w:t>
      </w:r>
      <w:r w:rsidR="00C33844" w:rsidRPr="00111DA5">
        <w:rPr>
          <w:b/>
        </w:rPr>
        <w:t>member</w:t>
      </w:r>
      <w:r w:rsidR="00733197">
        <w:t>, you will optionally duplicate the ‘All in one’ job in order to define your own process for ‘production-grade’ environment</w:t>
      </w:r>
      <w:r w:rsidR="00CA4B5C">
        <w:t xml:space="preserve"> and update the enterprise ‘Change’ database</w:t>
      </w:r>
      <w:r w:rsidR="00733197">
        <w:t>.</w:t>
      </w:r>
    </w:p>
    <w:p w:rsidR="00733197" w:rsidRDefault="00733197" w:rsidP="00733197">
      <w:r>
        <w:t xml:space="preserve">As </w:t>
      </w:r>
      <w:r w:rsidR="00C33844">
        <w:t xml:space="preserve">any </w:t>
      </w:r>
      <w:r w:rsidR="00CA4B5C">
        <w:t xml:space="preserve">customer </w:t>
      </w:r>
      <w:r w:rsidR="00C33844">
        <w:t>DevOps team member (and especially the OPS members)</w:t>
      </w:r>
      <w:r w:rsidR="00CA4B5C">
        <w:t xml:space="preserve"> you will benefit from the Kubernetes add-ons (</w:t>
      </w:r>
      <w:r w:rsidR="00CA4B5C" w:rsidRPr="00CA4B5C">
        <w:rPr>
          <w:i/>
        </w:rPr>
        <w:t xml:space="preserve">Logging, metering and </w:t>
      </w:r>
      <w:proofErr w:type="spellStart"/>
      <w:r w:rsidR="00CA4B5C" w:rsidRPr="00CA4B5C">
        <w:rPr>
          <w:i/>
        </w:rPr>
        <w:t>dashboarding</w:t>
      </w:r>
      <w:proofErr w:type="spellEnd"/>
      <w:r w:rsidR="00CA4B5C">
        <w:t>) and CaaS auto-monitoring (</w:t>
      </w:r>
      <w:r w:rsidR="00CA4B5C" w:rsidRPr="00CA4B5C">
        <w:rPr>
          <w:i/>
        </w:rPr>
        <w:t>with Zabbix-based monitoring for CaaS elements and optionally the customer’s containers</w:t>
      </w:r>
      <w:r w:rsidR="00CA4B5C">
        <w:t xml:space="preserve">): see </w:t>
      </w:r>
      <w:r w:rsidR="00CA4B5C" w:rsidRPr="006428DC">
        <w:rPr>
          <w:highlight w:val="yellow"/>
        </w:rPr>
        <w:t>‘</w:t>
      </w:r>
      <w:r w:rsidR="00CA4B5C">
        <w:rPr>
          <w:highlight w:val="yellow"/>
        </w:rPr>
        <w:t>3</w:t>
      </w:r>
      <w:r w:rsidR="00CA4B5C" w:rsidRPr="006428DC">
        <w:rPr>
          <w:highlight w:val="yellow"/>
        </w:rPr>
        <w:t>’</w:t>
      </w:r>
      <w:r w:rsidR="00CA4B5C">
        <w:t>.</w:t>
      </w:r>
    </w:p>
    <w:p w:rsidR="00CA4B5C" w:rsidRDefault="00CA4B5C" w:rsidP="00733197">
      <w:r>
        <w:t>A</w:t>
      </w:r>
      <w:r w:rsidR="009D45B1">
        <w:t xml:space="preserve">s customer team member, you will benefit from the automatic Kubernetes features for auto-scale </w:t>
      </w:r>
      <w:proofErr w:type="spellStart"/>
      <w:r w:rsidR="009D45B1">
        <w:t>Up&amp;Down</w:t>
      </w:r>
      <w:proofErr w:type="spellEnd"/>
      <w:r w:rsidR="009D45B1">
        <w:t xml:space="preserve"> of your containers (if detailed inside your application’s Kubernetes descriptor) as well as auto-repair == ‘</w:t>
      </w:r>
      <w:proofErr w:type="spellStart"/>
      <w:r w:rsidR="009D45B1">
        <w:rPr>
          <w:i/>
        </w:rPr>
        <w:t>Slef</w:t>
      </w:r>
      <w:proofErr w:type="spellEnd"/>
      <w:r w:rsidR="009D45B1">
        <w:rPr>
          <w:i/>
        </w:rPr>
        <w:t>-healing’</w:t>
      </w:r>
      <w:r w:rsidR="009D45B1">
        <w:t xml:space="preserve">): see </w:t>
      </w:r>
      <w:r w:rsidR="009D45B1" w:rsidRPr="006428DC">
        <w:rPr>
          <w:highlight w:val="yellow"/>
        </w:rPr>
        <w:t>‘</w:t>
      </w:r>
      <w:r w:rsidR="009D45B1">
        <w:rPr>
          <w:highlight w:val="yellow"/>
        </w:rPr>
        <w:t>4</w:t>
      </w:r>
      <w:r w:rsidR="009D45B1" w:rsidRPr="006428DC">
        <w:rPr>
          <w:highlight w:val="yellow"/>
        </w:rPr>
        <w:t>’</w:t>
      </w:r>
      <w:r w:rsidR="009D45B1">
        <w:t>.</w:t>
      </w:r>
    </w:p>
    <w:p w:rsidR="009D45B1" w:rsidRDefault="009D45B1" w:rsidP="0025244D">
      <w:pPr>
        <w:spacing w:after="0"/>
      </w:pPr>
    </w:p>
    <w:p w:rsidR="009D45B1" w:rsidRPr="00330BC4" w:rsidRDefault="009D45B1" w:rsidP="009D45B1">
      <w:pPr>
        <w:spacing w:after="0"/>
        <w:rPr>
          <w:b/>
          <w:sz w:val="28"/>
          <w:u w:val="single"/>
        </w:rPr>
      </w:pPr>
      <w:r w:rsidRPr="00330BC4">
        <w:rPr>
          <w:b/>
          <w:sz w:val="28"/>
          <w:u w:val="single"/>
        </w:rPr>
        <w:t>Preparation</w:t>
      </w:r>
    </w:p>
    <w:p w:rsidR="009D45B1" w:rsidRPr="00F268A6" w:rsidRDefault="009D45B1" w:rsidP="00164459">
      <w:pPr>
        <w:spacing w:after="0"/>
        <w:rPr>
          <w:b/>
          <w:u w:val="single"/>
        </w:rPr>
      </w:pPr>
      <w:r w:rsidRPr="00F268A6">
        <w:rPr>
          <w:b/>
          <w:u w:val="single"/>
        </w:rPr>
        <w:t>The versions</w:t>
      </w:r>
    </w:p>
    <w:p w:rsidR="009D45B1" w:rsidRDefault="009D45B1" w:rsidP="00164459">
      <w:pPr>
        <w:pStyle w:val="Paragraphedeliste"/>
        <w:numPr>
          <w:ilvl w:val="0"/>
          <w:numId w:val="2"/>
        </w:numPr>
        <w:ind w:left="720"/>
      </w:pPr>
      <w:r>
        <w:t>Magnum 1.1</w:t>
      </w:r>
    </w:p>
    <w:p w:rsidR="009D45B1" w:rsidRDefault="009D45B1" w:rsidP="00164459">
      <w:pPr>
        <w:pStyle w:val="Paragraphedeliste"/>
        <w:numPr>
          <w:ilvl w:val="0"/>
          <w:numId w:val="2"/>
        </w:numPr>
        <w:ind w:left="720"/>
      </w:pPr>
      <w:r>
        <w:t>Docker v1.10</w:t>
      </w:r>
    </w:p>
    <w:p w:rsidR="009D45B1" w:rsidRDefault="009D45B1" w:rsidP="00164459">
      <w:pPr>
        <w:pStyle w:val="Paragraphedeliste"/>
        <w:numPr>
          <w:ilvl w:val="0"/>
          <w:numId w:val="2"/>
        </w:numPr>
        <w:ind w:left="720"/>
      </w:pPr>
      <w:r>
        <w:t>Kubernetes v1.2.2</w:t>
      </w:r>
    </w:p>
    <w:p w:rsidR="009D45B1" w:rsidRDefault="009D45B1" w:rsidP="00164459">
      <w:pPr>
        <w:pStyle w:val="Paragraphedeliste"/>
        <w:numPr>
          <w:ilvl w:val="0"/>
          <w:numId w:val="2"/>
        </w:numPr>
        <w:ind w:left="720"/>
      </w:pPr>
      <w:r>
        <w:t>Swarm 1.1.3</w:t>
      </w:r>
    </w:p>
    <w:p w:rsidR="009D45B1" w:rsidRPr="00F268A6" w:rsidRDefault="009D45B1" w:rsidP="00164459">
      <w:pPr>
        <w:spacing w:after="0"/>
        <w:rPr>
          <w:b/>
          <w:u w:val="single"/>
        </w:rPr>
      </w:pPr>
      <w:r w:rsidRPr="00F268A6">
        <w:rPr>
          <w:b/>
          <w:u w:val="single"/>
        </w:rPr>
        <w:t>The prerequisites to deploy this stack</w:t>
      </w:r>
    </w:p>
    <w:p w:rsidR="009D45B1" w:rsidRPr="009D45B1" w:rsidRDefault="009D45B1" w:rsidP="00164459">
      <w:pPr>
        <w:spacing w:after="0"/>
      </w:pPr>
      <w:r w:rsidRPr="009D45B1">
        <w:t>These should be routine by now:</w:t>
      </w:r>
    </w:p>
    <w:p w:rsidR="009D45B1" w:rsidRDefault="009D45B1" w:rsidP="00164459">
      <w:pPr>
        <w:pStyle w:val="Paragraphedeliste"/>
        <w:numPr>
          <w:ilvl w:val="0"/>
          <w:numId w:val="2"/>
        </w:numPr>
        <w:spacing w:after="0"/>
        <w:ind w:left="720"/>
      </w:pPr>
      <w:r>
        <w:t>Internet access</w:t>
      </w:r>
    </w:p>
    <w:p w:rsidR="009D45B1" w:rsidRDefault="009D45B1" w:rsidP="00164459">
      <w:pPr>
        <w:pStyle w:val="Paragraphedeliste"/>
        <w:numPr>
          <w:ilvl w:val="0"/>
          <w:numId w:val="2"/>
        </w:numPr>
        <w:spacing w:after="0"/>
        <w:ind w:left="720"/>
      </w:pPr>
      <w:r>
        <w:t xml:space="preserve">CloudWatt credentials and a valid </w:t>
      </w:r>
      <w:proofErr w:type="spellStart"/>
      <w:r>
        <w:t>KeyPair</w:t>
      </w:r>
      <w:proofErr w:type="spellEnd"/>
      <w:r>
        <w:t xml:space="preserve"> for the future KVM instances</w:t>
      </w:r>
    </w:p>
    <w:p w:rsidR="009D45B1" w:rsidRDefault="009D45B1" w:rsidP="00164459">
      <w:pPr>
        <w:pStyle w:val="Paragraphedeliste"/>
        <w:numPr>
          <w:ilvl w:val="0"/>
          <w:numId w:val="2"/>
        </w:numPr>
        <w:ind w:left="720"/>
      </w:pPr>
      <w:r>
        <w:t>The knowledge on how to use the CW AppStore: let’s one-click on ‘</w:t>
      </w:r>
      <w:r w:rsidRPr="009D45B1">
        <w:rPr>
          <w:b/>
          <w:color w:val="0070C0"/>
        </w:rPr>
        <w:t>deploy’</w:t>
      </w:r>
      <w:r>
        <w:t xml:space="preserve"> </w:t>
      </w:r>
      <w:r>
        <w:sym w:font="Wingdings" w:char="F04A"/>
      </w:r>
    </w:p>
    <w:p w:rsidR="009D45B1" w:rsidRPr="00F268A6" w:rsidRDefault="009D45B1" w:rsidP="00164459">
      <w:pPr>
        <w:spacing w:after="0"/>
        <w:rPr>
          <w:b/>
          <w:u w:val="single"/>
        </w:rPr>
      </w:pPr>
      <w:r w:rsidRPr="00F268A6">
        <w:rPr>
          <w:b/>
          <w:u w:val="single"/>
        </w:rPr>
        <w:t>Size of the instance</w:t>
      </w:r>
      <w:r w:rsidR="00330BC4" w:rsidRPr="00F268A6">
        <w:rPr>
          <w:b/>
          <w:u w:val="single"/>
        </w:rPr>
        <w:t>s</w:t>
      </w:r>
    </w:p>
    <w:p w:rsidR="009D45B1" w:rsidRDefault="009D45B1" w:rsidP="00164459">
      <w:pPr>
        <w:spacing w:after="0"/>
      </w:pPr>
      <w:r>
        <w:t>The ‘One-Click’ bundle is packaged as an OpenStack Heat stack. By default, the Three CaaS instances will be allocated with the ‘</w:t>
      </w:r>
      <w:r w:rsidR="00330BC4">
        <w:t>m1.s</w:t>
      </w:r>
      <w:r>
        <w:t>mall’ flavor.</w:t>
      </w:r>
      <w:r w:rsidR="00330BC4">
        <w:t xml:space="preserve"> We recommend you not to minor this flavor’s size.</w:t>
      </w:r>
    </w:p>
    <w:p w:rsidR="00330BC4" w:rsidRDefault="00330BC4" w:rsidP="00164459">
      <w:pPr>
        <w:spacing w:after="0"/>
      </w:pPr>
      <w:r>
        <w:t>Per instance, a Cinder volume is attached in order to keep the persistent data.</w:t>
      </w:r>
    </w:p>
    <w:p w:rsidR="009D45B1" w:rsidRDefault="009D45B1" w:rsidP="009D45B1">
      <w:pPr>
        <w:spacing w:after="0"/>
      </w:pPr>
    </w:p>
    <w:p w:rsidR="000C63BF" w:rsidRDefault="000C63BF">
      <w:pPr>
        <w:rPr>
          <w:b/>
          <w:u w:val="single"/>
        </w:rPr>
      </w:pPr>
      <w:r>
        <w:rPr>
          <w:b/>
          <w:u w:val="single"/>
        </w:rPr>
        <w:br w:type="page"/>
      </w:r>
    </w:p>
    <w:p w:rsidR="00330BC4" w:rsidRPr="00330BC4" w:rsidRDefault="00330BC4" w:rsidP="00330BC4">
      <w:pPr>
        <w:spacing w:after="0"/>
        <w:rPr>
          <w:b/>
          <w:u w:val="single"/>
        </w:rPr>
      </w:pPr>
      <w:r w:rsidRPr="00330BC4">
        <w:rPr>
          <w:b/>
          <w:u w:val="single"/>
        </w:rPr>
        <w:lastRenderedPageBreak/>
        <w:t xml:space="preserve">What will you find in the </w:t>
      </w:r>
      <w:proofErr w:type="gramStart"/>
      <w:r>
        <w:rPr>
          <w:b/>
          <w:u w:val="single"/>
        </w:rPr>
        <w:t>repository</w:t>
      </w:r>
      <w:proofErr w:type="gramEnd"/>
    </w:p>
    <w:p w:rsidR="00330BC4" w:rsidRDefault="00330BC4" w:rsidP="00330BC4">
      <w:pPr>
        <w:spacing w:after="0"/>
      </w:pPr>
      <w:r>
        <w:t xml:space="preserve">Once you have cloned the </w:t>
      </w:r>
      <w:proofErr w:type="spellStart"/>
      <w:r>
        <w:t>github</w:t>
      </w:r>
      <w:proofErr w:type="spellEnd"/>
      <w:r w:rsidR="00BA32C7">
        <w:t xml:space="preserve"> from </w:t>
      </w:r>
      <w:hyperlink r:id="rId13" w:history="1">
        <w:r w:rsidR="00BA32C7">
          <w:rPr>
            <w:rStyle w:val="Lienhypertexte"/>
          </w:rPr>
          <w:t>/</w:t>
        </w:r>
        <w:proofErr w:type="spellStart"/>
        <w:r w:rsidR="00BA32C7">
          <w:rPr>
            <w:rStyle w:val="Lienhypertexte"/>
          </w:rPr>
          <w:t>cloudwatt</w:t>
        </w:r>
        <w:proofErr w:type="spellEnd"/>
        <w:r w:rsidR="00BA32C7">
          <w:rPr>
            <w:rStyle w:val="Lienhypertexte"/>
          </w:rPr>
          <w:t>/applications/application-</w:t>
        </w:r>
        <w:proofErr w:type="spellStart"/>
        <w:r w:rsidR="00BA32C7">
          <w:rPr>
            <w:rStyle w:val="Lienhypertexte"/>
          </w:rPr>
          <w:t>caas</w:t>
        </w:r>
        <w:proofErr w:type="spellEnd"/>
      </w:hyperlink>
      <w:r w:rsidR="00BA32C7">
        <w:t xml:space="preserve"> </w:t>
      </w:r>
      <w:r w:rsidR="00BA32C7" w:rsidRPr="00BA32C7">
        <w:rPr>
          <w:b/>
          <w:color w:val="C00000"/>
        </w:rPr>
        <w:t xml:space="preserve">&lt;Flo, </w:t>
      </w:r>
      <w:proofErr w:type="spellStart"/>
      <w:r w:rsidR="00BA32C7" w:rsidRPr="00BA32C7">
        <w:rPr>
          <w:b/>
          <w:color w:val="C00000"/>
        </w:rPr>
        <w:t>verifie</w:t>
      </w:r>
      <w:proofErr w:type="spellEnd"/>
      <w:proofErr w:type="gramStart"/>
      <w:r w:rsidR="00BA32C7" w:rsidRPr="00BA32C7">
        <w:rPr>
          <w:b/>
          <w:color w:val="C00000"/>
        </w:rPr>
        <w:t>&gt;</w:t>
      </w:r>
      <w:r w:rsidR="00BA32C7">
        <w:t xml:space="preserve"> </w:t>
      </w:r>
      <w:r>
        <w:t>,</w:t>
      </w:r>
      <w:proofErr w:type="gramEnd"/>
      <w:r>
        <w:t xml:space="preserve"> you will find in the bundle-CaaS/ repository:</w:t>
      </w:r>
    </w:p>
    <w:p w:rsidR="00330BC4" w:rsidRDefault="00597401" w:rsidP="00597401">
      <w:pPr>
        <w:pStyle w:val="Paragraphedeliste"/>
        <w:numPr>
          <w:ilvl w:val="0"/>
          <w:numId w:val="3"/>
        </w:numPr>
        <w:spacing w:after="0"/>
      </w:pPr>
      <w:proofErr w:type="gramStart"/>
      <w:r w:rsidRPr="001D4B5A">
        <w:rPr>
          <w:b/>
        </w:rPr>
        <w:t>application-caas_beta_1.0.heat.yml</w:t>
      </w:r>
      <w:proofErr w:type="gramEnd"/>
      <w:r w:rsidR="00330BC4">
        <w:t>: HEAT orchestration template. It will be use to deploy the necessary infrastructure.</w:t>
      </w:r>
    </w:p>
    <w:p w:rsidR="00330BC4" w:rsidRDefault="00BA32C7" w:rsidP="00330BC4">
      <w:pPr>
        <w:pStyle w:val="Paragraphedeliste"/>
        <w:numPr>
          <w:ilvl w:val="0"/>
          <w:numId w:val="3"/>
        </w:numPr>
        <w:spacing w:after="0"/>
      </w:pPr>
      <w:r w:rsidRPr="001D4B5A">
        <w:rPr>
          <w:b/>
        </w:rPr>
        <w:t>P</w:t>
      </w:r>
      <w:r w:rsidR="00330BC4" w:rsidRPr="001D4B5A">
        <w:rPr>
          <w:b/>
        </w:rPr>
        <w:t>etClinic_sample.zip</w:t>
      </w:r>
      <w:r w:rsidR="00597401">
        <w:t xml:space="preserve">: Java Spring example, to build and deploy a Tomcat-based Docker image and use </w:t>
      </w:r>
      <w:proofErr w:type="spellStart"/>
      <w:r w:rsidR="00597401">
        <w:t>a</w:t>
      </w:r>
      <w:proofErr w:type="spellEnd"/>
      <w:r w:rsidR="00597401">
        <w:t xml:space="preserve"> existing </w:t>
      </w:r>
      <w:proofErr w:type="spellStart"/>
      <w:r w:rsidR="00597401">
        <w:t>mySql</w:t>
      </w:r>
      <w:proofErr w:type="spellEnd"/>
      <w:r w:rsidR="00597401">
        <w:t xml:space="preserve"> Docker image</w:t>
      </w:r>
    </w:p>
    <w:p w:rsidR="00330BC4" w:rsidRDefault="00BA32C7" w:rsidP="00330BC4">
      <w:pPr>
        <w:pStyle w:val="Paragraphedeliste"/>
        <w:numPr>
          <w:ilvl w:val="0"/>
          <w:numId w:val="3"/>
        </w:numPr>
        <w:spacing w:after="0"/>
      </w:pPr>
      <w:r w:rsidRPr="001D4B5A">
        <w:rPr>
          <w:b/>
        </w:rPr>
        <w:t>T</w:t>
      </w:r>
      <w:r w:rsidR="00330BC4" w:rsidRPr="001D4B5A">
        <w:rPr>
          <w:b/>
        </w:rPr>
        <w:t>weet_sample.zip</w:t>
      </w:r>
      <w:r w:rsidR="00597401">
        <w:t>: Cloud Native application as a composite of existing Docker images</w:t>
      </w:r>
    </w:p>
    <w:p w:rsidR="00597401" w:rsidRDefault="00597401" w:rsidP="00330BC4">
      <w:pPr>
        <w:pStyle w:val="Paragraphedeliste"/>
        <w:numPr>
          <w:ilvl w:val="0"/>
          <w:numId w:val="3"/>
        </w:numPr>
        <w:spacing w:after="0"/>
      </w:pPr>
      <w:r w:rsidRPr="001D4B5A">
        <w:rPr>
          <w:b/>
        </w:rPr>
        <w:t>README.md</w:t>
      </w:r>
      <w:r>
        <w:t xml:space="preserve"> and </w:t>
      </w:r>
      <w:r w:rsidRPr="001D4B5A">
        <w:rPr>
          <w:b/>
        </w:rPr>
        <w:t>README-EN.md</w:t>
      </w:r>
      <w:r>
        <w:t xml:space="preserve"> (this current document)</w:t>
      </w:r>
    </w:p>
    <w:p w:rsidR="00330BC4" w:rsidRPr="001D4B5A" w:rsidRDefault="00330BC4" w:rsidP="00330BC4">
      <w:pPr>
        <w:pStyle w:val="Paragraphedeliste"/>
        <w:numPr>
          <w:ilvl w:val="0"/>
          <w:numId w:val="3"/>
        </w:numPr>
        <w:spacing w:after="0"/>
        <w:rPr>
          <w:b/>
        </w:rPr>
      </w:pPr>
      <w:r w:rsidRPr="001D4B5A">
        <w:rPr>
          <w:b/>
        </w:rPr>
        <w:t>CaaS_howToTroubleshoot.pdf</w:t>
      </w:r>
      <w:r w:rsidR="001D4B5A">
        <w:rPr>
          <w:b/>
        </w:rPr>
        <w:t xml:space="preserve">: </w:t>
      </w:r>
      <w:r w:rsidR="001D4B5A" w:rsidRPr="001D4B5A">
        <w:t xml:space="preserve">future </w:t>
      </w:r>
      <w:r w:rsidR="001D4B5A">
        <w:t>document.</w:t>
      </w:r>
    </w:p>
    <w:p w:rsidR="000C63BF" w:rsidRDefault="000C63BF" w:rsidP="009D45B1">
      <w:pPr>
        <w:spacing w:after="0"/>
      </w:pPr>
    </w:p>
    <w:p w:rsidR="00FA6AA2" w:rsidRPr="00164459" w:rsidRDefault="00FA6AA2" w:rsidP="00FA6AA2">
      <w:pPr>
        <w:spacing w:after="0"/>
        <w:rPr>
          <w:b/>
          <w:sz w:val="28"/>
          <w:u w:val="single"/>
        </w:rPr>
      </w:pPr>
      <w:r w:rsidRPr="00164459">
        <w:rPr>
          <w:b/>
          <w:sz w:val="28"/>
          <w:u w:val="single"/>
        </w:rPr>
        <w:t>Install CaaS in 1-click procedure</w:t>
      </w:r>
      <w:r w:rsidR="001D4B5A">
        <w:rPr>
          <w:b/>
          <w:sz w:val="28"/>
          <w:u w:val="single"/>
        </w:rPr>
        <w:t>:</w:t>
      </w:r>
      <w:r w:rsidR="001D4B5A" w:rsidRPr="001D4B5A">
        <w:rPr>
          <w:i/>
          <w:sz w:val="28"/>
        </w:rPr>
        <w:t xml:space="preserve"> </w:t>
      </w:r>
      <w:r w:rsidR="001D4B5A">
        <w:rPr>
          <w:i/>
          <w:sz w:val="28"/>
        </w:rPr>
        <w:t xml:space="preserve">         </w:t>
      </w:r>
      <w:r w:rsidR="001D4B5A" w:rsidRPr="00D30AF1">
        <w:rPr>
          <w:i/>
          <w:color w:val="F79646" w:themeColor="accent6"/>
          <w:sz w:val="28"/>
        </w:rPr>
        <w:t xml:space="preserve">See </w:t>
      </w:r>
      <w:hyperlink r:id="rId14" w:history="1">
        <w:r w:rsidR="001D4B5A" w:rsidRPr="00D30AF1">
          <w:rPr>
            <w:rStyle w:val="Lienhypertexte"/>
            <w:i/>
            <w:color w:val="F79646" w:themeColor="accent6"/>
            <w:sz w:val="28"/>
          </w:rPr>
          <w:t>one-click-</w:t>
        </w:r>
        <w:proofErr w:type="spellStart"/>
        <w:r w:rsidR="001D4B5A" w:rsidRPr="00D30AF1">
          <w:rPr>
            <w:rStyle w:val="Lienhypertexte"/>
            <w:i/>
            <w:color w:val="F79646" w:themeColor="accent6"/>
            <w:sz w:val="28"/>
          </w:rPr>
          <w:t>caas</w:t>
        </w:r>
        <w:proofErr w:type="spellEnd"/>
        <w:r w:rsidR="001D4B5A" w:rsidRPr="00D30AF1">
          <w:rPr>
            <w:rStyle w:val="Lienhypertexte"/>
            <w:i/>
            <w:color w:val="F79646" w:themeColor="accent6"/>
            <w:sz w:val="28"/>
          </w:rPr>
          <w:t>-deployment</w:t>
        </w:r>
      </w:hyperlink>
      <w:r w:rsidR="001D4B5A" w:rsidRPr="00D30AF1">
        <w:rPr>
          <w:i/>
          <w:color w:val="F79646" w:themeColor="accent6"/>
          <w:sz w:val="28"/>
        </w:rPr>
        <w:t xml:space="preserve"> video</w:t>
      </w:r>
    </w:p>
    <w:p w:rsidR="00FA6AA2" w:rsidRDefault="00FA6AA2" w:rsidP="00FA6AA2">
      <w:pPr>
        <w:spacing w:after="0"/>
      </w:pPr>
      <w:r>
        <w:t xml:space="preserve">CaaS start with the 1-click of Cloudwatt via the web page </w:t>
      </w:r>
      <w:hyperlink r:id="rId15" w:history="1">
        <w:r w:rsidRPr="00164459">
          <w:rPr>
            <w:rStyle w:val="Lienhypertexte"/>
          </w:rPr>
          <w:t>Apps page</w:t>
        </w:r>
      </w:hyperlink>
      <w:r>
        <w:t xml:space="preserve"> on the Cloudwatt website. </w:t>
      </w:r>
      <w:r>
        <w:br/>
        <w:t>Choose CaaS app, press DEPLOY. After entering your login / password to your account, the wizard appears:</w:t>
      </w:r>
    </w:p>
    <w:p w:rsidR="00FA6AA2" w:rsidRDefault="00FA6AA2" w:rsidP="00FA6AA2">
      <w:pPr>
        <w:spacing w:after="0"/>
      </w:pPr>
      <w:r>
        <w:rPr>
          <w:noProof/>
        </w:rPr>
        <w:drawing>
          <wp:inline distT="0" distB="0" distL="0" distR="0" wp14:anchorId="0835FF08" wp14:editId="1A8595F9">
            <wp:extent cx="5143500" cy="4476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4476750"/>
                    </a:xfrm>
                    <a:prstGeom prst="rect">
                      <a:avLst/>
                    </a:prstGeom>
                    <a:noFill/>
                    <a:ln>
                      <a:noFill/>
                    </a:ln>
                  </pic:spPr>
                </pic:pic>
              </a:graphicData>
            </a:graphic>
          </wp:inline>
        </w:drawing>
      </w:r>
    </w:p>
    <w:p w:rsidR="00FA6AA2" w:rsidRDefault="00FA6AA2" w:rsidP="00FA6AA2">
      <w:pPr>
        <w:spacing w:after="0"/>
      </w:pPr>
      <w:r>
        <w:t xml:space="preserve">As you may have noticed the 1-Click wizard asked to reenter your password </w:t>
      </w:r>
      <w:proofErr w:type="spellStart"/>
      <w:r>
        <w:t>Openstack</w:t>
      </w:r>
      <w:proofErr w:type="spellEnd"/>
      <w:r>
        <w:t>.</w:t>
      </w:r>
      <w:r>
        <w:br/>
        <w:t xml:space="preserve">By default, the wizard selects the flavor “m1.small”. A variety of other instance types exist to suit your various needs, allowing you to pay only for the services you need. Instances are charged by the minute </w:t>
      </w:r>
      <w:r>
        <w:lastRenderedPageBreak/>
        <w:t xml:space="preserve">and capped at their monthly price (you can find more details on the </w:t>
      </w:r>
      <w:hyperlink r:id="rId17" w:history="1">
        <w:r>
          <w:rPr>
            <w:rStyle w:val="Lienhypertexte"/>
          </w:rPr>
          <w:t>Pricing page</w:t>
        </w:r>
      </w:hyperlink>
      <w:r>
        <w:t xml:space="preserve"> on the Cloudwatt website).</w:t>
      </w:r>
    </w:p>
    <w:p w:rsidR="00FA6AA2" w:rsidRDefault="00A256E3" w:rsidP="00FA6AA2">
      <w:pPr>
        <w:spacing w:after="0"/>
      </w:pPr>
      <w:r>
        <w:t xml:space="preserve">Please remember that you are providing your </w:t>
      </w:r>
      <w:proofErr w:type="spellStart"/>
      <w:r>
        <w:t>KeyPair</w:t>
      </w:r>
      <w:proofErr w:type="spellEnd"/>
      <w:r>
        <w:t xml:space="preserve"> that will be used in order to </w:t>
      </w:r>
      <w:proofErr w:type="spellStart"/>
      <w:r>
        <w:t>postConfigure</w:t>
      </w:r>
      <w:proofErr w:type="spellEnd"/>
      <w:r>
        <w:t xml:space="preserve"> the future three KVM instances: this will be your way to SSH on those instances for troubleshooting or granting your colleagues on them if required.</w:t>
      </w:r>
      <w:r>
        <w:br/>
      </w:r>
    </w:p>
    <w:p w:rsidR="00FA6AA2" w:rsidRDefault="00FA6AA2" w:rsidP="00FA6AA2">
      <w:pPr>
        <w:spacing w:after="0"/>
      </w:pPr>
      <w:proofErr w:type="gramStart"/>
      <w:r w:rsidRPr="00A256E3">
        <w:rPr>
          <w:b/>
        </w:rPr>
        <w:t>Press DEPLOY</w:t>
      </w:r>
      <w:proofErr w:type="gramEnd"/>
      <w:r>
        <w:t xml:space="preserve">. The 1-click handles the launch of </w:t>
      </w:r>
      <w:proofErr w:type="gramStart"/>
      <w:r>
        <w:t>an</w:t>
      </w:r>
      <w:proofErr w:type="gramEnd"/>
      <w:r>
        <w:t xml:space="preserve"> Heat stack that triggers the allocation of three instances and the related OpenStack elements (cinder volumes, neutron internal private network…)</w:t>
      </w:r>
    </w:p>
    <w:p w:rsidR="00FA6AA2" w:rsidRDefault="00FA6AA2" w:rsidP="00FA6AA2">
      <w:pPr>
        <w:spacing w:after="0"/>
      </w:pPr>
    </w:p>
    <w:p w:rsidR="00FA6AA2" w:rsidRDefault="00FA6AA2" w:rsidP="00FA6AA2">
      <w:pPr>
        <w:spacing w:after="0"/>
      </w:pPr>
      <w:r>
        <w:t xml:space="preserve">You can see its progression by clicking on its name which will take you to the Horizon console. </w:t>
      </w:r>
      <w:r>
        <w:br/>
        <w:t>When all modules become “green”, the creation is finished.</w:t>
      </w:r>
    </w:p>
    <w:p w:rsidR="00FA6AA2" w:rsidRDefault="00FA6AA2" w:rsidP="00FA6AA2">
      <w:pPr>
        <w:spacing w:after="0"/>
      </w:pPr>
      <w:r>
        <w:rPr>
          <w:noProof/>
        </w:rPr>
        <w:drawing>
          <wp:inline distT="0" distB="0" distL="0" distR="0" wp14:anchorId="11D7308D" wp14:editId="076E4274">
            <wp:extent cx="5162550" cy="1838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1838325"/>
                    </a:xfrm>
                    <a:prstGeom prst="rect">
                      <a:avLst/>
                    </a:prstGeom>
                    <a:noFill/>
                    <a:ln>
                      <a:noFill/>
                    </a:ln>
                  </pic:spPr>
                </pic:pic>
              </a:graphicData>
            </a:graphic>
          </wp:inline>
        </w:drawing>
      </w:r>
    </w:p>
    <w:p w:rsidR="00FA6AA2" w:rsidRDefault="00FA6AA2" w:rsidP="00FA6AA2">
      <w:pPr>
        <w:spacing w:after="0"/>
      </w:pPr>
      <w:r>
        <w:t xml:space="preserve">You can then find three URLs that are accessible via 3 </w:t>
      </w:r>
      <w:proofErr w:type="spellStart"/>
      <w:r>
        <w:t>floatingIps</w:t>
      </w:r>
      <w:proofErr w:type="spellEnd"/>
      <w:r>
        <w:t xml:space="preserve"> allocated by the 1-click:</w:t>
      </w:r>
    </w:p>
    <w:p w:rsidR="00FA6AA2" w:rsidRDefault="00FA6AA2" w:rsidP="00FA6AA2">
      <w:pPr>
        <w:pStyle w:val="Paragraphedeliste"/>
        <w:numPr>
          <w:ilvl w:val="0"/>
          <w:numId w:val="2"/>
        </w:numPr>
        <w:spacing w:after="0"/>
      </w:pPr>
      <w:r>
        <w:t>‘</w:t>
      </w:r>
      <w:proofErr w:type="spellStart"/>
      <w:r>
        <w:t>Magnum_public_ip</w:t>
      </w:r>
      <w:proofErr w:type="spellEnd"/>
      <w:r>
        <w:t xml:space="preserve">’, which provides the access to the CaaS portal, </w:t>
      </w:r>
      <w:proofErr w:type="spellStart"/>
      <w:r>
        <w:t>Magnum_UI</w:t>
      </w:r>
      <w:proofErr w:type="spellEnd"/>
      <w:r>
        <w:t>-based.</w:t>
      </w:r>
    </w:p>
    <w:p w:rsidR="00FA6AA2" w:rsidRDefault="00FA6AA2" w:rsidP="00FA6AA2">
      <w:pPr>
        <w:pStyle w:val="Paragraphedeliste"/>
        <w:numPr>
          <w:ilvl w:val="0"/>
          <w:numId w:val="2"/>
        </w:numPr>
        <w:spacing w:after="0"/>
      </w:pPr>
      <w:r>
        <w:t xml:space="preserve">‘PrivateRegistry UI’, to be used with the appropriated certificate and related login/ Password </w:t>
      </w:r>
      <w:proofErr w:type="gramStart"/>
      <w:r>
        <w:t>see</w:t>
      </w:r>
      <w:proofErr w:type="gramEnd"/>
      <w:r>
        <w:t xml:space="preserve"> below.</w:t>
      </w:r>
    </w:p>
    <w:p w:rsidR="00FA6AA2" w:rsidRDefault="00FA6AA2" w:rsidP="00FA6AA2">
      <w:pPr>
        <w:pStyle w:val="Paragraphedeliste"/>
        <w:numPr>
          <w:ilvl w:val="0"/>
          <w:numId w:val="2"/>
        </w:numPr>
        <w:spacing w:after="0"/>
      </w:pPr>
      <w:r>
        <w:t>‘Zabbix UI’, to be used to access to the embedded self-monitoring tool with the related login/ Password see below.</w:t>
      </w:r>
    </w:p>
    <w:p w:rsidR="00FA6AA2" w:rsidRDefault="00FA6AA2" w:rsidP="00FA6AA2">
      <w:pPr>
        <w:spacing w:after="0"/>
      </w:pPr>
    </w:p>
    <w:p w:rsidR="00FA6AA2" w:rsidRDefault="00FA6AA2" w:rsidP="00FA6AA2">
      <w:pPr>
        <w:spacing w:after="0"/>
      </w:pPr>
      <w:r>
        <w:t xml:space="preserve">In the standard Horizon/orchestration console, you can dive inside the Stack outputs. </w:t>
      </w:r>
      <w:r w:rsidR="0025244D">
        <w:br/>
      </w:r>
      <w:r>
        <w:t>You will retrieve the previous 3 URLs as well as the generated password that will be used during the end of CaaS setup.</w:t>
      </w:r>
    </w:p>
    <w:p w:rsidR="00FA6AA2" w:rsidRDefault="00FA6AA2" w:rsidP="00FA6AA2">
      <w:pPr>
        <w:spacing w:after="0"/>
      </w:pPr>
      <w:r>
        <w:rPr>
          <w:noProof/>
        </w:rPr>
        <w:drawing>
          <wp:inline distT="0" distB="0" distL="0" distR="0" wp14:anchorId="2BF81C95" wp14:editId="686D3BB2">
            <wp:extent cx="4944178" cy="1924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44178" cy="1924050"/>
                    </a:xfrm>
                    <a:prstGeom prst="rect">
                      <a:avLst/>
                    </a:prstGeom>
                    <a:noFill/>
                    <a:ln>
                      <a:noFill/>
                    </a:ln>
                  </pic:spPr>
                </pic:pic>
              </a:graphicData>
            </a:graphic>
          </wp:inline>
        </w:drawing>
      </w:r>
    </w:p>
    <w:p w:rsidR="00FA6AA2" w:rsidRPr="0010152E" w:rsidRDefault="0025244D" w:rsidP="00FA6AA2">
      <w:pPr>
        <w:spacing w:after="0"/>
        <w:rPr>
          <w:b/>
        </w:rPr>
      </w:pPr>
      <w:r w:rsidRPr="0010152E">
        <w:rPr>
          <w:b/>
        </w:rPr>
        <w:t xml:space="preserve">… Keep in mind this </w:t>
      </w:r>
      <w:r w:rsidR="0010152E" w:rsidRPr="0010152E">
        <w:rPr>
          <w:b/>
          <w:color w:val="00B050"/>
        </w:rPr>
        <w:t xml:space="preserve">stack’s </w:t>
      </w:r>
      <w:r w:rsidRPr="0010152E">
        <w:rPr>
          <w:b/>
          <w:color w:val="00B050"/>
        </w:rPr>
        <w:t>auto-generated password</w:t>
      </w:r>
      <w:r w:rsidRPr="0010152E">
        <w:rPr>
          <w:b/>
        </w:rPr>
        <w:t>!!!</w:t>
      </w:r>
    </w:p>
    <w:p w:rsidR="0025244D" w:rsidRPr="001D4B5A" w:rsidRDefault="0025244D" w:rsidP="0025244D">
      <w:pPr>
        <w:spacing w:after="0"/>
        <w:rPr>
          <w:sz w:val="28"/>
        </w:rPr>
      </w:pPr>
      <w:r>
        <w:rPr>
          <w:b/>
          <w:sz w:val="28"/>
          <w:u w:val="single"/>
        </w:rPr>
        <w:lastRenderedPageBreak/>
        <w:t xml:space="preserve">Finish the </w:t>
      </w:r>
      <w:r w:rsidRPr="00164459">
        <w:rPr>
          <w:b/>
          <w:sz w:val="28"/>
          <w:u w:val="single"/>
        </w:rPr>
        <w:t xml:space="preserve">CaaS </w:t>
      </w:r>
      <w:r>
        <w:rPr>
          <w:b/>
          <w:sz w:val="28"/>
          <w:u w:val="single"/>
        </w:rPr>
        <w:t>setup</w:t>
      </w:r>
      <w:r w:rsidR="001D4B5A">
        <w:rPr>
          <w:b/>
          <w:sz w:val="28"/>
          <w:u w:val="single"/>
        </w:rPr>
        <w:t>:</w:t>
      </w:r>
      <w:r w:rsidR="001D4B5A" w:rsidRPr="001D4B5A">
        <w:rPr>
          <w:i/>
          <w:sz w:val="28"/>
        </w:rPr>
        <w:t xml:space="preserve"> </w:t>
      </w:r>
      <w:r w:rsidR="001D4B5A">
        <w:rPr>
          <w:i/>
          <w:sz w:val="28"/>
        </w:rPr>
        <w:t xml:space="preserve">         </w:t>
      </w:r>
      <w:r w:rsidR="001D4B5A" w:rsidRPr="00D30AF1">
        <w:rPr>
          <w:i/>
          <w:color w:val="F79646" w:themeColor="accent6"/>
          <w:sz w:val="28"/>
        </w:rPr>
        <w:t xml:space="preserve">Second part of the </w:t>
      </w:r>
      <w:hyperlink r:id="rId20" w:history="1">
        <w:r w:rsidR="001D4B5A" w:rsidRPr="00D30AF1">
          <w:rPr>
            <w:rStyle w:val="Lienhypertexte"/>
            <w:i/>
            <w:color w:val="F79646" w:themeColor="accent6"/>
            <w:sz w:val="28"/>
          </w:rPr>
          <w:t>one-click-</w:t>
        </w:r>
        <w:proofErr w:type="spellStart"/>
        <w:r w:rsidR="001D4B5A" w:rsidRPr="00D30AF1">
          <w:rPr>
            <w:rStyle w:val="Lienhypertexte"/>
            <w:i/>
            <w:color w:val="F79646" w:themeColor="accent6"/>
            <w:sz w:val="28"/>
          </w:rPr>
          <w:t>caas</w:t>
        </w:r>
        <w:proofErr w:type="spellEnd"/>
        <w:r w:rsidR="001D4B5A" w:rsidRPr="00D30AF1">
          <w:rPr>
            <w:rStyle w:val="Lienhypertexte"/>
            <w:i/>
            <w:color w:val="F79646" w:themeColor="accent6"/>
            <w:sz w:val="28"/>
          </w:rPr>
          <w:t>-deployment</w:t>
        </w:r>
      </w:hyperlink>
      <w:r w:rsidR="001D4B5A" w:rsidRPr="00D30AF1">
        <w:rPr>
          <w:i/>
          <w:color w:val="F79646" w:themeColor="accent6"/>
          <w:sz w:val="28"/>
        </w:rPr>
        <w:t xml:space="preserve"> video</w:t>
      </w:r>
    </w:p>
    <w:p w:rsidR="0025244D" w:rsidRPr="00F52678" w:rsidRDefault="00F52678" w:rsidP="0025244D">
      <w:pPr>
        <w:spacing w:after="0"/>
      </w:pPr>
      <w:r>
        <w:t xml:space="preserve">As detailed in the </w:t>
      </w:r>
      <w:r w:rsidRPr="0010152E">
        <w:rPr>
          <w:b/>
        </w:rPr>
        <w:t>video named ‘One-Click deploy’</w:t>
      </w:r>
      <w:r>
        <w:t>, please: follow the ‘</w:t>
      </w:r>
      <w:r>
        <w:rPr>
          <w:i/>
        </w:rPr>
        <w:t>Getting started</w:t>
      </w:r>
      <w:r>
        <w:t>’ procedure after the authentication of the new CaaS portal</w:t>
      </w:r>
    </w:p>
    <w:p w:rsidR="0025244D" w:rsidRDefault="008A243D" w:rsidP="00F52678">
      <w:pPr>
        <w:spacing w:after="0"/>
        <w:ind w:left="-709"/>
      </w:pPr>
      <w:r>
        <w:rPr>
          <w:noProof/>
        </w:rPr>
        <w:drawing>
          <wp:inline distT="0" distB="0" distL="0" distR="0">
            <wp:extent cx="7190945" cy="3067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0945" cy="3067050"/>
                    </a:xfrm>
                    <a:prstGeom prst="rect">
                      <a:avLst/>
                    </a:prstGeom>
                    <a:noFill/>
                    <a:ln>
                      <a:noFill/>
                    </a:ln>
                  </pic:spPr>
                </pic:pic>
              </a:graphicData>
            </a:graphic>
          </wp:inline>
        </w:drawing>
      </w:r>
    </w:p>
    <w:p w:rsidR="00F52678" w:rsidRDefault="00F52678" w:rsidP="009D45B1">
      <w:pPr>
        <w:spacing w:after="0"/>
      </w:pPr>
    </w:p>
    <w:p w:rsidR="00F52678" w:rsidRDefault="0010152E" w:rsidP="009D45B1">
      <w:pPr>
        <w:spacing w:after="0"/>
      </w:pPr>
      <w:r>
        <w:t>Finishing the setup of the CaaS infrastructure is simple:</w:t>
      </w:r>
    </w:p>
    <w:p w:rsidR="0010152E" w:rsidRDefault="0010152E" w:rsidP="0010152E">
      <w:pPr>
        <w:pStyle w:val="Paragraphedeliste"/>
        <w:numPr>
          <w:ilvl w:val="0"/>
          <w:numId w:val="4"/>
        </w:numPr>
        <w:spacing w:after="0"/>
      </w:pPr>
      <w:r>
        <w:t xml:space="preserve">Access to the Magnum URL in order to login. Use your standard CW credentials as this new ‘Over the </w:t>
      </w:r>
      <w:proofErr w:type="spellStart"/>
      <w:r>
        <w:t>IaaS’</w:t>
      </w:r>
      <w:proofErr w:type="spellEnd"/>
      <w:r>
        <w:t xml:space="preserve"> service is connected to CloudWatt authentication ‘Keystone’ service.</w:t>
      </w:r>
    </w:p>
    <w:p w:rsidR="0010152E" w:rsidRPr="00F414EF" w:rsidRDefault="0010152E" w:rsidP="009D45B1">
      <w:pPr>
        <w:pStyle w:val="Paragraphedeliste"/>
        <w:numPr>
          <w:ilvl w:val="0"/>
          <w:numId w:val="4"/>
        </w:numPr>
        <w:spacing w:after="0"/>
      </w:pPr>
      <w:r>
        <w:t>On the ‘</w:t>
      </w:r>
      <w:r w:rsidRPr="0010152E">
        <w:rPr>
          <w:i/>
        </w:rPr>
        <w:t>CaaS/Getting</w:t>
      </w:r>
      <w:r>
        <w:rPr>
          <w:i/>
        </w:rPr>
        <w:t>’</w:t>
      </w:r>
      <w:r>
        <w:t xml:space="preserve"> started page, please click on the ‘</w:t>
      </w:r>
      <w:proofErr w:type="spellStart"/>
      <w:r w:rsidRPr="0010152E">
        <w:t>PrivateRegistry’s</w:t>
      </w:r>
      <w:proofErr w:type="spellEnd"/>
      <w:r w:rsidRPr="0010152E">
        <w:t xml:space="preserve"> auto-signed certificate</w:t>
      </w:r>
      <w:r>
        <w:t>’ link in order to accept the auto-signed HTTPS certificate, then login on the related page with the following credentials:  login=’</w:t>
      </w:r>
      <w:proofErr w:type="spellStart"/>
      <w:r w:rsidRPr="0010152E">
        <w:rPr>
          <w:i/>
          <w:color w:val="F79646" w:themeColor="accent6"/>
        </w:rPr>
        <w:t>oocaas_read</w:t>
      </w:r>
      <w:proofErr w:type="spellEnd"/>
      <w:r>
        <w:t xml:space="preserve">’, </w:t>
      </w:r>
      <w:proofErr w:type="spellStart"/>
      <w:r>
        <w:t>pwd</w:t>
      </w:r>
      <w:proofErr w:type="spellEnd"/>
      <w:r>
        <w:t>=&lt;</w:t>
      </w:r>
      <w:proofErr w:type="spellStart"/>
      <w:r w:rsidRPr="0010152E">
        <w:rPr>
          <w:b/>
          <w:color w:val="00B050"/>
        </w:rPr>
        <w:t>StackAutoGeneratedPassword</w:t>
      </w:r>
      <w:proofErr w:type="spellEnd"/>
      <w:r>
        <w:t>&gt;</w:t>
      </w:r>
    </w:p>
    <w:p w:rsidR="00F414EF" w:rsidRDefault="00F414EF" w:rsidP="00F414EF">
      <w:pPr>
        <w:spacing w:after="0"/>
      </w:pPr>
    </w:p>
    <w:p w:rsidR="00F414EF" w:rsidRPr="00961AF2" w:rsidRDefault="00F414EF" w:rsidP="00F414EF">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jc w:val="center"/>
        <w:rPr>
          <w:b/>
          <w:color w:val="F79646" w:themeColor="accent6"/>
        </w:rPr>
      </w:pPr>
      <w:r w:rsidRPr="00F414EF">
        <w:rPr>
          <w:color w:val="000000" w:themeColor="text1"/>
        </w:rPr>
        <w:t>You have your CaaS infrastructure</w:t>
      </w:r>
    </w:p>
    <w:p w:rsidR="0025244D" w:rsidRDefault="0025244D" w:rsidP="009D45B1">
      <w:pPr>
        <w:spacing w:after="0"/>
      </w:pPr>
    </w:p>
    <w:p w:rsidR="00A256E3" w:rsidRDefault="00A256E3">
      <w:pPr>
        <w:rPr>
          <w:b/>
          <w:sz w:val="28"/>
          <w:u w:val="single"/>
        </w:rPr>
      </w:pPr>
      <w:r>
        <w:rPr>
          <w:b/>
          <w:sz w:val="28"/>
          <w:u w:val="single"/>
        </w:rPr>
        <w:br w:type="page"/>
      </w:r>
    </w:p>
    <w:p w:rsidR="0010152E" w:rsidRPr="0010152E" w:rsidRDefault="0010152E" w:rsidP="009D45B1">
      <w:pPr>
        <w:spacing w:after="0"/>
        <w:rPr>
          <w:b/>
          <w:sz w:val="28"/>
          <w:u w:val="single"/>
        </w:rPr>
      </w:pPr>
      <w:r w:rsidRPr="0010152E">
        <w:rPr>
          <w:b/>
          <w:sz w:val="28"/>
          <w:u w:val="single"/>
        </w:rPr>
        <w:lastRenderedPageBreak/>
        <w:t>Creating your first Container clusters</w:t>
      </w:r>
    </w:p>
    <w:p w:rsidR="00F268A6" w:rsidRDefault="00F268A6" w:rsidP="009D45B1">
      <w:pPr>
        <w:spacing w:after="0"/>
        <w:rPr>
          <w:b/>
        </w:rPr>
      </w:pPr>
    </w:p>
    <w:p w:rsidR="0010152E" w:rsidRPr="00D30AF1" w:rsidRDefault="00130600" w:rsidP="009D45B1">
      <w:pPr>
        <w:spacing w:after="0"/>
        <w:rPr>
          <w:b/>
          <w:sz w:val="28"/>
          <w:u w:val="single"/>
        </w:rPr>
      </w:pPr>
      <w:proofErr w:type="gramStart"/>
      <w:r w:rsidRPr="00F268A6">
        <w:rPr>
          <w:b/>
          <w:u w:val="single"/>
        </w:rPr>
        <w:t>Creating BayModel</w:t>
      </w:r>
      <w:r w:rsidR="001D4B5A">
        <w:rPr>
          <w:b/>
          <w:u w:val="single"/>
        </w:rPr>
        <w:t>:</w:t>
      </w:r>
      <w:r w:rsidR="001D4B5A" w:rsidRPr="001D4B5A">
        <w:t xml:space="preserve"> </w:t>
      </w:r>
      <w:r w:rsidR="001D4B5A">
        <w:t xml:space="preserve">     </w:t>
      </w:r>
      <w:r w:rsidR="001D4B5A" w:rsidRPr="00D30AF1">
        <w:rPr>
          <w:color w:val="F79646" w:themeColor="accent6"/>
          <w:sz w:val="28"/>
        </w:rPr>
        <w:t xml:space="preserve">See </w:t>
      </w:r>
      <w:hyperlink r:id="rId22" w:history="1">
        <w:r w:rsidR="001D4B5A" w:rsidRPr="00D30AF1">
          <w:rPr>
            <w:rStyle w:val="Lienhypertexte"/>
            <w:color w:val="F79646" w:themeColor="accent6"/>
            <w:sz w:val="28"/>
          </w:rPr>
          <w:t>managing-</w:t>
        </w:r>
        <w:proofErr w:type="spellStart"/>
        <w:r w:rsidR="001D4B5A" w:rsidRPr="00D30AF1">
          <w:rPr>
            <w:rStyle w:val="Lienhypertexte"/>
            <w:color w:val="F79646" w:themeColor="accent6"/>
            <w:sz w:val="28"/>
          </w:rPr>
          <w:t>baymodels</w:t>
        </w:r>
        <w:proofErr w:type="spellEnd"/>
      </w:hyperlink>
      <w:r w:rsidR="001D4B5A" w:rsidRPr="00D30AF1">
        <w:rPr>
          <w:color w:val="F79646" w:themeColor="accent6"/>
          <w:sz w:val="28"/>
        </w:rPr>
        <w:t xml:space="preserve"> video</w:t>
      </w:r>
      <w:r w:rsidR="006F3499" w:rsidRPr="00D30AF1">
        <w:rPr>
          <w:sz w:val="28"/>
        </w:rPr>
        <w:t>.</w:t>
      </w:r>
      <w:proofErr w:type="gramEnd"/>
    </w:p>
    <w:p w:rsidR="0010152E" w:rsidRDefault="0010152E" w:rsidP="009D45B1">
      <w:pPr>
        <w:spacing w:after="0"/>
      </w:pPr>
      <w:r>
        <w:t>Once setup, this CaaS infrastructure allows you to allocate your first ‘BayModel’ to identify your Docker cluster’s template(s)</w:t>
      </w:r>
      <w:r w:rsidR="00130600">
        <w:t xml:space="preserve"> with default parameters: just give a name and select either ‘Kubernetes’ or ‘Swarm’</w:t>
      </w:r>
      <w:r w:rsidR="00A256E3">
        <w:t xml:space="preserve"> COE</w:t>
      </w:r>
      <w:r w:rsidR="00130600">
        <w:t>.</w:t>
      </w:r>
    </w:p>
    <w:p w:rsidR="0010152E" w:rsidRDefault="00130600" w:rsidP="009D45B1">
      <w:pPr>
        <w:spacing w:after="0"/>
      </w:pPr>
      <w:r>
        <w:rPr>
          <w:noProof/>
        </w:rPr>
        <w:drawing>
          <wp:inline distT="0" distB="0" distL="0" distR="0">
            <wp:extent cx="6614815" cy="2028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14815" cy="2028825"/>
                    </a:xfrm>
                    <a:prstGeom prst="rect">
                      <a:avLst/>
                    </a:prstGeom>
                    <a:noFill/>
                    <a:ln>
                      <a:noFill/>
                    </a:ln>
                  </pic:spPr>
                </pic:pic>
              </a:graphicData>
            </a:graphic>
          </wp:inline>
        </w:drawing>
      </w:r>
    </w:p>
    <w:p w:rsidR="0010152E" w:rsidRDefault="0010152E" w:rsidP="009D45B1">
      <w:pPr>
        <w:spacing w:after="0"/>
      </w:pPr>
    </w:p>
    <w:p w:rsidR="0010152E" w:rsidRPr="001D4B5A" w:rsidRDefault="00130600" w:rsidP="009D45B1">
      <w:pPr>
        <w:spacing w:after="0"/>
      </w:pPr>
      <w:r w:rsidRPr="00F268A6">
        <w:rPr>
          <w:b/>
          <w:u w:val="single"/>
        </w:rPr>
        <w:t>Creating</w:t>
      </w:r>
      <w:r w:rsidR="00A256E3" w:rsidRPr="00F268A6">
        <w:rPr>
          <w:b/>
          <w:u w:val="single"/>
        </w:rPr>
        <w:t xml:space="preserve"> your first Bay</w:t>
      </w:r>
      <w:r w:rsidR="006F3499">
        <w:rPr>
          <w:b/>
          <w:u w:val="single"/>
        </w:rPr>
        <w:t>(s):</w:t>
      </w:r>
      <w:r w:rsidR="001D4B5A">
        <w:t xml:space="preserve"> </w:t>
      </w:r>
      <w:r w:rsidR="001D4B5A" w:rsidRPr="00D30AF1">
        <w:rPr>
          <w:color w:val="F79646" w:themeColor="accent6"/>
          <w:sz w:val="28"/>
        </w:rPr>
        <w:t xml:space="preserve">See </w:t>
      </w:r>
      <w:hyperlink r:id="rId24" w:history="1">
        <w:r w:rsidR="006F3499" w:rsidRPr="00D30AF1">
          <w:rPr>
            <w:rStyle w:val="Lienhypertexte"/>
            <w:color w:val="F79646" w:themeColor="accent6"/>
            <w:sz w:val="28"/>
          </w:rPr>
          <w:t>creating-and-updating-swarm-bay</w:t>
        </w:r>
      </w:hyperlink>
      <w:r w:rsidR="006F3499" w:rsidRPr="00D30AF1">
        <w:rPr>
          <w:color w:val="F79646" w:themeColor="accent6"/>
          <w:sz w:val="28"/>
        </w:rPr>
        <w:t xml:space="preserve"> and </w:t>
      </w:r>
      <w:hyperlink r:id="rId25" w:history="1">
        <w:r w:rsidR="006F3499" w:rsidRPr="00D30AF1">
          <w:rPr>
            <w:rStyle w:val="Lienhypertexte"/>
            <w:color w:val="F79646" w:themeColor="accent6"/>
            <w:sz w:val="28"/>
          </w:rPr>
          <w:t>creating-and-updating-k8s-bay</w:t>
        </w:r>
      </w:hyperlink>
      <w:r w:rsidR="006F3499" w:rsidRPr="00D30AF1">
        <w:rPr>
          <w:color w:val="F79646" w:themeColor="accent6"/>
          <w:sz w:val="28"/>
        </w:rPr>
        <w:t xml:space="preserve">  videos</w:t>
      </w:r>
      <w:r w:rsidR="006F3499" w:rsidRPr="00D30AF1">
        <w:rPr>
          <w:sz w:val="28"/>
        </w:rPr>
        <w:t>.</w:t>
      </w:r>
    </w:p>
    <w:p w:rsidR="0010152E" w:rsidRDefault="00A256E3" w:rsidP="009D45B1">
      <w:pPr>
        <w:spacing w:after="0"/>
      </w:pPr>
      <w:r>
        <w:t>Once you have your BayModel(s), then simply create one or mode bays.</w:t>
      </w:r>
    </w:p>
    <w:p w:rsidR="00A256E3" w:rsidRDefault="00A256E3" w:rsidP="009D45B1">
      <w:pPr>
        <w:spacing w:after="0"/>
      </w:pPr>
      <w:r>
        <w:rPr>
          <w:noProof/>
        </w:rPr>
        <w:drawing>
          <wp:inline distT="0" distB="0" distL="0" distR="0">
            <wp:extent cx="5972175" cy="2895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895600"/>
                    </a:xfrm>
                    <a:prstGeom prst="rect">
                      <a:avLst/>
                    </a:prstGeom>
                    <a:noFill/>
                    <a:ln>
                      <a:noFill/>
                    </a:ln>
                  </pic:spPr>
                </pic:pic>
              </a:graphicData>
            </a:graphic>
          </wp:inline>
        </w:drawing>
      </w:r>
    </w:p>
    <w:p w:rsidR="00A256E3" w:rsidRDefault="00A256E3" w:rsidP="0011408F">
      <w:pPr>
        <w:pStyle w:val="Paragraphedeliste"/>
        <w:numPr>
          <w:ilvl w:val="0"/>
          <w:numId w:val="2"/>
        </w:numPr>
        <w:spacing w:after="0"/>
      </w:pPr>
      <w:r>
        <w:t xml:space="preserve">This step will drive the launch of an OpenStack/Heat stack: please provide your password </w:t>
      </w:r>
    </w:p>
    <w:p w:rsidR="0011408F" w:rsidRDefault="0011408F" w:rsidP="0011408F">
      <w:pPr>
        <w:pStyle w:val="Paragraphedeliste"/>
        <w:numPr>
          <w:ilvl w:val="0"/>
          <w:numId w:val="2"/>
        </w:numPr>
        <w:spacing w:after="0"/>
      </w:pPr>
      <w:r>
        <w:t xml:space="preserve">Give a name to the bay, select the BayModel, </w:t>
      </w:r>
      <w:proofErr w:type="gramStart"/>
      <w:r>
        <w:t>select</w:t>
      </w:r>
      <w:proofErr w:type="gramEnd"/>
      <w:r>
        <w:t xml:space="preserve"> the number of ‘Nodes’ that are the KVM instances that will host your customer containers running your Dockerized application.</w:t>
      </w:r>
    </w:p>
    <w:p w:rsidR="0011408F" w:rsidRDefault="0011408F" w:rsidP="006F3499">
      <w:pPr>
        <w:pStyle w:val="Paragraphedeliste"/>
        <w:numPr>
          <w:ilvl w:val="0"/>
          <w:numId w:val="2"/>
        </w:numPr>
        <w:spacing w:after="0"/>
      </w:pPr>
      <w:r>
        <w:t>When ‘Create’, then a Heat Stack is launched. Please wait for the completion of the creation and review the resulting clusters.</w:t>
      </w:r>
      <w:r>
        <w:br w:type="page"/>
      </w:r>
    </w:p>
    <w:p w:rsidR="0011408F" w:rsidRDefault="0011408F" w:rsidP="0011408F">
      <w:pPr>
        <w:spacing w:after="0"/>
      </w:pPr>
      <w:r>
        <w:lastRenderedPageBreak/>
        <w:t>As a result, one cluster of each COE will be similar to the following screenshot</w:t>
      </w:r>
    </w:p>
    <w:p w:rsidR="0011408F" w:rsidRDefault="0011408F" w:rsidP="0011408F">
      <w:pPr>
        <w:spacing w:after="0"/>
      </w:pPr>
      <w:r>
        <w:rPr>
          <w:noProof/>
        </w:rPr>
        <w:drawing>
          <wp:inline distT="0" distB="0" distL="0" distR="0">
            <wp:extent cx="5972175" cy="4762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762500"/>
                    </a:xfrm>
                    <a:prstGeom prst="rect">
                      <a:avLst/>
                    </a:prstGeom>
                    <a:noFill/>
                    <a:ln>
                      <a:noFill/>
                    </a:ln>
                  </pic:spPr>
                </pic:pic>
              </a:graphicData>
            </a:graphic>
          </wp:inline>
        </w:drawing>
      </w:r>
    </w:p>
    <w:p w:rsidR="0011408F" w:rsidRDefault="00BA148A" w:rsidP="00BA148A">
      <w:pPr>
        <w:pStyle w:val="Paragraphedeliste"/>
        <w:numPr>
          <w:ilvl w:val="0"/>
          <w:numId w:val="2"/>
        </w:numPr>
        <w:spacing w:after="0"/>
      </w:pPr>
      <w:r>
        <w:t xml:space="preserve">Status is completed (meaning Heat stack deployment is OK and the COE related </w:t>
      </w:r>
      <w:proofErr w:type="spellStart"/>
      <w:r>
        <w:t>postConfiguration</w:t>
      </w:r>
      <w:proofErr w:type="spellEnd"/>
      <w:r>
        <w:t xml:space="preserve"> is OK too (</w:t>
      </w:r>
      <w:r w:rsidRPr="00BA148A">
        <w:rPr>
          <w:i/>
        </w:rPr>
        <w:t>synchronization between the ‘Master’ and its ‘Nodes’</w:t>
      </w:r>
      <w:r>
        <w:t>)</w:t>
      </w:r>
    </w:p>
    <w:p w:rsidR="00BA148A" w:rsidRDefault="00BA148A" w:rsidP="00BA148A">
      <w:pPr>
        <w:pStyle w:val="Paragraphedeliste"/>
        <w:numPr>
          <w:ilvl w:val="0"/>
          <w:numId w:val="2"/>
        </w:numPr>
        <w:spacing w:after="0"/>
      </w:pPr>
      <w:r>
        <w:t>A single master is allocated (</w:t>
      </w:r>
      <w:r w:rsidRPr="00BA148A">
        <w:rPr>
          <w:i/>
        </w:rPr>
        <w:t>in the Beta version, no possibility to multi-</w:t>
      </w:r>
      <w:proofErr w:type="spellStart"/>
      <w:r w:rsidRPr="00BA148A">
        <w:rPr>
          <w:i/>
        </w:rPr>
        <w:t>instanciated</w:t>
      </w:r>
      <w:proofErr w:type="spellEnd"/>
      <w:r w:rsidRPr="00BA148A">
        <w:rPr>
          <w:i/>
        </w:rPr>
        <w:t xml:space="preserve"> this, even if Magnum is capable for; in the future version this High Availability feature will be added</w:t>
      </w:r>
      <w:r>
        <w:t>)</w:t>
      </w:r>
    </w:p>
    <w:p w:rsidR="00BA148A" w:rsidRDefault="00BA148A" w:rsidP="00BA148A">
      <w:pPr>
        <w:pStyle w:val="Paragraphedeliste"/>
        <w:numPr>
          <w:ilvl w:val="0"/>
          <w:numId w:val="2"/>
        </w:numPr>
        <w:spacing w:after="0"/>
      </w:pPr>
      <w:r>
        <w:t>As your choice, one or mode ‘Nodes’ will be allocated. In the K8S (</w:t>
      </w:r>
      <w:proofErr w:type="spellStart"/>
      <w:r>
        <w:t>Kubernates</w:t>
      </w:r>
      <w:proofErr w:type="spellEnd"/>
      <w:r>
        <w:t>, guys) naming those are ‘</w:t>
      </w:r>
      <w:r>
        <w:rPr>
          <w:i/>
        </w:rPr>
        <w:t>Minions’.</w:t>
      </w:r>
    </w:p>
    <w:p w:rsidR="00F414EF" w:rsidRDefault="00F414EF" w:rsidP="00F414EF">
      <w:pPr>
        <w:pStyle w:val="Paragraphedeliste"/>
        <w:spacing w:after="0"/>
        <w:ind w:left="1080"/>
      </w:pPr>
    </w:p>
    <w:p w:rsidR="00F414EF" w:rsidRPr="00F414EF" w:rsidRDefault="00F414EF" w:rsidP="00F414EF">
      <w:pPr>
        <w:pStyle w:val="Paragraphedeliste"/>
        <w:pBdr>
          <w:top w:val="single" w:sz="4" w:space="1" w:color="auto"/>
          <w:left w:val="single" w:sz="4" w:space="4" w:color="auto"/>
          <w:bottom w:val="single" w:sz="4" w:space="1" w:color="auto"/>
          <w:right w:val="single" w:sz="4" w:space="4" w:color="auto"/>
        </w:pBdr>
        <w:shd w:val="clear" w:color="auto" w:fill="C6D9F1" w:themeFill="text2" w:themeFillTint="33"/>
        <w:spacing w:after="0"/>
        <w:jc w:val="center"/>
        <w:rPr>
          <w:b/>
          <w:color w:val="F79646" w:themeColor="accent6"/>
        </w:rPr>
      </w:pPr>
      <w:r>
        <w:t>You now have your context in order to deploy your dockerized micro services</w:t>
      </w:r>
    </w:p>
    <w:p w:rsidR="00BA148A" w:rsidRDefault="00BA148A" w:rsidP="0011408F">
      <w:pPr>
        <w:spacing w:after="0"/>
      </w:pPr>
    </w:p>
    <w:p w:rsidR="00BA148A" w:rsidRDefault="00BA148A">
      <w:pPr>
        <w:rPr>
          <w:b/>
          <w:sz w:val="28"/>
          <w:u w:val="single"/>
        </w:rPr>
      </w:pPr>
      <w:r>
        <w:rPr>
          <w:b/>
          <w:sz w:val="28"/>
          <w:u w:val="single"/>
        </w:rPr>
        <w:br w:type="page"/>
      </w:r>
    </w:p>
    <w:p w:rsidR="00BA148A" w:rsidRPr="00BA148A" w:rsidRDefault="00BA148A" w:rsidP="0011408F">
      <w:pPr>
        <w:spacing w:after="0"/>
        <w:rPr>
          <w:b/>
          <w:sz w:val="28"/>
          <w:u w:val="single"/>
        </w:rPr>
      </w:pPr>
      <w:r w:rsidRPr="00BA148A">
        <w:rPr>
          <w:b/>
          <w:sz w:val="28"/>
          <w:u w:val="single"/>
        </w:rPr>
        <w:lastRenderedPageBreak/>
        <w:t>Understanding the possibilities, depending on COEs: ‘Swarm is simple’ vs ‘Kubernetes is features rich’</w:t>
      </w:r>
    </w:p>
    <w:p w:rsidR="00F268A6" w:rsidRDefault="00F268A6" w:rsidP="0011408F">
      <w:pPr>
        <w:spacing w:after="0"/>
        <w:rPr>
          <w:b/>
        </w:rPr>
      </w:pPr>
    </w:p>
    <w:p w:rsidR="00BA148A" w:rsidRPr="00F268A6" w:rsidRDefault="00BA148A" w:rsidP="0011408F">
      <w:pPr>
        <w:spacing w:after="0"/>
        <w:rPr>
          <w:b/>
          <w:u w:val="single"/>
        </w:rPr>
      </w:pPr>
      <w:r w:rsidRPr="00F268A6">
        <w:rPr>
          <w:b/>
          <w:u w:val="single"/>
        </w:rPr>
        <w:t>Swarm Bay</w:t>
      </w:r>
    </w:p>
    <w:p w:rsidR="00BA148A" w:rsidRDefault="00BA148A" w:rsidP="0011408F">
      <w:pPr>
        <w:spacing w:after="0"/>
      </w:pPr>
      <w:r w:rsidRPr="00F268A6">
        <w:rPr>
          <w:color w:val="00B050"/>
        </w:rPr>
        <w:t>Docker Swarm technology in this v1.1.3 version is simple and easy to use</w:t>
      </w:r>
      <w:r>
        <w:t xml:space="preserve"> (</w:t>
      </w:r>
      <w:r w:rsidRPr="00BA148A">
        <w:rPr>
          <w:i/>
        </w:rPr>
        <w:t>see the following chapter on how to deploy PetClinic sample with it, or the related video</w:t>
      </w:r>
      <w:r>
        <w:t>).</w:t>
      </w:r>
    </w:p>
    <w:p w:rsidR="00BA148A" w:rsidRDefault="00BA148A" w:rsidP="0011408F">
      <w:pPr>
        <w:spacing w:after="0"/>
      </w:pPr>
      <w:r>
        <w:t xml:space="preserve">This COE provides a ‘Docker Compose compatible YML file to describe the Dockerized application. </w:t>
      </w:r>
      <w:r w:rsidRPr="00F268A6">
        <w:rPr>
          <w:b/>
        </w:rPr>
        <w:t>Swarm drives the deployment of the containers</w:t>
      </w:r>
      <w:r>
        <w:t>: That’s</w:t>
      </w:r>
      <w:r w:rsidR="00F268A6">
        <w:t xml:space="preserve"> (</w:t>
      </w:r>
      <w:r w:rsidR="00F268A6" w:rsidRPr="00F268A6">
        <w:rPr>
          <w:i/>
        </w:rPr>
        <w:t>only</w:t>
      </w:r>
      <w:r w:rsidR="00F268A6">
        <w:t>)</w:t>
      </w:r>
      <w:r>
        <w:t xml:space="preserve"> it!</w:t>
      </w:r>
    </w:p>
    <w:p w:rsidR="00BA148A" w:rsidRDefault="00BA148A" w:rsidP="0011408F">
      <w:pPr>
        <w:spacing w:after="0"/>
      </w:pPr>
    </w:p>
    <w:p w:rsidR="00BA148A" w:rsidRDefault="00BA148A" w:rsidP="0011408F">
      <w:pPr>
        <w:spacing w:after="0"/>
      </w:pPr>
      <w:r>
        <w:rPr>
          <w:noProof/>
        </w:rPr>
        <w:drawing>
          <wp:inline distT="0" distB="0" distL="0" distR="0">
            <wp:extent cx="5962650" cy="4381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4381500"/>
                    </a:xfrm>
                    <a:prstGeom prst="rect">
                      <a:avLst/>
                    </a:prstGeom>
                    <a:noFill/>
                    <a:ln>
                      <a:noFill/>
                    </a:ln>
                  </pic:spPr>
                </pic:pic>
              </a:graphicData>
            </a:graphic>
          </wp:inline>
        </w:drawing>
      </w:r>
    </w:p>
    <w:p w:rsidR="00F268A6" w:rsidRDefault="00BA148A" w:rsidP="0011408F">
      <w:pPr>
        <w:spacing w:after="0"/>
      </w:pPr>
      <w:r>
        <w:t xml:space="preserve">In CaaS user Interface, the Swarm-based bay is displayed with </w:t>
      </w:r>
      <w:proofErr w:type="gramStart"/>
      <w:r>
        <w:t>few</w:t>
      </w:r>
      <w:proofErr w:type="gramEnd"/>
      <w:r>
        <w:t xml:space="preserve"> information: </w:t>
      </w:r>
    </w:p>
    <w:p w:rsidR="00BA148A" w:rsidRDefault="00F268A6" w:rsidP="00F268A6">
      <w:pPr>
        <w:pStyle w:val="Paragraphedeliste"/>
        <w:numPr>
          <w:ilvl w:val="0"/>
          <w:numId w:val="2"/>
        </w:numPr>
        <w:spacing w:after="0"/>
      </w:pPr>
      <w:r>
        <w:t>Y</w:t>
      </w:r>
      <w:r w:rsidR="00BA148A">
        <w:t>ou have the API address of the Swarm API service</w:t>
      </w:r>
      <w:r>
        <w:t xml:space="preserve"> (hosted on the ‘</w:t>
      </w:r>
      <w:r w:rsidRPr="00F268A6">
        <w:rPr>
          <w:i/>
        </w:rPr>
        <w:t>Master’</w:t>
      </w:r>
      <w:r>
        <w:t xml:space="preserve"> instance). </w:t>
      </w:r>
    </w:p>
    <w:p w:rsidR="00F268A6" w:rsidRDefault="00F268A6" w:rsidP="00F268A6">
      <w:pPr>
        <w:pStyle w:val="Paragraphedeliste"/>
        <w:numPr>
          <w:ilvl w:val="0"/>
          <w:numId w:val="2"/>
        </w:numPr>
        <w:spacing w:after="0"/>
      </w:pPr>
      <w:r>
        <w:t>You must dig into the nodes in order to discover which one is run which deploy container</w:t>
      </w:r>
    </w:p>
    <w:p w:rsidR="00F268A6" w:rsidRDefault="00F268A6" w:rsidP="00F268A6">
      <w:pPr>
        <w:pStyle w:val="Paragraphedeliste"/>
        <w:numPr>
          <w:ilvl w:val="0"/>
          <w:numId w:val="2"/>
        </w:numPr>
        <w:spacing w:after="0"/>
      </w:pPr>
      <w:r>
        <w:t xml:space="preserve">You must expose your container on the external world via OpenStack/Neutron network features (Load balancer and/or </w:t>
      </w:r>
      <w:proofErr w:type="spellStart"/>
      <w:r>
        <w:t>FloatingIp</w:t>
      </w:r>
      <w:proofErr w:type="spellEnd"/>
      <w:r>
        <w:t>)</w:t>
      </w:r>
    </w:p>
    <w:p w:rsidR="00F268A6" w:rsidRDefault="00F268A6" w:rsidP="00F268A6">
      <w:pPr>
        <w:pStyle w:val="Paragraphedeliste"/>
        <w:numPr>
          <w:ilvl w:val="0"/>
          <w:numId w:val="2"/>
        </w:numPr>
        <w:spacing w:after="0"/>
      </w:pPr>
      <w:r>
        <w:t xml:space="preserve">You can allocate an OpenStack/Cinder volume and give it to one </w:t>
      </w:r>
      <w:proofErr w:type="spellStart"/>
      <w:r>
        <w:t>containe</w:t>
      </w:r>
      <w:proofErr w:type="spellEnd"/>
      <w:r>
        <w:t xml:space="preserve"> (as an example, the ‘</w:t>
      </w:r>
      <w:proofErr w:type="spellStart"/>
      <w:r>
        <w:rPr>
          <w:i/>
        </w:rPr>
        <w:t>mySql</w:t>
      </w:r>
      <w:proofErr w:type="spellEnd"/>
      <w:r>
        <w:rPr>
          <w:i/>
        </w:rPr>
        <w:t>’</w:t>
      </w:r>
      <w:r>
        <w:t xml:space="preserve"> database container in order to persist the data )</w:t>
      </w:r>
    </w:p>
    <w:p w:rsidR="00302BD4" w:rsidRDefault="00302BD4" w:rsidP="00F268A6">
      <w:pPr>
        <w:spacing w:after="0"/>
      </w:pPr>
    </w:p>
    <w:p w:rsidR="00F268A6" w:rsidRPr="00961AF2" w:rsidRDefault="00961AF2" w:rsidP="00961AF2">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jc w:val="center"/>
        <w:rPr>
          <w:b/>
          <w:color w:val="F79646" w:themeColor="accent6"/>
        </w:rPr>
      </w:pPr>
      <w:r>
        <w:t xml:space="preserve">In one work: </w:t>
      </w:r>
      <w:r w:rsidRPr="00F268A6">
        <w:rPr>
          <w:color w:val="00B050"/>
        </w:rPr>
        <w:t>Simple: YOU DO the job!</w:t>
      </w:r>
    </w:p>
    <w:p w:rsidR="00F268A6" w:rsidRDefault="00F268A6">
      <w:r>
        <w:br w:type="page"/>
      </w:r>
    </w:p>
    <w:p w:rsidR="00F268A6" w:rsidRPr="00F268A6" w:rsidRDefault="00F268A6" w:rsidP="00F268A6">
      <w:pPr>
        <w:spacing w:after="0"/>
        <w:rPr>
          <w:b/>
          <w:u w:val="single"/>
        </w:rPr>
      </w:pPr>
      <w:r w:rsidRPr="00F268A6">
        <w:rPr>
          <w:b/>
          <w:u w:val="single"/>
        </w:rPr>
        <w:lastRenderedPageBreak/>
        <w:t>Kubernetes</w:t>
      </w:r>
    </w:p>
    <w:p w:rsidR="00F268A6" w:rsidRDefault="00F268A6" w:rsidP="00F268A6">
      <w:pPr>
        <w:spacing w:after="0"/>
      </w:pPr>
      <w:r>
        <w:rPr>
          <w:color w:val="00B050"/>
        </w:rPr>
        <w:t>Google Kubernetes</w:t>
      </w:r>
      <w:r w:rsidRPr="00F268A6">
        <w:rPr>
          <w:color w:val="00B050"/>
        </w:rPr>
        <w:t xml:space="preserve"> technology in this v1.</w:t>
      </w:r>
      <w:r>
        <w:rPr>
          <w:color w:val="00B050"/>
        </w:rPr>
        <w:t>2.2</w:t>
      </w:r>
      <w:r w:rsidRPr="00F268A6">
        <w:rPr>
          <w:color w:val="00B050"/>
        </w:rPr>
        <w:t xml:space="preserve"> version is </w:t>
      </w:r>
      <w:r>
        <w:rPr>
          <w:color w:val="00B050"/>
        </w:rPr>
        <w:t>feature rich</w:t>
      </w:r>
      <w:r w:rsidRPr="00F268A6">
        <w:rPr>
          <w:color w:val="00B050"/>
        </w:rPr>
        <w:t xml:space="preserve"> and easy to use</w:t>
      </w:r>
      <w:r>
        <w:t xml:space="preserve"> (</w:t>
      </w:r>
      <w:r w:rsidRPr="00BA148A">
        <w:rPr>
          <w:i/>
        </w:rPr>
        <w:t>see the following chapter on how to deploy PetClinic sample with it, or the related video</w:t>
      </w:r>
      <w:r>
        <w:t>).</w:t>
      </w:r>
    </w:p>
    <w:p w:rsidR="00F268A6" w:rsidRDefault="00F268A6" w:rsidP="00F268A6">
      <w:pPr>
        <w:spacing w:after="0"/>
      </w:pPr>
      <w:r>
        <w:t xml:space="preserve">This COE provides a ‘Docker Compose compatible YML file to describe the Dockerized application. </w:t>
      </w:r>
      <w:r w:rsidRPr="00F268A6">
        <w:rPr>
          <w:b/>
        </w:rPr>
        <w:t>Kubernetes drives the deployment of the containers PLUS the configuration of the OpenStack external context</w:t>
      </w:r>
      <w:r>
        <w:t>: That’s (</w:t>
      </w:r>
      <w:r w:rsidRPr="00F268A6">
        <w:rPr>
          <w:i/>
        </w:rPr>
        <w:t>plenty of</w:t>
      </w:r>
      <w:r>
        <w:t>) it!</w:t>
      </w:r>
    </w:p>
    <w:p w:rsidR="00F268A6" w:rsidRDefault="00F268A6" w:rsidP="00F268A6">
      <w:pPr>
        <w:spacing w:after="0"/>
      </w:pPr>
    </w:p>
    <w:p w:rsidR="00F268A6" w:rsidRDefault="00F268A6" w:rsidP="00F268A6">
      <w:pPr>
        <w:spacing w:after="0"/>
      </w:pPr>
      <w:r>
        <w:rPr>
          <w:noProof/>
        </w:rPr>
        <w:drawing>
          <wp:inline distT="0" distB="0" distL="0" distR="0">
            <wp:extent cx="5972175" cy="46767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676775"/>
                    </a:xfrm>
                    <a:prstGeom prst="rect">
                      <a:avLst/>
                    </a:prstGeom>
                    <a:noFill/>
                    <a:ln>
                      <a:noFill/>
                    </a:ln>
                  </pic:spPr>
                </pic:pic>
              </a:graphicData>
            </a:graphic>
          </wp:inline>
        </w:drawing>
      </w:r>
    </w:p>
    <w:p w:rsidR="00F268A6" w:rsidRDefault="00302BD4" w:rsidP="00F268A6">
      <w:pPr>
        <w:spacing w:after="0"/>
      </w:pPr>
      <w:r>
        <w:t xml:space="preserve">Like Swarm, Kubernetes panel show the API </w:t>
      </w:r>
      <w:proofErr w:type="spellStart"/>
      <w:proofErr w:type="gramStart"/>
      <w:r>
        <w:t>url</w:t>
      </w:r>
      <w:proofErr w:type="spellEnd"/>
      <w:proofErr w:type="gramEnd"/>
      <w:r>
        <w:t>. But it provides plenty of additional features</w:t>
      </w:r>
    </w:p>
    <w:p w:rsidR="00302BD4" w:rsidRDefault="00302BD4" w:rsidP="00302BD4">
      <w:pPr>
        <w:pStyle w:val="Paragraphedeliste"/>
        <w:numPr>
          <w:ilvl w:val="0"/>
          <w:numId w:val="2"/>
        </w:numPr>
        <w:spacing w:after="0"/>
      </w:pPr>
      <w:r>
        <w:t>Kube UI, as a dashboard to manage the deployed container K8S PODs in the cluster</w:t>
      </w:r>
    </w:p>
    <w:p w:rsidR="00302BD4" w:rsidRDefault="00302BD4" w:rsidP="00302BD4">
      <w:pPr>
        <w:pStyle w:val="Paragraphedeliste"/>
        <w:numPr>
          <w:ilvl w:val="0"/>
          <w:numId w:val="2"/>
        </w:numPr>
        <w:spacing w:after="0"/>
      </w:pPr>
      <w:r>
        <w:t>Kube DNS, as a container service locator to identify the K8S services.</w:t>
      </w:r>
    </w:p>
    <w:p w:rsidR="00302BD4" w:rsidRDefault="00302BD4" w:rsidP="00302BD4">
      <w:pPr>
        <w:pStyle w:val="Paragraphedeliste"/>
        <w:numPr>
          <w:ilvl w:val="0"/>
          <w:numId w:val="2"/>
        </w:numPr>
        <w:spacing w:after="0"/>
      </w:pPr>
      <w:r>
        <w:t xml:space="preserve">Kube ELK technology, in order to </w:t>
      </w:r>
      <w:proofErr w:type="spellStart"/>
      <w:r>
        <w:t>kepp</w:t>
      </w:r>
      <w:proofErr w:type="spellEnd"/>
      <w:r>
        <w:t xml:space="preserve"> track of the logs of the running containers</w:t>
      </w:r>
    </w:p>
    <w:p w:rsidR="00302BD4" w:rsidRDefault="00302BD4" w:rsidP="00302BD4">
      <w:pPr>
        <w:pStyle w:val="Paragraphedeliste"/>
        <w:numPr>
          <w:ilvl w:val="0"/>
          <w:numId w:val="2"/>
        </w:numPr>
        <w:spacing w:after="0"/>
      </w:pPr>
      <w:r>
        <w:t xml:space="preserve">Kube </w:t>
      </w:r>
      <w:proofErr w:type="spellStart"/>
      <w:r>
        <w:t>Collect’D</w:t>
      </w:r>
      <w:proofErr w:type="spellEnd"/>
      <w:r>
        <w:t xml:space="preserve"> &amp; </w:t>
      </w:r>
      <w:proofErr w:type="spellStart"/>
      <w:r>
        <w:t>Graphana</w:t>
      </w:r>
      <w:proofErr w:type="spellEnd"/>
      <w:r>
        <w:t xml:space="preserve"> for stats on the containers</w:t>
      </w:r>
    </w:p>
    <w:p w:rsidR="00302BD4" w:rsidRDefault="00302BD4" w:rsidP="00302BD4">
      <w:pPr>
        <w:pStyle w:val="Paragraphedeliste"/>
        <w:numPr>
          <w:ilvl w:val="0"/>
          <w:numId w:val="2"/>
        </w:numPr>
        <w:spacing w:after="0"/>
      </w:pPr>
      <w:r>
        <w:t>Kube configuration inside Magnum-based CaaS offer: K8S encapsulates to use of OpenStack APIs for Storage (see Cinder) and Network (see Neutron/LB and Neutron/</w:t>
      </w:r>
      <w:proofErr w:type="spellStart"/>
      <w:r>
        <w:t>FloatingIPs</w:t>
      </w:r>
      <w:proofErr w:type="spellEnd"/>
      <w:r>
        <w:t>)</w:t>
      </w:r>
    </w:p>
    <w:p w:rsidR="00961AF2" w:rsidRDefault="00961AF2" w:rsidP="00961AF2">
      <w:pPr>
        <w:pStyle w:val="Paragraphedeliste"/>
        <w:spacing w:after="0"/>
        <w:ind w:left="1080"/>
      </w:pPr>
    </w:p>
    <w:p w:rsidR="00961AF2" w:rsidRPr="00961AF2" w:rsidRDefault="00961AF2" w:rsidP="00961AF2">
      <w:pPr>
        <w:pStyle w:val="Paragraphedeliste"/>
        <w:pBdr>
          <w:top w:val="single" w:sz="4" w:space="1" w:color="auto"/>
          <w:left w:val="single" w:sz="4" w:space="4" w:color="auto"/>
          <w:bottom w:val="single" w:sz="4" w:space="1" w:color="auto"/>
          <w:right w:val="single" w:sz="4" w:space="4" w:color="auto"/>
        </w:pBdr>
        <w:shd w:val="clear" w:color="auto" w:fill="C6D9F1" w:themeFill="text2" w:themeFillTint="33"/>
        <w:spacing w:after="0"/>
        <w:ind w:left="1080"/>
        <w:jc w:val="center"/>
        <w:rPr>
          <w:b/>
          <w:color w:val="F79646" w:themeColor="accent6"/>
        </w:rPr>
      </w:pPr>
      <w:r>
        <w:t xml:space="preserve">In one work: </w:t>
      </w:r>
      <w:r>
        <w:rPr>
          <w:color w:val="00B050"/>
        </w:rPr>
        <w:t>features rich</w:t>
      </w:r>
      <w:r w:rsidRPr="00F268A6">
        <w:rPr>
          <w:color w:val="00B050"/>
        </w:rPr>
        <w:t xml:space="preserve">: </w:t>
      </w:r>
      <w:r>
        <w:rPr>
          <w:color w:val="00B050"/>
        </w:rPr>
        <w:t>K8S</w:t>
      </w:r>
      <w:r w:rsidRPr="00F268A6">
        <w:rPr>
          <w:color w:val="00B050"/>
        </w:rPr>
        <w:t xml:space="preserve"> DO the job</w:t>
      </w:r>
      <w:r>
        <w:rPr>
          <w:color w:val="00B050"/>
        </w:rPr>
        <w:t xml:space="preserve"> for you</w:t>
      </w:r>
      <w:r w:rsidRPr="00F268A6">
        <w:rPr>
          <w:color w:val="00B050"/>
        </w:rPr>
        <w:t>!</w:t>
      </w:r>
    </w:p>
    <w:p w:rsidR="00302BD4" w:rsidRDefault="00302BD4" w:rsidP="00302BD4">
      <w:pPr>
        <w:spacing w:after="0"/>
      </w:pPr>
    </w:p>
    <w:p w:rsidR="00302BD4" w:rsidRDefault="00302BD4">
      <w:r>
        <w:br w:type="page"/>
      </w:r>
    </w:p>
    <w:p w:rsidR="00302BD4" w:rsidRPr="006F3499" w:rsidRDefault="00302BD4" w:rsidP="00F268A6">
      <w:pPr>
        <w:spacing w:after="0"/>
        <w:rPr>
          <w:sz w:val="28"/>
        </w:rPr>
      </w:pPr>
      <w:r w:rsidRPr="00302BD4">
        <w:rPr>
          <w:b/>
          <w:sz w:val="28"/>
          <w:u w:val="single"/>
        </w:rPr>
        <w:lastRenderedPageBreak/>
        <w:t>DevOps chain integration</w:t>
      </w:r>
      <w:r w:rsidR="006F3499">
        <w:rPr>
          <w:b/>
          <w:sz w:val="28"/>
          <w:u w:val="single"/>
        </w:rPr>
        <w:t xml:space="preserve">: </w:t>
      </w:r>
      <w:r w:rsidR="006F3499">
        <w:rPr>
          <w:sz w:val="28"/>
        </w:rPr>
        <w:t xml:space="preserve">   </w:t>
      </w:r>
      <w:r w:rsidR="006F3499" w:rsidRPr="00D30AF1">
        <w:rPr>
          <w:color w:val="F79646" w:themeColor="accent6"/>
          <w:sz w:val="28"/>
        </w:rPr>
        <w:t xml:space="preserve">See </w:t>
      </w:r>
      <w:hyperlink r:id="rId30" w:history="1">
        <w:proofErr w:type="spellStart"/>
        <w:r w:rsidR="006F3499" w:rsidRPr="00D30AF1">
          <w:rPr>
            <w:rStyle w:val="Lienhypertexte"/>
            <w:color w:val="F79646" w:themeColor="accent6"/>
            <w:sz w:val="28"/>
          </w:rPr>
          <w:t>devops</w:t>
        </w:r>
        <w:proofErr w:type="spellEnd"/>
        <w:r w:rsidR="006F3499" w:rsidRPr="00D30AF1">
          <w:rPr>
            <w:rStyle w:val="Lienhypertexte"/>
            <w:color w:val="F79646" w:themeColor="accent6"/>
            <w:sz w:val="28"/>
          </w:rPr>
          <w:t>-and-</w:t>
        </w:r>
        <w:proofErr w:type="spellStart"/>
        <w:r w:rsidR="006F3499" w:rsidRPr="00D30AF1">
          <w:rPr>
            <w:rStyle w:val="Lienhypertexte"/>
            <w:color w:val="F79646" w:themeColor="accent6"/>
            <w:sz w:val="28"/>
          </w:rPr>
          <w:t>caas</w:t>
        </w:r>
        <w:proofErr w:type="spellEnd"/>
        <w:r w:rsidR="006F3499" w:rsidRPr="00D30AF1">
          <w:rPr>
            <w:rStyle w:val="Lienhypertexte"/>
            <w:color w:val="F79646" w:themeColor="accent6"/>
            <w:sz w:val="28"/>
          </w:rPr>
          <w:t>-integration</w:t>
        </w:r>
      </w:hyperlink>
      <w:r w:rsidR="006F3499" w:rsidRPr="00D30AF1">
        <w:rPr>
          <w:color w:val="F79646" w:themeColor="accent6"/>
          <w:sz w:val="28"/>
        </w:rPr>
        <w:t xml:space="preserve"> video</w:t>
      </w:r>
      <w:r w:rsidR="00D30AF1">
        <w:rPr>
          <w:color w:val="F79646" w:themeColor="accent6"/>
          <w:sz w:val="28"/>
        </w:rPr>
        <w:t>.</w:t>
      </w:r>
    </w:p>
    <w:p w:rsidR="009172B2" w:rsidRPr="009172B2" w:rsidRDefault="009172B2" w:rsidP="00F268A6">
      <w:pPr>
        <w:spacing w:after="0"/>
        <w:rPr>
          <w:b/>
          <w:u w:val="single"/>
        </w:rPr>
      </w:pPr>
      <w:r w:rsidRPr="009172B2">
        <w:rPr>
          <w:b/>
          <w:u w:val="single"/>
        </w:rPr>
        <w:t>Retrieving the Bay’s parameters</w:t>
      </w:r>
    </w:p>
    <w:p w:rsidR="00F268A6" w:rsidRDefault="00302BD4" w:rsidP="00F268A6">
      <w:pPr>
        <w:spacing w:after="0"/>
      </w:pPr>
      <w:r>
        <w:t>Every bay is providing a ‘</w:t>
      </w:r>
      <w:r w:rsidRPr="00302BD4">
        <w:rPr>
          <w:i/>
        </w:rPr>
        <w:t>simple but magic</w:t>
      </w:r>
      <w:r>
        <w:t>’ dialog Box:</w:t>
      </w:r>
    </w:p>
    <w:p w:rsidR="00302BD4" w:rsidRDefault="00302BD4" w:rsidP="00F268A6">
      <w:pPr>
        <w:spacing w:after="0"/>
      </w:pPr>
      <w:r>
        <w:rPr>
          <w:noProof/>
        </w:rPr>
        <w:drawing>
          <wp:inline distT="0" distB="0" distL="0" distR="0">
            <wp:extent cx="5972175" cy="34956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495675"/>
                    </a:xfrm>
                    <a:prstGeom prst="rect">
                      <a:avLst/>
                    </a:prstGeom>
                    <a:noFill/>
                    <a:ln>
                      <a:noFill/>
                    </a:ln>
                  </pic:spPr>
                </pic:pic>
              </a:graphicData>
            </a:graphic>
          </wp:inline>
        </w:drawing>
      </w:r>
    </w:p>
    <w:p w:rsidR="00302BD4" w:rsidRDefault="00302BD4" w:rsidP="00F268A6">
      <w:pPr>
        <w:spacing w:after="0"/>
      </w:pPr>
      <w:r>
        <w:t xml:space="preserve">Please click on ‘DevOps integration: the content of the Dialog box corresponds to </w:t>
      </w:r>
      <w:r w:rsidRPr="00302BD4">
        <w:rPr>
          <w:b/>
        </w:rPr>
        <w:t>the parameters for your future Ansible PlayBook</w:t>
      </w:r>
      <w:r>
        <w:t>!</w:t>
      </w:r>
    </w:p>
    <w:p w:rsidR="00302BD4" w:rsidRDefault="00302BD4" w:rsidP="00F268A6">
      <w:pPr>
        <w:spacing w:after="0"/>
      </w:pPr>
    </w:p>
    <w:p w:rsidR="009172B2" w:rsidRPr="009172B2" w:rsidRDefault="009172B2" w:rsidP="00F268A6">
      <w:pPr>
        <w:spacing w:after="0"/>
        <w:rPr>
          <w:b/>
          <w:u w:val="single"/>
        </w:rPr>
      </w:pPr>
      <w:r w:rsidRPr="009172B2">
        <w:rPr>
          <w:b/>
          <w:u w:val="single"/>
        </w:rPr>
        <w:t>Configuring your Jenkins job and its Ansible cookbook</w:t>
      </w:r>
    </w:p>
    <w:p w:rsidR="009172B2" w:rsidRDefault="003E7DBF" w:rsidP="00F268A6">
      <w:pPr>
        <w:spacing w:after="0"/>
      </w:pPr>
      <w:r>
        <w:t xml:space="preserve">See subset of </w:t>
      </w:r>
      <w:r w:rsidRPr="00D30AF1">
        <w:rPr>
          <w:b/>
          <w:color w:val="F79646" w:themeColor="accent6"/>
        </w:rPr>
        <w:t xml:space="preserve">Jenkins setup in Annex1 </w:t>
      </w:r>
      <w:r w:rsidR="00F51BFC" w:rsidRPr="00D30AF1">
        <w:rPr>
          <w:b/>
          <w:color w:val="F79646" w:themeColor="accent6"/>
        </w:rPr>
        <w:t>at the end of the document</w:t>
      </w:r>
      <w:r w:rsidR="00F51BFC">
        <w:t xml:space="preserve">. </w:t>
      </w:r>
      <w:r>
        <w:br/>
        <w:t>…</w:t>
      </w:r>
      <w:r w:rsidRPr="003E7DBF">
        <w:rPr>
          <w:b/>
          <w:i/>
        </w:rPr>
        <w:t>create your new Jenkins job configure it with f</w:t>
      </w:r>
      <w:r w:rsidR="00F51BFC" w:rsidRPr="003E7DBF">
        <w:rPr>
          <w:b/>
          <w:i/>
        </w:rPr>
        <w:t>ew technical params, but the Developers are used to this!</w:t>
      </w:r>
    </w:p>
    <w:p w:rsidR="003E7DBF" w:rsidRDefault="003E7DBF" w:rsidP="00F268A6">
      <w:pPr>
        <w:spacing w:after="0"/>
      </w:pPr>
      <w:r>
        <w:rPr>
          <w:noProof/>
        </w:rPr>
        <w:drawing>
          <wp:inline distT="0" distB="0" distL="0" distR="0">
            <wp:extent cx="5972175" cy="2705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9172B2" w:rsidRPr="006F3499" w:rsidRDefault="009172B2" w:rsidP="00F268A6">
      <w:pPr>
        <w:spacing w:after="0"/>
      </w:pPr>
      <w:r w:rsidRPr="009172B2">
        <w:rPr>
          <w:b/>
          <w:u w:val="single"/>
        </w:rPr>
        <w:lastRenderedPageBreak/>
        <w:t>Building and deploying your first PetClinic application</w:t>
      </w:r>
      <w:r w:rsidR="006F3499">
        <w:rPr>
          <w:b/>
          <w:u w:val="single"/>
        </w:rPr>
        <w:t xml:space="preserve">: </w:t>
      </w:r>
      <w:r w:rsidR="006F3499">
        <w:t xml:space="preserve"> </w:t>
      </w:r>
      <w:r w:rsidR="006F3499" w:rsidRPr="00D30AF1">
        <w:rPr>
          <w:color w:val="F79646" w:themeColor="accent6"/>
          <w:sz w:val="28"/>
        </w:rPr>
        <w:t xml:space="preserve">See </w:t>
      </w:r>
      <w:hyperlink r:id="rId33" w:history="1">
        <w:r w:rsidR="006F3499" w:rsidRPr="00D30AF1">
          <w:rPr>
            <w:rStyle w:val="Lienhypertexte"/>
            <w:color w:val="F79646" w:themeColor="accent6"/>
            <w:sz w:val="28"/>
          </w:rPr>
          <w:t>deploying-petclinic-in-swarm-bay</w:t>
        </w:r>
      </w:hyperlink>
      <w:r w:rsidR="006F3499" w:rsidRPr="00D30AF1">
        <w:rPr>
          <w:color w:val="F79646" w:themeColor="accent6"/>
          <w:sz w:val="28"/>
        </w:rPr>
        <w:t xml:space="preserve"> and </w:t>
      </w:r>
      <w:hyperlink r:id="rId34" w:history="1">
        <w:r w:rsidR="006F3499" w:rsidRPr="00D30AF1">
          <w:rPr>
            <w:rStyle w:val="Lienhypertexte"/>
            <w:color w:val="F79646" w:themeColor="accent6"/>
            <w:sz w:val="28"/>
          </w:rPr>
          <w:t>deploying-petclinic-in-k8s-bay</w:t>
        </w:r>
      </w:hyperlink>
      <w:r w:rsidR="006F3499" w:rsidRPr="00D30AF1">
        <w:rPr>
          <w:color w:val="F79646" w:themeColor="accent6"/>
          <w:sz w:val="28"/>
        </w:rPr>
        <w:t xml:space="preserve"> videos</w:t>
      </w:r>
      <w:r w:rsidR="006F3499">
        <w:t>.</w:t>
      </w:r>
    </w:p>
    <w:p w:rsidR="009172B2" w:rsidRDefault="003E7DBF" w:rsidP="00F268A6">
      <w:pPr>
        <w:spacing w:after="0"/>
      </w:pPr>
      <w:r>
        <w:t>Once you setup the Jenkins job, then launch it and follow the logs progress</w:t>
      </w:r>
    </w:p>
    <w:p w:rsidR="003E7DBF" w:rsidRDefault="003E7DBF" w:rsidP="00F268A6">
      <w:pPr>
        <w:spacing w:after="0"/>
      </w:pPr>
      <w:r>
        <w:rPr>
          <w:noProof/>
        </w:rPr>
        <w:drawing>
          <wp:inline distT="0" distB="0" distL="0" distR="0">
            <wp:extent cx="5972175" cy="31146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3114675"/>
                    </a:xfrm>
                    <a:prstGeom prst="rect">
                      <a:avLst/>
                    </a:prstGeom>
                    <a:noFill/>
                    <a:ln>
                      <a:noFill/>
                    </a:ln>
                  </pic:spPr>
                </pic:pic>
              </a:graphicData>
            </a:graphic>
          </wp:inline>
        </w:drawing>
      </w:r>
    </w:p>
    <w:p w:rsidR="003E7DBF" w:rsidRDefault="003E7DBF" w:rsidP="00F268A6">
      <w:pPr>
        <w:spacing w:after="0"/>
      </w:pPr>
    </w:p>
    <w:p w:rsidR="003E7DBF" w:rsidRDefault="003E7DBF" w:rsidP="00F268A6">
      <w:pPr>
        <w:spacing w:after="0"/>
      </w:pPr>
      <w:r>
        <w:t>As an example, CaaS is providing an example with the PetClinic ‘</w:t>
      </w:r>
      <w:proofErr w:type="spellStart"/>
      <w:r>
        <w:t>AllInOne</w:t>
      </w:r>
      <w:proofErr w:type="spellEnd"/>
      <w:r>
        <w:t>’ Jenkins and related Ansible cookbook is driving:</w:t>
      </w:r>
    </w:p>
    <w:p w:rsidR="003E7DBF" w:rsidRDefault="003E7DBF" w:rsidP="003E7DBF">
      <w:pPr>
        <w:pStyle w:val="Paragraphedeliste"/>
        <w:numPr>
          <w:ilvl w:val="0"/>
          <w:numId w:val="2"/>
        </w:numPr>
        <w:spacing w:after="0"/>
      </w:pPr>
      <w:r>
        <w:t>The build of the standard Java Spring application, producing a java War file to be onboarded inside a Tomcat web server.</w:t>
      </w:r>
    </w:p>
    <w:p w:rsidR="003E7DBF" w:rsidRDefault="003E7DBF" w:rsidP="003E7DBF">
      <w:pPr>
        <w:pStyle w:val="Paragraphedeliste"/>
        <w:numPr>
          <w:ilvl w:val="0"/>
          <w:numId w:val="2"/>
        </w:numPr>
        <w:spacing w:after="0"/>
      </w:pPr>
      <w:r>
        <w:t>The build of the ‘PetClinic’ Docker image that will be based on a ‘latest’ tomcat Docker image from the Docker Hub on Internet plus some glue to deploy and configure the PetClinic War</w:t>
      </w:r>
    </w:p>
    <w:p w:rsidR="003E7DBF" w:rsidRDefault="003E7DBF" w:rsidP="003E7DBF">
      <w:pPr>
        <w:pStyle w:val="Paragraphedeliste"/>
        <w:numPr>
          <w:ilvl w:val="0"/>
          <w:numId w:val="2"/>
        </w:numPr>
        <w:spacing w:after="0"/>
      </w:pPr>
      <w:r>
        <w:t>The tag then push of this image inside the CaaS private registry</w:t>
      </w:r>
    </w:p>
    <w:p w:rsidR="003E7DBF" w:rsidRDefault="003E7DBF" w:rsidP="003E7DBF">
      <w:pPr>
        <w:pStyle w:val="Paragraphedeliste"/>
        <w:numPr>
          <w:ilvl w:val="0"/>
          <w:numId w:val="2"/>
        </w:numPr>
        <w:spacing w:after="0"/>
      </w:pPr>
      <w:r>
        <w:t>And then the deployment of the application in a Swarm or Kubernetes Bay</w:t>
      </w:r>
    </w:p>
    <w:p w:rsidR="003E7DBF" w:rsidRDefault="003E7DBF" w:rsidP="00F268A6">
      <w:pPr>
        <w:spacing w:after="0"/>
      </w:pPr>
    </w:p>
    <w:p w:rsidR="00110455" w:rsidRDefault="00110455" w:rsidP="00F268A6">
      <w:pPr>
        <w:spacing w:after="0"/>
      </w:pPr>
      <w:r>
        <w:t>In the following screenshot, the Kubernetes COE is used:</w:t>
      </w:r>
    </w:p>
    <w:p w:rsidR="00110455" w:rsidRDefault="00110455" w:rsidP="00110455">
      <w:pPr>
        <w:pStyle w:val="Paragraphedeliste"/>
        <w:numPr>
          <w:ilvl w:val="0"/>
          <w:numId w:val="2"/>
        </w:numPr>
        <w:spacing w:after="0"/>
      </w:pPr>
      <w:r>
        <w:t xml:space="preserve">The first line corresponds to the </w:t>
      </w:r>
      <w:proofErr w:type="spellStart"/>
      <w:r>
        <w:t>BuildServer’s</w:t>
      </w:r>
      <w:proofErr w:type="spellEnd"/>
      <w:r>
        <w:t xml:space="preserve"> request to deploy the PetClinic application in the bay:   </w:t>
      </w:r>
      <w:proofErr w:type="spellStart"/>
      <w:r w:rsidRPr="00110455">
        <w:rPr>
          <w:color w:val="00B050"/>
        </w:rPr>
        <w:t>Kubectl</w:t>
      </w:r>
      <w:proofErr w:type="spellEnd"/>
      <w:r>
        <w:t xml:space="preserve"> command.</w:t>
      </w:r>
    </w:p>
    <w:p w:rsidR="00110455" w:rsidRDefault="00110455" w:rsidP="00110455">
      <w:pPr>
        <w:pStyle w:val="Paragraphedeliste"/>
        <w:numPr>
          <w:ilvl w:val="0"/>
          <w:numId w:val="2"/>
        </w:numPr>
        <w:spacing w:after="0"/>
      </w:pPr>
      <w:r>
        <w:t xml:space="preserve">Then later, when the build is in success, the </w:t>
      </w:r>
      <w:r w:rsidRPr="00133429">
        <w:rPr>
          <w:color w:val="00B050"/>
        </w:rPr>
        <w:t>Kubernetes bay is giving back plenty of info</w:t>
      </w:r>
      <w:r>
        <w:t xml:space="preserve"> on the features rich content of the bay (already shown in the CaaS ‘Bay’ panel)</w:t>
      </w:r>
    </w:p>
    <w:p w:rsidR="00133429" w:rsidRDefault="00133429" w:rsidP="00110455">
      <w:pPr>
        <w:pStyle w:val="Paragraphedeliste"/>
        <w:numPr>
          <w:ilvl w:val="0"/>
          <w:numId w:val="2"/>
        </w:numPr>
        <w:spacing w:after="0"/>
      </w:pPr>
      <w:r w:rsidRPr="00133429">
        <w:rPr>
          <w:color w:val="00B0F0"/>
        </w:rPr>
        <w:t>In blue</w:t>
      </w:r>
      <w:r>
        <w:t xml:space="preserve">: as a result the </w:t>
      </w:r>
      <w:r w:rsidRPr="00133429">
        <w:rPr>
          <w:color w:val="00B0F0"/>
        </w:rPr>
        <w:t>URL of the PetClini</w:t>
      </w:r>
      <w:r>
        <w:rPr>
          <w:color w:val="00B0F0"/>
        </w:rPr>
        <w:t>c service</w:t>
      </w:r>
      <w:r>
        <w:t xml:space="preserve"> is given back (Developers know the URI of /petclinic </w:t>
      </w:r>
      <w:r>
        <w:sym w:font="Wingdings" w:char="F04A"/>
      </w:r>
      <w:r>
        <w:t xml:space="preserve"> )</w:t>
      </w:r>
    </w:p>
    <w:p w:rsidR="003E7DBF" w:rsidRDefault="00110455" w:rsidP="00F268A6">
      <w:pPr>
        <w:spacing w:after="0"/>
      </w:pPr>
      <w:r>
        <w:rPr>
          <w:noProof/>
        </w:rPr>
        <w:lastRenderedPageBreak/>
        <w:drawing>
          <wp:inline distT="0" distB="0" distL="0" distR="0">
            <wp:extent cx="5972175" cy="34766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476625"/>
                    </a:xfrm>
                    <a:prstGeom prst="rect">
                      <a:avLst/>
                    </a:prstGeom>
                    <a:noFill/>
                    <a:ln>
                      <a:noFill/>
                    </a:ln>
                  </pic:spPr>
                </pic:pic>
              </a:graphicData>
            </a:graphic>
          </wp:inline>
        </w:drawing>
      </w:r>
    </w:p>
    <w:p w:rsidR="003E7DBF" w:rsidRDefault="003E7DBF" w:rsidP="00F268A6">
      <w:pPr>
        <w:spacing w:after="0"/>
      </w:pPr>
    </w:p>
    <w:p w:rsidR="009172B2" w:rsidRPr="00F414EF" w:rsidRDefault="009172B2" w:rsidP="009172B2">
      <w:pPr>
        <w:pBdr>
          <w:top w:val="single" w:sz="4" w:space="1" w:color="auto"/>
          <w:left w:val="single" w:sz="4" w:space="4" w:color="auto"/>
          <w:bottom w:val="single" w:sz="4" w:space="1" w:color="auto"/>
          <w:right w:val="single" w:sz="4" w:space="4" w:color="auto"/>
        </w:pBdr>
        <w:shd w:val="clear" w:color="auto" w:fill="C6D9F1" w:themeFill="text2" w:themeFillTint="33"/>
        <w:spacing w:after="0"/>
        <w:ind w:left="360"/>
        <w:jc w:val="center"/>
        <w:rPr>
          <w:b/>
          <w:color w:val="000000" w:themeColor="text1"/>
        </w:rPr>
      </w:pPr>
      <w:r w:rsidRPr="00F414EF">
        <w:rPr>
          <w:b/>
          <w:color w:val="000000" w:themeColor="text1"/>
        </w:rPr>
        <w:t>Watch the videos: many more details inside them!!!</w:t>
      </w:r>
    </w:p>
    <w:p w:rsidR="009172B2" w:rsidRDefault="009172B2" w:rsidP="00F268A6">
      <w:pPr>
        <w:spacing w:after="0"/>
      </w:pPr>
    </w:p>
    <w:p w:rsidR="00133429" w:rsidRDefault="00133429" w:rsidP="00F268A6">
      <w:pPr>
        <w:spacing w:after="0"/>
      </w:pPr>
    </w:p>
    <w:p w:rsidR="00302BD4" w:rsidRPr="009172B2" w:rsidRDefault="00302BD4" w:rsidP="00F268A6">
      <w:pPr>
        <w:spacing w:after="0"/>
        <w:rPr>
          <w:b/>
          <w:sz w:val="28"/>
          <w:u w:val="single"/>
        </w:rPr>
      </w:pPr>
      <w:r w:rsidRPr="009172B2">
        <w:rPr>
          <w:b/>
          <w:sz w:val="28"/>
          <w:u w:val="single"/>
        </w:rPr>
        <w:t>How to use the Private registry?</w:t>
      </w:r>
    </w:p>
    <w:p w:rsidR="00302BD4" w:rsidRDefault="00133429" w:rsidP="00F268A6">
      <w:pPr>
        <w:spacing w:after="0"/>
      </w:pPr>
      <w:r>
        <w:t xml:space="preserve">The CaaS UI is providing a ‘Docker dashboard’ integrated as an </w:t>
      </w:r>
      <w:proofErr w:type="spellStart"/>
      <w:r>
        <w:t>iFrame</w:t>
      </w:r>
      <w:proofErr w:type="spellEnd"/>
      <w:r>
        <w:t>. In the Beta Release 1, only Read-only feature is available. Next release will provide Docker ‘Portus’ UI with Read-Write’ functions.</w:t>
      </w:r>
      <w:r>
        <w:br/>
      </w:r>
      <w:r>
        <w:rPr>
          <w:noProof/>
        </w:rPr>
        <w:drawing>
          <wp:inline distT="0" distB="0" distL="0" distR="0">
            <wp:extent cx="5962650" cy="24955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2495550"/>
                    </a:xfrm>
                    <a:prstGeom prst="rect">
                      <a:avLst/>
                    </a:prstGeom>
                    <a:noFill/>
                    <a:ln>
                      <a:noFill/>
                    </a:ln>
                  </pic:spPr>
                </pic:pic>
              </a:graphicData>
            </a:graphic>
          </wp:inline>
        </w:drawing>
      </w:r>
    </w:p>
    <w:p w:rsidR="00133429" w:rsidRDefault="00133429" w:rsidP="00F268A6">
      <w:pPr>
        <w:spacing w:after="0"/>
      </w:pPr>
      <w:r>
        <w:t>Please browse the registry: as an example see the PetClinic Docker image with multiple versions (because p</w:t>
      </w:r>
      <w:r w:rsidR="00B33AA6">
        <w:t xml:space="preserve">lenty of Jenkins jobs which tag each time with the Job’s tag). Each version provides some </w:t>
      </w:r>
      <w:proofErr w:type="spellStart"/>
      <w:proofErr w:type="gramStart"/>
      <w:r w:rsidR="00B33AA6">
        <w:t>infos</w:t>
      </w:r>
      <w:proofErr w:type="spellEnd"/>
      <w:proofErr w:type="gramEnd"/>
      <w:r w:rsidR="00B33AA6">
        <w:t>.</w:t>
      </w:r>
    </w:p>
    <w:p w:rsidR="00302BD4" w:rsidRPr="009172B2" w:rsidRDefault="00302BD4" w:rsidP="00F268A6">
      <w:pPr>
        <w:spacing w:after="0"/>
        <w:rPr>
          <w:b/>
          <w:sz w:val="28"/>
          <w:u w:val="single"/>
        </w:rPr>
      </w:pPr>
      <w:r w:rsidRPr="009172B2">
        <w:rPr>
          <w:b/>
          <w:sz w:val="28"/>
          <w:u w:val="single"/>
        </w:rPr>
        <w:lastRenderedPageBreak/>
        <w:t>How</w:t>
      </w:r>
      <w:r w:rsidR="009172B2" w:rsidRPr="009172B2">
        <w:rPr>
          <w:b/>
          <w:sz w:val="28"/>
          <w:u w:val="single"/>
        </w:rPr>
        <w:t xml:space="preserve"> to use the Docker images factory?</w:t>
      </w:r>
    </w:p>
    <w:p w:rsidR="00B33AA6" w:rsidRDefault="00B33AA6" w:rsidP="00B33AA6">
      <w:pPr>
        <w:spacing w:after="0"/>
      </w:pPr>
      <w:r>
        <w:t>In the DevOps integration dialog box, two attributes are configuring the use (or not) of the embedded Orange image factory framework.</w:t>
      </w:r>
    </w:p>
    <w:p w:rsidR="00B33AA6" w:rsidRDefault="00B33AA6" w:rsidP="00B33AA6">
      <w:pPr>
        <w:spacing w:after="0"/>
      </w:pPr>
      <w:r>
        <w:rPr>
          <w:noProof/>
        </w:rPr>
        <w:drawing>
          <wp:inline distT="0" distB="0" distL="0" distR="0" wp14:anchorId="46DA52AA" wp14:editId="40A224A4">
            <wp:extent cx="3857625" cy="21812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181225"/>
                    </a:xfrm>
                    <a:prstGeom prst="rect">
                      <a:avLst/>
                    </a:prstGeom>
                    <a:noFill/>
                    <a:ln>
                      <a:noFill/>
                    </a:ln>
                  </pic:spPr>
                </pic:pic>
              </a:graphicData>
            </a:graphic>
          </wp:inline>
        </w:drawing>
      </w:r>
    </w:p>
    <w:p w:rsidR="00302BD4" w:rsidRDefault="00B33AA6" w:rsidP="00F268A6">
      <w:pPr>
        <w:spacing w:after="0"/>
      </w:pPr>
      <w:proofErr w:type="gramStart"/>
      <w:r>
        <w:t xml:space="preserve">If </w:t>
      </w:r>
      <w:proofErr w:type="spellStart"/>
      <w:r>
        <w:t>DockerImageFactory</w:t>
      </w:r>
      <w:proofErr w:type="spellEnd"/>
      <w:r>
        <w:t xml:space="preserve"> is set to ‘0’, no use of it…</w:t>
      </w:r>
      <w:proofErr w:type="gramEnd"/>
      <w:r>
        <w:t xml:space="preserve"> </w:t>
      </w:r>
    </w:p>
    <w:p w:rsidR="00B33AA6" w:rsidRDefault="00B33AA6" w:rsidP="00F268A6">
      <w:pPr>
        <w:spacing w:after="0"/>
      </w:pPr>
      <w:r>
        <w:t xml:space="preserve">See subset of </w:t>
      </w:r>
      <w:r>
        <w:rPr>
          <w:b/>
          <w:color w:val="00B0F0"/>
        </w:rPr>
        <w:t>Docker image factory</w:t>
      </w:r>
      <w:r w:rsidRPr="00B33AA6">
        <w:rPr>
          <w:b/>
          <w:color w:val="00B0F0"/>
        </w:rPr>
        <w:t xml:space="preserve"> setup in Annex</w:t>
      </w:r>
      <w:r>
        <w:rPr>
          <w:b/>
          <w:color w:val="00B0F0"/>
        </w:rPr>
        <w:t>2</w:t>
      </w:r>
      <w:r w:rsidRPr="00B33AA6">
        <w:rPr>
          <w:b/>
          <w:color w:val="00B0F0"/>
        </w:rPr>
        <w:t xml:space="preserve"> at the end of the document</w:t>
      </w:r>
      <w:r>
        <w:t xml:space="preserve">. </w:t>
      </w:r>
      <w:r>
        <w:br/>
      </w:r>
    </w:p>
    <w:p w:rsidR="009172B2" w:rsidRPr="009172B2" w:rsidRDefault="009172B2" w:rsidP="00F268A6">
      <w:pPr>
        <w:spacing w:after="0"/>
        <w:rPr>
          <w:b/>
          <w:sz w:val="28"/>
          <w:u w:val="single"/>
        </w:rPr>
      </w:pPr>
      <w:r w:rsidRPr="009172B2">
        <w:rPr>
          <w:b/>
          <w:sz w:val="28"/>
          <w:u w:val="single"/>
        </w:rPr>
        <w:t>How to use the auto-monitoring feature in CaaS with the embedded Zabbix?</w:t>
      </w:r>
    </w:p>
    <w:p w:rsidR="009172B2" w:rsidRDefault="00B33AA6" w:rsidP="00F268A6">
      <w:pPr>
        <w:spacing w:after="0"/>
      </w:pPr>
      <w:r>
        <w:t>CaaS innovation contains an auto-monitoring feature, see ‘service monitoring’ tab.</w:t>
      </w:r>
    </w:p>
    <w:p w:rsidR="00B33AA6" w:rsidRDefault="00B33AA6" w:rsidP="00B33AA6">
      <w:pPr>
        <w:spacing w:after="0"/>
        <w:ind w:left="-567"/>
      </w:pPr>
      <w:r>
        <w:rPr>
          <w:noProof/>
        </w:rPr>
        <w:drawing>
          <wp:inline distT="0" distB="0" distL="0" distR="0">
            <wp:extent cx="6769361" cy="36766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69361" cy="3676650"/>
                    </a:xfrm>
                    <a:prstGeom prst="rect">
                      <a:avLst/>
                    </a:prstGeom>
                    <a:noFill/>
                    <a:ln>
                      <a:noFill/>
                    </a:ln>
                  </pic:spPr>
                </pic:pic>
              </a:graphicData>
            </a:graphic>
          </wp:inline>
        </w:drawing>
      </w:r>
    </w:p>
    <w:p w:rsidR="00B33AA6" w:rsidRDefault="00B33AA6" w:rsidP="000C63BF">
      <w:pPr>
        <w:spacing w:after="0"/>
      </w:pPr>
      <w:r>
        <w:t>By design, every KVM instance deployed inside the customer’s tenant is discovered by the CaaS embedded Zabbix system and assigned to a monitoring template according to their role.</w:t>
      </w:r>
    </w:p>
    <w:p w:rsidR="000C63BF" w:rsidRDefault="000C63BF" w:rsidP="000C63BF">
      <w:pPr>
        <w:spacing w:after="0"/>
      </w:pPr>
      <w:r>
        <w:lastRenderedPageBreak/>
        <w:t>The service monitoring page is classifying the instances into two groups: the ‘CaaS infra’ for the PrivateRegistry, BuildServer and Magnum… and the bays with one entry per bay with their Master and nodes…</w:t>
      </w:r>
    </w:p>
    <w:p w:rsidR="000C63BF" w:rsidRDefault="000C63BF" w:rsidP="000C63BF">
      <w:pPr>
        <w:spacing w:after="0"/>
      </w:pPr>
      <w:r>
        <w:t>When clicking on the related ‘Zabbix link’ on one element, a new tab is open and di</w:t>
      </w:r>
      <w:r w:rsidR="004B0B02">
        <w:t xml:space="preserve">splays the filtered monitoring </w:t>
      </w:r>
      <w:r>
        <w:t>element</w:t>
      </w:r>
    </w:p>
    <w:p w:rsidR="00B33AA6" w:rsidRDefault="000C63BF" w:rsidP="006F3499">
      <w:pPr>
        <w:spacing w:after="0"/>
      </w:pPr>
      <w:r>
        <w:rPr>
          <w:noProof/>
        </w:rPr>
        <w:drawing>
          <wp:inline distT="0" distB="0" distL="0" distR="0">
            <wp:extent cx="5962650" cy="32385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2650" cy="3238500"/>
                    </a:xfrm>
                    <a:prstGeom prst="rect">
                      <a:avLst/>
                    </a:prstGeom>
                    <a:noFill/>
                    <a:ln>
                      <a:noFill/>
                    </a:ln>
                  </pic:spPr>
                </pic:pic>
              </a:graphicData>
            </a:graphic>
          </wp:inline>
        </w:drawing>
      </w:r>
    </w:p>
    <w:p w:rsidR="00B33AA6" w:rsidRDefault="00B33AA6" w:rsidP="00F268A6">
      <w:pPr>
        <w:spacing w:after="0"/>
      </w:pPr>
    </w:p>
    <w:p w:rsidR="009172B2" w:rsidRPr="00597401" w:rsidRDefault="009172B2" w:rsidP="00F268A6">
      <w:pPr>
        <w:spacing w:after="0"/>
        <w:rPr>
          <w:b/>
          <w:sz w:val="28"/>
          <w:u w:val="single"/>
        </w:rPr>
      </w:pPr>
      <w:r w:rsidRPr="00597401">
        <w:rPr>
          <w:b/>
          <w:sz w:val="28"/>
          <w:u w:val="single"/>
        </w:rPr>
        <w:t xml:space="preserve">And </w:t>
      </w:r>
      <w:r w:rsidR="004B0B02">
        <w:rPr>
          <w:b/>
          <w:sz w:val="28"/>
          <w:u w:val="single"/>
        </w:rPr>
        <w:t>Wat</w:t>
      </w:r>
      <w:r w:rsidRPr="00597401">
        <w:rPr>
          <w:b/>
          <w:sz w:val="28"/>
          <w:u w:val="single"/>
        </w:rPr>
        <w:t>t else?</w:t>
      </w:r>
    </w:p>
    <w:p w:rsidR="009172B2" w:rsidRDefault="009172B2" w:rsidP="00F268A6">
      <w:pPr>
        <w:spacing w:after="0"/>
      </w:pPr>
      <w:r>
        <w:t xml:space="preserve">Next document will detail some more info on </w:t>
      </w:r>
    </w:p>
    <w:p w:rsidR="006F3499" w:rsidRDefault="006F3499" w:rsidP="006F3499">
      <w:pPr>
        <w:pStyle w:val="Paragraphedeliste"/>
        <w:numPr>
          <w:ilvl w:val="0"/>
          <w:numId w:val="2"/>
        </w:numPr>
        <w:spacing w:after="0"/>
      </w:pPr>
      <w:r>
        <w:t xml:space="preserve">Understanding the CaaS infrastructure: see </w:t>
      </w:r>
      <w:hyperlink r:id="rId41" w:history="1">
        <w:r>
          <w:rPr>
            <w:rStyle w:val="Lienhypertexte"/>
          </w:rPr>
          <w:t>understanding-</w:t>
        </w:r>
        <w:proofErr w:type="spellStart"/>
        <w:r>
          <w:rPr>
            <w:rStyle w:val="Lienhypertexte"/>
          </w:rPr>
          <w:t>caas</w:t>
        </w:r>
        <w:proofErr w:type="spellEnd"/>
        <w:r>
          <w:rPr>
            <w:rStyle w:val="Lienhypertexte"/>
          </w:rPr>
          <w:t>-infrastructure</w:t>
        </w:r>
      </w:hyperlink>
      <w:r>
        <w:t xml:space="preserve"> video</w:t>
      </w:r>
    </w:p>
    <w:p w:rsidR="00D30AF1" w:rsidRDefault="00D30AF1" w:rsidP="009172B2">
      <w:pPr>
        <w:pStyle w:val="Paragraphedeliste"/>
        <w:numPr>
          <w:ilvl w:val="0"/>
          <w:numId w:val="2"/>
        </w:numPr>
        <w:spacing w:after="0"/>
      </w:pPr>
      <w:r>
        <w:t>How to manage namespaces and repositories inside Docker PrivateRegistry?</w:t>
      </w:r>
    </w:p>
    <w:p w:rsidR="00D30AF1" w:rsidRDefault="00D30AF1" w:rsidP="009172B2">
      <w:pPr>
        <w:pStyle w:val="Paragraphedeliste"/>
        <w:numPr>
          <w:ilvl w:val="0"/>
          <w:numId w:val="2"/>
        </w:numPr>
        <w:spacing w:after="0"/>
      </w:pPr>
      <w:r>
        <w:t>How to fine tune the blacklists in the Docker image factory?</w:t>
      </w:r>
    </w:p>
    <w:p w:rsidR="009172B2" w:rsidRDefault="009172B2" w:rsidP="009172B2">
      <w:pPr>
        <w:pStyle w:val="Paragraphedeliste"/>
        <w:numPr>
          <w:ilvl w:val="0"/>
          <w:numId w:val="2"/>
        </w:numPr>
        <w:spacing w:after="0"/>
      </w:pPr>
      <w:r>
        <w:t>Operating the dockerized application with Kubernetes focus :</w:t>
      </w:r>
    </w:p>
    <w:p w:rsidR="009172B2" w:rsidRDefault="009172B2" w:rsidP="009172B2">
      <w:pPr>
        <w:pStyle w:val="Paragraphedeliste"/>
        <w:numPr>
          <w:ilvl w:val="1"/>
          <w:numId w:val="2"/>
        </w:numPr>
        <w:spacing w:after="0"/>
      </w:pPr>
      <w:r>
        <w:t>How to use Kube UI?</w:t>
      </w:r>
    </w:p>
    <w:p w:rsidR="009172B2" w:rsidRDefault="009172B2" w:rsidP="009172B2">
      <w:pPr>
        <w:pStyle w:val="Paragraphedeliste"/>
        <w:numPr>
          <w:ilvl w:val="1"/>
          <w:numId w:val="2"/>
        </w:numPr>
        <w:spacing w:after="0"/>
      </w:pPr>
      <w:r>
        <w:t>How to use Grafana?</w:t>
      </w:r>
    </w:p>
    <w:p w:rsidR="009172B2" w:rsidRDefault="009172B2" w:rsidP="009172B2">
      <w:pPr>
        <w:pStyle w:val="Paragraphedeliste"/>
        <w:numPr>
          <w:ilvl w:val="1"/>
          <w:numId w:val="2"/>
        </w:numPr>
        <w:spacing w:after="0"/>
      </w:pPr>
      <w:r>
        <w:t>How to use Kibana?</w:t>
      </w:r>
    </w:p>
    <w:p w:rsidR="009172B2" w:rsidRDefault="009172B2" w:rsidP="009172B2">
      <w:pPr>
        <w:pStyle w:val="Paragraphedeliste"/>
        <w:numPr>
          <w:ilvl w:val="0"/>
          <w:numId w:val="2"/>
        </w:numPr>
        <w:spacing w:after="0"/>
      </w:pPr>
      <w:r>
        <w:t>Operating the OOCaaS deliverables</w:t>
      </w:r>
    </w:p>
    <w:p w:rsidR="00302BD4" w:rsidRDefault="009172B2" w:rsidP="009172B2">
      <w:pPr>
        <w:pStyle w:val="Paragraphedeliste"/>
        <w:numPr>
          <w:ilvl w:val="1"/>
          <w:numId w:val="2"/>
        </w:numPr>
        <w:spacing w:after="0"/>
      </w:pPr>
      <w:r>
        <w:t>How to troubleshoot the service?</w:t>
      </w:r>
    </w:p>
    <w:p w:rsidR="009172B2" w:rsidRDefault="009172B2" w:rsidP="009172B2">
      <w:pPr>
        <w:pStyle w:val="Paragraphedeliste"/>
        <w:numPr>
          <w:ilvl w:val="1"/>
          <w:numId w:val="2"/>
        </w:numPr>
        <w:spacing w:after="0"/>
      </w:pPr>
      <w:r>
        <w:t>How to use the embedded Zabbix to monitor your application?</w:t>
      </w:r>
    </w:p>
    <w:p w:rsidR="009172B2" w:rsidRDefault="009172B2" w:rsidP="00F268A6">
      <w:pPr>
        <w:spacing w:after="0"/>
      </w:pPr>
    </w:p>
    <w:p w:rsidR="00D30AF1" w:rsidRDefault="00D30AF1">
      <w:pPr>
        <w:rPr>
          <w:b/>
          <w:sz w:val="28"/>
          <w:u w:val="single"/>
        </w:rPr>
      </w:pPr>
      <w:r>
        <w:rPr>
          <w:b/>
          <w:sz w:val="28"/>
          <w:u w:val="single"/>
        </w:rPr>
        <w:br w:type="page"/>
      </w:r>
    </w:p>
    <w:p w:rsidR="00597401" w:rsidRPr="00597401" w:rsidRDefault="00597401" w:rsidP="00F268A6">
      <w:pPr>
        <w:spacing w:after="0"/>
        <w:rPr>
          <w:b/>
          <w:sz w:val="28"/>
          <w:u w:val="single"/>
        </w:rPr>
      </w:pPr>
      <w:proofErr w:type="gramStart"/>
      <w:r w:rsidRPr="00597401">
        <w:rPr>
          <w:b/>
          <w:sz w:val="28"/>
          <w:u w:val="single"/>
        </w:rPr>
        <w:lastRenderedPageBreak/>
        <w:t>And the future</w:t>
      </w:r>
      <w:r>
        <w:rPr>
          <w:b/>
          <w:sz w:val="28"/>
          <w:u w:val="single"/>
        </w:rPr>
        <w:t>?</w:t>
      </w:r>
      <w:proofErr w:type="gramEnd"/>
    </w:p>
    <w:p w:rsidR="00D30AF1" w:rsidRDefault="00597401" w:rsidP="004B0B02">
      <w:pPr>
        <w:spacing w:after="0"/>
      </w:pPr>
      <w:r>
        <w:t xml:space="preserve">This article will allow you to dive into the Dockerized world on CloudWatt. </w:t>
      </w:r>
      <w:r w:rsidR="004B0B02">
        <w:br/>
      </w:r>
      <w:r>
        <w:t xml:space="preserve">This beta service is currently free of charge for the Docker layer. Please do not hesitate to provide us with your feedback on the current services as well as your ideas for </w:t>
      </w:r>
      <w:proofErr w:type="spellStart"/>
      <w:r>
        <w:t>bugFixes</w:t>
      </w:r>
      <w:proofErr w:type="spellEnd"/>
      <w:r>
        <w:t xml:space="preserve">, features enhancements or a ‘managed service’ by Orange Business services </w:t>
      </w:r>
      <w:r w:rsidRPr="00597401">
        <w:rPr>
          <w:vertAlign w:val="superscript"/>
        </w:rPr>
        <w:t>tm</w:t>
      </w:r>
      <w:r>
        <w:t>.</w:t>
      </w:r>
      <w:r w:rsidR="004B0B02">
        <w:br/>
      </w:r>
    </w:p>
    <w:p w:rsidR="00D30AF1" w:rsidRDefault="004B0B02" w:rsidP="004B0B02">
      <w:pPr>
        <w:spacing w:after="0"/>
        <w:rPr>
          <w:sz w:val="28"/>
        </w:rPr>
      </w:pPr>
      <w:r w:rsidRPr="004B0B02">
        <w:rPr>
          <w:sz w:val="28"/>
        </w:rPr>
        <w:sym w:font="Wingdings" w:char="F0E8"/>
      </w:r>
      <w:r w:rsidRPr="004B0B02">
        <w:rPr>
          <w:sz w:val="28"/>
        </w:rPr>
        <w:t xml:space="preserve">Get in touch with </w:t>
      </w:r>
      <w:hyperlink r:id="rId42" w:history="1">
        <w:r w:rsidRPr="004B0B02">
          <w:rPr>
            <w:rStyle w:val="Lienhypertexte"/>
            <w:sz w:val="28"/>
          </w:rPr>
          <w:t>apps@cloudwatt.com</w:t>
        </w:r>
      </w:hyperlink>
      <w:r w:rsidRPr="004B0B02">
        <w:rPr>
          <w:sz w:val="28"/>
        </w:rPr>
        <w:t xml:space="preserve"> </w:t>
      </w:r>
    </w:p>
    <w:p w:rsidR="00D30AF1" w:rsidRDefault="00D30AF1" w:rsidP="004B0B02">
      <w:pPr>
        <w:spacing w:after="0"/>
        <w:rPr>
          <w:sz w:val="28"/>
        </w:rPr>
      </w:pPr>
    </w:p>
    <w:p w:rsidR="00F51BFC" w:rsidRDefault="00F51BFC" w:rsidP="004B0B02">
      <w:pPr>
        <w:spacing w:after="0"/>
      </w:pPr>
      <w:r>
        <w:br w:type="page"/>
      </w:r>
    </w:p>
    <w:p w:rsidR="00F51BFC" w:rsidRPr="00F51BFC" w:rsidRDefault="00F51BFC" w:rsidP="00F268A6">
      <w:pPr>
        <w:spacing w:after="0"/>
        <w:rPr>
          <w:b/>
          <w:sz w:val="28"/>
          <w:u w:val="single"/>
        </w:rPr>
      </w:pPr>
      <w:r w:rsidRPr="00F51BFC">
        <w:rPr>
          <w:b/>
          <w:sz w:val="28"/>
          <w:u w:val="single"/>
        </w:rPr>
        <w:lastRenderedPageBreak/>
        <w:t>Annex</w:t>
      </w:r>
      <w:r>
        <w:rPr>
          <w:b/>
          <w:sz w:val="28"/>
          <w:u w:val="single"/>
        </w:rPr>
        <w:t xml:space="preserve"> 1</w:t>
      </w:r>
      <w:r w:rsidRPr="00F51BFC">
        <w:rPr>
          <w:b/>
          <w:sz w:val="28"/>
          <w:u w:val="single"/>
        </w:rPr>
        <w:t>: complete setup of Jenkins and related Ansible</w:t>
      </w:r>
      <w:r w:rsidR="00D30AF1">
        <w:rPr>
          <w:b/>
          <w:sz w:val="28"/>
          <w:u w:val="single"/>
        </w:rPr>
        <w:br/>
      </w:r>
      <w:r w:rsidR="00D30AF1" w:rsidRPr="00D30AF1">
        <w:rPr>
          <w:color w:val="F79646" w:themeColor="accent6"/>
          <w:sz w:val="28"/>
        </w:rPr>
        <w:t xml:space="preserve">See </w:t>
      </w:r>
      <w:hyperlink r:id="rId43" w:history="1">
        <w:proofErr w:type="spellStart"/>
        <w:r w:rsidR="00D30AF1" w:rsidRPr="00D30AF1">
          <w:rPr>
            <w:rStyle w:val="Lienhypertexte"/>
            <w:color w:val="F79646" w:themeColor="accent6"/>
            <w:sz w:val="28"/>
          </w:rPr>
          <w:t>devops</w:t>
        </w:r>
        <w:proofErr w:type="spellEnd"/>
        <w:r w:rsidR="00D30AF1" w:rsidRPr="00D30AF1">
          <w:rPr>
            <w:rStyle w:val="Lienhypertexte"/>
            <w:color w:val="F79646" w:themeColor="accent6"/>
            <w:sz w:val="28"/>
          </w:rPr>
          <w:t>-and-</w:t>
        </w:r>
        <w:proofErr w:type="spellStart"/>
        <w:r w:rsidR="00D30AF1" w:rsidRPr="00D30AF1">
          <w:rPr>
            <w:rStyle w:val="Lienhypertexte"/>
            <w:color w:val="F79646" w:themeColor="accent6"/>
            <w:sz w:val="28"/>
          </w:rPr>
          <w:t>caas</w:t>
        </w:r>
        <w:proofErr w:type="spellEnd"/>
        <w:r w:rsidR="00D30AF1" w:rsidRPr="00D30AF1">
          <w:rPr>
            <w:rStyle w:val="Lienhypertexte"/>
            <w:color w:val="F79646" w:themeColor="accent6"/>
            <w:sz w:val="28"/>
          </w:rPr>
          <w:t>-integration</w:t>
        </w:r>
      </w:hyperlink>
      <w:r w:rsidR="00D30AF1" w:rsidRPr="00D30AF1">
        <w:rPr>
          <w:color w:val="F79646" w:themeColor="accent6"/>
          <w:sz w:val="28"/>
        </w:rPr>
        <w:t xml:space="preserve"> video</w:t>
      </w:r>
      <w:r w:rsidR="00D30AF1">
        <w:rPr>
          <w:sz w:val="28"/>
        </w:rPr>
        <w:t>.</w:t>
      </w:r>
    </w:p>
    <w:p w:rsidR="00F51BFC" w:rsidRDefault="00F51BFC" w:rsidP="00F51BFC">
      <w:r>
        <w:rPr>
          <w:rFonts w:hAnsi="Symbol"/>
        </w:rPr>
        <w:t></w:t>
      </w:r>
      <w:r>
        <w:t xml:space="preserve"> Add the </w:t>
      </w:r>
      <w:hyperlink r:id="rId44" w:history="1">
        <w:r>
          <w:rPr>
            <w:rStyle w:val="Lienhypertexte"/>
          </w:rPr>
          <w:t>Ansible Plugin</w:t>
        </w:r>
      </w:hyperlink>
      <w:r>
        <w:t xml:space="preserve"> to your Jenkins. (</w:t>
      </w:r>
      <w:proofErr w:type="spellStart"/>
      <w:proofErr w:type="gramStart"/>
      <w:r>
        <w:t>Nb</w:t>
      </w:r>
      <w:proofErr w:type="spellEnd"/>
      <w:r>
        <w:t> :</w:t>
      </w:r>
      <w:proofErr w:type="gramEnd"/>
      <w:r>
        <w:t xml:space="preserve"> Read the Jenkins documentation : </w:t>
      </w:r>
      <w:hyperlink r:id="rId45" w:anchor="jenkins-ajout-plugin" w:history="1">
        <w:r>
          <w:rPr>
            <w:rStyle w:val="Lienhypertexte"/>
          </w:rPr>
          <w:t>How to add a plugin</w:t>
        </w:r>
      </w:hyperlink>
      <w:r>
        <w:t xml:space="preserve">) </w:t>
      </w:r>
      <w:r>
        <w:br/>
      </w:r>
      <w:r>
        <w:rPr>
          <w:noProof/>
          <w:color w:val="0000FF"/>
        </w:rPr>
        <w:drawing>
          <wp:inline distT="0" distB="0" distL="0" distR="0" wp14:anchorId="6CBA9E1B" wp14:editId="4E5072D6">
            <wp:extent cx="6096000" cy="790575"/>
            <wp:effectExtent l="0" t="0" r="0" b="0"/>
            <wp:docPr id="18" name="Image 18" descr="framless">
              <a:hlinkClick xmlns:a="http://schemas.openxmlformats.org/drawingml/2006/main" r:id="rId46"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mless">
                      <a:hlinkClick r:id="rId46" tooltip="&quot;framless&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790575"/>
                    </a:xfrm>
                    <a:prstGeom prst="rect">
                      <a:avLst/>
                    </a:prstGeom>
                    <a:noFill/>
                    <a:ln>
                      <a:noFill/>
                    </a:ln>
                  </pic:spPr>
                </pic:pic>
              </a:graphicData>
            </a:graphic>
          </wp:inline>
        </w:drawing>
      </w:r>
    </w:p>
    <w:p w:rsidR="00F51BFC" w:rsidRDefault="00F51BFC" w:rsidP="00F51BFC">
      <w:r>
        <w:rPr>
          <w:rFonts w:hAnsi="Symbol"/>
        </w:rPr>
        <w:t></w:t>
      </w:r>
      <w:r>
        <w:t xml:space="preserve"> Add the custom </w:t>
      </w:r>
      <w:proofErr w:type="gramStart"/>
      <w:r>
        <w:t>tools :</w:t>
      </w:r>
      <w:proofErr w:type="gramEnd"/>
      <w:r>
        <w:t xml:space="preserve"> Ansible 1.9. (</w:t>
      </w:r>
      <w:proofErr w:type="spellStart"/>
      <w:r>
        <w:t>Nb</w:t>
      </w:r>
      <w:proofErr w:type="spellEnd"/>
      <w:r>
        <w:t xml:space="preserve">: Read the </w:t>
      </w:r>
      <w:proofErr w:type="spellStart"/>
      <w:r>
        <w:t>Jenkis</w:t>
      </w:r>
      <w:proofErr w:type="spellEnd"/>
      <w:r>
        <w:t xml:space="preserve"> </w:t>
      </w:r>
      <w:proofErr w:type="gramStart"/>
      <w:r>
        <w:t>documentation :</w:t>
      </w:r>
      <w:proofErr w:type="gramEnd"/>
      <w:r>
        <w:t xml:space="preserve"> </w:t>
      </w:r>
      <w:hyperlink r:id="rId48" w:anchor="jenkins-custom-tools" w:history="1">
        <w:r>
          <w:rPr>
            <w:rStyle w:val="Lienhypertexte"/>
          </w:rPr>
          <w:t>How to add a custom tools</w:t>
        </w:r>
      </w:hyperlink>
      <w:r>
        <w:t xml:space="preserve">) </w:t>
      </w:r>
      <w:r>
        <w:br/>
      </w:r>
      <w:r>
        <w:rPr>
          <w:noProof/>
          <w:color w:val="0000FF"/>
        </w:rPr>
        <w:drawing>
          <wp:inline distT="0" distB="0" distL="0" distR="0" wp14:anchorId="7F524D56" wp14:editId="136DD508">
            <wp:extent cx="3714750" cy="1189882"/>
            <wp:effectExtent l="0" t="0" r="0" b="0"/>
            <wp:docPr id="17" name="Image 17" descr="framless">
              <a:hlinkClick xmlns:a="http://schemas.openxmlformats.org/drawingml/2006/main" r:id="rId49"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less">
                      <a:hlinkClick r:id="rId49" tooltip="&quot;framless&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9588" cy="1191432"/>
                    </a:xfrm>
                    <a:prstGeom prst="rect">
                      <a:avLst/>
                    </a:prstGeom>
                    <a:noFill/>
                    <a:ln>
                      <a:noFill/>
                    </a:ln>
                  </pic:spPr>
                </pic:pic>
              </a:graphicData>
            </a:graphic>
          </wp:inline>
        </w:drawing>
      </w:r>
    </w:p>
    <w:p w:rsidR="00F51BFC" w:rsidRDefault="00F51BFC" w:rsidP="00F51BFC">
      <w:pPr>
        <w:spacing w:after="0"/>
      </w:pPr>
      <w:r>
        <w:rPr>
          <w:rFonts w:hAnsi="Symbol"/>
        </w:rPr>
        <w:t></w:t>
      </w:r>
      <w:r>
        <w:t xml:space="preserve"> Create a new Job. </w:t>
      </w:r>
    </w:p>
    <w:p w:rsidR="00F51BFC" w:rsidRDefault="00F51BFC" w:rsidP="00F51BFC">
      <w:pPr>
        <w:spacing w:after="0"/>
      </w:pPr>
      <w:r>
        <w:rPr>
          <w:rFonts w:hAnsi="Symbol"/>
        </w:rPr>
        <w:t></w:t>
      </w:r>
      <w:r>
        <w:t xml:space="preserve"> Configure the job to pull the source code of your application on the </w:t>
      </w:r>
      <w:proofErr w:type="spellStart"/>
      <w:r>
        <w:t>Git</w:t>
      </w:r>
      <w:proofErr w:type="spellEnd"/>
      <w:r>
        <w:t xml:space="preserve"> of your source control. </w:t>
      </w:r>
      <w:r>
        <w:br/>
      </w:r>
      <w:r>
        <w:rPr>
          <w:noProof/>
          <w:color w:val="0000FF"/>
        </w:rPr>
        <w:drawing>
          <wp:inline distT="0" distB="0" distL="0" distR="0" wp14:anchorId="77923FE3" wp14:editId="40A9D935">
            <wp:extent cx="6096000" cy="3295650"/>
            <wp:effectExtent l="0" t="0" r="0" b="0"/>
            <wp:docPr id="16" name="Image 16" descr="framless">
              <a:hlinkClick xmlns:a="http://schemas.openxmlformats.org/drawingml/2006/main" r:id="rId51"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mless">
                      <a:hlinkClick r:id="rId51" tooltip="&quot;framless&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295650"/>
                    </a:xfrm>
                    <a:prstGeom prst="rect">
                      <a:avLst/>
                    </a:prstGeom>
                    <a:noFill/>
                    <a:ln>
                      <a:noFill/>
                    </a:ln>
                  </pic:spPr>
                </pic:pic>
              </a:graphicData>
            </a:graphic>
          </wp:inline>
        </w:drawing>
      </w:r>
    </w:p>
    <w:p w:rsidR="00F51BFC" w:rsidRPr="009172B2" w:rsidRDefault="00F51BFC" w:rsidP="00F51BFC">
      <w:pPr>
        <w:spacing w:after="0" w:line="240" w:lineRule="auto"/>
        <w:rPr>
          <w:rFonts w:ascii="Times New Roman" w:eastAsia="Times New Roman" w:hAnsi="Times New Roman" w:cs="Times New Roman"/>
          <w:sz w:val="24"/>
          <w:szCs w:val="24"/>
        </w:rPr>
      </w:pPr>
      <w:r w:rsidRPr="009172B2">
        <w:rPr>
          <w:rFonts w:ascii="Times New Roman" w:eastAsia="Times New Roman" w:hAnsi="Symbol" w:cs="Times New Roman"/>
          <w:sz w:val="24"/>
          <w:szCs w:val="24"/>
        </w:rPr>
        <w:lastRenderedPageBreak/>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Check the box 'Install custom tools' and select 'Ansible 1.9' as tool selection. </w:t>
      </w:r>
      <w:r w:rsidRPr="009172B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4EFE95C1" wp14:editId="17C3DC3E">
            <wp:extent cx="6096000" cy="3524250"/>
            <wp:effectExtent l="0" t="0" r="0" b="0"/>
            <wp:docPr id="21" name="Image 21" descr="framless">
              <a:hlinkClick xmlns:a="http://schemas.openxmlformats.org/drawingml/2006/main" r:id="rId53"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mless">
                      <a:hlinkClick r:id="rId53" tooltip="&quot;framless&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rsidR="00F51BFC" w:rsidRPr="009172B2" w:rsidRDefault="00F51BFC" w:rsidP="00F51BFC">
      <w:pPr>
        <w:spacing w:after="0" w:line="240" w:lineRule="auto"/>
        <w:rPr>
          <w:rFonts w:ascii="Times New Roman" w:eastAsia="Times New Roman" w:hAnsi="Times New Roman" w:cs="Times New Roman"/>
          <w:sz w:val="24"/>
          <w:szCs w:val="24"/>
        </w:rPr>
      </w:pPr>
      <w:r w:rsidRPr="009172B2">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Add an post build </w:t>
      </w:r>
      <w:proofErr w:type="gramStart"/>
      <w:r w:rsidRPr="009172B2">
        <w:rPr>
          <w:rFonts w:ascii="Times New Roman" w:eastAsia="Times New Roman" w:hAnsi="Times New Roman" w:cs="Times New Roman"/>
          <w:sz w:val="24"/>
          <w:szCs w:val="24"/>
        </w:rPr>
        <w:t>st</w:t>
      </w:r>
      <w:r>
        <w:rPr>
          <w:rFonts w:ascii="Times New Roman" w:eastAsia="Times New Roman" w:hAnsi="Times New Roman" w:cs="Times New Roman"/>
          <w:sz w:val="24"/>
          <w:szCs w:val="24"/>
        </w:rPr>
        <w:t>ep :</w:t>
      </w:r>
      <w:proofErr w:type="gramEnd"/>
      <w:r>
        <w:rPr>
          <w:rFonts w:ascii="Times New Roman" w:eastAsia="Times New Roman" w:hAnsi="Times New Roman" w:cs="Times New Roman"/>
          <w:sz w:val="24"/>
          <w:szCs w:val="24"/>
        </w:rPr>
        <w:t xml:space="preserve"> 'Invoke Ansible Playbook' and use the exported parameters from your Bay.</w:t>
      </w:r>
      <w:r w:rsidRPr="009172B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4FE4E2CE" wp14:editId="1ADDE017">
            <wp:extent cx="7620000" cy="3733800"/>
            <wp:effectExtent l="0" t="0" r="0" b="0"/>
            <wp:docPr id="20" name="Image 20" descr="framless">
              <a:hlinkClick xmlns:a="http://schemas.openxmlformats.org/drawingml/2006/main" r:id="rId55"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mless">
                      <a:hlinkClick r:id="rId55" tooltip="&quot;framless&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0" cy="3733800"/>
                    </a:xfrm>
                    <a:prstGeom prst="rect">
                      <a:avLst/>
                    </a:prstGeom>
                    <a:noFill/>
                    <a:ln>
                      <a:noFill/>
                    </a:ln>
                  </pic:spPr>
                </pic:pic>
              </a:graphicData>
            </a:graphic>
          </wp:inline>
        </w:drawing>
      </w:r>
    </w:p>
    <w:p w:rsidR="00F51BFC" w:rsidRPr="009172B2" w:rsidRDefault="00F51BFC" w:rsidP="00F51BFC">
      <w:pPr>
        <w:spacing w:after="0" w:line="240" w:lineRule="auto"/>
        <w:rPr>
          <w:rFonts w:ascii="Times New Roman" w:eastAsia="Times New Roman" w:hAnsi="Times New Roman" w:cs="Times New Roman"/>
          <w:sz w:val="24"/>
          <w:szCs w:val="24"/>
        </w:rPr>
      </w:pPr>
      <w:r w:rsidRPr="009172B2">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Configure the step to execute your playbook ansible. </w:t>
      </w:r>
    </w:p>
    <w:p w:rsidR="00F51BFC" w:rsidRDefault="00F51BFC" w:rsidP="00F51BFC">
      <w:pPr>
        <w:spacing w:after="0"/>
      </w:pPr>
      <w:r w:rsidRPr="009172B2">
        <w:rPr>
          <w:rFonts w:ascii="Times New Roman" w:eastAsia="Times New Roman" w:hAnsi="Symbol" w:cs="Times New Roman"/>
          <w:sz w:val="24"/>
          <w:szCs w:val="24"/>
        </w:rPr>
        <w:lastRenderedPageBreak/>
        <w:t></w:t>
      </w:r>
      <w:r>
        <w:rPr>
          <w:rFonts w:ascii="Times New Roman" w:eastAsia="Times New Roman" w:hAnsi="Times New Roman" w:cs="Times New Roman"/>
          <w:sz w:val="24"/>
          <w:szCs w:val="24"/>
        </w:rPr>
        <w:t xml:space="preserve"> </w:t>
      </w:r>
      <w:r w:rsidRPr="009172B2">
        <w:rPr>
          <w:rFonts w:ascii="Times New Roman" w:eastAsia="Times New Roman" w:hAnsi="Times New Roman" w:cs="Times New Roman"/>
          <w:sz w:val="24"/>
          <w:szCs w:val="24"/>
        </w:rPr>
        <w:t xml:space="preserve">Add the </w:t>
      </w:r>
      <w:proofErr w:type="spellStart"/>
      <w:r w:rsidRPr="009172B2">
        <w:rPr>
          <w:rFonts w:ascii="Times New Roman" w:eastAsia="Times New Roman" w:hAnsi="Times New Roman" w:cs="Times New Roman"/>
          <w:sz w:val="24"/>
          <w:szCs w:val="24"/>
        </w:rPr>
        <w:t>keypair</w:t>
      </w:r>
      <w:proofErr w:type="spellEnd"/>
      <w:r w:rsidRPr="009172B2">
        <w:rPr>
          <w:rFonts w:ascii="Times New Roman" w:eastAsia="Times New Roman" w:hAnsi="Times New Roman" w:cs="Times New Roman"/>
          <w:sz w:val="24"/>
          <w:szCs w:val="24"/>
        </w:rPr>
        <w:t xml:space="preserve"> of the Build Server instance in order that Ansible can connect to it. </w:t>
      </w:r>
      <w:r w:rsidRPr="009172B2">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14:anchorId="4CEA915F" wp14:editId="5DD7BA22">
            <wp:extent cx="6096000" cy="3067050"/>
            <wp:effectExtent l="0" t="0" r="0" b="0"/>
            <wp:docPr id="19" name="Image 19" descr="framless">
              <a:hlinkClick xmlns:a="http://schemas.openxmlformats.org/drawingml/2006/main" r:id="rId57" tooltip="&quot;framl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amless">
                      <a:hlinkClick r:id="rId57" tooltip="&quot;framless&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3067050"/>
                    </a:xfrm>
                    <a:prstGeom prst="rect">
                      <a:avLst/>
                    </a:prstGeom>
                    <a:noFill/>
                    <a:ln>
                      <a:noFill/>
                    </a:ln>
                  </pic:spPr>
                </pic:pic>
              </a:graphicData>
            </a:graphic>
          </wp:inline>
        </w:drawing>
      </w:r>
    </w:p>
    <w:p w:rsidR="00F51BFC" w:rsidRDefault="00F51BFC" w:rsidP="00F51BFC">
      <w:pPr>
        <w:spacing w:after="0"/>
      </w:pPr>
    </w:p>
    <w:p w:rsidR="00F51BFC" w:rsidRDefault="00F51BFC" w:rsidP="00F268A6">
      <w:pPr>
        <w:spacing w:after="0"/>
      </w:pPr>
    </w:p>
    <w:p w:rsidR="00D30AF1" w:rsidRDefault="00D30AF1">
      <w:pPr>
        <w:rPr>
          <w:b/>
          <w:sz w:val="28"/>
          <w:u w:val="single"/>
        </w:rPr>
      </w:pPr>
      <w:r>
        <w:rPr>
          <w:b/>
          <w:sz w:val="28"/>
          <w:u w:val="single"/>
        </w:rPr>
        <w:br w:type="page"/>
      </w:r>
    </w:p>
    <w:p w:rsidR="00F51BFC" w:rsidRPr="00F51BFC" w:rsidRDefault="00F51BFC" w:rsidP="00F51BFC">
      <w:pPr>
        <w:spacing w:after="0"/>
        <w:rPr>
          <w:b/>
          <w:sz w:val="28"/>
          <w:u w:val="single"/>
        </w:rPr>
      </w:pPr>
      <w:r w:rsidRPr="00F51BFC">
        <w:rPr>
          <w:b/>
          <w:sz w:val="28"/>
          <w:u w:val="single"/>
        </w:rPr>
        <w:lastRenderedPageBreak/>
        <w:t>Annex</w:t>
      </w:r>
      <w:r>
        <w:rPr>
          <w:b/>
          <w:sz w:val="28"/>
          <w:u w:val="single"/>
        </w:rPr>
        <w:t xml:space="preserve"> 2</w:t>
      </w:r>
      <w:r w:rsidRPr="00F51BFC">
        <w:rPr>
          <w:b/>
          <w:sz w:val="28"/>
          <w:u w:val="single"/>
        </w:rPr>
        <w:t xml:space="preserve">: </w:t>
      </w:r>
      <w:r>
        <w:rPr>
          <w:b/>
          <w:sz w:val="28"/>
          <w:u w:val="single"/>
        </w:rPr>
        <w:t>Using the Docker image factory framework</w:t>
      </w:r>
    </w:p>
    <w:p w:rsidR="00F51BFC" w:rsidRPr="00F51BFC" w:rsidRDefault="00F51BFC" w:rsidP="00F268A6">
      <w:pPr>
        <w:spacing w:after="0"/>
        <w:rPr>
          <w:b/>
          <w:u w:val="single"/>
        </w:rPr>
      </w:pPr>
      <w:r w:rsidRPr="00F51BFC">
        <w:rPr>
          <w:b/>
          <w:u w:val="single"/>
        </w:rPr>
        <w:t>Selecting the level of image validation</w:t>
      </w:r>
    </w:p>
    <w:p w:rsidR="00F51BFC" w:rsidRDefault="00F51BFC" w:rsidP="00F268A6">
      <w:pPr>
        <w:spacing w:after="0"/>
      </w:pPr>
      <w:r>
        <w:t>In the DevOps integration dialog box, two attributes are configuring the use (or not) of the embedded Orange image factory framework</w:t>
      </w:r>
    </w:p>
    <w:p w:rsidR="00F51BFC" w:rsidRDefault="00F51BFC" w:rsidP="00F268A6">
      <w:pPr>
        <w:spacing w:after="0"/>
      </w:pPr>
      <w:r>
        <w:rPr>
          <w:noProof/>
        </w:rPr>
        <w:drawing>
          <wp:inline distT="0" distB="0" distL="0" distR="0">
            <wp:extent cx="3857625" cy="2181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57625" cy="2181225"/>
                    </a:xfrm>
                    <a:prstGeom prst="rect">
                      <a:avLst/>
                    </a:prstGeom>
                    <a:noFill/>
                    <a:ln>
                      <a:noFill/>
                    </a:ln>
                  </pic:spPr>
                </pic:pic>
              </a:graphicData>
            </a:graphic>
          </wp:inline>
        </w:drawing>
      </w:r>
    </w:p>
    <w:p w:rsidR="009172B2" w:rsidRDefault="00F51BFC" w:rsidP="00F51BFC">
      <w:pPr>
        <w:pStyle w:val="Paragraphedeliste"/>
        <w:numPr>
          <w:ilvl w:val="0"/>
          <w:numId w:val="2"/>
        </w:numPr>
        <w:spacing w:after="0"/>
      </w:pPr>
      <w:r>
        <w:t>If ‘</w:t>
      </w:r>
      <w:proofErr w:type="spellStart"/>
      <w:r w:rsidRPr="00F51BFC">
        <w:t>build_server</w:t>
      </w:r>
      <w:proofErr w:type="spellEnd"/>
      <w:r w:rsidRPr="00F51BFC">
        <w:t xml:space="preserve"> </w:t>
      </w:r>
      <w:proofErr w:type="spellStart"/>
      <w:r w:rsidRPr="00F51BFC">
        <w:t>activate_DockerImageFactory</w:t>
      </w:r>
      <w:proofErr w:type="spellEnd"/>
      <w:r>
        <w:t>’ is set to ‘0’, then no image validation is made.</w:t>
      </w:r>
      <w:r>
        <w:br/>
        <w:t xml:space="preserve">As a consequence the build server is only building the </w:t>
      </w:r>
      <w:proofErr w:type="spellStart"/>
      <w:r>
        <w:t>docker</w:t>
      </w:r>
      <w:proofErr w:type="spellEnd"/>
      <w:r>
        <w:t xml:space="preserve"> images and pushing them on the Private Registry</w:t>
      </w:r>
    </w:p>
    <w:p w:rsidR="00F51BFC" w:rsidRDefault="00F51BFC" w:rsidP="00F51BFC">
      <w:pPr>
        <w:pStyle w:val="Paragraphedeliste"/>
        <w:numPr>
          <w:ilvl w:val="0"/>
          <w:numId w:val="2"/>
        </w:numPr>
        <w:spacing w:after="0"/>
      </w:pPr>
      <w:r>
        <w:t>If ‘</w:t>
      </w:r>
      <w:proofErr w:type="spellStart"/>
      <w:r w:rsidRPr="00F51BFC">
        <w:t>build_server</w:t>
      </w:r>
      <w:proofErr w:type="spellEnd"/>
      <w:r w:rsidRPr="00F51BFC">
        <w:t xml:space="preserve"> </w:t>
      </w:r>
      <w:proofErr w:type="spellStart"/>
      <w:r w:rsidRPr="00F51BFC">
        <w:t>activate_DockerImageFactory</w:t>
      </w:r>
      <w:proofErr w:type="spellEnd"/>
      <w:r>
        <w:t>’ is set to ‘1’, then the complementary attribute is use to define with ‘</w:t>
      </w:r>
      <w:r>
        <w:rPr>
          <w:i/>
        </w:rPr>
        <w:t>validation blacklist’</w:t>
      </w:r>
      <w:r>
        <w:t xml:space="preserve"> is used</w:t>
      </w:r>
      <w:proofErr w:type="gramStart"/>
      <w:r>
        <w:t xml:space="preserve">: </w:t>
      </w:r>
      <w:r>
        <w:br/>
        <w:t xml:space="preserve">   …</w:t>
      </w:r>
      <w:proofErr w:type="gramEnd"/>
      <w:r>
        <w:t xml:space="preserve"> ‘</w:t>
      </w:r>
      <w:proofErr w:type="spellStart"/>
      <w:r w:rsidRPr="00F51BFC">
        <w:t>build_server</w:t>
      </w:r>
      <w:proofErr w:type="spellEnd"/>
      <w:r w:rsidRPr="00F51BFC">
        <w:t xml:space="preserve"> </w:t>
      </w:r>
      <w:proofErr w:type="spellStart"/>
      <w:r w:rsidRPr="00F51BFC">
        <w:t>DockerImageFactory_ProdReady</w:t>
      </w:r>
      <w:proofErr w:type="spellEnd"/>
      <w:r>
        <w:t xml:space="preserve"> </w:t>
      </w:r>
      <w:r w:rsidRPr="00F51BFC">
        <w:t>=&lt;</w:t>
      </w:r>
      <w:proofErr w:type="spellStart"/>
      <w:r w:rsidRPr="00F51BFC">
        <w:t>True|False</w:t>
      </w:r>
      <w:proofErr w:type="spellEnd"/>
      <w:r w:rsidRPr="00F51BFC">
        <w:t>&gt;</w:t>
      </w:r>
      <w:r>
        <w:t>’</w:t>
      </w:r>
    </w:p>
    <w:p w:rsidR="00F51BFC" w:rsidRDefault="00F51BFC" w:rsidP="00F51BFC">
      <w:pPr>
        <w:spacing w:after="0"/>
      </w:pPr>
    </w:p>
    <w:p w:rsidR="00F51BFC" w:rsidRPr="00F51BFC" w:rsidRDefault="00F51BFC" w:rsidP="00F51BFC">
      <w:pPr>
        <w:spacing w:after="0"/>
        <w:rPr>
          <w:b/>
          <w:u w:val="single"/>
        </w:rPr>
      </w:pPr>
      <w:r w:rsidRPr="00F51BFC">
        <w:rPr>
          <w:b/>
          <w:u w:val="single"/>
        </w:rPr>
        <w:t>Understanding the configuration of the blacklists</w:t>
      </w:r>
    </w:p>
    <w:p w:rsidR="00F51BFC" w:rsidRDefault="00EF2767" w:rsidP="00F51BFC">
      <w:pPr>
        <w:spacing w:after="0"/>
      </w:pPr>
      <w:r>
        <w:t xml:space="preserve">On the </w:t>
      </w:r>
      <w:proofErr w:type="spellStart"/>
      <w:r>
        <w:t>CaaS_BuildServer</w:t>
      </w:r>
      <w:proofErr w:type="spellEnd"/>
      <w:r>
        <w:t xml:space="preserve"> KVM instance, two files are provided with default Orange values for blacklists:</w:t>
      </w:r>
    </w:p>
    <w:p w:rsidR="00EF2767" w:rsidRDefault="00EF2767" w:rsidP="00EF2767">
      <w:pPr>
        <w:pStyle w:val="Paragraphedeliste"/>
        <w:numPr>
          <w:ilvl w:val="0"/>
          <w:numId w:val="2"/>
        </w:numPr>
        <w:spacing w:after="0"/>
      </w:pPr>
      <w:r>
        <w:t xml:space="preserve">‘Insecure level == </w:t>
      </w:r>
      <w:proofErr w:type="spellStart"/>
      <w:r w:rsidRPr="00EF2767">
        <w:rPr>
          <w:b/>
        </w:rPr>
        <w:t>nonProduction</w:t>
      </w:r>
      <w:proofErr w:type="spellEnd"/>
      <w:r>
        <w:t> :’ The file can be modified in /home/cloud/</w:t>
      </w:r>
      <w:proofErr w:type="spellStart"/>
      <w:r>
        <w:t>imagefactory</w:t>
      </w:r>
      <w:proofErr w:type="spellEnd"/>
      <w:r>
        <w:t>/run/</w:t>
      </w:r>
      <w:r w:rsidRPr="00EF2767">
        <w:rPr>
          <w:b/>
        </w:rPr>
        <w:t>filch-</w:t>
      </w:r>
      <w:proofErr w:type="spellStart"/>
      <w:r w:rsidRPr="00EF2767">
        <w:rPr>
          <w:b/>
        </w:rPr>
        <w:t>insecure.json</w:t>
      </w:r>
      <w:proofErr w:type="spellEnd"/>
    </w:p>
    <w:p w:rsidR="00EF2767" w:rsidRDefault="00EF2767" w:rsidP="00F51BFC">
      <w:pPr>
        <w:pStyle w:val="Paragraphedeliste"/>
        <w:numPr>
          <w:ilvl w:val="0"/>
          <w:numId w:val="2"/>
        </w:numPr>
        <w:spacing w:after="0"/>
      </w:pPr>
      <w:r>
        <w:t>‘</w:t>
      </w:r>
      <w:r w:rsidRPr="00EF2767">
        <w:rPr>
          <w:b/>
        </w:rPr>
        <w:t>Production</w:t>
      </w:r>
      <w:r>
        <w:t xml:space="preserve"> level’ : The file can be modified in /home/cloud/</w:t>
      </w:r>
      <w:proofErr w:type="spellStart"/>
      <w:r>
        <w:t>imagefactory</w:t>
      </w:r>
      <w:proofErr w:type="spellEnd"/>
      <w:r>
        <w:t>/run/</w:t>
      </w:r>
      <w:proofErr w:type="spellStart"/>
      <w:r w:rsidRPr="00EF2767">
        <w:rPr>
          <w:b/>
        </w:rPr>
        <w:t>filch.json</w:t>
      </w:r>
      <w:proofErr w:type="spellEnd"/>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packages</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authorized</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gcc</w:t>
      </w:r>
      <w:proofErr w:type="spellEnd"/>
      <w:r w:rsidRPr="00EF2767">
        <w:rPr>
          <w:rFonts w:ascii="Courier New" w:eastAsia="Times New Roman" w:hAnsi="Courier New" w:cs="Courier New"/>
          <w:sz w:val="16"/>
          <w:szCs w:val="16"/>
        </w:rPr>
        <w:t>.*-base"</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forbidden</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gcc</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"^g\\+\\+",</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firefox</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"^thunderbird",</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iceweasel</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spidermonkey</w:t>
      </w:r>
      <w:proofErr w:type="spellEnd"/>
      <w:r w:rsidRPr="00EF2767">
        <w:rPr>
          <w:rFonts w:ascii="Courier New" w:eastAsia="Times New Roman" w:hAnsi="Courier New" w:cs="Courier New"/>
          <w:sz w:val="16"/>
          <w:szCs w:val="16"/>
        </w:rPr>
        <w:t>-bin",</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libmozjs</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libsmbclient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libwbclient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"^samba-common",</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smbclient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smbfs</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"^samba",</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libpcap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iftop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wireshark</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tcpdump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apport</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lastRenderedPageBreak/>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build-essential</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r w:rsidRPr="00EF2767">
        <w:rPr>
          <w:rFonts w:ascii="Courier New" w:eastAsia="Times New Roman" w:hAnsi="Courier New" w:cs="Courier New"/>
          <w:sz w:val="16"/>
          <w:szCs w:val="16"/>
        </w:rPr>
        <w:t>automake</w:t>
      </w:r>
      <w:proofErr w:type="spell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processes</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authorized</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ssh</w:t>
      </w:r>
      <w:proofErr w:type="spellEnd"/>
      <w:r w:rsidRPr="00EF2767">
        <w:rPr>
          <w:rFonts w:ascii="Courier New" w:eastAsia="Times New Roman" w:hAnsi="Courier New" w:cs="Courier New"/>
          <w:sz w:val="16"/>
          <w:szCs w:val="16"/>
        </w:rPr>
        <w:t>-agent</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forbidden</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ssh</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files</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forbidden</w:t>
      </w:r>
      <w:proofErr w:type="gramEnd"/>
      <w:r w:rsidRPr="00EF2767">
        <w:rPr>
          <w:rFonts w:ascii="Courier New" w:eastAsia="Times New Roman" w:hAnsi="Courier New" w:cs="Courier New"/>
          <w:sz w:val="16"/>
          <w:szCs w:val="16"/>
        </w:rPr>
        <w:t>": [</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tcpdump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javac</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nc</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hping</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"hping3",</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nmap</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john</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unshadow</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telnet</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gramStart"/>
      <w:r w:rsidRPr="00EF2767">
        <w:rPr>
          <w:rFonts w:ascii="Courier New" w:eastAsia="Times New Roman" w:hAnsi="Courier New" w:cs="Courier New"/>
          <w:sz w:val="16"/>
          <w:szCs w:val="16"/>
        </w:rPr>
        <w:t>curl</w:t>
      </w:r>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roofErr w:type="spellStart"/>
      <w:proofErr w:type="gramStart"/>
      <w:r w:rsidRPr="00EF2767">
        <w:rPr>
          <w:rFonts w:ascii="Courier New" w:eastAsia="Times New Roman" w:hAnsi="Courier New" w:cs="Courier New"/>
          <w:sz w:val="16"/>
          <w:szCs w:val="16"/>
        </w:rPr>
        <w:t>wget</w:t>
      </w:r>
      <w:proofErr w:type="spellEnd"/>
      <w:proofErr w:type="gramEnd"/>
      <w:r w:rsidRPr="00EF2767">
        <w:rPr>
          <w:rFonts w:ascii="Courier New" w:eastAsia="Times New Roman" w:hAnsi="Courier New" w:cs="Courier New"/>
          <w:sz w:val="16"/>
          <w:szCs w:val="16"/>
        </w:rPr>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ab/>
      </w:r>
      <w:r w:rsidRPr="00EF2767">
        <w:rPr>
          <w:rFonts w:ascii="Courier New" w:eastAsia="Times New Roman" w:hAnsi="Courier New" w:cs="Courier New"/>
          <w:sz w:val="16"/>
          <w:szCs w:val="16"/>
        </w:rPr>
        <w:tab/>
        <w:t>]</w:t>
      </w:r>
    </w:p>
    <w:p w:rsidR="00EF2767" w:rsidRPr="00EF2767" w:rsidRDefault="00EF2767" w:rsidP="00EF276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sz w:val="16"/>
          <w:szCs w:val="16"/>
        </w:rPr>
      </w:pPr>
      <w:r w:rsidRPr="00EF2767">
        <w:rPr>
          <w:rFonts w:ascii="Courier New" w:eastAsia="Times New Roman" w:hAnsi="Courier New" w:cs="Courier New"/>
          <w:sz w:val="16"/>
          <w:szCs w:val="16"/>
        </w:rPr>
        <w:t>}</w:t>
      </w:r>
    </w:p>
    <w:p w:rsidR="00EF2767" w:rsidRDefault="00EF2767" w:rsidP="00F51BFC">
      <w:pPr>
        <w:spacing w:after="0"/>
      </w:pPr>
    </w:p>
    <w:p w:rsidR="00F51BFC" w:rsidRPr="00F51BFC" w:rsidRDefault="00F51BFC" w:rsidP="00F51BFC">
      <w:pPr>
        <w:spacing w:after="0"/>
        <w:rPr>
          <w:b/>
          <w:u w:val="single"/>
        </w:rPr>
      </w:pPr>
      <w:r w:rsidRPr="00F51BFC">
        <w:rPr>
          <w:b/>
          <w:u w:val="single"/>
        </w:rPr>
        <w:t>Examples of validation</w:t>
      </w:r>
    </w:p>
    <w:p w:rsidR="00F51BFC" w:rsidRDefault="00EF2767" w:rsidP="00EF2767">
      <w:pPr>
        <w:pStyle w:val="Paragraphedeliste"/>
        <w:numPr>
          <w:ilvl w:val="0"/>
          <w:numId w:val="2"/>
        </w:numPr>
        <w:spacing w:after="0"/>
      </w:pPr>
      <w:r>
        <w:t>If validation is running well</w:t>
      </w:r>
      <w:r>
        <w:br/>
      </w:r>
      <w:r>
        <w:rPr>
          <w:noProof/>
        </w:rPr>
        <w:drawing>
          <wp:inline distT="0" distB="0" distL="0" distR="0" wp14:anchorId="380BD3A4" wp14:editId="38C315C4">
            <wp:extent cx="5962650" cy="2257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2257425"/>
                    </a:xfrm>
                    <a:prstGeom prst="rect">
                      <a:avLst/>
                    </a:prstGeom>
                    <a:noFill/>
                    <a:ln>
                      <a:noFill/>
                    </a:ln>
                  </pic:spPr>
                </pic:pic>
              </a:graphicData>
            </a:graphic>
          </wp:inline>
        </w:drawing>
      </w:r>
    </w:p>
    <w:p w:rsidR="002600DB" w:rsidRPr="00F268A6" w:rsidRDefault="002600DB" w:rsidP="00EF2767">
      <w:pPr>
        <w:pStyle w:val="Paragraphedeliste"/>
        <w:numPr>
          <w:ilvl w:val="0"/>
          <w:numId w:val="2"/>
        </w:numPr>
        <w:spacing w:after="0"/>
      </w:pPr>
      <w:r>
        <w:t>If validation is KO</w:t>
      </w:r>
      <w:r>
        <w:br/>
      </w:r>
      <w:r>
        <w:rPr>
          <w:noProof/>
        </w:rPr>
        <w:drawing>
          <wp:inline distT="0" distB="0" distL="0" distR="0">
            <wp:extent cx="5972175" cy="1695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1695450"/>
                    </a:xfrm>
                    <a:prstGeom prst="rect">
                      <a:avLst/>
                    </a:prstGeom>
                    <a:noFill/>
                    <a:ln>
                      <a:noFill/>
                    </a:ln>
                  </pic:spPr>
                </pic:pic>
              </a:graphicData>
            </a:graphic>
          </wp:inline>
        </w:drawing>
      </w:r>
    </w:p>
    <w:sectPr w:rsidR="002600DB" w:rsidRPr="00F268A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0669E"/>
    <w:multiLevelType w:val="hybridMultilevel"/>
    <w:tmpl w:val="19E25A6E"/>
    <w:lvl w:ilvl="0" w:tplc="D77898B6">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D83B11"/>
    <w:multiLevelType w:val="hybridMultilevel"/>
    <w:tmpl w:val="953485FC"/>
    <w:lvl w:ilvl="0" w:tplc="48A42C7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E836CD"/>
    <w:multiLevelType w:val="hybridMultilevel"/>
    <w:tmpl w:val="9266BF4E"/>
    <w:lvl w:ilvl="0" w:tplc="D77898B6">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CF530CF"/>
    <w:multiLevelType w:val="hybridMultilevel"/>
    <w:tmpl w:val="0E645A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3440D3"/>
    <w:multiLevelType w:val="hybridMultilevel"/>
    <w:tmpl w:val="38846E58"/>
    <w:lvl w:ilvl="0" w:tplc="D77898B6">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B942A7"/>
    <w:rsid w:val="000C63BF"/>
    <w:rsid w:val="0010152E"/>
    <w:rsid w:val="00110455"/>
    <w:rsid w:val="00111DA5"/>
    <w:rsid w:val="00113A84"/>
    <w:rsid w:val="0011408F"/>
    <w:rsid w:val="00130600"/>
    <w:rsid w:val="00133429"/>
    <w:rsid w:val="00164459"/>
    <w:rsid w:val="001C0E68"/>
    <w:rsid w:val="001D4B5A"/>
    <w:rsid w:val="0025244D"/>
    <w:rsid w:val="00252D71"/>
    <w:rsid w:val="002600DB"/>
    <w:rsid w:val="002A2FA8"/>
    <w:rsid w:val="002A5497"/>
    <w:rsid w:val="00302BD4"/>
    <w:rsid w:val="00330ACA"/>
    <w:rsid w:val="00330BC4"/>
    <w:rsid w:val="00345A13"/>
    <w:rsid w:val="003D0E2A"/>
    <w:rsid w:val="003E7DBF"/>
    <w:rsid w:val="0042518C"/>
    <w:rsid w:val="004B0B02"/>
    <w:rsid w:val="0053668B"/>
    <w:rsid w:val="005719AD"/>
    <w:rsid w:val="00597401"/>
    <w:rsid w:val="006428DC"/>
    <w:rsid w:val="00692276"/>
    <w:rsid w:val="006D58BB"/>
    <w:rsid w:val="006F3499"/>
    <w:rsid w:val="00733197"/>
    <w:rsid w:val="007948DB"/>
    <w:rsid w:val="00822CF2"/>
    <w:rsid w:val="008A243D"/>
    <w:rsid w:val="009109BA"/>
    <w:rsid w:val="009172B2"/>
    <w:rsid w:val="00961AF2"/>
    <w:rsid w:val="009D45B1"/>
    <w:rsid w:val="00A256E3"/>
    <w:rsid w:val="00AC1FEF"/>
    <w:rsid w:val="00AF2DC1"/>
    <w:rsid w:val="00B23AD7"/>
    <w:rsid w:val="00B33AA6"/>
    <w:rsid w:val="00B942A7"/>
    <w:rsid w:val="00BA148A"/>
    <w:rsid w:val="00BA32C7"/>
    <w:rsid w:val="00BF1583"/>
    <w:rsid w:val="00C33844"/>
    <w:rsid w:val="00C37960"/>
    <w:rsid w:val="00C91C1F"/>
    <w:rsid w:val="00C94678"/>
    <w:rsid w:val="00CA4B5C"/>
    <w:rsid w:val="00CF356B"/>
    <w:rsid w:val="00D30AF1"/>
    <w:rsid w:val="00E21C75"/>
    <w:rsid w:val="00EA011A"/>
    <w:rsid w:val="00EF2767"/>
    <w:rsid w:val="00F268A6"/>
    <w:rsid w:val="00F37D35"/>
    <w:rsid w:val="00F414EF"/>
    <w:rsid w:val="00F51BFC"/>
    <w:rsid w:val="00F52678"/>
    <w:rsid w:val="00F8650E"/>
    <w:rsid w:val="00FA6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650E"/>
    <w:pPr>
      <w:ind w:left="720"/>
      <w:contextualSpacing/>
    </w:pPr>
  </w:style>
  <w:style w:type="paragraph" w:styleId="Textedebulles">
    <w:name w:val="Balloon Text"/>
    <w:basedOn w:val="Normal"/>
    <w:link w:val="TextedebullesCar"/>
    <w:uiPriority w:val="99"/>
    <w:semiHidden/>
    <w:unhideWhenUsed/>
    <w:rsid w:val="00F8650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8650E"/>
    <w:rPr>
      <w:rFonts w:ascii="Tahoma" w:hAnsi="Tahoma" w:cs="Tahoma"/>
      <w:sz w:val="16"/>
      <w:szCs w:val="16"/>
    </w:rPr>
  </w:style>
  <w:style w:type="character" w:styleId="Lienhypertexte">
    <w:name w:val="Hyperlink"/>
    <w:basedOn w:val="Policepardfaut"/>
    <w:uiPriority w:val="99"/>
    <w:unhideWhenUsed/>
    <w:rsid w:val="00164459"/>
    <w:rPr>
      <w:color w:val="0000FF" w:themeColor="hyperlink"/>
      <w:u w:val="single"/>
    </w:rPr>
  </w:style>
  <w:style w:type="paragraph" w:styleId="PrformatHTML">
    <w:name w:val="HTML Preformatted"/>
    <w:basedOn w:val="Normal"/>
    <w:link w:val="PrformatHTMLCar"/>
    <w:uiPriority w:val="99"/>
    <w:semiHidden/>
    <w:unhideWhenUsed/>
    <w:rsid w:val="00EF2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EF276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607403">
      <w:bodyDiv w:val="1"/>
      <w:marLeft w:val="0"/>
      <w:marRight w:val="0"/>
      <w:marTop w:val="0"/>
      <w:marBottom w:val="0"/>
      <w:divBdr>
        <w:top w:val="none" w:sz="0" w:space="0" w:color="auto"/>
        <w:left w:val="none" w:sz="0" w:space="0" w:color="auto"/>
        <w:bottom w:val="none" w:sz="0" w:space="0" w:color="auto"/>
        <w:right w:val="none" w:sz="0" w:space="0" w:color="auto"/>
      </w:divBdr>
    </w:div>
    <w:div w:id="540900441">
      <w:bodyDiv w:val="1"/>
      <w:marLeft w:val="0"/>
      <w:marRight w:val="0"/>
      <w:marTop w:val="0"/>
      <w:marBottom w:val="0"/>
      <w:divBdr>
        <w:top w:val="none" w:sz="0" w:space="0" w:color="auto"/>
        <w:left w:val="none" w:sz="0" w:space="0" w:color="auto"/>
        <w:bottom w:val="none" w:sz="0" w:space="0" w:color="auto"/>
        <w:right w:val="none" w:sz="0" w:space="0" w:color="auto"/>
      </w:divBdr>
    </w:div>
    <w:div w:id="607929339">
      <w:bodyDiv w:val="1"/>
      <w:marLeft w:val="0"/>
      <w:marRight w:val="0"/>
      <w:marTop w:val="0"/>
      <w:marBottom w:val="0"/>
      <w:divBdr>
        <w:top w:val="none" w:sz="0" w:space="0" w:color="auto"/>
        <w:left w:val="none" w:sz="0" w:space="0" w:color="auto"/>
        <w:bottom w:val="none" w:sz="0" w:space="0" w:color="auto"/>
        <w:right w:val="none" w:sz="0" w:space="0" w:color="auto"/>
      </w:divBdr>
    </w:div>
    <w:div w:id="819924788">
      <w:bodyDiv w:val="1"/>
      <w:marLeft w:val="0"/>
      <w:marRight w:val="0"/>
      <w:marTop w:val="0"/>
      <w:marBottom w:val="0"/>
      <w:divBdr>
        <w:top w:val="none" w:sz="0" w:space="0" w:color="auto"/>
        <w:left w:val="none" w:sz="0" w:space="0" w:color="auto"/>
        <w:bottom w:val="none" w:sz="0" w:space="0" w:color="auto"/>
        <w:right w:val="none" w:sz="0" w:space="0" w:color="auto"/>
      </w:divBdr>
    </w:div>
    <w:div w:id="825782389">
      <w:bodyDiv w:val="1"/>
      <w:marLeft w:val="0"/>
      <w:marRight w:val="0"/>
      <w:marTop w:val="0"/>
      <w:marBottom w:val="0"/>
      <w:divBdr>
        <w:top w:val="none" w:sz="0" w:space="0" w:color="auto"/>
        <w:left w:val="none" w:sz="0" w:space="0" w:color="auto"/>
        <w:bottom w:val="none" w:sz="0" w:space="0" w:color="auto"/>
        <w:right w:val="none" w:sz="0" w:space="0" w:color="auto"/>
      </w:divBdr>
    </w:div>
    <w:div w:id="1049651471">
      <w:bodyDiv w:val="1"/>
      <w:marLeft w:val="0"/>
      <w:marRight w:val="0"/>
      <w:marTop w:val="0"/>
      <w:marBottom w:val="0"/>
      <w:divBdr>
        <w:top w:val="none" w:sz="0" w:space="0" w:color="auto"/>
        <w:left w:val="none" w:sz="0" w:space="0" w:color="auto"/>
        <w:bottom w:val="none" w:sz="0" w:space="0" w:color="auto"/>
        <w:right w:val="none" w:sz="0" w:space="0" w:color="auto"/>
      </w:divBdr>
    </w:div>
    <w:div w:id="2027321349">
      <w:bodyDiv w:val="1"/>
      <w:marLeft w:val="0"/>
      <w:marRight w:val="0"/>
      <w:marTop w:val="0"/>
      <w:marBottom w:val="0"/>
      <w:divBdr>
        <w:top w:val="none" w:sz="0" w:space="0" w:color="auto"/>
        <w:left w:val="none" w:sz="0" w:space="0" w:color="auto"/>
        <w:bottom w:val="none" w:sz="0" w:space="0" w:color="auto"/>
        <w:right w:val="none" w:sz="0" w:space="0" w:color="auto"/>
      </w:divBdr>
    </w:div>
    <w:div w:id="211937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loudwatt/applications/tree/master/application-ocaas"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s://www.dailymotion.com/video/x4b0auc_caas-deploying-petclinic-in-k8s-bay_tech" TargetMode="External"/><Relationship Id="rId42" Type="http://schemas.openxmlformats.org/officeDocument/2006/relationships/hyperlink" Target="mailto:apps@cloudwatt.com" TargetMode="External"/><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hyperlink" Target="https://www.forge.orange-labs.fr/plugins/mediawiki/wiki/oocaas/index.php/File:Jenkins_playbook.png"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dailymotion.com/video/x4cinqb_one-click-caas-deployment_tech" TargetMode="External"/><Relationship Id="rId29" Type="http://schemas.openxmlformats.org/officeDocument/2006/relationships/image" Target="media/image12.png"/><Relationship Id="rId41" Type="http://schemas.openxmlformats.org/officeDocument/2006/relationships/hyperlink" Target="https://www.dailymotion.com/video/x4cio3y_understanding-caas-infrastructure_tech" TargetMode="Externa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ailymotion.com/Cloudwatt" TargetMode="External"/><Relationship Id="rId24" Type="http://schemas.openxmlformats.org/officeDocument/2006/relationships/hyperlink" Target="https://www.dailymotion.com/video/x4cisjo_caas-creating-and-updating-swarm-bay_tech"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faas.forge.orange-labs.fr/documentation/master/userguide/index.html" TargetMode="External"/><Relationship Id="rId53" Type="http://schemas.openxmlformats.org/officeDocument/2006/relationships/hyperlink" Target="https://www.forge.orange-labs.fr/plugins/mediawiki/wiki/oocaas/index.php/File:Jenkins_ansible.png" TargetMode="External"/><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www.cloudwatt.com/fr/applications/"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www.forge.orange-labs.fr/plugins/mediawiki/wiki/oocaas/index.php/File:Jenkins_custom_ansible.png" TargetMode="External"/><Relationship Id="rId57" Type="http://schemas.openxmlformats.org/officeDocument/2006/relationships/hyperlink" Target="https://www.forge.orange-labs.fr/plugins/mediawiki/wiki/oocaas/index.php/File:Jenkins_private_key.png" TargetMode="External"/><Relationship Id="rId61" Type="http://schemas.openxmlformats.org/officeDocument/2006/relationships/fontTable" Target="fontTable.xml"/><Relationship Id="rId10" Type="http://schemas.openxmlformats.org/officeDocument/2006/relationships/hyperlink" Target="https://www.cloudwatt.com/fr/labs/caas.html"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iki.jenkins-ci.org/display/JENKINS/Ansible+Plugin" TargetMode="External"/><Relationship Id="rId52" Type="http://schemas.openxmlformats.org/officeDocument/2006/relationships/image" Target="media/image23.png"/><Relationship Id="rId60"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www.dailymotion.com/video/x4cinqb_one-click-caas-deployment_tech" TargetMode="External"/><Relationship Id="rId22" Type="http://schemas.openxmlformats.org/officeDocument/2006/relationships/hyperlink" Target="https://www.dailymotion.com/video/x4cinwm_caas-managing-baymodels_tech" TargetMode="External"/><Relationship Id="rId27" Type="http://schemas.openxmlformats.org/officeDocument/2006/relationships/image" Target="media/image10.png"/><Relationship Id="rId30" Type="http://schemas.openxmlformats.org/officeDocument/2006/relationships/hyperlink" Target="https://www.dailymotion.com/video/x4b0brh_devops-and-caas-integration_tech" TargetMode="External"/><Relationship Id="rId35" Type="http://schemas.openxmlformats.org/officeDocument/2006/relationships/image" Target="media/image15.png"/><Relationship Id="rId43" Type="http://schemas.openxmlformats.org/officeDocument/2006/relationships/hyperlink" Target="https://www.dailymotion.com/video/x4b0brh_devops-and-caas-integration_tech" TargetMode="External"/><Relationship Id="rId48" Type="http://schemas.openxmlformats.org/officeDocument/2006/relationships/hyperlink" Target="http://faas.forge.orange-labs.fr/documentation/master/userguide/index.html" TargetMode="External"/><Relationship Id="rId56" Type="http://schemas.openxmlformats.org/officeDocument/2006/relationships/image" Target="media/image25.png"/><Relationship Id="rId8" Type="http://schemas.openxmlformats.org/officeDocument/2006/relationships/hyperlink" Target="https://www.dailymotion.com/video/x4cinix_caas-teasing-why-devops-with-dockerized-micro-services_tech" TargetMode="External"/><Relationship Id="rId51" Type="http://schemas.openxmlformats.org/officeDocument/2006/relationships/hyperlink" Target="https://www.forge.orange-labs.fr/plugins/mediawiki/wiki/oocaas/index.php/File:Jenkins_git.p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cloudwatt.com/en/pricing.html" TargetMode="External"/><Relationship Id="rId25" Type="http://schemas.openxmlformats.org/officeDocument/2006/relationships/hyperlink" Target="https://www.dailymotion.com/video/x4b0bii_creating-and-updating-k8s-bay_tech" TargetMode="External"/><Relationship Id="rId33" Type="http://schemas.openxmlformats.org/officeDocument/2006/relationships/hyperlink" Target="https://www.dailymotion.com/video/x4b0bmo_caas-deploying-petclinic-in-swarm-bay_tech" TargetMode="External"/><Relationship Id="rId38" Type="http://schemas.openxmlformats.org/officeDocument/2006/relationships/image" Target="media/image18.png"/><Relationship Id="rId46" Type="http://schemas.openxmlformats.org/officeDocument/2006/relationships/hyperlink" Target="https://www.forge.orange-labs.fr/plugins/mediawiki/wiki/oocaas/index.php/File:Jenkins_plugin_ansible.png" TargetMode="External"/><Relationship Id="rId5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F7BCB-11BF-407C-A43F-728923DA5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21</Pages>
  <Words>3056</Words>
  <Characters>17422</Characters>
  <Application>Microsoft Office Word</Application>
  <DocSecurity>0</DocSecurity>
  <Lines>145</Lines>
  <Paragraphs>40</Paragraphs>
  <ScaleCrop>false</ScaleCrop>
  <HeadingPairs>
    <vt:vector size="2" baseType="variant">
      <vt:variant>
        <vt:lpstr>Titre</vt:lpstr>
      </vt:variant>
      <vt:variant>
        <vt:i4>1</vt:i4>
      </vt:variant>
    </vt:vector>
  </HeadingPairs>
  <TitlesOfParts>
    <vt:vector size="1" baseType="lpstr">
      <vt:lpstr/>
    </vt:vector>
  </TitlesOfParts>
  <Company>ORANGE FT Group</Company>
  <LinksUpToDate>false</LinksUpToDate>
  <CharactersWithSpaces>20438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ALLES David IMT/OLPS</dc:creator>
  <cp:lastModifiedBy>ALLES David IMT/OLPS</cp:lastModifiedBy>
  <cp:revision>16</cp:revision>
  <dcterms:created xsi:type="dcterms:W3CDTF">2016-05-23T07:38:00Z</dcterms:created>
  <dcterms:modified xsi:type="dcterms:W3CDTF">2016-05-26T13:58:00Z</dcterms:modified>
</cp:coreProperties>
</file>