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D76" w:rsidRDefault="00E400E1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31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打卡单：上机前评估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433"/>
        <w:gridCol w:w="405"/>
        <w:gridCol w:w="1095"/>
        <w:gridCol w:w="272"/>
        <w:gridCol w:w="51"/>
        <w:gridCol w:w="366"/>
        <w:gridCol w:w="1335"/>
        <w:gridCol w:w="170"/>
        <w:gridCol w:w="929"/>
        <w:gridCol w:w="318"/>
        <w:gridCol w:w="727"/>
        <w:gridCol w:w="124"/>
        <w:gridCol w:w="3231"/>
      </w:tblGrid>
      <w:tr w:rsidR="004D4D76" w:rsidTr="00E400E1">
        <w:tc>
          <w:tcPr>
            <w:tcW w:w="10456" w:type="dxa"/>
            <w:gridSpan w:val="1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上机前后评估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基线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置管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目标排除绝对禁忌证、血管初筛、建立基线、确保置管安全与位置准确。</w:t>
            </w:r>
          </w:p>
        </w:tc>
      </w:tr>
      <w:tr w:rsidR="004D4D76" w:rsidTr="00E400E1">
        <w:tc>
          <w:tcPr>
            <w:tcW w:w="10456" w:type="dxa"/>
            <w:gridSpan w:val="13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核心基线排查（上机前必做）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:rsidTr="00E400E1">
        <w:tc>
          <w:tcPr>
            <w:tcW w:w="1433" w:type="dxa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772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评估方法</w:t>
            </w:r>
          </w:p>
        </w:tc>
        <w:tc>
          <w:tcPr>
            <w:tcW w:w="2851" w:type="dxa"/>
            <w:gridSpan w:val="5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1169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31" w:type="dxa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异常处理</w:t>
            </w:r>
          </w:p>
        </w:tc>
      </w:tr>
      <w:tr w:rsidR="004D4D76" w:rsidTr="00E400E1">
        <w:tc>
          <w:tcPr>
            <w:tcW w:w="1433" w:type="dx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177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</w:t>
            </w:r>
          </w:p>
        </w:tc>
        <w:tc>
          <w:tcPr>
            <w:tcW w:w="2851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1169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&gt;50%</w:t>
            </w:r>
          </w:p>
        </w:tc>
        <w:tc>
          <w:tcPr>
            <w:tcW w:w="3231" w:type="dx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&lt;30%→VA </w:t>
            </w:r>
            <w:r>
              <w:rPr>
                <w:rFonts w:ascii="Times New Roman Regular" w:hAnsi="Times New Roman Regular" w:cs="Times New Roman Regular"/>
              </w:rPr>
              <w:t>适应症强烈</w:t>
            </w:r>
          </w:p>
        </w:tc>
      </w:tr>
      <w:tr w:rsidR="004D4D76" w:rsidTr="00E400E1">
        <w:tc>
          <w:tcPr>
            <w:tcW w:w="1433" w:type="dx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177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胸骨旁长轴</w:t>
            </w:r>
            <w:r>
              <w:rPr>
                <w:rFonts w:ascii="Times New Roman Regular" w:hAnsi="Times New Roman Regular" w:cs="Times New Roman Regular"/>
              </w:rPr>
              <w:t xml:space="preserve"> M </w:t>
            </w:r>
          </w:p>
        </w:tc>
        <w:tc>
          <w:tcPr>
            <w:tcW w:w="2851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 ___ mm</w:t>
            </w:r>
          </w:p>
        </w:tc>
        <w:tc>
          <w:tcPr>
            <w:tcW w:w="1169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 ___ </w:t>
            </w:r>
          </w:p>
        </w:tc>
        <w:tc>
          <w:tcPr>
            <w:tcW w:w="3231" w:type="dx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这是基线！后续所有对比均参照此值</w:t>
            </w:r>
          </w:p>
        </w:tc>
      </w:tr>
      <w:tr w:rsidR="004D4D76" w:rsidTr="00E400E1">
        <w:tc>
          <w:tcPr>
            <w:tcW w:w="1433" w:type="dxa"/>
            <w:vAlign w:val="center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772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  <w:r>
              <w:rPr>
                <w:rFonts w:ascii="Times New Roman Regular" w:hAnsi="Times New Roman Regular" w:cs="Times New Roman Regular"/>
              </w:rPr>
              <w:t xml:space="preserve"> 2D</w:t>
            </w:r>
          </w:p>
        </w:tc>
        <w:tc>
          <w:tcPr>
            <w:tcW w:w="2851" w:type="dxa"/>
            <w:gridSpan w:val="5"/>
            <w:shd w:val="clear" w:color="auto" w:fill="FFFFFF" w:themeFill="background1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有，最深处</w:t>
            </w: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169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&lt;10mm</w:t>
            </w:r>
          </w:p>
        </w:tc>
        <w:tc>
          <w:tcPr>
            <w:tcW w:w="3231" w:type="dxa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&gt;20mm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RV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警惕填塞</w:t>
            </w:r>
          </w:p>
        </w:tc>
      </w:tr>
      <w:tr w:rsidR="004D4D76" w:rsidTr="00E400E1">
        <w:tc>
          <w:tcPr>
            <w:tcW w:w="1433" w:type="dxa"/>
            <w:vAlign w:val="center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  <w:r>
              <w:rPr>
                <w:rFonts w:ascii="Times New Roman Regular" w:hAnsi="Times New Roman Regular" w:cs="Times New Roman Regular"/>
              </w:rPr>
              <w:t xml:space="preserve"> AI</w:t>
            </w:r>
          </w:p>
        </w:tc>
        <w:tc>
          <w:tcPr>
            <w:tcW w:w="1772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彩色多普勒</w:t>
            </w:r>
          </w:p>
        </w:tc>
        <w:tc>
          <w:tcPr>
            <w:tcW w:w="2851" w:type="dxa"/>
            <w:gridSpan w:val="5"/>
            <w:vAlign w:val="center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69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</w:p>
        </w:tc>
        <w:tc>
          <w:tcPr>
            <w:tcW w:w="3231" w:type="dxa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>→VA</w:t>
            </w:r>
            <w:r>
              <w:rPr>
                <w:rFonts w:ascii="Times New Roman Regular" w:hAnsi="Times New Roman Regular" w:cs="Times New Roman Regular"/>
              </w:rPr>
              <w:t>相对禁忌（需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减压预案）</w:t>
            </w:r>
          </w:p>
        </w:tc>
      </w:tr>
      <w:tr w:rsidR="004D4D76" w:rsidTr="00E400E1">
        <w:tc>
          <w:tcPr>
            <w:tcW w:w="1433" w:type="dxa"/>
            <w:vAlign w:val="center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1772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</w:p>
        </w:tc>
        <w:tc>
          <w:tcPr>
            <w:tcW w:w="2851" w:type="dxa"/>
            <w:gridSpan w:val="5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69" w:type="dxa"/>
            <w:gridSpan w:val="3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</w:t>
            </w:r>
          </w:p>
        </w:tc>
        <w:tc>
          <w:tcPr>
            <w:tcW w:w="3231" w:type="dxa"/>
            <w:vAlign w:val="center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绝对禁忌</w:t>
            </w:r>
          </w:p>
        </w:tc>
      </w:tr>
      <w:tr w:rsidR="004D4D76" w:rsidTr="00E400E1">
        <w:tc>
          <w:tcPr>
            <w:tcW w:w="10456" w:type="dxa"/>
            <w:gridSpan w:val="13"/>
            <w:shd w:val="clear" w:color="auto" w:fill="DAE9F7" w:themeFill="text2" w:themeFillTint="1A"/>
            <w:vAlign w:val="center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血管初筛与置管引导（目标侧）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:rsidTr="00E400E1">
        <w:tc>
          <w:tcPr>
            <w:tcW w:w="3622" w:type="dxa"/>
            <w:gridSpan w:val="6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505" w:type="dxa"/>
            <w:gridSpan w:val="2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5329" w:type="dxa"/>
            <w:gridSpan w:val="5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4D4D76" w:rsidTr="00E400E1">
        <w:tc>
          <w:tcPr>
            <w:tcW w:w="3622" w:type="dxa"/>
            <w:gridSpan w:val="6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静脉内径</w:t>
            </w:r>
          </w:p>
        </w:tc>
        <w:tc>
          <w:tcPr>
            <w:tcW w:w="150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5329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选管公式：最大</w:t>
            </w:r>
            <w:r>
              <w:rPr>
                <w:rFonts w:ascii="Times New Roman Regular" w:hAnsi="Times New Roman Regular" w:cs="Times New Roman Regular"/>
              </w:rPr>
              <w:t xml:space="preserve"> Fr</w:t>
            </w:r>
            <w:r>
              <w:rPr>
                <w:rFonts w:ascii="Times New Roman Regular" w:hAnsi="Times New Roman Regular" w:cs="Times New Roman Regular"/>
              </w:rPr>
              <w:t>（外径）</w:t>
            </w:r>
            <w:r>
              <w:rPr>
                <w:rFonts w:ascii="Times New Roman Regular" w:hAnsi="Times New Roman Regular" w:cs="Times New Roman Regular"/>
              </w:rPr>
              <w:t xml:space="preserve">= 3 × </w:t>
            </w:r>
            <w:r>
              <w:rPr>
                <w:rFonts w:ascii="Times New Roman Regular" w:hAnsi="Times New Roman Regular" w:cs="Times New Roman Regular"/>
              </w:rPr>
              <w:t>血管内径</w:t>
            </w:r>
            <w:r>
              <w:rPr>
                <w:rFonts w:ascii="Times New Roman Regular" w:hAnsi="Times New Roman Regular" w:cs="Times New Roman Regular"/>
              </w:rPr>
              <w:t>(mm)</w:t>
            </w:r>
          </w:p>
        </w:tc>
      </w:tr>
      <w:tr w:rsidR="004D4D76" w:rsidTr="00E400E1">
        <w:tc>
          <w:tcPr>
            <w:tcW w:w="3622" w:type="dxa"/>
            <w:gridSpan w:val="6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动脉内径</w:t>
            </w:r>
          </w:p>
        </w:tc>
        <w:tc>
          <w:tcPr>
            <w:tcW w:w="150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 xml:space="preserve"> mm</w:t>
            </w:r>
          </w:p>
        </w:tc>
        <w:tc>
          <w:tcPr>
            <w:tcW w:w="5329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同上公式（严重血管收缩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休克时例外）</w:t>
            </w:r>
          </w:p>
        </w:tc>
      </w:tr>
      <w:tr w:rsidR="004D4D76" w:rsidTr="00E400E1">
        <w:tc>
          <w:tcPr>
            <w:tcW w:w="3622" w:type="dxa"/>
            <w:gridSpan w:val="6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严重斑块</w:t>
            </w:r>
          </w:p>
        </w:tc>
        <w:tc>
          <w:tcPr>
            <w:tcW w:w="150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5329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更改置管策略</w:t>
            </w:r>
          </w:p>
        </w:tc>
      </w:tr>
      <w:tr w:rsidR="004D4D76" w:rsidTr="00E400E1">
        <w:tc>
          <w:tcPr>
            <w:tcW w:w="3622" w:type="dxa"/>
            <w:gridSpan w:val="6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超声实时引导穿刺</w:t>
            </w:r>
          </w:p>
        </w:tc>
        <w:tc>
          <w:tcPr>
            <w:tcW w:w="150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5329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必须全程引导（长轴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短轴交替）</w:t>
            </w:r>
          </w:p>
        </w:tc>
      </w:tr>
      <w:tr w:rsidR="004D4D76" w:rsidTr="00E400E1">
        <w:tc>
          <w:tcPr>
            <w:tcW w:w="3622" w:type="dxa"/>
            <w:gridSpan w:val="6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导丝全程可视化</w:t>
            </w:r>
          </w:p>
        </w:tc>
        <w:tc>
          <w:tcPr>
            <w:tcW w:w="150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5329" w:type="dxa"/>
            <w:gridSpan w:val="5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双切面确认真腔；警惕混响伪影（假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双导丝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假象）</w:t>
            </w:r>
          </w:p>
        </w:tc>
      </w:tr>
      <w:tr w:rsidR="004D4D76" w:rsidTr="00E400E1">
        <w:tc>
          <w:tcPr>
            <w:tcW w:w="10456" w:type="dxa"/>
            <w:gridSpan w:val="1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上机后即刻定位（转流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30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分钟内；通气设置调整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体位变动后、固定插管前必复查）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4D76" w:rsidTr="00E400E1">
        <w:tc>
          <w:tcPr>
            <w:tcW w:w="2933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通用</w:t>
            </w:r>
          </w:p>
        </w:tc>
        <w:tc>
          <w:tcPr>
            <w:tcW w:w="4168" w:type="dxa"/>
            <w:gridSpan w:val="8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355" w:type="dxa"/>
            <w:gridSpan w:val="2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</w:tr>
      <w:tr w:rsidR="004D4D76" w:rsidTr="00E400E1">
        <w:tc>
          <w:tcPr>
            <w:tcW w:w="2933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引流管尖端：</w:t>
            </w:r>
            <w:r>
              <w:rPr>
                <w:rFonts w:ascii="Times New Roman Regular" w:hAnsi="Times New Roman Regular" w:cs="Times New Roman Regular"/>
              </w:rPr>
              <w:t xml:space="preserve">□SVC-RA </w:t>
            </w:r>
            <w:r>
              <w:rPr>
                <w:rFonts w:ascii="Times New Roman Regular" w:hAnsi="Times New Roman Regular" w:cs="Times New Roman Regular"/>
              </w:rPr>
              <w:t>交界</w:t>
            </w:r>
            <w:r>
              <w:rPr>
                <w:rFonts w:ascii="Times New Roman Regular" w:hAnsi="Times New Roman Regular" w:cs="Times New Roman Regular"/>
              </w:rPr>
              <w:t xml:space="preserve"> □ RA </w:t>
            </w:r>
            <w:r>
              <w:rPr>
                <w:rFonts w:ascii="Times New Roman Regular" w:hAnsi="Times New Roman Regular" w:cs="Times New Roman Regular"/>
              </w:rPr>
              <w:t>内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</w:t>
            </w:r>
          </w:p>
        </w:tc>
        <w:tc>
          <w:tcPr>
            <w:tcW w:w="4168" w:type="dxa"/>
            <w:gridSpan w:val="8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动脉回输管位于真腔：</w:t>
            </w:r>
          </w:p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335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回输管尖端：</w:t>
            </w:r>
            <w:r>
              <w:rPr>
                <w:rFonts w:ascii="Times New Roman Regular" w:hAnsi="Times New Roman Regular" w:cs="Times New Roman Regular"/>
              </w:rPr>
              <w:t xml:space="preserve">□RA </w:t>
            </w:r>
            <w:r>
              <w:rPr>
                <w:rFonts w:ascii="Times New Roman Regular" w:hAnsi="Times New Roman Regular" w:cs="Times New Roman Regular"/>
              </w:rPr>
              <w:t>中上</w:t>
            </w:r>
            <w:r>
              <w:rPr>
                <w:rFonts w:ascii="Times New Roman Regular" w:hAnsi="Times New Roman Regular" w:cs="Times New Roman Regular"/>
              </w:rPr>
              <w:t xml:space="preserve"> □SVC  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</w:t>
            </w:r>
          </w:p>
        </w:tc>
      </w:tr>
      <w:tr w:rsidR="004D4D76" w:rsidTr="00E400E1">
        <w:tc>
          <w:tcPr>
            <w:tcW w:w="2933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置管处活动性出血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血肿：</w:t>
            </w:r>
          </w:p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4168" w:type="dxa"/>
            <w:gridSpan w:val="8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多普勒血流频谱：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无信号</w:t>
            </w:r>
          </w:p>
        </w:tc>
        <w:tc>
          <w:tcPr>
            <w:tcW w:w="3355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回输尖端距离：</w:t>
            </w:r>
            <w:r>
              <w:rPr>
                <w:rFonts w:ascii="Times New Roman Regular" w:hAnsi="Times New Roman Regular" w:cs="Times New Roman Regular"/>
              </w:rPr>
              <w:t>____ cm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&gt;10-15 cm </w:t>
            </w:r>
            <w:r>
              <w:rPr>
                <w:rFonts w:ascii="Times New Roman Regular" w:hAnsi="Times New Roman Regular" w:cs="Times New Roman Regular"/>
              </w:rPr>
              <w:t>防再循环）</w:t>
            </w:r>
          </w:p>
        </w:tc>
      </w:tr>
      <w:tr w:rsidR="004D4D76" w:rsidTr="00E400E1">
        <w:tc>
          <w:tcPr>
            <w:tcW w:w="2933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扩展的胸腔积液、心包积液：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  <w:tc>
          <w:tcPr>
            <w:tcW w:w="4168" w:type="dxa"/>
            <w:gridSpan w:val="8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主动脉瓣开放（上机即刻基线）：</w:t>
            </w:r>
            <w:r>
              <w:rPr>
                <w:rFonts w:ascii="Times New Roman Regular" w:hAnsi="Times New Roman Regular" w:cs="Times New Roman Regular"/>
              </w:rPr>
              <w:t> □</w:t>
            </w:r>
            <w:r>
              <w:rPr>
                <w:rFonts w:ascii="Times New Roman Regular" w:hAnsi="Times New Roman Regular" w:cs="Times New Roman Regular"/>
              </w:rPr>
              <w:t>每次开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完全不开</w:t>
            </w:r>
          </w:p>
        </w:tc>
        <w:tc>
          <w:tcPr>
            <w:tcW w:w="3355" w:type="dxa"/>
            <w:gridSpan w:val="2"/>
            <w:vMerge w:val="restart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双腔管专项</w:t>
            </w:r>
            <w:r>
              <w:rPr>
                <w:rFonts w:ascii="Times New Roman Regular" w:hAnsi="Times New Roman Regular" w:cs="Times New Roman Regular"/>
              </w:rPr>
              <w:t>：尖端在</w:t>
            </w:r>
            <w:r>
              <w:rPr>
                <w:rFonts w:ascii="Times New Roman Regular" w:hAnsi="Times New Roman Regular" w:cs="Times New Roman Regular"/>
              </w:rPr>
              <w:t xml:space="preserve"> RA </w:t>
            </w:r>
            <w:r>
              <w:rPr>
                <w:rFonts w:ascii="Times New Roman Regular" w:hAnsi="Times New Roman Regular" w:cs="Times New Roman Regular"/>
              </w:rPr>
              <w:t>内、不贴右心耳；尖端在</w:t>
            </w:r>
            <w:r>
              <w:rPr>
                <w:rFonts w:ascii="Times New Roman Regular" w:hAnsi="Times New Roman Regular" w:cs="Times New Roman Regular"/>
              </w:rPr>
              <w:t xml:space="preserve"> IVC</w:t>
            </w:r>
            <w:r>
              <w:rPr>
                <w:rFonts w:ascii="Times New Roman Regular" w:hAnsi="Times New Roman Regular" w:cs="Times New Roman Regular"/>
              </w:rPr>
              <w:t>（勿入肝静脉）；引流孔位于</w:t>
            </w:r>
            <w:r>
              <w:rPr>
                <w:rFonts w:ascii="Times New Roman Regular" w:hAnsi="Times New Roman Regular" w:cs="Times New Roman Regular"/>
              </w:rPr>
              <w:t xml:space="preserve"> SVC+IVC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确认回输血流朝向三尖瓣、射流起始于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</w:t>
            </w:r>
          </w:p>
        </w:tc>
      </w:tr>
      <w:tr w:rsidR="004D4D76" w:rsidTr="00E400E1">
        <w:tc>
          <w:tcPr>
            <w:tcW w:w="2933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）排除主动脉夹层：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  <w:tc>
          <w:tcPr>
            <w:tcW w:w="4168" w:type="dxa"/>
            <w:gridSpan w:val="8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交界或更高（有助于减轻南北综合征差异性低氧）</w:t>
            </w:r>
          </w:p>
        </w:tc>
        <w:tc>
          <w:tcPr>
            <w:tcW w:w="3355" w:type="dxa"/>
            <w:gridSpan w:val="2"/>
            <w:vMerge/>
          </w:tcPr>
          <w:p w:rsidR="004D4D76" w:rsidRDefault="004D4D76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4D4D76" w:rsidTr="00E400E1">
        <w:tc>
          <w:tcPr>
            <w:tcW w:w="10456" w:type="dxa"/>
            <w:gridSpan w:val="1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评估时间节点总表</w:t>
            </w:r>
          </w:p>
        </w:tc>
      </w:tr>
      <w:tr w:rsidR="004D4D76" w:rsidTr="00E400E1">
        <w:tc>
          <w:tcPr>
            <w:tcW w:w="1838" w:type="dxa"/>
            <w:gridSpan w:val="2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时间点</w:t>
            </w:r>
          </w:p>
        </w:tc>
        <w:tc>
          <w:tcPr>
            <w:tcW w:w="1418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</w:p>
        </w:tc>
        <w:tc>
          <w:tcPr>
            <w:tcW w:w="1417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</w:p>
        </w:tc>
        <w:tc>
          <w:tcPr>
            <w:tcW w:w="4082" w:type="dxa"/>
            <w:gridSpan w:val="3"/>
            <w:shd w:val="clear" w:color="auto" w:fill="DAE9F7" w:themeFill="text2" w:themeFillTint="1A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T0(</w:t>
            </w: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0-2h)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建立基线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判断是否需要立即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T6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高危必做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早期识别恶化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T12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中高危患者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T24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完整基线对比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q24h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常规动态追踪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任何临床变化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12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立即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血流动力学恶化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撤机前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撤机条件评估</w:t>
            </w:r>
          </w:p>
        </w:tc>
      </w:tr>
      <w:tr w:rsidR="004D4D76" w:rsidTr="00E400E1">
        <w:tc>
          <w:tcPr>
            <w:tcW w:w="1838" w:type="dxa"/>
            <w:gridSpan w:val="2"/>
          </w:tcPr>
          <w:p w:rsidR="004D4D76" w:rsidRDefault="00E400E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</w:p>
        </w:tc>
        <w:tc>
          <w:tcPr>
            <w:tcW w:w="1418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sym w:font="Wingdings 2" w:char="F052"/>
            </w:r>
            <w:r>
              <w:rPr>
                <w:rFonts w:ascii="Times New Roman Regular" w:hAnsi="Times New Roman Regular" w:cs="Times New Roman Regular"/>
              </w:rPr>
              <w:t>必做</w:t>
            </w:r>
          </w:p>
        </w:tc>
        <w:tc>
          <w:tcPr>
            <w:tcW w:w="1701" w:type="dxa"/>
            <w:gridSpan w:val="2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417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082" w:type="dxa"/>
            <w:gridSpan w:val="3"/>
          </w:tcPr>
          <w:p w:rsidR="004D4D76" w:rsidRDefault="00E400E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流量递减时每步评估</w:t>
            </w:r>
          </w:p>
        </w:tc>
      </w:tr>
    </w:tbl>
    <w:p w:rsidR="004D4D76" w:rsidRDefault="00E400E1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 Calhoun 2025 · Lim Y et al. 2024 · ECLS-SHOCK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· Alfred ECMO Protocol ·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2024</w:t>
      </w:r>
    </w:p>
    <w:p w:rsidR="004D4D76" w:rsidRDefault="00E400E1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运行全周期的床旁超声标准化评估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撤机前后。</w:t>
      </w:r>
    </w:p>
    <w:p w:rsidR="004D4D76" w:rsidRDefault="00E400E1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频率要求：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q12h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任何临床变化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· VV-ECMO q24h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任何变化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 ECPR q6h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任何变化。</w:t>
      </w:r>
    </w:p>
    <w:sectPr w:rsidR="004D4D76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3F7" w:rsidRDefault="002103F7">
      <w:pPr>
        <w:spacing w:line="240" w:lineRule="auto"/>
      </w:pPr>
      <w:r>
        <w:separator/>
      </w:r>
    </w:p>
  </w:endnote>
  <w:endnote w:type="continuationSeparator" w:id="0">
    <w:p w:rsidR="002103F7" w:rsidRDefault="00210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3F7" w:rsidRDefault="002103F7">
      <w:pPr>
        <w:spacing w:after="0"/>
      </w:pPr>
      <w:r>
        <w:separator/>
      </w:r>
    </w:p>
  </w:footnote>
  <w:footnote w:type="continuationSeparator" w:id="0">
    <w:p w:rsidR="002103F7" w:rsidRDefault="002103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763" w:rsidRDefault="00E400E1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1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1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96F7B892"/>
    <w:rsid w:val="CBFDDA31"/>
    <w:rsid w:val="00043578"/>
    <w:rsid w:val="000A6C22"/>
    <w:rsid w:val="001976BD"/>
    <w:rsid w:val="001E3E17"/>
    <w:rsid w:val="002103F7"/>
    <w:rsid w:val="002958E6"/>
    <w:rsid w:val="00403873"/>
    <w:rsid w:val="00436EBB"/>
    <w:rsid w:val="004D4D76"/>
    <w:rsid w:val="0051666D"/>
    <w:rsid w:val="005B0A86"/>
    <w:rsid w:val="005C1AE6"/>
    <w:rsid w:val="005C4763"/>
    <w:rsid w:val="005E7B31"/>
    <w:rsid w:val="0067489E"/>
    <w:rsid w:val="00724BE2"/>
    <w:rsid w:val="007468DB"/>
    <w:rsid w:val="007F1B54"/>
    <w:rsid w:val="009839B4"/>
    <w:rsid w:val="009F75BC"/>
    <w:rsid w:val="00A47BF7"/>
    <w:rsid w:val="00B57F09"/>
    <w:rsid w:val="00B73C09"/>
    <w:rsid w:val="00BB51F5"/>
    <w:rsid w:val="00BB6B1C"/>
    <w:rsid w:val="00C20640"/>
    <w:rsid w:val="00C56230"/>
    <w:rsid w:val="00D30B51"/>
    <w:rsid w:val="00D344A5"/>
    <w:rsid w:val="00E25F1B"/>
    <w:rsid w:val="00E400E1"/>
    <w:rsid w:val="00E40CCD"/>
    <w:rsid w:val="00EB50E7"/>
    <w:rsid w:val="00F25B60"/>
    <w:rsid w:val="0F811949"/>
    <w:rsid w:val="3FDFFAA4"/>
    <w:rsid w:val="6B9BC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</Words>
  <Characters>1239</Characters>
  <Application>Microsoft Office Word</Application>
  <DocSecurity>0</DocSecurity>
  <Lines>134</Lines>
  <Paragraphs>114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2026-10-08T13:00:00Z</dcterms:created>
  <dcterms:modified xsi:type="dcterms:W3CDTF">2026-10-08T13:00:00Z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D8293F55F1DE48CD9CF57FE812646D8A_12</vt:lpwstr>
  </property>
</Properties>
</file>