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6A7E" w:rsidRDefault="00294B72" w:rsidP="00294B72">
      <w:pPr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29  VV-ECMO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监测与管理规范：每日管理规范（</w:t>
      </w:r>
      <w:r>
        <w:rPr>
          <w:rFonts w:ascii="Times New Roman Regular" w:hAnsi="Times New Roman Regular" w:cs="Times New Roman Regular"/>
          <w:color w:val="215E99" w:themeColor="text2" w:themeTint="BF"/>
          <w:sz w:val="28"/>
          <w:szCs w:val="28"/>
        </w:rPr>
        <w:t>ABCD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E-VV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  <w:r w:rsidR="004330C2">
        <w:rPr>
          <w:rFonts w:ascii="Times New Roman Regular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(1)</w:t>
      </w:r>
    </w:p>
    <w:tbl>
      <w:tblPr>
        <w:tblStyle w:val="ab"/>
        <w:tblW w:w="0" w:type="auto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1211"/>
        <w:gridCol w:w="344"/>
        <w:gridCol w:w="708"/>
        <w:gridCol w:w="603"/>
        <w:gridCol w:w="957"/>
        <w:gridCol w:w="283"/>
        <w:gridCol w:w="992"/>
        <w:gridCol w:w="142"/>
        <w:gridCol w:w="425"/>
        <w:gridCol w:w="1560"/>
        <w:gridCol w:w="425"/>
        <w:gridCol w:w="1276"/>
        <w:gridCol w:w="1530"/>
      </w:tblGrid>
      <w:tr w:rsidR="003B6A7E" w:rsidRPr="00294B72" w:rsidTr="00294B72">
        <w:tc>
          <w:tcPr>
            <w:tcW w:w="10456" w:type="dxa"/>
            <w:gridSpan w:val="13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四、每日管理规范：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 xml:space="preserve">ABCDE-VV 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标准化流程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</w:p>
        </w:tc>
      </w:tr>
      <w:tr w:rsidR="003B6A7E" w:rsidRPr="00294B72" w:rsidTr="00294B72">
        <w:tc>
          <w:tcPr>
            <w:tcW w:w="10456" w:type="dxa"/>
            <w:gridSpan w:val="13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  <w:t>E — Echo &amp; Lung Ultrasound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  <w:t>（床旁超声评估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  <w:t>·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  <w:t>每日必做）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  <w:t>: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  <w:tab/>
              <w:t xml:space="preserve">E1. 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  <w:t>肺部超声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  <w:tab/>
            </w:r>
          </w:p>
        </w:tc>
      </w:tr>
      <w:tr w:rsidR="003B6A7E" w:rsidRPr="00294B72" w:rsidTr="00294B72">
        <w:tc>
          <w:tcPr>
            <w:tcW w:w="2263" w:type="dxa"/>
            <w:gridSpan w:val="3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超声征象</w:t>
            </w:r>
          </w:p>
        </w:tc>
        <w:tc>
          <w:tcPr>
            <w:tcW w:w="3402" w:type="dxa"/>
            <w:gridSpan w:val="6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表现</w:t>
            </w:r>
          </w:p>
        </w:tc>
        <w:tc>
          <w:tcPr>
            <w:tcW w:w="3261" w:type="dxa"/>
            <w:gridSpan w:val="3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意义</w:t>
            </w:r>
          </w:p>
        </w:tc>
        <w:tc>
          <w:tcPr>
            <w:tcW w:w="1530" w:type="dxa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趋势指示</w:t>
            </w:r>
          </w:p>
        </w:tc>
      </w:tr>
      <w:tr w:rsidR="003B6A7E" w:rsidRPr="00294B72" w:rsidTr="00294B72">
        <w:tc>
          <w:tcPr>
            <w:tcW w:w="2263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A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线</w:t>
            </w:r>
          </w:p>
        </w:tc>
        <w:tc>
          <w:tcPr>
            <w:tcW w:w="3402" w:type="dxa"/>
            <w:gridSpan w:val="6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胸膜线下方等距平行高回声线</w:t>
            </w:r>
          </w:p>
        </w:tc>
        <w:tc>
          <w:tcPr>
            <w:tcW w:w="3261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正常充气肺组织</w:t>
            </w:r>
          </w:p>
        </w:tc>
        <w:tc>
          <w:tcPr>
            <w:tcW w:w="1530" w:type="dxa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越多越好</w:t>
            </w:r>
          </w:p>
        </w:tc>
      </w:tr>
      <w:tr w:rsidR="003B6A7E" w:rsidRPr="00294B72" w:rsidTr="00294B72">
        <w:tc>
          <w:tcPr>
            <w:tcW w:w="2263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B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线（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&lt; 3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条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肋间）</w:t>
            </w:r>
          </w:p>
        </w:tc>
        <w:tc>
          <w:tcPr>
            <w:tcW w:w="3402" w:type="dxa"/>
            <w:gridSpan w:val="6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从胸膜线放射至屏幕底的垂直高回声线</w:t>
            </w:r>
          </w:p>
        </w:tc>
        <w:tc>
          <w:tcPr>
            <w:tcW w:w="3261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轻度间质水肿</w:t>
            </w:r>
          </w:p>
        </w:tc>
        <w:tc>
          <w:tcPr>
            <w:tcW w:w="1530" w:type="dxa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可接受状态</w:t>
            </w:r>
          </w:p>
        </w:tc>
      </w:tr>
      <w:tr w:rsidR="003B6A7E" w:rsidRPr="00294B72" w:rsidTr="00294B72">
        <w:tc>
          <w:tcPr>
            <w:tcW w:w="2263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B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线（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≥3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条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肋间或融合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瀑布征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）</w:t>
            </w:r>
          </w:p>
        </w:tc>
        <w:tc>
          <w:tcPr>
            <w:tcW w:w="3402" w:type="dxa"/>
            <w:gridSpan w:val="6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密集、融合的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B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线</w:t>
            </w:r>
          </w:p>
        </w:tc>
        <w:tc>
          <w:tcPr>
            <w:tcW w:w="3261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中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-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重度间质水肿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/ARDS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渗出</w:t>
            </w:r>
          </w:p>
        </w:tc>
        <w:tc>
          <w:tcPr>
            <w:tcW w:w="1530" w:type="dxa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仍需要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ECMO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支持</w:t>
            </w:r>
          </w:p>
        </w:tc>
      </w:tr>
      <w:tr w:rsidR="003B6A7E" w:rsidRPr="00294B72" w:rsidTr="00294B72">
        <w:tc>
          <w:tcPr>
            <w:tcW w:w="2263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实变（斑片状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+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动态支气管充气征）</w:t>
            </w:r>
          </w:p>
        </w:tc>
        <w:tc>
          <w:tcPr>
            <w:tcW w:w="3402" w:type="dxa"/>
            <w:gridSpan w:val="6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组织样回声，可见随呼吸移动的支气管内气体</w:t>
            </w:r>
          </w:p>
        </w:tc>
        <w:tc>
          <w:tcPr>
            <w:tcW w:w="3261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肺不张（可复张）</w:t>
            </w:r>
          </w:p>
        </w:tc>
        <w:tc>
          <w:tcPr>
            <w:tcW w:w="1530" w:type="dxa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肺复张操作可能有效</w:t>
            </w:r>
          </w:p>
        </w:tc>
      </w:tr>
      <w:tr w:rsidR="003B6A7E" w:rsidRPr="00294B72" w:rsidTr="00294B72">
        <w:tc>
          <w:tcPr>
            <w:tcW w:w="2263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实变（大面积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+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静态支气管充气征）</w:t>
            </w:r>
          </w:p>
        </w:tc>
        <w:tc>
          <w:tcPr>
            <w:tcW w:w="3402" w:type="dxa"/>
            <w:gridSpan w:val="6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致密组织样回声，支气管内气体不随呼吸移动</w:t>
            </w:r>
          </w:p>
        </w:tc>
        <w:tc>
          <w:tcPr>
            <w:tcW w:w="3261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难复张性肺不张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机化性肺炎</w:t>
            </w:r>
          </w:p>
        </w:tc>
        <w:tc>
          <w:tcPr>
            <w:tcW w:w="1530" w:type="dxa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预后较差信号</w:t>
            </w:r>
          </w:p>
        </w:tc>
      </w:tr>
      <w:tr w:rsidR="003B6A7E" w:rsidRPr="00294B72" w:rsidTr="00294B72">
        <w:tc>
          <w:tcPr>
            <w:tcW w:w="2263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胸水</w:t>
            </w:r>
          </w:p>
        </w:tc>
        <w:tc>
          <w:tcPr>
            <w:tcW w:w="3402" w:type="dxa"/>
            <w:gridSpan w:val="6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无回声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低回声区</w:t>
            </w:r>
          </w:p>
        </w:tc>
        <w:tc>
          <w:tcPr>
            <w:tcW w:w="3261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&gt; 50mm→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引流</w:t>
            </w:r>
          </w:p>
        </w:tc>
        <w:tc>
          <w:tcPr>
            <w:tcW w:w="1530" w:type="dxa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常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B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线增多</w:t>
            </w:r>
          </w:p>
        </w:tc>
      </w:tr>
      <w:tr w:rsidR="003B6A7E" w:rsidRPr="00294B72" w:rsidTr="00294B72">
        <w:tc>
          <w:tcPr>
            <w:tcW w:w="1211" w:type="dxa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超声指标</w:t>
            </w:r>
          </w:p>
        </w:tc>
        <w:tc>
          <w:tcPr>
            <w:tcW w:w="2895" w:type="dxa"/>
            <w:gridSpan w:val="5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扫查方法</w:t>
            </w:r>
          </w:p>
        </w:tc>
        <w:tc>
          <w:tcPr>
            <w:tcW w:w="3119" w:type="dxa"/>
            <w:gridSpan w:val="4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正常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目标</w:t>
            </w:r>
          </w:p>
        </w:tc>
        <w:tc>
          <w:tcPr>
            <w:tcW w:w="3231" w:type="dxa"/>
            <w:gridSpan w:val="3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异常</w:t>
            </w:r>
          </w:p>
        </w:tc>
      </w:tr>
      <w:tr w:rsidR="003B6A7E" w:rsidRPr="00294B72" w:rsidTr="00294B72">
        <w:tc>
          <w:tcPr>
            <w:tcW w:w="1211" w:type="dxa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肺滑动征</w:t>
            </w:r>
          </w:p>
        </w:tc>
        <w:tc>
          <w:tcPr>
            <w:tcW w:w="2895" w:type="dxa"/>
            <w:gridSpan w:val="5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前胸壁，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B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模式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+ M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模式</w:t>
            </w:r>
          </w:p>
        </w:tc>
        <w:tc>
          <w:tcPr>
            <w:tcW w:w="3119" w:type="dxa"/>
            <w:gridSpan w:val="4"/>
            <w:vAlign w:val="center"/>
          </w:tcPr>
          <w:p w:rsidR="004330C2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肺滑动存在</w:t>
            </w:r>
          </w:p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（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M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型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海岸征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）</w:t>
            </w:r>
          </w:p>
        </w:tc>
        <w:tc>
          <w:tcPr>
            <w:tcW w:w="3231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肺滑动消失（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M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型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条码征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）</w:t>
            </w:r>
          </w:p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+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肺点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→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气胸</w:t>
            </w:r>
          </w:p>
        </w:tc>
      </w:tr>
      <w:tr w:rsidR="003B6A7E" w:rsidRPr="00294B72" w:rsidTr="00294B72">
        <w:tc>
          <w:tcPr>
            <w:tcW w:w="10456" w:type="dxa"/>
            <w:gridSpan w:val="1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 w:hint="eastAsia"/>
                <w:b/>
                <w:bCs/>
                <w:w w:val="70"/>
                <w:sz w:val="18"/>
              </w:rPr>
              <w:t>肺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超判读坑（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ELSO 2026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）：</w:t>
            </w:r>
          </w:p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Segoe UI Symbol" w:hAnsi="Segoe UI Symbol" w:cs="Times New Roman Regular"/>
                <w:w w:val="70"/>
                <w:sz w:val="18"/>
              </w:rPr>
              <w:t>①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肺点敏感性仅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66%——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大范围环状气胸可假阴性（无肺点</w:t>
            </w:r>
            <w:r w:rsidRPr="00294B72">
              <w:rPr>
                <w:rFonts w:ascii="Segoe UI Symbol" w:hAnsi="Segoe UI Symbol" w:cs="Times New Roman Regular"/>
                <w:w w:val="70"/>
                <w:sz w:val="18"/>
              </w:rPr>
              <w:t>≠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无气胸）</w:t>
            </w:r>
          </w:p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Segoe UI Symbol" w:hAnsi="Segoe UI Symbol" w:cs="Times New Roman Regular"/>
                <w:w w:val="70"/>
                <w:sz w:val="18"/>
              </w:rPr>
              <w:t>②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超保护性通气（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VV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肺休息策略）时肺滑动可减弱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消失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——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勿误判气胸</w:t>
            </w:r>
          </w:p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Segoe UI Symbol" w:hAnsi="Segoe UI Symbol" w:cs="Times New Roman Regular"/>
                <w:w w:val="70"/>
                <w:sz w:val="18"/>
              </w:rPr>
              <w:t>③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建议用肺超声评分（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LUS score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）量化追踪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——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持续高评分提示预后差；肺恢复的量化标准</w:t>
            </w:r>
          </w:p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Segoe UI Symbol" w:hAnsi="Segoe UI Symbol" w:cs="Times New Roman Regular"/>
                <w:w w:val="70"/>
                <w:sz w:val="18"/>
              </w:rPr>
              <w:t>④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动态支气管充气征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+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肺搏动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→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支持实变（肺炎）而非肺不张</w:t>
            </w:r>
          </w:p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Segoe UI Symbol" w:hAnsi="Segoe UI Symbol" w:cs="Times New Roman Regular"/>
                <w:w w:val="70"/>
                <w:sz w:val="18"/>
              </w:rPr>
              <w:t>⑤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大量实变肺估测胸水会低估；引流出血风险高时可先超声定位肋间血管避开</w:t>
            </w:r>
          </w:p>
        </w:tc>
      </w:tr>
      <w:tr w:rsidR="003B6A7E" w:rsidRPr="00294B72" w:rsidTr="00294B72">
        <w:tc>
          <w:tcPr>
            <w:tcW w:w="10456" w:type="dxa"/>
            <w:gridSpan w:val="13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 xml:space="preserve">E2. 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右心功能（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 xml:space="preserve">VV-ECMO 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可能合并急性肺心病）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</w:p>
        </w:tc>
      </w:tr>
      <w:tr w:rsidR="003B6A7E" w:rsidRPr="00294B72" w:rsidTr="00294B72">
        <w:tc>
          <w:tcPr>
            <w:tcW w:w="1555" w:type="dxa"/>
            <w:gridSpan w:val="2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超声指标</w:t>
            </w:r>
          </w:p>
        </w:tc>
        <w:tc>
          <w:tcPr>
            <w:tcW w:w="2268" w:type="dxa"/>
            <w:gridSpan w:val="3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获取方法</w:t>
            </w:r>
          </w:p>
        </w:tc>
        <w:tc>
          <w:tcPr>
            <w:tcW w:w="1275" w:type="dxa"/>
            <w:gridSpan w:val="2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正常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目标</w:t>
            </w:r>
          </w:p>
        </w:tc>
        <w:tc>
          <w:tcPr>
            <w:tcW w:w="2552" w:type="dxa"/>
            <w:gridSpan w:val="4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预警</w:t>
            </w:r>
          </w:p>
        </w:tc>
        <w:tc>
          <w:tcPr>
            <w:tcW w:w="2806" w:type="dxa"/>
            <w:gridSpan w:val="2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处理</w:t>
            </w:r>
          </w:p>
        </w:tc>
      </w:tr>
      <w:tr w:rsidR="003B6A7E" w:rsidRPr="00294B72" w:rsidTr="00294B72">
        <w:tc>
          <w:tcPr>
            <w:tcW w:w="1555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TAPSE</w:t>
            </w:r>
          </w:p>
        </w:tc>
        <w:tc>
          <w:tcPr>
            <w:tcW w:w="2268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心尖四腔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M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型过三尖瓣环侧壁</w:t>
            </w:r>
          </w:p>
        </w:tc>
        <w:tc>
          <w:tcPr>
            <w:tcW w:w="1275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&gt;17 mm</w:t>
            </w:r>
          </w:p>
        </w:tc>
        <w:tc>
          <w:tcPr>
            <w:tcW w:w="2552" w:type="dxa"/>
            <w:gridSpan w:val="4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&lt;14 mm→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右室收缩功能减退</w:t>
            </w:r>
          </w:p>
        </w:tc>
        <w:tc>
          <w:tcPr>
            <w:tcW w:w="2806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优化通气（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↓Pplat/↓VT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）；肺血管扩张剂</w:t>
            </w:r>
          </w:p>
        </w:tc>
      </w:tr>
      <w:tr w:rsidR="003B6A7E" w:rsidRPr="00294B72" w:rsidTr="00294B72">
        <w:tc>
          <w:tcPr>
            <w:tcW w:w="1555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RV S'</w:t>
            </w:r>
          </w:p>
        </w:tc>
        <w:tc>
          <w:tcPr>
            <w:tcW w:w="2268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心尖四腔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,TDI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取样三尖瓣环侧壁</w:t>
            </w:r>
          </w:p>
        </w:tc>
        <w:tc>
          <w:tcPr>
            <w:tcW w:w="1275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&gt;9.5 cm/s</w:t>
            </w:r>
          </w:p>
        </w:tc>
        <w:tc>
          <w:tcPr>
            <w:tcW w:w="2552" w:type="dxa"/>
            <w:gridSpan w:val="4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&lt;9.5→RV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收缩功能减退</w:t>
            </w:r>
          </w:p>
        </w:tc>
        <w:tc>
          <w:tcPr>
            <w:tcW w:w="2806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同上</w:t>
            </w:r>
          </w:p>
        </w:tc>
      </w:tr>
      <w:tr w:rsidR="003B6A7E" w:rsidRPr="00294B72" w:rsidTr="00294B72">
        <w:tc>
          <w:tcPr>
            <w:tcW w:w="1555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TR Vmax</w:t>
            </w:r>
          </w:p>
        </w:tc>
        <w:tc>
          <w:tcPr>
            <w:tcW w:w="2268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心尖四腔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胸旁短轴，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CW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过三尖瓣</w:t>
            </w:r>
          </w:p>
        </w:tc>
        <w:tc>
          <w:tcPr>
            <w:tcW w:w="1275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&lt;2.8 m/s</w:t>
            </w:r>
          </w:p>
        </w:tc>
        <w:tc>
          <w:tcPr>
            <w:tcW w:w="2552" w:type="dxa"/>
            <w:gridSpan w:val="4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&gt;2.8m/s→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肺动脉高压</w:t>
            </w:r>
          </w:p>
        </w:tc>
        <w:tc>
          <w:tcPr>
            <w:tcW w:w="2806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评估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+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治疗肺高压</w:t>
            </w:r>
          </w:p>
        </w:tc>
      </w:tr>
      <w:tr w:rsidR="003B6A7E" w:rsidRPr="00294B72" w:rsidTr="00294B72">
        <w:tc>
          <w:tcPr>
            <w:tcW w:w="1555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RV/LV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基底段横径比</w:t>
            </w:r>
          </w:p>
        </w:tc>
        <w:tc>
          <w:tcPr>
            <w:tcW w:w="2268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心尖四腔舒张末期</w:t>
            </w:r>
          </w:p>
        </w:tc>
        <w:tc>
          <w:tcPr>
            <w:tcW w:w="1275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&lt;1.0</w:t>
            </w:r>
          </w:p>
        </w:tc>
        <w:tc>
          <w:tcPr>
            <w:tcW w:w="2552" w:type="dxa"/>
            <w:gridSpan w:val="4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&gt;1.0→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右心扩大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受压</w:t>
            </w:r>
          </w:p>
        </w:tc>
        <w:tc>
          <w:tcPr>
            <w:tcW w:w="2806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Segoe UI Symbol" w:hAnsi="Segoe UI Symbol" w:cs="Times New Roman Regular"/>
                <w:w w:val="70"/>
                <w:sz w:val="18"/>
              </w:rPr>
              <w:t>↑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PEEP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过高？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优化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PEEP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；评估急性肺心病</w:t>
            </w:r>
          </w:p>
        </w:tc>
      </w:tr>
      <w:tr w:rsidR="003B6A7E" w:rsidRPr="00294B72" w:rsidTr="00294B72">
        <w:tc>
          <w:tcPr>
            <w:tcW w:w="1555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室间隔</w:t>
            </w:r>
          </w:p>
        </w:tc>
        <w:tc>
          <w:tcPr>
            <w:tcW w:w="2268" w:type="dxa"/>
            <w:gridSpan w:val="3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胸旁短轴乳头肌水平</w:t>
            </w:r>
          </w:p>
        </w:tc>
        <w:tc>
          <w:tcPr>
            <w:tcW w:w="1275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正常</w:t>
            </w:r>
          </w:p>
        </w:tc>
        <w:tc>
          <w:tcPr>
            <w:tcW w:w="2552" w:type="dxa"/>
            <w:gridSpan w:val="4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扁平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/D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形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右室压力过负荷</w:t>
            </w:r>
          </w:p>
        </w:tc>
        <w:tc>
          <w:tcPr>
            <w:tcW w:w="2806" w:type="dxa"/>
            <w:gridSpan w:val="2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严重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需考虑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VV→V-AV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转换</w:t>
            </w:r>
          </w:p>
        </w:tc>
      </w:tr>
      <w:tr w:rsidR="003B6A7E" w:rsidRPr="00294B72" w:rsidTr="00294B72">
        <w:tc>
          <w:tcPr>
            <w:tcW w:w="10456" w:type="dxa"/>
            <w:gridSpan w:val="13"/>
            <w:shd w:val="clear" w:color="auto" w:fill="DAE9F7" w:themeFill="text2" w:themeFillTint="1A"/>
            <w:vAlign w:val="center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 xml:space="preserve">E3. 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左心功能（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 xml:space="preserve">VV 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中监测价值次之，但不可忽视）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</w:p>
        </w:tc>
      </w:tr>
      <w:tr w:rsidR="003B6A7E" w:rsidRPr="00294B72" w:rsidTr="00294B72">
        <w:tc>
          <w:tcPr>
            <w:tcW w:w="1555" w:type="dxa"/>
            <w:gridSpan w:val="2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超声指标</w:t>
            </w:r>
          </w:p>
        </w:tc>
        <w:tc>
          <w:tcPr>
            <w:tcW w:w="1311" w:type="dxa"/>
            <w:gridSpan w:val="2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获取方法</w:t>
            </w:r>
          </w:p>
        </w:tc>
        <w:tc>
          <w:tcPr>
            <w:tcW w:w="1240" w:type="dxa"/>
            <w:gridSpan w:val="2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正常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目标</w:t>
            </w:r>
          </w:p>
        </w:tc>
        <w:tc>
          <w:tcPr>
            <w:tcW w:w="1134" w:type="dxa"/>
            <w:gridSpan w:val="2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预警</w:t>
            </w:r>
          </w:p>
        </w:tc>
        <w:tc>
          <w:tcPr>
            <w:tcW w:w="5216" w:type="dxa"/>
            <w:gridSpan w:val="5"/>
            <w:shd w:val="clear" w:color="auto" w:fill="DAE9F7" w:themeFill="text2" w:themeFillTint="1A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意义</w:t>
            </w:r>
          </w:p>
        </w:tc>
      </w:tr>
      <w:tr w:rsidR="003B6A7E" w:rsidRPr="00294B72" w:rsidTr="00294B72">
        <w:tc>
          <w:tcPr>
            <w:tcW w:w="1555" w:type="dxa"/>
            <w:gridSpan w:val="2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LVEF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（目测）</w:t>
            </w:r>
          </w:p>
        </w:tc>
        <w:tc>
          <w:tcPr>
            <w:tcW w:w="1311" w:type="dxa"/>
            <w:gridSpan w:val="2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多个切面</w:t>
            </w:r>
          </w:p>
        </w:tc>
        <w:tc>
          <w:tcPr>
            <w:tcW w:w="1240" w:type="dxa"/>
            <w:gridSpan w:val="2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正常</w:t>
            </w:r>
          </w:p>
        </w:tc>
        <w:tc>
          <w:tcPr>
            <w:tcW w:w="1134" w:type="dxa"/>
            <w:gridSpan w:val="2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明显减低</w:t>
            </w:r>
          </w:p>
        </w:tc>
        <w:tc>
          <w:tcPr>
            <w:tcW w:w="5216" w:type="dxa"/>
            <w:gridSpan w:val="5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严重低氧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+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酸中毒可致心肌抑制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评估是否转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V-AV</w:t>
            </w:r>
          </w:p>
        </w:tc>
      </w:tr>
      <w:tr w:rsidR="003B6A7E" w:rsidRPr="00294B72" w:rsidTr="00294B72">
        <w:tc>
          <w:tcPr>
            <w:tcW w:w="1555" w:type="dxa"/>
            <w:gridSpan w:val="2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LVOT VTI</w:t>
            </w:r>
          </w:p>
        </w:tc>
        <w:tc>
          <w:tcPr>
            <w:tcW w:w="1311" w:type="dxa"/>
            <w:gridSpan w:val="2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心尖五腔</w:t>
            </w:r>
          </w:p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PW LVOT</w:t>
            </w:r>
          </w:p>
        </w:tc>
        <w:tc>
          <w:tcPr>
            <w:tcW w:w="1240" w:type="dxa"/>
            <w:gridSpan w:val="2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18-22 cm</w:t>
            </w:r>
          </w:p>
        </w:tc>
        <w:tc>
          <w:tcPr>
            <w:tcW w:w="1134" w:type="dxa"/>
            <w:gridSpan w:val="2"/>
          </w:tcPr>
          <w:p w:rsidR="003B6A7E" w:rsidRPr="00294B72" w:rsidRDefault="00294B7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&lt; 10 cm</w:t>
            </w:r>
          </w:p>
        </w:tc>
        <w:tc>
          <w:tcPr>
            <w:tcW w:w="5216" w:type="dxa"/>
            <w:gridSpan w:val="5"/>
          </w:tcPr>
          <w:p w:rsidR="003B6A7E" w:rsidRPr="00294B72" w:rsidRDefault="00294B7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CI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极低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自身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CO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不足可致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VV"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有效氧合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也无法满足全身供氧</w:t>
            </w:r>
          </w:p>
        </w:tc>
      </w:tr>
    </w:tbl>
    <w:p w:rsidR="004330C2" w:rsidRPr="004330C2" w:rsidRDefault="004330C2" w:rsidP="00294B72">
      <w:pPr>
        <w:snapToGrid w:val="0"/>
        <w:spacing w:after="0" w:line="24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ELSO VV-ECMO 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成人指南（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2021·ASAIO J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EOLIA 2018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NEJM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CESAR 2009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Lancet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Combes A et al. 2025 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综述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ELSO 2026 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超声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SOTA 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综述（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Douflé et al. *ASAIO J* 2026;72:85-98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</w:p>
    <w:p w:rsidR="003B6A7E" w:rsidRDefault="003B6A7E" w:rsidP="00294B72">
      <w:pPr>
        <w:snapToGrid w:val="0"/>
        <w:spacing w:after="0" w:line="24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</w:p>
    <w:p w:rsidR="004330C2" w:rsidRDefault="004330C2" w:rsidP="00294B72">
      <w:pPr>
        <w:snapToGrid w:val="0"/>
        <w:spacing w:after="0" w:line="24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</w:p>
    <w:p w:rsidR="004330C2" w:rsidRPr="004330C2" w:rsidRDefault="004330C2" w:rsidP="00294B72">
      <w:pPr>
        <w:pageBreakBefore/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29  VV-ECMO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监测与管理规范：每日管理规范（</w:t>
      </w:r>
      <w:r>
        <w:rPr>
          <w:rFonts w:ascii="Times New Roman Regular" w:hAnsi="Times New Roman Regular" w:cs="Times New Roman Regular"/>
          <w:color w:val="215E99" w:themeColor="text2" w:themeTint="BF"/>
          <w:sz w:val="28"/>
          <w:szCs w:val="28"/>
        </w:rPr>
        <w:t>ABCD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E-VV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  <w:r>
        <w:rPr>
          <w:rFonts w:ascii="Times New Roman Regular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(2)</w:t>
      </w:r>
    </w:p>
    <w:tbl>
      <w:tblPr>
        <w:tblStyle w:val="ab"/>
        <w:tblW w:w="0" w:type="auto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1980"/>
        <w:gridCol w:w="2126"/>
        <w:gridCol w:w="2268"/>
        <w:gridCol w:w="2126"/>
        <w:gridCol w:w="426"/>
        <w:gridCol w:w="1530"/>
      </w:tblGrid>
      <w:tr w:rsidR="004330C2" w:rsidRPr="00294B72" w:rsidTr="00294B72">
        <w:tc>
          <w:tcPr>
            <w:tcW w:w="10456" w:type="dxa"/>
            <w:gridSpan w:val="6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 xml:space="preserve">E4. 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容量、插管与再循环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</w:p>
        </w:tc>
      </w:tr>
      <w:tr w:rsidR="004330C2" w:rsidRPr="00294B72" w:rsidTr="00294B72">
        <w:tc>
          <w:tcPr>
            <w:tcW w:w="1980" w:type="dxa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超声指标</w:t>
            </w:r>
          </w:p>
        </w:tc>
        <w:tc>
          <w:tcPr>
            <w:tcW w:w="2126" w:type="dxa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获取方法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正常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目标</w:t>
            </w:r>
          </w:p>
        </w:tc>
        <w:tc>
          <w:tcPr>
            <w:tcW w:w="2552" w:type="dxa"/>
            <w:gridSpan w:val="2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预警</w:t>
            </w:r>
          </w:p>
        </w:tc>
        <w:tc>
          <w:tcPr>
            <w:tcW w:w="1530" w:type="dxa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处理</w:t>
            </w:r>
          </w:p>
        </w:tc>
      </w:tr>
      <w:tr w:rsidR="004330C2" w:rsidRPr="00294B72" w:rsidTr="00294B72">
        <w:tc>
          <w:tcPr>
            <w:tcW w:w="1980" w:type="dxa"/>
            <w:vAlign w:val="center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IVC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内径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+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变异度</w:t>
            </w:r>
          </w:p>
        </w:tc>
        <w:tc>
          <w:tcPr>
            <w:tcW w:w="2126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剑突下长轴</w:t>
            </w:r>
          </w:p>
        </w:tc>
        <w:tc>
          <w:tcPr>
            <w:tcW w:w="2268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1.5-2.1 cm,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变异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&gt;50%</w:t>
            </w:r>
          </w:p>
        </w:tc>
        <w:tc>
          <w:tcPr>
            <w:tcW w:w="2552" w:type="dxa"/>
            <w:gridSpan w:val="2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&gt; 2.5 cm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且无变异</w:t>
            </w:r>
          </w:p>
        </w:tc>
        <w:tc>
          <w:tcPr>
            <w:tcW w:w="1530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限液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+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利尿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引流管尖端位置</w:t>
            </w:r>
          </w:p>
        </w:tc>
        <w:tc>
          <w:tcPr>
            <w:tcW w:w="2126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剑突下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双腔心切面</w:t>
            </w:r>
          </w:p>
        </w:tc>
        <w:tc>
          <w:tcPr>
            <w:tcW w:w="2268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IVC-RA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交界处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/RA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（股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-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颈构型）</w:t>
            </w:r>
          </w:p>
        </w:tc>
        <w:tc>
          <w:tcPr>
            <w:tcW w:w="2552" w:type="dxa"/>
            <w:gridSpan w:val="2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过深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过浅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再循环增大</w:t>
            </w:r>
          </w:p>
        </w:tc>
        <w:tc>
          <w:tcPr>
            <w:tcW w:w="1530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  <w:szCs w:val="21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  <w:szCs w:val="21"/>
              </w:rPr>
              <w:t>调整插管深度</w:t>
            </w:r>
          </w:p>
        </w:tc>
      </w:tr>
      <w:tr w:rsidR="004330C2" w:rsidRPr="00294B72" w:rsidTr="00294B72">
        <w:tc>
          <w:tcPr>
            <w:tcW w:w="1980" w:type="dxa"/>
            <w:vAlign w:val="center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回输管尖端位置</w:t>
            </w:r>
          </w:p>
        </w:tc>
        <w:tc>
          <w:tcPr>
            <w:tcW w:w="2126" w:type="dxa"/>
            <w:vAlign w:val="center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剑突下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双腔心切面</w:t>
            </w:r>
          </w:p>
        </w:tc>
        <w:tc>
          <w:tcPr>
            <w:tcW w:w="2268" w:type="dxa"/>
            <w:vAlign w:val="center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RA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中上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/ SVC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（股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-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颈构型）</w:t>
            </w:r>
          </w:p>
        </w:tc>
        <w:tc>
          <w:tcPr>
            <w:tcW w:w="2552" w:type="dxa"/>
            <w:gridSpan w:val="2"/>
            <w:vAlign w:val="center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距引流管尖端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&lt;10cm→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再循环</w:t>
            </w:r>
          </w:p>
        </w:tc>
        <w:tc>
          <w:tcPr>
            <w:tcW w:w="1530" w:type="dxa"/>
            <w:vAlign w:val="center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拉大距离或重定位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双腔插管（如用）</w:t>
            </w:r>
          </w:p>
        </w:tc>
        <w:tc>
          <w:tcPr>
            <w:tcW w:w="2126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—</w:t>
            </w:r>
          </w:p>
        </w:tc>
        <w:tc>
          <w:tcPr>
            <w:tcW w:w="2268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回输口朝向三尖瓣</w:t>
            </w:r>
          </w:p>
        </w:tc>
        <w:tc>
          <w:tcPr>
            <w:tcW w:w="2552" w:type="dxa"/>
            <w:gridSpan w:val="2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位置不正</w:t>
            </w:r>
          </w:p>
        </w:tc>
        <w:tc>
          <w:tcPr>
            <w:tcW w:w="1530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调整</w:t>
            </w:r>
          </w:p>
        </w:tc>
      </w:tr>
      <w:tr w:rsidR="004330C2" w:rsidRPr="00294B72" w:rsidTr="00294B72">
        <w:tc>
          <w:tcPr>
            <w:tcW w:w="1980" w:type="dxa"/>
            <w:vAlign w:val="center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再循环评估</w:t>
            </w:r>
          </w:p>
        </w:tc>
        <w:tc>
          <w:tcPr>
            <w:tcW w:w="2126" w:type="dxa"/>
            <w:vAlign w:val="center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CFD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看回输血流方向；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CEUS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可估再循环量；膜前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SvO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  <w:vertAlign w:val="subscript"/>
              </w:rPr>
              <w:t>2</w:t>
            </w:r>
          </w:p>
        </w:tc>
        <w:tc>
          <w:tcPr>
            <w:tcW w:w="2268" w:type="dxa"/>
            <w:vAlign w:val="center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射流朝向三尖瓣；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SvO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  <w:vertAlign w:val="subscript"/>
              </w:rPr>
              <w:t>2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正常</w:t>
            </w:r>
          </w:p>
        </w:tc>
        <w:tc>
          <w:tcPr>
            <w:tcW w:w="2552" w:type="dxa"/>
            <w:gridSpan w:val="2"/>
            <w:vAlign w:val="center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方向异常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/ SvO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  <w:vertAlign w:val="subscript"/>
              </w:rPr>
              <w:t>2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异常偏高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+ PaO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  <w:vertAlign w:val="subscript"/>
              </w:rPr>
              <w:t>2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上不去</w:t>
            </w:r>
          </w:p>
        </w:tc>
        <w:tc>
          <w:tcPr>
            <w:tcW w:w="1530" w:type="dxa"/>
            <w:vAlign w:val="center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调整插管位置；降低流量；必要时换构型</w:t>
            </w:r>
          </w:p>
        </w:tc>
      </w:tr>
      <w:tr w:rsidR="004330C2" w:rsidRPr="00294B72" w:rsidTr="00294B72">
        <w:tc>
          <w:tcPr>
            <w:tcW w:w="10456" w:type="dxa"/>
            <w:gridSpan w:val="6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 xml:space="preserve">E5. 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心包与其他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ab/>
            </w:r>
          </w:p>
        </w:tc>
      </w:tr>
      <w:tr w:rsidR="004330C2" w:rsidRPr="00294B72" w:rsidTr="00294B72">
        <w:tc>
          <w:tcPr>
            <w:tcW w:w="1980" w:type="dxa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超声指标</w:t>
            </w:r>
          </w:p>
        </w:tc>
        <w:tc>
          <w:tcPr>
            <w:tcW w:w="2126" w:type="dxa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获取方法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正常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目标</w:t>
            </w:r>
          </w:p>
        </w:tc>
        <w:tc>
          <w:tcPr>
            <w:tcW w:w="2126" w:type="dxa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预警</w:t>
            </w:r>
          </w:p>
        </w:tc>
        <w:tc>
          <w:tcPr>
            <w:tcW w:w="1956" w:type="dxa"/>
            <w:gridSpan w:val="2"/>
            <w:shd w:val="clear" w:color="auto" w:fill="DAE9F7" w:themeFill="text2" w:themeFillTint="1A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处理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心包积液</w:t>
            </w:r>
          </w:p>
        </w:tc>
        <w:tc>
          <w:tcPr>
            <w:tcW w:w="2126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各切面</w:t>
            </w:r>
          </w:p>
        </w:tc>
        <w:tc>
          <w:tcPr>
            <w:tcW w:w="2268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无或少量</w:t>
            </w:r>
          </w:p>
        </w:tc>
        <w:tc>
          <w:tcPr>
            <w:tcW w:w="2126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增多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填塞</w:t>
            </w:r>
          </w:p>
        </w:tc>
        <w:tc>
          <w:tcPr>
            <w:tcW w:w="1956" w:type="dxa"/>
            <w:gridSpan w:val="2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引流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胸腔积液</w:t>
            </w:r>
          </w:p>
        </w:tc>
        <w:tc>
          <w:tcPr>
            <w:tcW w:w="2126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双侧背侧</w:t>
            </w:r>
          </w:p>
        </w:tc>
        <w:tc>
          <w:tcPr>
            <w:tcW w:w="2268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无或少量</w:t>
            </w:r>
          </w:p>
        </w:tc>
        <w:tc>
          <w:tcPr>
            <w:tcW w:w="2126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&gt; 50mm</w:t>
            </w:r>
          </w:p>
        </w:tc>
        <w:tc>
          <w:tcPr>
            <w:tcW w:w="1956" w:type="dxa"/>
            <w:gridSpan w:val="2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引流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置管处</w:t>
            </w:r>
          </w:p>
        </w:tc>
        <w:tc>
          <w:tcPr>
            <w:tcW w:w="2126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穿刺点</w:t>
            </w:r>
          </w:p>
        </w:tc>
        <w:tc>
          <w:tcPr>
            <w:tcW w:w="2268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无血肿</w:t>
            </w:r>
          </w:p>
        </w:tc>
        <w:tc>
          <w:tcPr>
            <w:tcW w:w="2126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血肿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假性动脉瘤</w:t>
            </w:r>
          </w:p>
        </w:tc>
        <w:tc>
          <w:tcPr>
            <w:tcW w:w="1956" w:type="dxa"/>
            <w:gridSpan w:val="2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加压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外科评估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</w:p>
        </w:tc>
        <w:tc>
          <w:tcPr>
            <w:tcW w:w="2126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</w:p>
        </w:tc>
        <w:tc>
          <w:tcPr>
            <w:tcW w:w="2268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</w:p>
        </w:tc>
        <w:tc>
          <w:tcPr>
            <w:tcW w:w="2126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</w:p>
        </w:tc>
        <w:tc>
          <w:tcPr>
            <w:tcW w:w="1956" w:type="dxa"/>
            <w:gridSpan w:val="2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w w:val="70"/>
                <w:sz w:val="18"/>
              </w:rPr>
            </w:pPr>
          </w:p>
        </w:tc>
      </w:tr>
      <w:tr w:rsidR="004330C2" w:rsidRPr="00294B72" w:rsidTr="00294B72">
        <w:tc>
          <w:tcPr>
            <w:tcW w:w="10456" w:type="dxa"/>
            <w:gridSpan w:val="6"/>
            <w:shd w:val="clear" w:color="auto" w:fill="DAE9F7" w:themeFill="text2" w:themeFillTint="1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 w:hint="eastAsia"/>
                <w:b/>
                <w:bCs/>
                <w:w w:val="70"/>
                <w:sz w:val="18"/>
              </w:rPr>
              <w:t>E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 xml:space="preserve">CMO 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心包填塞极易漏诊（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ELSO 2026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）：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经典征象在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ECMO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上可能完全缺如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——VV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低潮气量肺休息时经瓣膜呼吸变异也可消失。</w:t>
            </w:r>
          </w:p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有积液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→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至少每日超声追踪；可疑表现：引流失效、入口负压增大、搏动消失、撤机失败。</w:t>
            </w:r>
          </w:p>
        </w:tc>
      </w:tr>
      <w:tr w:rsidR="004330C2" w:rsidRPr="00294B72" w:rsidTr="00294B72">
        <w:tc>
          <w:tcPr>
            <w:tcW w:w="1980" w:type="dxa"/>
            <w:shd w:val="clear" w:color="auto" w:fill="DAE9F7" w:themeFill="text2" w:themeFillTint="1A"/>
            <w:vAlign w:val="center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检查项</w:t>
            </w:r>
          </w:p>
        </w:tc>
        <w:tc>
          <w:tcPr>
            <w:tcW w:w="8476" w:type="dxa"/>
            <w:gridSpan w:val="5"/>
            <w:shd w:val="clear" w:color="auto" w:fill="DAE9F7" w:themeFill="text2" w:themeFillTint="1A"/>
            <w:vAlign w:val="center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要点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肺部超声趋势追踪（核心）</w:t>
            </w: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从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白肺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"→ B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线减少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→ A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线出现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</w:t>
            </w:r>
            <w:r w:rsidR="00294B72" w:rsidRPr="00294B72">
              <w:rPr>
                <w:rFonts w:ascii="Segoe UI Symbol" w:hAnsi="Segoe UI Symbol" w:cs="Times New Roman Regular"/>
                <w:w w:val="70"/>
                <w:sz w:val="18"/>
              </w:rPr>
              <w:t>≈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肺恢复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——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这是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VV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撤机的最重要影像依据。记录各区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A/B/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实变分布，比单纯写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有改善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更有价值。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右心功能</w:t>
            </w: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TAPSE &lt; 14 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右心衰预警；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TR Vmax &gt; 2.8→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肺高压；室间隔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D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形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急性肺心病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评估是否需转换模式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左心功能</w:t>
            </w: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LVEF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明显下降或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LVOT VTI &lt; 10→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自身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CO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不足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即使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VV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氧合好全身仍可低灌注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考虑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V-AV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IVC+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插管位置</w:t>
            </w: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容量评估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+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再循环排查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——SV O</w:t>
            </w:r>
            <w:r w:rsidR="00294B72" w:rsidRPr="00294B72">
              <w:rPr>
                <w:rFonts w:ascii="Segoe UI Symbol" w:hAnsi="Segoe UI Symbol" w:cs="Times New Roman Regular"/>
                <w:w w:val="70"/>
                <w:sz w:val="18"/>
              </w:rPr>
              <w:t>₂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（膜前）偏高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+ PaO</w:t>
            </w:r>
            <w:r w:rsidR="00294B72" w:rsidRPr="00294B72">
              <w:rPr>
                <w:rFonts w:ascii="Segoe UI Symbol" w:hAnsi="Segoe UI Symbol" w:cs="Times New Roman Regular"/>
                <w:w w:val="70"/>
                <w:sz w:val="18"/>
              </w:rPr>
              <w:t>₂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不达标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→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超声确认插管距离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心包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胸水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/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气胸</w:t>
            </w: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有无？是否增多？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</w:p>
        </w:tc>
      </w:tr>
      <w:tr w:rsidR="004330C2" w:rsidRPr="00294B72" w:rsidTr="00294B72">
        <w:tc>
          <w:tcPr>
            <w:tcW w:w="10456" w:type="dxa"/>
            <w:gridSpan w:val="6"/>
            <w:shd w:val="clear" w:color="auto" w:fill="DAE9F7" w:themeFill="text2" w:themeFillTint="1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VV — Ventilation &amp; Volume</w:t>
            </w: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（通气血流与容量）</w:t>
            </w:r>
          </w:p>
        </w:tc>
      </w:tr>
      <w:tr w:rsidR="004330C2" w:rsidRPr="00294B72" w:rsidTr="00294B72">
        <w:tc>
          <w:tcPr>
            <w:tcW w:w="1980" w:type="dxa"/>
            <w:shd w:val="clear" w:color="auto" w:fill="DAE9F7" w:themeFill="text2" w:themeFillTint="1A"/>
            <w:vAlign w:val="center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检查项</w:t>
            </w:r>
          </w:p>
        </w:tc>
        <w:tc>
          <w:tcPr>
            <w:tcW w:w="8476" w:type="dxa"/>
            <w:gridSpan w:val="5"/>
            <w:shd w:val="clear" w:color="auto" w:fill="DAE9F7" w:themeFill="text2" w:themeFillTint="1A"/>
            <w:vAlign w:val="center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jc w:val="center"/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b/>
                <w:bCs/>
                <w:w w:val="70"/>
                <w:sz w:val="18"/>
              </w:rPr>
              <w:t>要点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snapToGrid w:val="0"/>
              <w:spacing w:after="0" w:line="207" w:lineRule="exact"/>
              <w:jc w:val="both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CO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  <w:vertAlign w:val="subscript"/>
              </w:rPr>
              <w:t>2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滴定进度</w:t>
            </w: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PaCO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  <w:vertAlign w:val="subscript"/>
              </w:rPr>
              <w:t>2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目标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vs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实际；扫气是否需要调整？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俯卧位计划</w:t>
            </w: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今日是否俯卧位？体位计划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+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管路保护方案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撤机可能性</w:t>
            </w: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ECMO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支持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&lt; 30%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总气体交换？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→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启动附件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 17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撤机评估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液体平衡</w:t>
            </w: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VV-ECMO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患者易液体过负荷（肺更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湿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"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）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→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每日净平衡目标？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呼吸机能否下调？</w:t>
            </w: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FiO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  <w:vertAlign w:val="subscript"/>
              </w:rPr>
              <w:t>2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 xml:space="preserve">↓ / Pplat↓ / PEEP </w:t>
            </w:r>
            <w:r w:rsidRPr="00294B72">
              <w:rPr>
                <w:rFonts w:ascii="Times New Roman Regular" w:hAnsi="Times New Roman Regular" w:cs="Times New Roman Regular"/>
                <w:w w:val="70"/>
                <w:sz w:val="18"/>
              </w:rPr>
              <w:t>可否优化？每日目标设定</w:t>
            </w:r>
          </w:p>
        </w:tc>
      </w:tr>
      <w:tr w:rsidR="004330C2" w:rsidRPr="00294B72" w:rsidTr="00294B72">
        <w:tc>
          <w:tcPr>
            <w:tcW w:w="1980" w:type="dxa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</w:p>
        </w:tc>
        <w:tc>
          <w:tcPr>
            <w:tcW w:w="8476" w:type="dxa"/>
            <w:gridSpan w:val="5"/>
          </w:tcPr>
          <w:p w:rsidR="004330C2" w:rsidRPr="00294B72" w:rsidRDefault="004330C2" w:rsidP="00294B72">
            <w:pPr>
              <w:tabs>
                <w:tab w:val="left" w:pos="1883"/>
              </w:tabs>
              <w:snapToGrid w:val="0"/>
              <w:spacing w:after="0" w:line="207" w:lineRule="exact"/>
              <w:rPr>
                <w:rFonts w:ascii="Times New Roman Regular" w:hAnsi="Times New Roman Regular" w:cs="Times New Roman Regular"/>
                <w:w w:val="70"/>
                <w:sz w:val="18"/>
              </w:rPr>
            </w:pPr>
          </w:p>
        </w:tc>
      </w:tr>
    </w:tbl>
    <w:p w:rsidR="004330C2" w:rsidRDefault="004330C2" w:rsidP="00294B72">
      <w:pPr>
        <w:snapToGrid w:val="0"/>
        <w:spacing w:after="0" w:line="24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ELSO 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Combes A et al. 2025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ELSO 2026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综述（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Douflé et al. *ASAIO J* 2026;72:85-98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</w:p>
    <w:sectPr w:rsidR="004330C2" w:rsidSect="00294B72">
      <w:headerReference w:type="default" r:id="rId6"/>
      <w:pgSz w:w="11906" w:h="16838"/>
      <w:pgMar w:top="340" w:right="340" w:bottom="340" w:left="3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25ED" w:rsidRDefault="00A125ED">
      <w:pPr>
        <w:spacing w:line="240" w:lineRule="auto"/>
      </w:pPr>
      <w:r>
        <w:separator/>
      </w:r>
    </w:p>
  </w:endnote>
  <w:endnote w:type="continuationSeparator" w:id="0">
    <w:p w:rsidR="00A125ED" w:rsidRDefault="00A125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25ED" w:rsidRDefault="00A125ED">
      <w:pPr>
        <w:spacing w:after="0"/>
      </w:pPr>
      <w:r>
        <w:separator/>
      </w:r>
    </w:p>
  </w:footnote>
  <w:footnote w:type="continuationSeparator" w:id="0">
    <w:p w:rsidR="00A125ED" w:rsidRDefault="00A125E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3D7C" w:rsidRDefault="00294B72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29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29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AFFF2CD2"/>
    <w:rsid w:val="DCBE3872"/>
    <w:rsid w:val="E2F39D96"/>
    <w:rsid w:val="E77F776E"/>
    <w:rsid w:val="F33D610A"/>
    <w:rsid w:val="F52886F2"/>
    <w:rsid w:val="F74F01F2"/>
    <w:rsid w:val="FF6F7EB8"/>
    <w:rsid w:val="00005837"/>
    <w:rsid w:val="00043578"/>
    <w:rsid w:val="00095CB9"/>
    <w:rsid w:val="000A6C22"/>
    <w:rsid w:val="00106FC2"/>
    <w:rsid w:val="001976BD"/>
    <w:rsid w:val="001B1825"/>
    <w:rsid w:val="001E3E17"/>
    <w:rsid w:val="0025022E"/>
    <w:rsid w:val="00277B80"/>
    <w:rsid w:val="0028390F"/>
    <w:rsid w:val="00294B72"/>
    <w:rsid w:val="002958E6"/>
    <w:rsid w:val="002E541B"/>
    <w:rsid w:val="00367B80"/>
    <w:rsid w:val="0038452F"/>
    <w:rsid w:val="003849A7"/>
    <w:rsid w:val="00392729"/>
    <w:rsid w:val="003B6A7E"/>
    <w:rsid w:val="003F7C4E"/>
    <w:rsid w:val="00403873"/>
    <w:rsid w:val="00420164"/>
    <w:rsid w:val="004330C2"/>
    <w:rsid w:val="00436EBB"/>
    <w:rsid w:val="0045511D"/>
    <w:rsid w:val="004D3534"/>
    <w:rsid w:val="004E5DC0"/>
    <w:rsid w:val="004E781A"/>
    <w:rsid w:val="0051666D"/>
    <w:rsid w:val="0055352E"/>
    <w:rsid w:val="005C1AE6"/>
    <w:rsid w:val="005E3FFF"/>
    <w:rsid w:val="005E73E4"/>
    <w:rsid w:val="005E7B31"/>
    <w:rsid w:val="00615F67"/>
    <w:rsid w:val="0066296A"/>
    <w:rsid w:val="0067489E"/>
    <w:rsid w:val="006A41B1"/>
    <w:rsid w:val="006B0AF7"/>
    <w:rsid w:val="00712214"/>
    <w:rsid w:val="00724BE2"/>
    <w:rsid w:val="007468DB"/>
    <w:rsid w:val="00781552"/>
    <w:rsid w:val="00783D7C"/>
    <w:rsid w:val="00791899"/>
    <w:rsid w:val="007F1B54"/>
    <w:rsid w:val="009113A4"/>
    <w:rsid w:val="00942AD5"/>
    <w:rsid w:val="00942E4E"/>
    <w:rsid w:val="009774FB"/>
    <w:rsid w:val="009839B4"/>
    <w:rsid w:val="0098450C"/>
    <w:rsid w:val="009C7446"/>
    <w:rsid w:val="009D0729"/>
    <w:rsid w:val="009F75BC"/>
    <w:rsid w:val="00A125ED"/>
    <w:rsid w:val="00A34361"/>
    <w:rsid w:val="00A47BF7"/>
    <w:rsid w:val="00AC0B4A"/>
    <w:rsid w:val="00AD407A"/>
    <w:rsid w:val="00AD480D"/>
    <w:rsid w:val="00AF5E37"/>
    <w:rsid w:val="00B04651"/>
    <w:rsid w:val="00B13456"/>
    <w:rsid w:val="00B57F09"/>
    <w:rsid w:val="00B73C09"/>
    <w:rsid w:val="00BB51F5"/>
    <w:rsid w:val="00BB6B1C"/>
    <w:rsid w:val="00BE2BD5"/>
    <w:rsid w:val="00C46955"/>
    <w:rsid w:val="00C56230"/>
    <w:rsid w:val="00C925F1"/>
    <w:rsid w:val="00CA6A42"/>
    <w:rsid w:val="00CC2750"/>
    <w:rsid w:val="00D01918"/>
    <w:rsid w:val="00D271CA"/>
    <w:rsid w:val="00D30B51"/>
    <w:rsid w:val="00D344A5"/>
    <w:rsid w:val="00D718EE"/>
    <w:rsid w:val="00D812BC"/>
    <w:rsid w:val="00DF5EFA"/>
    <w:rsid w:val="00E25F1B"/>
    <w:rsid w:val="00E52849"/>
    <w:rsid w:val="00E56295"/>
    <w:rsid w:val="00E71D02"/>
    <w:rsid w:val="00E859F4"/>
    <w:rsid w:val="00EA4A6C"/>
    <w:rsid w:val="00EB50E7"/>
    <w:rsid w:val="00ED67D5"/>
    <w:rsid w:val="00EE3172"/>
    <w:rsid w:val="00F25B60"/>
    <w:rsid w:val="00FA4B05"/>
    <w:rsid w:val="00FA7959"/>
    <w:rsid w:val="00FF74FF"/>
    <w:rsid w:val="156F7E96"/>
    <w:rsid w:val="1FFFE7F3"/>
    <w:rsid w:val="3F6FE75B"/>
    <w:rsid w:val="631C19EA"/>
    <w:rsid w:val="63B8A29E"/>
    <w:rsid w:val="6DACC910"/>
    <w:rsid w:val="79F9CE49"/>
    <w:rsid w:val="7B9D188B"/>
    <w:rsid w:val="7FF7B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30C2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1729</Words>
  <Characters>2270</Characters>
  <Application>Microsoft Office Word</Application>
  <DocSecurity>0</DocSecurity>
  <Lines>192</Lines>
  <Paragraphs>176</Paragraphs>
  <ScaleCrop>false</ScaleCrop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2026-10-08T16:09:00Z</dcterms:created>
  <dcterms:modified xsi:type="dcterms:W3CDTF">2026-10-08T16:09:00Z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F773AD1FC03D4EC8ADA98DD20FB6E3D1_12</vt:lpwstr>
  </property>
</Properties>
</file>