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F09A" w14:textId="77777777" w:rsidR="00EB4C2F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19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治疗启动参数设置与初始管理表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(2)</w:t>
      </w:r>
      <w:proofErr w:type="gramEnd"/>
    </w:p>
    <w:tbl>
      <w:tblPr>
        <w:tblStyle w:val="ab"/>
        <w:tblW w:w="10497" w:type="dxa"/>
        <w:tblInd w:w="-5" w:type="dxa"/>
        <w:tblLook w:val="04A0" w:firstRow="1" w:lastRow="0" w:firstColumn="1" w:lastColumn="0" w:noHBand="0" w:noVBand="1"/>
      </w:tblPr>
      <w:tblGrid>
        <w:gridCol w:w="709"/>
        <w:gridCol w:w="824"/>
        <w:gridCol w:w="27"/>
        <w:gridCol w:w="425"/>
        <w:gridCol w:w="1276"/>
        <w:gridCol w:w="1146"/>
        <w:gridCol w:w="62"/>
        <w:gridCol w:w="351"/>
        <w:gridCol w:w="1276"/>
        <w:gridCol w:w="1482"/>
        <w:gridCol w:w="77"/>
        <w:gridCol w:w="641"/>
        <w:gridCol w:w="635"/>
        <w:gridCol w:w="1566"/>
      </w:tblGrid>
      <w:tr w:rsidR="00EB4C2F" w14:paraId="3BDD5CEE" w14:textId="77777777">
        <w:trPr>
          <w:trHeight w:val="69"/>
        </w:trPr>
        <w:tc>
          <w:tcPr>
            <w:tcW w:w="10497" w:type="dxa"/>
            <w:gridSpan w:val="14"/>
            <w:shd w:val="clear" w:color="auto" w:fill="DAE9F7" w:themeFill="text2" w:themeFillTint="1A"/>
          </w:tcPr>
          <w:p w14:paraId="62504113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一、患者信息与模式选择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B4C2F" w14:paraId="767A3C74" w14:textId="77777777">
        <w:trPr>
          <w:trHeight w:val="69"/>
        </w:trPr>
        <w:tc>
          <w:tcPr>
            <w:tcW w:w="709" w:type="dxa"/>
            <w:shd w:val="clear" w:color="auto" w:fill="FFFFFF" w:themeFill="background1"/>
          </w:tcPr>
          <w:p w14:paraId="3642E6EF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姓名</w:t>
            </w:r>
          </w:p>
        </w:tc>
        <w:tc>
          <w:tcPr>
            <w:tcW w:w="2552" w:type="dxa"/>
            <w:gridSpan w:val="4"/>
            <w:shd w:val="clear" w:color="auto" w:fill="FFFFFF" w:themeFill="background1"/>
          </w:tcPr>
          <w:p w14:paraId="3FA23BD0" w14:textId="77777777" w:rsidR="00EB4C2F" w:rsidRDefault="00EB4C2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146" w:type="dxa"/>
            <w:shd w:val="clear" w:color="auto" w:fill="FFFFFF" w:themeFill="background1"/>
          </w:tcPr>
          <w:p w14:paraId="4DDD5DFF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</w:p>
        </w:tc>
        <w:tc>
          <w:tcPr>
            <w:tcW w:w="3248" w:type="dxa"/>
            <w:gridSpan w:val="5"/>
            <w:shd w:val="clear" w:color="auto" w:fill="FFFFFF" w:themeFill="background1"/>
          </w:tcPr>
          <w:p w14:paraId="406BEBC2" w14:textId="77777777" w:rsidR="00EB4C2F" w:rsidRDefault="00EB4C2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07404F71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1566" w:type="dxa"/>
            <w:shd w:val="clear" w:color="auto" w:fill="FFFFFF" w:themeFill="background1"/>
          </w:tcPr>
          <w:p w14:paraId="49344CFC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</w:tr>
      <w:tr w:rsidR="00EB4C2F" w14:paraId="434DE27F" w14:textId="77777777">
        <w:trPr>
          <w:trHeight w:val="69"/>
        </w:trPr>
        <w:tc>
          <w:tcPr>
            <w:tcW w:w="709" w:type="dxa"/>
            <w:shd w:val="clear" w:color="auto" w:fill="FFFFFF" w:themeFill="background1"/>
          </w:tcPr>
          <w:p w14:paraId="4A6E3756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552" w:type="dxa"/>
            <w:gridSpan w:val="4"/>
            <w:shd w:val="clear" w:color="auto" w:fill="FFFFFF" w:themeFill="background1"/>
          </w:tcPr>
          <w:p w14:paraId="014DA833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1146" w:type="dxa"/>
            <w:shd w:val="clear" w:color="auto" w:fill="FFFFFF" w:themeFill="background1"/>
          </w:tcPr>
          <w:p w14:paraId="1B3A6AB8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体重</w:t>
            </w:r>
          </w:p>
        </w:tc>
        <w:tc>
          <w:tcPr>
            <w:tcW w:w="3248" w:type="dxa"/>
            <w:gridSpan w:val="5"/>
            <w:shd w:val="clear" w:color="auto" w:fill="FFFFFF" w:themeFill="background1"/>
          </w:tcPr>
          <w:p w14:paraId="2B1CE58B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PBW ____ 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0E9EDC87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1566" w:type="dxa"/>
            <w:shd w:val="clear" w:color="auto" w:fill="FFFFFF" w:themeFill="background1"/>
          </w:tcPr>
          <w:p w14:paraId="7F7EECC3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EB4C2F" w14:paraId="22593DCA" w14:textId="77777777">
        <w:trPr>
          <w:trHeight w:val="69"/>
        </w:trPr>
        <w:tc>
          <w:tcPr>
            <w:tcW w:w="709" w:type="dxa"/>
            <w:shd w:val="clear" w:color="auto" w:fill="FFFFFF" w:themeFill="background1"/>
          </w:tcPr>
          <w:p w14:paraId="1DF708B7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552" w:type="dxa"/>
            <w:gridSpan w:val="4"/>
            <w:shd w:val="clear" w:color="auto" w:fill="FFFFFF" w:themeFill="background1"/>
          </w:tcPr>
          <w:p w14:paraId="29162182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□VA□VV□VAV□ECPR</w:t>
            </w:r>
          </w:p>
        </w:tc>
        <w:tc>
          <w:tcPr>
            <w:tcW w:w="1146" w:type="dxa"/>
            <w:shd w:val="clear" w:color="auto" w:fill="FFFFFF" w:themeFill="background1"/>
          </w:tcPr>
          <w:p w14:paraId="51104793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插管方式</w:t>
            </w:r>
          </w:p>
        </w:tc>
        <w:tc>
          <w:tcPr>
            <w:tcW w:w="3248" w:type="dxa"/>
            <w:gridSpan w:val="5"/>
            <w:shd w:val="clear" w:color="auto" w:fill="FFFFFF" w:themeFill="background1"/>
          </w:tcPr>
          <w:p w14:paraId="7896B9F3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股腋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颈股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</w:t>
            </w: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4968A087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1566" w:type="dxa"/>
            <w:shd w:val="clear" w:color="auto" w:fill="FFFFFF" w:themeFill="background1"/>
          </w:tcPr>
          <w:p w14:paraId="4DE3419F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EB4C2F" w14:paraId="3BE1167C" w14:textId="77777777">
        <w:trPr>
          <w:trHeight w:val="69"/>
        </w:trPr>
        <w:tc>
          <w:tcPr>
            <w:tcW w:w="10497" w:type="dxa"/>
            <w:gridSpan w:val="14"/>
            <w:shd w:val="clear" w:color="auto" w:fill="DAE9F7" w:themeFill="text2" w:themeFillTint="1A"/>
            <w:vAlign w:val="center"/>
          </w:tcPr>
          <w:p w14:paraId="54A43DBB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管路初始参数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B4C2F" w14:paraId="3B0E5054" w14:textId="77777777">
        <w:trPr>
          <w:trHeight w:val="69"/>
        </w:trPr>
        <w:tc>
          <w:tcPr>
            <w:tcW w:w="10497" w:type="dxa"/>
            <w:gridSpan w:val="14"/>
            <w:shd w:val="clear" w:color="auto" w:fill="FFFFFF" w:themeFill="background1"/>
            <w:vAlign w:val="center"/>
          </w:tcPr>
          <w:p w14:paraId="45286DEF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模式参数对照表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B4C2F" w14:paraId="764F9C93" w14:textId="77777777">
        <w:trPr>
          <w:trHeight w:val="69"/>
        </w:trPr>
        <w:tc>
          <w:tcPr>
            <w:tcW w:w="1533" w:type="dxa"/>
            <w:gridSpan w:val="2"/>
            <w:shd w:val="clear" w:color="auto" w:fill="DAE9F7" w:themeFill="text2" w:themeFillTint="1A"/>
          </w:tcPr>
          <w:p w14:paraId="2F2C6C93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874" w:type="dxa"/>
            <w:gridSpan w:val="4"/>
            <w:shd w:val="clear" w:color="auto" w:fill="DAE9F7" w:themeFill="text2" w:themeFillTint="1A"/>
          </w:tcPr>
          <w:p w14:paraId="564E16DF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VA-ECMO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推荐值</w:t>
            </w:r>
          </w:p>
        </w:tc>
        <w:tc>
          <w:tcPr>
            <w:tcW w:w="3171" w:type="dxa"/>
            <w:gridSpan w:val="4"/>
            <w:shd w:val="clear" w:color="auto" w:fill="DAE9F7" w:themeFill="text2" w:themeFillTint="1A"/>
          </w:tcPr>
          <w:p w14:paraId="0CD05031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VV-ECMO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推荐值</w:t>
            </w:r>
          </w:p>
        </w:tc>
        <w:tc>
          <w:tcPr>
            <w:tcW w:w="2919" w:type="dxa"/>
            <w:gridSpan w:val="4"/>
            <w:shd w:val="clear" w:color="auto" w:fill="DAE9F7" w:themeFill="text2" w:themeFillTint="1A"/>
          </w:tcPr>
          <w:p w14:paraId="2EA11FD9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EB4C2F" w14:paraId="3A25CC02" w14:textId="77777777">
        <w:trPr>
          <w:trHeight w:val="69"/>
        </w:trPr>
        <w:tc>
          <w:tcPr>
            <w:tcW w:w="1533" w:type="dxa"/>
            <w:gridSpan w:val="2"/>
            <w:shd w:val="clear" w:color="auto" w:fill="FFFFFF" w:themeFill="background1"/>
          </w:tcPr>
          <w:p w14:paraId="67369DF3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初始血流量</w:t>
            </w:r>
          </w:p>
        </w:tc>
        <w:tc>
          <w:tcPr>
            <w:tcW w:w="2874" w:type="dxa"/>
            <w:gridSpan w:val="4"/>
            <w:shd w:val="clear" w:color="auto" w:fill="FFFFFF" w:themeFill="background1"/>
          </w:tcPr>
          <w:p w14:paraId="35565882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1.5-2.0L/min</w:t>
            </w:r>
          </w:p>
        </w:tc>
        <w:tc>
          <w:tcPr>
            <w:tcW w:w="3171" w:type="dxa"/>
            <w:gridSpan w:val="4"/>
            <w:shd w:val="clear" w:color="auto" w:fill="FFFFFF" w:themeFill="background1"/>
          </w:tcPr>
          <w:p w14:paraId="4C8E35EA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500 mL→</w:t>
            </w:r>
            <w:r>
              <w:rPr>
                <w:rFonts w:ascii="Times New Roman Regular" w:hAnsi="Times New Roman Regular" w:cs="Times New Roman Regular"/>
              </w:rPr>
              <w:t>逐步升至</w:t>
            </w:r>
            <w:r>
              <w:rPr>
                <w:rFonts w:ascii="Times New Roman Regular" w:hAnsi="Times New Roman Regular" w:cs="Times New Roman Regular"/>
              </w:rPr>
              <w:t>2.0 L/min</w:t>
            </w:r>
          </w:p>
        </w:tc>
        <w:tc>
          <w:tcPr>
            <w:tcW w:w="2919" w:type="dxa"/>
            <w:gridSpan w:val="4"/>
            <w:shd w:val="clear" w:color="auto" w:fill="FFFFFF" w:themeFill="background1"/>
          </w:tcPr>
          <w:p w14:paraId="06B71ED0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初始低流量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稳定后渐增</w:t>
            </w:r>
          </w:p>
        </w:tc>
      </w:tr>
      <w:tr w:rsidR="00EB4C2F" w14:paraId="32F90590" w14:textId="77777777">
        <w:trPr>
          <w:trHeight w:val="69"/>
        </w:trPr>
        <w:tc>
          <w:tcPr>
            <w:tcW w:w="1533" w:type="dxa"/>
            <w:gridSpan w:val="2"/>
            <w:shd w:val="clear" w:color="auto" w:fill="FFFFFF" w:themeFill="background1"/>
          </w:tcPr>
          <w:p w14:paraId="57103647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初始转速</w:t>
            </w:r>
          </w:p>
        </w:tc>
        <w:tc>
          <w:tcPr>
            <w:tcW w:w="2874" w:type="dxa"/>
            <w:gridSpan w:val="4"/>
            <w:shd w:val="clear" w:color="auto" w:fill="FFFFFF" w:themeFill="background1"/>
          </w:tcPr>
          <w:p w14:paraId="23FF1B8F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1500-2000RPM</w:t>
            </w:r>
          </w:p>
        </w:tc>
        <w:tc>
          <w:tcPr>
            <w:tcW w:w="3171" w:type="dxa"/>
            <w:gridSpan w:val="4"/>
            <w:shd w:val="clear" w:color="auto" w:fill="FFFFFF" w:themeFill="background1"/>
          </w:tcPr>
          <w:p w14:paraId="0CD107A8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1500-2000RPM</w:t>
            </w:r>
          </w:p>
        </w:tc>
        <w:tc>
          <w:tcPr>
            <w:tcW w:w="2919" w:type="dxa"/>
            <w:gridSpan w:val="4"/>
            <w:shd w:val="clear" w:color="auto" w:fill="FFFFFF" w:themeFill="background1"/>
          </w:tcPr>
          <w:p w14:paraId="4A1F6F2E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视管路阻力、静脉引流调整</w:t>
            </w:r>
          </w:p>
        </w:tc>
      </w:tr>
      <w:tr w:rsidR="00EB4C2F" w14:paraId="71C0EF95" w14:textId="77777777">
        <w:trPr>
          <w:trHeight w:val="69"/>
        </w:trPr>
        <w:tc>
          <w:tcPr>
            <w:tcW w:w="1533" w:type="dxa"/>
            <w:gridSpan w:val="2"/>
            <w:shd w:val="clear" w:color="auto" w:fill="FFFFFF" w:themeFill="background1"/>
            <w:vAlign w:val="center"/>
          </w:tcPr>
          <w:p w14:paraId="16573497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目标血流量</w:t>
            </w:r>
          </w:p>
        </w:tc>
        <w:tc>
          <w:tcPr>
            <w:tcW w:w="2874" w:type="dxa"/>
            <w:gridSpan w:val="4"/>
            <w:shd w:val="clear" w:color="auto" w:fill="FFFFFF" w:themeFill="background1"/>
            <w:vAlign w:val="center"/>
          </w:tcPr>
          <w:p w14:paraId="2A893F14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50-70mL/kg/min</w:t>
            </w:r>
          </w:p>
        </w:tc>
        <w:tc>
          <w:tcPr>
            <w:tcW w:w="3171" w:type="dxa"/>
            <w:gridSpan w:val="4"/>
            <w:shd w:val="clear" w:color="auto" w:fill="FFFFFF" w:themeFill="background1"/>
            <w:vAlign w:val="center"/>
          </w:tcPr>
          <w:p w14:paraId="6E459AE9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60-80mL/kg/min</w:t>
            </w:r>
          </w:p>
        </w:tc>
        <w:tc>
          <w:tcPr>
            <w:tcW w:w="2919" w:type="dxa"/>
            <w:gridSpan w:val="4"/>
            <w:shd w:val="clear" w:color="auto" w:fill="FFFFFF" w:themeFill="background1"/>
            <w:vAlign w:val="center"/>
          </w:tcPr>
          <w:p w14:paraId="7F54C2C5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需更高流量满足氧合；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需平衡左心后负荷</w:t>
            </w:r>
          </w:p>
        </w:tc>
      </w:tr>
      <w:tr w:rsidR="00EB4C2F" w14:paraId="39681E2A" w14:textId="77777777">
        <w:trPr>
          <w:trHeight w:val="69"/>
        </w:trPr>
        <w:tc>
          <w:tcPr>
            <w:tcW w:w="1533" w:type="dxa"/>
            <w:gridSpan w:val="2"/>
            <w:shd w:val="clear" w:color="auto" w:fill="FFFFFF" w:themeFill="background1"/>
            <w:vAlign w:val="center"/>
          </w:tcPr>
          <w:p w14:paraId="11B41640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初始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2874" w:type="dxa"/>
            <w:gridSpan w:val="4"/>
            <w:shd w:val="clear" w:color="auto" w:fill="FFFFFF" w:themeFill="background1"/>
            <w:vAlign w:val="center"/>
          </w:tcPr>
          <w:p w14:paraId="44C6571D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1.0(100%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渐降至</w:t>
            </w:r>
            <w:r>
              <w:rPr>
                <w:rFonts w:ascii="Times New Roman Regular" w:hAnsi="Times New Roman Regular" w:cs="Times New Roman Regular"/>
              </w:rPr>
              <w:t>0.5-0.6</w:t>
            </w:r>
          </w:p>
        </w:tc>
        <w:tc>
          <w:tcPr>
            <w:tcW w:w="3171" w:type="dxa"/>
            <w:gridSpan w:val="4"/>
            <w:shd w:val="clear" w:color="auto" w:fill="FFFFFF" w:themeFill="background1"/>
            <w:vAlign w:val="center"/>
          </w:tcPr>
          <w:p w14:paraId="0808C06A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1.0(100%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渐降至</w:t>
            </w:r>
            <w:r>
              <w:rPr>
                <w:rFonts w:ascii="Times New Roman Regular" w:hAnsi="Times New Roman Regular" w:cs="Times New Roman Regular"/>
              </w:rPr>
              <w:t>0.6-1.0</w:t>
            </w:r>
          </w:p>
        </w:tc>
        <w:tc>
          <w:tcPr>
            <w:tcW w:w="2919" w:type="dxa"/>
            <w:gridSpan w:val="4"/>
            <w:shd w:val="clear" w:color="auto" w:fill="FFFFFF" w:themeFill="background1"/>
            <w:vAlign w:val="center"/>
          </w:tcPr>
          <w:p w14:paraId="52CA63EB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稳定后据血气下调</w:t>
            </w:r>
          </w:p>
        </w:tc>
      </w:tr>
      <w:tr w:rsidR="00EB4C2F" w14:paraId="1071CA96" w14:textId="77777777">
        <w:trPr>
          <w:trHeight w:val="69"/>
        </w:trPr>
        <w:tc>
          <w:tcPr>
            <w:tcW w:w="1533" w:type="dxa"/>
            <w:gridSpan w:val="2"/>
            <w:shd w:val="clear" w:color="auto" w:fill="FFFFFF" w:themeFill="background1"/>
            <w:vAlign w:val="center"/>
          </w:tcPr>
          <w:p w14:paraId="6A5A0B65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扫气流量（</w:t>
            </w:r>
            <w:r>
              <w:rPr>
                <w:rFonts w:ascii="Times New Roman Regular" w:hAnsi="Times New Roman Regular" w:cs="Times New Roman Regular"/>
              </w:rPr>
              <w:t>Sweep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74" w:type="dxa"/>
            <w:gridSpan w:val="4"/>
            <w:shd w:val="clear" w:color="auto" w:fill="FFFFFF" w:themeFill="background1"/>
            <w:vAlign w:val="center"/>
          </w:tcPr>
          <w:p w14:paraId="1B740F3D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初始</w:t>
            </w:r>
            <w:r>
              <w:rPr>
                <w:rFonts w:ascii="Times New Roman Regular" w:hAnsi="Times New Roman Regular" w:cs="Times New Roman Regular"/>
              </w:rPr>
              <w:t>2L/min,</w:t>
            </w:r>
            <w:r>
              <w:rPr>
                <w:rFonts w:ascii="Times New Roman Regular" w:hAnsi="Times New Roman Regular" w:cs="Times New Roman Regular"/>
              </w:rPr>
              <w:t>按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调节</w:t>
            </w:r>
          </w:p>
        </w:tc>
        <w:tc>
          <w:tcPr>
            <w:tcW w:w="3171" w:type="dxa"/>
            <w:gridSpan w:val="4"/>
            <w:shd w:val="clear" w:color="auto" w:fill="FFFFFF" w:themeFill="background1"/>
            <w:vAlign w:val="center"/>
          </w:tcPr>
          <w:p w14:paraId="4E796011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初始</w:t>
            </w:r>
            <w:r>
              <w:rPr>
                <w:rFonts w:ascii="Times New Roman Regular" w:hAnsi="Times New Roman Regular" w:cs="Times New Roman Regular"/>
              </w:rPr>
              <w:t>2 L/min</w:t>
            </w:r>
            <w:r>
              <w:rPr>
                <w:rFonts w:ascii="Times New Roman Regular" w:hAnsi="Times New Roman Regular" w:cs="Times New Roman Regular"/>
              </w:rPr>
              <w:t>，按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调节</w:t>
            </w:r>
          </w:p>
        </w:tc>
        <w:tc>
          <w:tcPr>
            <w:tcW w:w="2919" w:type="dxa"/>
            <w:gridSpan w:val="4"/>
            <w:shd w:val="clear" w:color="auto" w:fill="FFFFFF" w:themeFill="background1"/>
            <w:vAlign w:val="center"/>
          </w:tcPr>
          <w:p w14:paraId="21673BE7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</w:t>
            </w:r>
            <w:r>
              <w:rPr>
                <w:rFonts w:ascii="Times New Roman Regular" w:hAnsi="Times New Roman Regular" w:cs="Times New Roman Regular"/>
              </w:rPr>
              <w:t xml:space="preserve">↑=CO₂ </w:t>
            </w:r>
            <w:r>
              <w:rPr>
                <w:rFonts w:ascii="Times New Roman Regular" w:hAnsi="Times New Roman Regular" w:cs="Times New Roman Regular"/>
              </w:rPr>
              <w:t>清除</w:t>
            </w:r>
            <w:r>
              <w:rPr>
                <w:rFonts w:ascii="Times New Roman Regular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模式下尤为重要</w:t>
            </w:r>
          </w:p>
        </w:tc>
      </w:tr>
      <w:tr w:rsidR="00EB4C2F" w14:paraId="6E3533AC" w14:textId="77777777">
        <w:trPr>
          <w:trHeight w:val="69"/>
        </w:trPr>
        <w:tc>
          <w:tcPr>
            <w:tcW w:w="1533" w:type="dxa"/>
            <w:gridSpan w:val="2"/>
            <w:shd w:val="clear" w:color="auto" w:fill="FFFFFF" w:themeFill="background1"/>
          </w:tcPr>
          <w:p w14:paraId="7875A2C6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proofErr w:type="gramStart"/>
            <w:r>
              <w:rPr>
                <w:rFonts w:ascii="Times New Roman Regular" w:hAnsi="Times New Roman Regular" w:cs="Times New Roman Regular"/>
              </w:rPr>
              <w:t>气</w:t>
            </w:r>
            <w:r>
              <w:rPr>
                <w:rFonts w:ascii="Times New Roman Regular" w:hAnsi="Times New Roman Regular" w:cs="Times New Roman Regular"/>
              </w:rPr>
              <w:t>:</w:t>
            </w:r>
            <w:proofErr w:type="gramEnd"/>
            <w:r>
              <w:rPr>
                <w:rFonts w:ascii="Times New Roman Regular" w:hAnsi="Times New Roman Regular" w:cs="Times New Roman Regular"/>
              </w:rPr>
              <w:t>血比</w:t>
            </w:r>
          </w:p>
        </w:tc>
        <w:tc>
          <w:tcPr>
            <w:tcW w:w="2874" w:type="dxa"/>
            <w:gridSpan w:val="4"/>
            <w:shd w:val="clear" w:color="auto" w:fill="FFFFFF" w:themeFill="background1"/>
          </w:tcPr>
          <w:p w14:paraId="53F26E4E" w14:textId="77777777" w:rsidR="00EB4C2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初始</w:t>
            </w:r>
            <w:r>
              <w:rPr>
                <w:rFonts w:ascii="Times New Roman Regular" w:hAnsi="Times New Roman Regular" w:cs="Times New Roman Regular"/>
              </w:rPr>
              <w:t>1:1</w:t>
            </w:r>
          </w:p>
        </w:tc>
        <w:tc>
          <w:tcPr>
            <w:tcW w:w="3171" w:type="dxa"/>
            <w:gridSpan w:val="4"/>
            <w:shd w:val="clear" w:color="auto" w:fill="FFFFFF" w:themeFill="background1"/>
          </w:tcPr>
          <w:p w14:paraId="167E813A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初始</w:t>
            </w:r>
            <w:r>
              <w:rPr>
                <w:rFonts w:ascii="Times New Roman Regular" w:hAnsi="Times New Roman Regular" w:cs="Times New Roman Regular"/>
              </w:rPr>
              <w:t xml:space="preserve"> 1:1~2:1</w:t>
            </w:r>
          </w:p>
        </w:tc>
        <w:tc>
          <w:tcPr>
            <w:tcW w:w="2919" w:type="dxa"/>
            <w:gridSpan w:val="4"/>
            <w:shd w:val="clear" w:color="auto" w:fill="FFFFFF" w:themeFill="background1"/>
          </w:tcPr>
          <w:p w14:paraId="0E304E36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血流稳定后按需调整</w:t>
            </w:r>
          </w:p>
        </w:tc>
      </w:tr>
      <w:tr w:rsidR="00EB4C2F" w14:paraId="1418D5C1" w14:textId="77777777">
        <w:trPr>
          <w:trHeight w:val="69"/>
        </w:trPr>
        <w:tc>
          <w:tcPr>
            <w:tcW w:w="10497" w:type="dxa"/>
            <w:gridSpan w:val="14"/>
            <w:shd w:val="clear" w:color="auto" w:fill="DAE9F7" w:themeFill="text2" w:themeFillTint="1A"/>
          </w:tcPr>
          <w:p w14:paraId="0A0C4752" w14:textId="77777777" w:rsidR="00EB4C2F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实际设置记录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B4C2F" w14:paraId="757E571D" w14:textId="77777777">
        <w:trPr>
          <w:trHeight w:val="69"/>
        </w:trPr>
        <w:tc>
          <w:tcPr>
            <w:tcW w:w="1533" w:type="dxa"/>
            <w:gridSpan w:val="2"/>
            <w:shd w:val="clear" w:color="auto" w:fill="DAE9F7" w:themeFill="text2" w:themeFillTint="1A"/>
          </w:tcPr>
          <w:p w14:paraId="17CD1319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936" w:type="dxa"/>
            <w:gridSpan w:val="5"/>
            <w:shd w:val="clear" w:color="auto" w:fill="DAE9F7" w:themeFill="text2" w:themeFillTint="1A"/>
          </w:tcPr>
          <w:p w14:paraId="31627296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实际值</w:t>
            </w:r>
          </w:p>
        </w:tc>
        <w:tc>
          <w:tcPr>
            <w:tcW w:w="3109" w:type="dxa"/>
            <w:gridSpan w:val="3"/>
            <w:shd w:val="clear" w:color="auto" w:fill="DAE9F7" w:themeFill="text2" w:themeFillTint="1A"/>
          </w:tcPr>
          <w:p w14:paraId="28D2A96E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VV-ECMO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实际值</w:t>
            </w:r>
          </w:p>
        </w:tc>
        <w:tc>
          <w:tcPr>
            <w:tcW w:w="2919" w:type="dxa"/>
            <w:gridSpan w:val="4"/>
            <w:shd w:val="clear" w:color="auto" w:fill="DAE9F7" w:themeFill="text2" w:themeFillTint="1A"/>
          </w:tcPr>
          <w:p w14:paraId="34BA98A2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实际值</w:t>
            </w:r>
          </w:p>
        </w:tc>
      </w:tr>
      <w:tr w:rsidR="00EB4C2F" w14:paraId="38ACE01C" w14:textId="77777777">
        <w:trPr>
          <w:trHeight w:val="69"/>
        </w:trPr>
        <w:tc>
          <w:tcPr>
            <w:tcW w:w="1533" w:type="dxa"/>
            <w:gridSpan w:val="2"/>
          </w:tcPr>
          <w:p w14:paraId="0AE0F2B1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穿刺时间</w:t>
            </w:r>
          </w:p>
        </w:tc>
        <w:tc>
          <w:tcPr>
            <w:tcW w:w="2936" w:type="dxa"/>
            <w:gridSpan w:val="5"/>
          </w:tcPr>
          <w:p w14:paraId="72CB2D37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  <w:tc>
          <w:tcPr>
            <w:tcW w:w="3109" w:type="dxa"/>
            <w:gridSpan w:val="3"/>
          </w:tcPr>
          <w:p w14:paraId="77928AAB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  <w:tc>
          <w:tcPr>
            <w:tcW w:w="2919" w:type="dxa"/>
            <w:gridSpan w:val="4"/>
          </w:tcPr>
          <w:p w14:paraId="4BDEAD58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EB4C2F" w14:paraId="554A8A02" w14:textId="77777777">
        <w:trPr>
          <w:trHeight w:val="69"/>
        </w:trPr>
        <w:tc>
          <w:tcPr>
            <w:tcW w:w="1533" w:type="dxa"/>
            <w:gridSpan w:val="2"/>
          </w:tcPr>
          <w:p w14:paraId="5B1E7587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转流时间</w:t>
            </w:r>
          </w:p>
        </w:tc>
        <w:tc>
          <w:tcPr>
            <w:tcW w:w="2936" w:type="dxa"/>
            <w:gridSpan w:val="5"/>
          </w:tcPr>
          <w:p w14:paraId="3A8F9057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  <w:tc>
          <w:tcPr>
            <w:tcW w:w="3109" w:type="dxa"/>
            <w:gridSpan w:val="3"/>
          </w:tcPr>
          <w:p w14:paraId="30A11A58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  <w:tc>
          <w:tcPr>
            <w:tcW w:w="2919" w:type="dxa"/>
            <w:gridSpan w:val="4"/>
          </w:tcPr>
          <w:p w14:paraId="2F7C7969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EB4C2F" w14:paraId="57864AAB" w14:textId="77777777">
        <w:trPr>
          <w:trHeight w:val="69"/>
        </w:trPr>
        <w:tc>
          <w:tcPr>
            <w:tcW w:w="1533" w:type="dxa"/>
            <w:gridSpan w:val="2"/>
          </w:tcPr>
          <w:p w14:paraId="279D58E7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初始血流量</w:t>
            </w:r>
          </w:p>
        </w:tc>
        <w:tc>
          <w:tcPr>
            <w:tcW w:w="2936" w:type="dxa"/>
            <w:gridSpan w:val="5"/>
          </w:tcPr>
          <w:p w14:paraId="5A685827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3109" w:type="dxa"/>
            <w:gridSpan w:val="3"/>
          </w:tcPr>
          <w:p w14:paraId="700ABFE2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2919" w:type="dxa"/>
            <w:gridSpan w:val="4"/>
          </w:tcPr>
          <w:p w14:paraId="67703AA2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</w:tr>
      <w:tr w:rsidR="00EB4C2F" w14:paraId="56F480EE" w14:textId="77777777">
        <w:trPr>
          <w:trHeight w:val="69"/>
        </w:trPr>
        <w:tc>
          <w:tcPr>
            <w:tcW w:w="1533" w:type="dxa"/>
            <w:gridSpan w:val="2"/>
          </w:tcPr>
          <w:p w14:paraId="55EB5896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初始转速</w:t>
            </w:r>
          </w:p>
        </w:tc>
        <w:tc>
          <w:tcPr>
            <w:tcW w:w="2936" w:type="dxa"/>
            <w:gridSpan w:val="5"/>
          </w:tcPr>
          <w:p w14:paraId="40B263DC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RPM</w:t>
            </w:r>
          </w:p>
        </w:tc>
        <w:tc>
          <w:tcPr>
            <w:tcW w:w="3109" w:type="dxa"/>
            <w:gridSpan w:val="3"/>
          </w:tcPr>
          <w:p w14:paraId="16ADC1F2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RPM</w:t>
            </w:r>
          </w:p>
        </w:tc>
        <w:tc>
          <w:tcPr>
            <w:tcW w:w="2919" w:type="dxa"/>
            <w:gridSpan w:val="4"/>
          </w:tcPr>
          <w:p w14:paraId="22F61E48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RPM</w:t>
            </w:r>
          </w:p>
        </w:tc>
      </w:tr>
      <w:tr w:rsidR="00EB4C2F" w14:paraId="45163A45" w14:textId="77777777">
        <w:trPr>
          <w:trHeight w:val="69"/>
        </w:trPr>
        <w:tc>
          <w:tcPr>
            <w:tcW w:w="1533" w:type="dxa"/>
            <w:gridSpan w:val="2"/>
          </w:tcPr>
          <w:p w14:paraId="7D02FCF4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目标血流量</w:t>
            </w:r>
          </w:p>
        </w:tc>
        <w:tc>
          <w:tcPr>
            <w:tcW w:w="2936" w:type="dxa"/>
            <w:gridSpan w:val="5"/>
          </w:tcPr>
          <w:p w14:paraId="76AF1C51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3109" w:type="dxa"/>
            <w:gridSpan w:val="3"/>
          </w:tcPr>
          <w:p w14:paraId="36DE3D0C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2919" w:type="dxa"/>
            <w:gridSpan w:val="4"/>
          </w:tcPr>
          <w:p w14:paraId="06D8C550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</w:tr>
      <w:tr w:rsidR="00EB4C2F" w14:paraId="53DC6C0D" w14:textId="77777777">
        <w:trPr>
          <w:trHeight w:val="69"/>
        </w:trPr>
        <w:tc>
          <w:tcPr>
            <w:tcW w:w="1533" w:type="dxa"/>
            <w:gridSpan w:val="2"/>
          </w:tcPr>
          <w:p w14:paraId="00C6495A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设定</w:t>
            </w:r>
          </w:p>
        </w:tc>
        <w:tc>
          <w:tcPr>
            <w:tcW w:w="2936" w:type="dxa"/>
            <w:gridSpan w:val="5"/>
          </w:tcPr>
          <w:p w14:paraId="51F8C4D5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3109" w:type="dxa"/>
            <w:gridSpan w:val="3"/>
          </w:tcPr>
          <w:p w14:paraId="4FA3EFA1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2919" w:type="dxa"/>
            <w:gridSpan w:val="4"/>
          </w:tcPr>
          <w:p w14:paraId="5F2CC708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</w:tr>
      <w:tr w:rsidR="00EB4C2F" w14:paraId="17DC487A" w14:textId="77777777">
        <w:trPr>
          <w:trHeight w:val="69"/>
        </w:trPr>
        <w:tc>
          <w:tcPr>
            <w:tcW w:w="1533" w:type="dxa"/>
            <w:gridSpan w:val="2"/>
          </w:tcPr>
          <w:p w14:paraId="4A2A0903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扫气流量</w:t>
            </w:r>
          </w:p>
        </w:tc>
        <w:tc>
          <w:tcPr>
            <w:tcW w:w="2936" w:type="dxa"/>
            <w:gridSpan w:val="5"/>
          </w:tcPr>
          <w:p w14:paraId="49A88D35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3109" w:type="dxa"/>
            <w:gridSpan w:val="3"/>
          </w:tcPr>
          <w:p w14:paraId="623E1147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2919" w:type="dxa"/>
            <w:gridSpan w:val="4"/>
          </w:tcPr>
          <w:p w14:paraId="0229C7A2" w14:textId="77777777" w:rsidR="00EB4C2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</w:tr>
      <w:tr w:rsidR="00EB4C2F" w14:paraId="262F763D" w14:textId="77777777">
        <w:trPr>
          <w:trHeight w:val="69"/>
        </w:trPr>
        <w:tc>
          <w:tcPr>
            <w:tcW w:w="10497" w:type="dxa"/>
            <w:gridSpan w:val="14"/>
            <w:shd w:val="clear" w:color="auto" w:fill="DAE9F7" w:themeFill="text2" w:themeFillTint="1A"/>
          </w:tcPr>
          <w:p w14:paraId="78D533C1" w14:textId="77777777" w:rsidR="00EB4C2F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四、抗凝方案初始设定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B4C2F" w14:paraId="18307AA0" w14:textId="77777777">
        <w:trPr>
          <w:trHeight w:val="69"/>
        </w:trPr>
        <w:tc>
          <w:tcPr>
            <w:tcW w:w="1985" w:type="dxa"/>
            <w:gridSpan w:val="4"/>
            <w:shd w:val="clear" w:color="auto" w:fill="DAE9F7" w:themeFill="text2" w:themeFillTint="1A"/>
          </w:tcPr>
          <w:p w14:paraId="05D7D735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项目</w:t>
            </w:r>
          </w:p>
        </w:tc>
        <w:tc>
          <w:tcPr>
            <w:tcW w:w="4111" w:type="dxa"/>
            <w:gridSpan w:val="5"/>
            <w:shd w:val="clear" w:color="auto" w:fill="DAE9F7" w:themeFill="text2" w:themeFillTint="1A"/>
          </w:tcPr>
          <w:p w14:paraId="4467C5F3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选项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设定值</w:t>
            </w:r>
          </w:p>
        </w:tc>
        <w:tc>
          <w:tcPr>
            <w:tcW w:w="4401" w:type="dxa"/>
            <w:gridSpan w:val="5"/>
            <w:shd w:val="clear" w:color="auto" w:fill="DAE9F7" w:themeFill="text2" w:themeFillTint="1A"/>
          </w:tcPr>
          <w:p w14:paraId="5C21CFDF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EB4C2F" w14:paraId="2D9DFE54" w14:textId="77777777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14:paraId="16DD1316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抗凝药物</w:t>
            </w:r>
          </w:p>
        </w:tc>
        <w:tc>
          <w:tcPr>
            <w:tcW w:w="4111" w:type="dxa"/>
            <w:gridSpan w:val="5"/>
            <w:shd w:val="clear" w:color="auto" w:fill="FFFFFF" w:themeFill="background1"/>
          </w:tcPr>
          <w:p w14:paraId="3A31E6FE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普通肝素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阿加曲班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无抗凝</w:t>
            </w:r>
          </w:p>
        </w:tc>
        <w:tc>
          <w:tcPr>
            <w:tcW w:w="4401" w:type="dxa"/>
            <w:gridSpan w:val="5"/>
            <w:shd w:val="clear" w:color="auto" w:fill="FFFFFF" w:themeFill="background1"/>
          </w:tcPr>
          <w:p w14:paraId="27777A5D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肝素为首选；</w:t>
            </w:r>
            <w:r>
              <w:rPr>
                <w:rFonts w:ascii="Times New Roman Regular" w:hAnsi="Times New Roman Regular" w:cs="Times New Roman Regular"/>
              </w:rPr>
              <w:t xml:space="preserve">HIT </w:t>
            </w:r>
            <w:r>
              <w:rPr>
                <w:rFonts w:ascii="Times New Roman Regular" w:hAnsi="Times New Roman Regular" w:cs="Times New Roman Regular"/>
              </w:rPr>
              <w:t>患者选阿加曲班</w:t>
            </w:r>
          </w:p>
        </w:tc>
      </w:tr>
      <w:tr w:rsidR="00EB4C2F" w14:paraId="1FDD4B0C" w14:textId="77777777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14:paraId="2132AD5E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预冲液是否加肝素</w:t>
            </w:r>
          </w:p>
        </w:tc>
        <w:tc>
          <w:tcPr>
            <w:tcW w:w="4111" w:type="dxa"/>
            <w:gridSpan w:val="5"/>
            <w:shd w:val="clear" w:color="auto" w:fill="FFFFFF" w:themeFill="background1"/>
          </w:tcPr>
          <w:p w14:paraId="3031A240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不加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加（剂量</w:t>
            </w:r>
            <w:r>
              <w:rPr>
                <w:rFonts w:ascii="Times New Roman Regular" w:hAnsi="Times New Roman Regular" w:cs="Times New Roman Regular"/>
              </w:rPr>
              <w:t>______ U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401" w:type="dxa"/>
            <w:gridSpan w:val="5"/>
            <w:shd w:val="clear" w:color="auto" w:fill="FFFFFF" w:themeFill="background1"/>
          </w:tcPr>
          <w:p w14:paraId="7B2A4671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多数中心不加血栓风险者可加</w:t>
            </w:r>
            <w:r>
              <w:rPr>
                <w:rFonts w:ascii="Times New Roman Regular" w:hAnsi="Times New Roman Regular" w:cs="Times New Roman Regular"/>
              </w:rPr>
              <w:t>2500-5000 U</w:t>
            </w:r>
          </w:p>
        </w:tc>
      </w:tr>
      <w:tr w:rsidR="00EB4C2F" w14:paraId="4A86292C" w14:textId="77777777">
        <w:trPr>
          <w:trHeight w:val="69"/>
        </w:trPr>
        <w:tc>
          <w:tcPr>
            <w:tcW w:w="1985" w:type="dxa"/>
            <w:gridSpan w:val="4"/>
            <w:shd w:val="clear" w:color="auto" w:fill="DAE9F7" w:themeFill="text2" w:themeFillTint="1A"/>
          </w:tcPr>
          <w:p w14:paraId="0794D7B7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首次肝素给药时机</w:t>
            </w:r>
          </w:p>
        </w:tc>
        <w:tc>
          <w:tcPr>
            <w:tcW w:w="4111" w:type="dxa"/>
            <w:gridSpan w:val="5"/>
            <w:shd w:val="clear" w:color="auto" w:fill="DAE9F7" w:themeFill="text2" w:themeFillTint="1A"/>
          </w:tcPr>
          <w:p w14:paraId="74243E7A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穿刺开始时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导丝进入时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转流前</w:t>
            </w:r>
          </w:p>
        </w:tc>
        <w:tc>
          <w:tcPr>
            <w:tcW w:w="4401" w:type="dxa"/>
            <w:gridSpan w:val="5"/>
            <w:shd w:val="clear" w:color="auto" w:fill="DAE9F7" w:themeFill="text2" w:themeFillTint="1A"/>
          </w:tcPr>
          <w:p w14:paraId="2D7DB499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导丝进入后即刻给药（推荐），防止插管血栓</w:t>
            </w:r>
          </w:p>
        </w:tc>
      </w:tr>
      <w:tr w:rsidR="00EB4C2F" w14:paraId="6FFCF8F2" w14:textId="77777777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14:paraId="17E663CA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肝素首剂（负荷量）</w:t>
            </w:r>
          </w:p>
        </w:tc>
        <w:tc>
          <w:tcPr>
            <w:tcW w:w="4111" w:type="dxa"/>
            <w:gridSpan w:val="5"/>
            <w:shd w:val="clear" w:color="auto" w:fill="FFFFFF" w:themeFill="background1"/>
          </w:tcPr>
          <w:p w14:paraId="7C8EF7F3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U</w:t>
            </w:r>
            <w:r>
              <w:rPr>
                <w:rFonts w:ascii="Times New Roman Regular" w:hAnsi="Times New Roman Regular" w:cs="Times New Roman Regular"/>
              </w:rPr>
              <w:t>（成人常用</w:t>
            </w:r>
            <w:r>
              <w:rPr>
                <w:rFonts w:ascii="Times New Roman Regular" w:hAnsi="Times New Roman Regular" w:cs="Times New Roman Regular"/>
              </w:rPr>
              <w:t>5000 U / 50-100 U/kg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401" w:type="dxa"/>
            <w:gridSpan w:val="5"/>
            <w:shd w:val="clear" w:color="auto" w:fill="FFFFFF" w:themeFill="background1"/>
          </w:tcPr>
          <w:p w14:paraId="13CB0EA1" w14:textId="77777777" w:rsidR="00EB4C2F" w:rsidRDefault="00EB4C2F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EB4C2F" w14:paraId="3C86C7EE" w14:textId="77777777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14:paraId="56E76089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肝素维持剂量</w:t>
            </w:r>
          </w:p>
        </w:tc>
        <w:tc>
          <w:tcPr>
            <w:tcW w:w="4111" w:type="dxa"/>
            <w:gridSpan w:val="5"/>
            <w:shd w:val="clear" w:color="auto" w:fill="FFFFFF" w:themeFill="background1"/>
          </w:tcPr>
          <w:p w14:paraId="056F5518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U/kg/h</w:t>
            </w:r>
            <w:r>
              <w:rPr>
                <w:rFonts w:ascii="Times New Roman Regular" w:hAnsi="Times New Roman Regular" w:cs="Times New Roman Regular"/>
              </w:rPr>
              <w:t>（初始常用</w:t>
            </w:r>
            <w:r>
              <w:rPr>
                <w:rFonts w:ascii="Times New Roman Regular" w:hAnsi="Times New Roman Regular" w:cs="Times New Roman Regular"/>
              </w:rPr>
              <w:t xml:space="preserve"> 10-20 U/kg/h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401" w:type="dxa"/>
            <w:gridSpan w:val="5"/>
            <w:shd w:val="clear" w:color="auto" w:fill="FFFFFF" w:themeFill="background1"/>
          </w:tcPr>
          <w:p w14:paraId="1B202DB9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根据首剂后</w:t>
            </w:r>
            <w:r>
              <w:rPr>
                <w:rFonts w:ascii="Times New Roman Regular" w:hAnsi="Times New Roman Regular" w:cs="Times New Roman Regular"/>
              </w:rPr>
              <w:t xml:space="preserve"> 15-30 min ACT/APTT </w:t>
            </w:r>
            <w:r>
              <w:rPr>
                <w:rFonts w:ascii="Times New Roman Regular" w:hAnsi="Times New Roman Regular" w:cs="Times New Roman Regular"/>
              </w:rPr>
              <w:t>调整</w:t>
            </w:r>
          </w:p>
        </w:tc>
      </w:tr>
      <w:tr w:rsidR="00EB4C2F" w14:paraId="30695EFF" w14:textId="77777777">
        <w:trPr>
          <w:trHeight w:val="69"/>
        </w:trPr>
        <w:tc>
          <w:tcPr>
            <w:tcW w:w="10497" w:type="dxa"/>
            <w:gridSpan w:val="14"/>
            <w:shd w:val="clear" w:color="auto" w:fill="DAE9F7" w:themeFill="text2" w:themeFillTint="1A"/>
          </w:tcPr>
          <w:p w14:paraId="19B0D85E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4.1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抗凝监测目标</w:t>
            </w:r>
          </w:p>
        </w:tc>
      </w:tr>
      <w:tr w:rsidR="00EB4C2F" w14:paraId="1255B7D8" w14:textId="77777777">
        <w:trPr>
          <w:trHeight w:val="69"/>
        </w:trPr>
        <w:tc>
          <w:tcPr>
            <w:tcW w:w="1560" w:type="dxa"/>
            <w:gridSpan w:val="3"/>
            <w:shd w:val="clear" w:color="auto" w:fill="DAE9F7" w:themeFill="text2" w:themeFillTint="1A"/>
          </w:tcPr>
          <w:p w14:paraId="556E361A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监测指标</w:t>
            </w:r>
          </w:p>
        </w:tc>
        <w:tc>
          <w:tcPr>
            <w:tcW w:w="3260" w:type="dxa"/>
            <w:gridSpan w:val="5"/>
            <w:shd w:val="clear" w:color="auto" w:fill="DAE9F7" w:themeFill="text2" w:themeFillTint="1A"/>
          </w:tcPr>
          <w:p w14:paraId="001E58A5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无活动性出血</w:t>
            </w:r>
          </w:p>
        </w:tc>
        <w:tc>
          <w:tcPr>
            <w:tcW w:w="3476" w:type="dxa"/>
            <w:gridSpan w:val="4"/>
            <w:shd w:val="clear" w:color="auto" w:fill="DAE9F7" w:themeFill="text2" w:themeFillTint="1A"/>
          </w:tcPr>
          <w:p w14:paraId="273B5336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有活动性出血</w:t>
            </w:r>
          </w:p>
        </w:tc>
        <w:tc>
          <w:tcPr>
            <w:tcW w:w="2201" w:type="dxa"/>
            <w:gridSpan w:val="2"/>
            <w:shd w:val="clear" w:color="auto" w:fill="DAE9F7" w:themeFill="text2" w:themeFillTint="1A"/>
          </w:tcPr>
          <w:p w14:paraId="29F40AF9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</w:tr>
      <w:tr w:rsidR="00EB4C2F" w14:paraId="4B6C8DE8" w14:textId="77777777">
        <w:trPr>
          <w:trHeight w:val="69"/>
        </w:trPr>
        <w:tc>
          <w:tcPr>
            <w:tcW w:w="1560" w:type="dxa"/>
            <w:gridSpan w:val="3"/>
            <w:shd w:val="clear" w:color="auto" w:fill="FFFFFF" w:themeFill="background1"/>
          </w:tcPr>
          <w:p w14:paraId="7D7A9495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ACT</w:t>
            </w:r>
          </w:p>
        </w:tc>
        <w:tc>
          <w:tcPr>
            <w:tcW w:w="3260" w:type="dxa"/>
            <w:gridSpan w:val="5"/>
            <w:shd w:val="clear" w:color="auto" w:fill="FFFFFF" w:themeFill="background1"/>
          </w:tcPr>
          <w:p w14:paraId="62A32465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160-200 s</w:t>
            </w:r>
          </w:p>
        </w:tc>
        <w:tc>
          <w:tcPr>
            <w:tcW w:w="3476" w:type="dxa"/>
            <w:gridSpan w:val="4"/>
            <w:shd w:val="clear" w:color="auto" w:fill="FFFFFF" w:themeFill="background1"/>
          </w:tcPr>
          <w:p w14:paraId="27B811BB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130-160 s</w:t>
            </w:r>
          </w:p>
        </w:tc>
        <w:tc>
          <w:tcPr>
            <w:tcW w:w="2201" w:type="dxa"/>
            <w:gridSpan w:val="2"/>
            <w:shd w:val="clear" w:color="auto" w:fill="FFFFFF" w:themeFill="background1"/>
          </w:tcPr>
          <w:p w14:paraId="5B8D0102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s</w:t>
            </w:r>
          </w:p>
        </w:tc>
      </w:tr>
      <w:tr w:rsidR="00EB4C2F" w14:paraId="261E4F55" w14:textId="77777777">
        <w:trPr>
          <w:trHeight w:val="69"/>
        </w:trPr>
        <w:tc>
          <w:tcPr>
            <w:tcW w:w="1560" w:type="dxa"/>
            <w:gridSpan w:val="3"/>
            <w:shd w:val="clear" w:color="auto" w:fill="FFFFFF" w:themeFill="background1"/>
          </w:tcPr>
          <w:p w14:paraId="1E8CD181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APTT</w:t>
            </w:r>
          </w:p>
        </w:tc>
        <w:tc>
          <w:tcPr>
            <w:tcW w:w="3260" w:type="dxa"/>
            <w:gridSpan w:val="5"/>
            <w:shd w:val="clear" w:color="auto" w:fill="FFFFFF" w:themeFill="background1"/>
          </w:tcPr>
          <w:p w14:paraId="1B4DFBA3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50-80 s</w:t>
            </w:r>
          </w:p>
        </w:tc>
        <w:tc>
          <w:tcPr>
            <w:tcW w:w="3476" w:type="dxa"/>
            <w:gridSpan w:val="4"/>
            <w:shd w:val="clear" w:color="auto" w:fill="FFFFFF" w:themeFill="background1"/>
          </w:tcPr>
          <w:p w14:paraId="19BB516B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40-50 s</w:t>
            </w:r>
          </w:p>
        </w:tc>
        <w:tc>
          <w:tcPr>
            <w:tcW w:w="2201" w:type="dxa"/>
            <w:gridSpan w:val="2"/>
            <w:shd w:val="clear" w:color="auto" w:fill="FFFFFF" w:themeFill="background1"/>
          </w:tcPr>
          <w:p w14:paraId="422F2800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s</w:t>
            </w:r>
          </w:p>
        </w:tc>
      </w:tr>
      <w:tr w:rsidR="00EB4C2F" w14:paraId="105D92D0" w14:textId="77777777">
        <w:trPr>
          <w:trHeight w:val="69"/>
        </w:trPr>
        <w:tc>
          <w:tcPr>
            <w:tcW w:w="1560" w:type="dxa"/>
            <w:gridSpan w:val="3"/>
            <w:shd w:val="clear" w:color="auto" w:fill="FFFFFF" w:themeFill="background1"/>
          </w:tcPr>
          <w:p w14:paraId="73D646B8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抗</w:t>
            </w:r>
            <w:r>
              <w:rPr>
                <w:rFonts w:ascii="Times New Roman Regular" w:hAnsi="Times New Roman Regular" w:cs="Times New Roman Regular"/>
              </w:rPr>
              <w:t xml:space="preserve"> Xa</w:t>
            </w:r>
            <w:r>
              <w:rPr>
                <w:rFonts w:ascii="Times New Roman Regular" w:hAnsi="Times New Roman Regular" w:cs="Times New Roman Regular"/>
              </w:rPr>
              <w:t>（如有）</w:t>
            </w:r>
          </w:p>
        </w:tc>
        <w:tc>
          <w:tcPr>
            <w:tcW w:w="3260" w:type="dxa"/>
            <w:gridSpan w:val="5"/>
            <w:shd w:val="clear" w:color="auto" w:fill="FFFFFF" w:themeFill="background1"/>
          </w:tcPr>
          <w:p w14:paraId="7E63EEAF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0.3-0.5 IU/mL</w:t>
            </w:r>
          </w:p>
        </w:tc>
        <w:tc>
          <w:tcPr>
            <w:tcW w:w="3476" w:type="dxa"/>
            <w:gridSpan w:val="4"/>
            <w:shd w:val="clear" w:color="auto" w:fill="FFFFFF" w:themeFill="background1"/>
          </w:tcPr>
          <w:p w14:paraId="5AC8BADD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0.2-0.3 IU/mL</w:t>
            </w:r>
          </w:p>
        </w:tc>
        <w:tc>
          <w:tcPr>
            <w:tcW w:w="2201" w:type="dxa"/>
            <w:gridSpan w:val="2"/>
            <w:shd w:val="clear" w:color="auto" w:fill="FFFFFF" w:themeFill="background1"/>
          </w:tcPr>
          <w:p w14:paraId="61B5A3E6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IU/mL</w:t>
            </w:r>
          </w:p>
        </w:tc>
      </w:tr>
      <w:tr w:rsidR="00EB4C2F" w14:paraId="5D49BA81" w14:textId="77777777">
        <w:trPr>
          <w:trHeight w:val="69"/>
        </w:trPr>
        <w:tc>
          <w:tcPr>
            <w:tcW w:w="1560" w:type="dxa"/>
            <w:gridSpan w:val="3"/>
            <w:shd w:val="clear" w:color="auto" w:fill="FFFFFF" w:themeFill="background1"/>
          </w:tcPr>
          <w:p w14:paraId="70D5EA62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监测频率</w:t>
            </w:r>
          </w:p>
        </w:tc>
        <w:tc>
          <w:tcPr>
            <w:tcW w:w="3260" w:type="dxa"/>
            <w:gridSpan w:val="5"/>
            <w:shd w:val="clear" w:color="auto" w:fill="FFFFFF" w:themeFill="background1"/>
          </w:tcPr>
          <w:p w14:paraId="598DB3FA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q1-2h ACT / q6h APTT</w:t>
            </w:r>
            <w:r>
              <w:rPr>
                <w:rFonts w:ascii="Times New Roman Regular" w:hAnsi="Times New Roman Regular" w:cs="Times New Roman Regular"/>
              </w:rPr>
              <w:t>（初期）</w:t>
            </w:r>
          </w:p>
        </w:tc>
        <w:tc>
          <w:tcPr>
            <w:tcW w:w="3476" w:type="dxa"/>
            <w:gridSpan w:val="4"/>
            <w:shd w:val="clear" w:color="auto" w:fill="FFFFFF" w:themeFill="background1"/>
          </w:tcPr>
          <w:p w14:paraId="2C3E59C2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  <w:tc>
          <w:tcPr>
            <w:tcW w:w="2201" w:type="dxa"/>
            <w:gridSpan w:val="2"/>
            <w:shd w:val="clear" w:color="auto" w:fill="FFFFFF" w:themeFill="background1"/>
          </w:tcPr>
          <w:p w14:paraId="6F063C71" w14:textId="77777777" w:rsidR="00EB4C2F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</w:tr>
      <w:tr w:rsidR="00143E57" w14:paraId="5F39E4EF" w14:textId="77777777">
        <w:trPr>
          <w:trHeight w:val="69"/>
        </w:trPr>
        <w:tc>
          <w:tcPr>
            <w:tcW w:w="1560" w:type="dxa"/>
            <w:gridSpan w:val="3"/>
            <w:shd w:val="clear" w:color="auto" w:fill="FFFFFF" w:themeFill="background1"/>
          </w:tcPr>
          <w:p w14:paraId="16F52407" w14:textId="77777777"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260" w:type="dxa"/>
            <w:gridSpan w:val="5"/>
            <w:shd w:val="clear" w:color="auto" w:fill="FFFFFF" w:themeFill="background1"/>
          </w:tcPr>
          <w:p w14:paraId="5573EAA5" w14:textId="77777777"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76" w:type="dxa"/>
            <w:gridSpan w:val="4"/>
            <w:shd w:val="clear" w:color="auto" w:fill="FFFFFF" w:themeFill="background1"/>
          </w:tcPr>
          <w:p w14:paraId="5AFDAE6E" w14:textId="77777777"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01" w:type="dxa"/>
            <w:gridSpan w:val="2"/>
            <w:shd w:val="clear" w:color="auto" w:fill="FFFFFF" w:themeFill="background1"/>
          </w:tcPr>
          <w:p w14:paraId="5119A0C7" w14:textId="77777777"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</w:tr>
      <w:tr w:rsidR="00143E57" w14:paraId="4B86FB9E" w14:textId="77777777">
        <w:trPr>
          <w:trHeight w:val="69"/>
        </w:trPr>
        <w:tc>
          <w:tcPr>
            <w:tcW w:w="1560" w:type="dxa"/>
            <w:gridSpan w:val="3"/>
            <w:shd w:val="clear" w:color="auto" w:fill="FFFFFF" w:themeFill="background1"/>
          </w:tcPr>
          <w:p w14:paraId="751B6AA9" w14:textId="77777777"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260" w:type="dxa"/>
            <w:gridSpan w:val="5"/>
            <w:shd w:val="clear" w:color="auto" w:fill="FFFFFF" w:themeFill="background1"/>
          </w:tcPr>
          <w:p w14:paraId="37D7CA82" w14:textId="77777777"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76" w:type="dxa"/>
            <w:gridSpan w:val="4"/>
            <w:shd w:val="clear" w:color="auto" w:fill="FFFFFF" w:themeFill="background1"/>
          </w:tcPr>
          <w:p w14:paraId="6C80B377" w14:textId="77777777"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01" w:type="dxa"/>
            <w:gridSpan w:val="2"/>
            <w:shd w:val="clear" w:color="auto" w:fill="FFFFFF" w:themeFill="background1"/>
          </w:tcPr>
          <w:p w14:paraId="2071DF0F" w14:textId="77777777"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</w:tr>
    </w:tbl>
    <w:p w14:paraId="7084BFA7" w14:textId="77777777" w:rsidR="00EB4C2F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EOLIA 2018 + CESAR 2009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肺保护通气策略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2FB94CE0" w14:textId="77777777" w:rsidR="00EB4C2F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上机即刻填写，指导开机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0-24h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的参数设置和目标管理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72C6F3BB" w14:textId="77777777" w:rsidR="00EB4C2F" w:rsidRDefault="00EB4C2F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</w:p>
    <w:p w14:paraId="55813C47" w14:textId="77777777" w:rsidR="00EB4C2F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提示：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低流量运行时抗凝需维持高限；高流量、活动性出血或胸腔引流增多时可维持低限。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EB4C2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595ED" w14:textId="77777777" w:rsidR="00D112A6" w:rsidRDefault="00D112A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4C7B85C" w14:textId="77777777" w:rsidR="00D112A6" w:rsidRDefault="00D112A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BCF89" w14:textId="77777777" w:rsidR="00D112A6" w:rsidRDefault="00D112A6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8A81019" w14:textId="77777777" w:rsidR="00D112A6" w:rsidRDefault="00D112A6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05F0E"/>
    <w:rsid w:val="000242D0"/>
    <w:rsid w:val="00040206"/>
    <w:rsid w:val="00043578"/>
    <w:rsid w:val="00043B35"/>
    <w:rsid w:val="00050B5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43E57"/>
    <w:rsid w:val="00173A88"/>
    <w:rsid w:val="001976BD"/>
    <w:rsid w:val="001A38A8"/>
    <w:rsid w:val="001A78EF"/>
    <w:rsid w:val="001B1825"/>
    <w:rsid w:val="001D1B7A"/>
    <w:rsid w:val="001D2CF1"/>
    <w:rsid w:val="001D31AC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1D34"/>
    <w:rsid w:val="002E4FF8"/>
    <w:rsid w:val="002E541B"/>
    <w:rsid w:val="002F49DA"/>
    <w:rsid w:val="003273B8"/>
    <w:rsid w:val="00330317"/>
    <w:rsid w:val="003633EB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441CD"/>
    <w:rsid w:val="0055352E"/>
    <w:rsid w:val="00594845"/>
    <w:rsid w:val="00595CB4"/>
    <w:rsid w:val="00597F7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0231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17052"/>
    <w:rsid w:val="00847C11"/>
    <w:rsid w:val="00851F10"/>
    <w:rsid w:val="008565A1"/>
    <w:rsid w:val="00856C25"/>
    <w:rsid w:val="00876522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A30C8"/>
    <w:rsid w:val="00AB2725"/>
    <w:rsid w:val="00AC0B4A"/>
    <w:rsid w:val="00AD407A"/>
    <w:rsid w:val="00AD480D"/>
    <w:rsid w:val="00AF5E37"/>
    <w:rsid w:val="00AF6735"/>
    <w:rsid w:val="00B0176E"/>
    <w:rsid w:val="00B02BD7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304E0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112A6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91D9F"/>
    <w:rsid w:val="00DB4331"/>
    <w:rsid w:val="00DB6683"/>
    <w:rsid w:val="00DC7CEE"/>
    <w:rsid w:val="00DD6637"/>
    <w:rsid w:val="00DF5D93"/>
    <w:rsid w:val="00DF5EFA"/>
    <w:rsid w:val="00E07998"/>
    <w:rsid w:val="00E25F1B"/>
    <w:rsid w:val="00E43299"/>
    <w:rsid w:val="00E469FC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B4C2F"/>
    <w:rsid w:val="00EB4E72"/>
    <w:rsid w:val="00EB50E7"/>
    <w:rsid w:val="00EC0F3C"/>
    <w:rsid w:val="00ED1723"/>
    <w:rsid w:val="00ED67D5"/>
    <w:rsid w:val="00EE0E1F"/>
    <w:rsid w:val="00EE3172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E27BD"/>
    <w:rsid w:val="00FF74FF"/>
    <w:rsid w:val="09004407"/>
    <w:rsid w:val="160334C2"/>
    <w:rsid w:val="3FFF903F"/>
    <w:rsid w:val="E3A3E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19FCD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1</Pages>
  <Words>568</Words>
  <Characters>1036</Characters>
  <Application>Microsoft Office Word</Application>
  <DocSecurity>0</DocSecurity>
  <Lines>115</Lines>
  <Paragraphs>145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107</cp:revision>
  <dcterms:created xsi:type="dcterms:W3CDTF">2026-08-26T00:09:00Z</dcterms:created>
  <dcterms:modified xsi:type="dcterms:W3CDTF">2026-09-15T12:17:00Z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BAD6E17697AB4702BFA1720AC2A5D8AF_12</vt:lpwstr>
  </property>
</Properties>
</file>