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06722" w14:textId="77777777" w:rsidR="003D501C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20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(3)</w:t>
      </w:r>
      <w:proofErr w:type="gramEnd"/>
    </w:p>
    <w:tbl>
      <w:tblPr>
        <w:tblStyle w:val="ab"/>
        <w:tblW w:w="10497" w:type="dxa"/>
        <w:tblInd w:w="-5" w:type="dxa"/>
        <w:tblLook w:val="04A0" w:firstRow="1" w:lastRow="0" w:firstColumn="1" w:lastColumn="0" w:noHBand="0" w:noVBand="1"/>
      </w:tblPr>
      <w:tblGrid>
        <w:gridCol w:w="709"/>
        <w:gridCol w:w="425"/>
        <w:gridCol w:w="399"/>
        <w:gridCol w:w="452"/>
        <w:gridCol w:w="850"/>
        <w:gridCol w:w="426"/>
        <w:gridCol w:w="992"/>
        <w:gridCol w:w="154"/>
        <w:gridCol w:w="413"/>
        <w:gridCol w:w="425"/>
        <w:gridCol w:w="284"/>
        <w:gridCol w:w="2126"/>
        <w:gridCol w:w="641"/>
        <w:gridCol w:w="635"/>
        <w:gridCol w:w="992"/>
        <w:gridCol w:w="574"/>
      </w:tblGrid>
      <w:tr w:rsidR="003D501C" w14:paraId="48998DD5" w14:textId="77777777">
        <w:trPr>
          <w:trHeight w:val="69"/>
        </w:trPr>
        <w:tc>
          <w:tcPr>
            <w:tcW w:w="10497" w:type="dxa"/>
            <w:gridSpan w:val="16"/>
            <w:shd w:val="clear" w:color="auto" w:fill="DAE9F7" w:themeFill="text2" w:themeFillTint="1A"/>
          </w:tcPr>
          <w:p w14:paraId="51E13ACC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14:paraId="39E0B30A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45E30988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14:paraId="31F1887D" w14:textId="77777777" w:rsidR="003D501C" w:rsidRDefault="003D501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gridSpan w:val="2"/>
            <w:shd w:val="clear" w:color="auto" w:fill="FFFFFF" w:themeFill="background1"/>
          </w:tcPr>
          <w:p w14:paraId="1A0DF456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14:paraId="24634150" w14:textId="77777777" w:rsidR="003D501C" w:rsidRDefault="003D501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ECD6B23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14:paraId="7993E5B8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3D501C" w14:paraId="69879FDC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7C414F63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14:paraId="708F711D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14:paraId="49F351F5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14:paraId="169BF78D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7874A400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14:paraId="2DC494A7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3D501C" w14:paraId="4308E8EA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130CA8EB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14:paraId="67B90BB9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14:paraId="41039591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14:paraId="418DC1F4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76568527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14:paraId="703F2F5D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3D501C" w14:paraId="632A9C70" w14:textId="77777777">
        <w:trPr>
          <w:trHeight w:val="69"/>
        </w:trPr>
        <w:tc>
          <w:tcPr>
            <w:tcW w:w="10497" w:type="dxa"/>
            <w:gridSpan w:val="16"/>
            <w:shd w:val="clear" w:color="auto" w:fill="DAE9F7" w:themeFill="text2" w:themeFillTint="1A"/>
            <w:vAlign w:val="center"/>
          </w:tcPr>
          <w:p w14:paraId="47DC22AA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五、呼吸机初始参数设置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原则：肺保护通气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+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承担气体交换，让肺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休息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而非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废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14:paraId="11AB160B" w14:textId="77777777">
        <w:trPr>
          <w:trHeight w:val="69"/>
        </w:trPr>
        <w:tc>
          <w:tcPr>
            <w:tcW w:w="10497" w:type="dxa"/>
            <w:gridSpan w:val="16"/>
            <w:shd w:val="clear" w:color="auto" w:fill="FFFFFF" w:themeFill="background1"/>
            <w:vAlign w:val="center"/>
          </w:tcPr>
          <w:p w14:paraId="74C055DE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5.1 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14:paraId="2D09C659" w14:textId="77777777">
        <w:trPr>
          <w:trHeight w:val="69"/>
        </w:trPr>
        <w:tc>
          <w:tcPr>
            <w:tcW w:w="1134" w:type="dxa"/>
            <w:gridSpan w:val="2"/>
            <w:shd w:val="clear" w:color="auto" w:fill="DAE9F7" w:themeFill="text2" w:themeFillTint="1A"/>
          </w:tcPr>
          <w:p w14:paraId="6B796927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701" w:type="dxa"/>
            <w:gridSpan w:val="3"/>
            <w:shd w:val="clear" w:color="auto" w:fill="DAE9F7" w:themeFill="text2" w:themeFillTint="1A"/>
          </w:tcPr>
          <w:p w14:paraId="2BC3F01C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可接受范围</w:t>
            </w:r>
          </w:p>
        </w:tc>
        <w:tc>
          <w:tcPr>
            <w:tcW w:w="2694" w:type="dxa"/>
            <w:gridSpan w:val="6"/>
            <w:shd w:val="clear" w:color="auto" w:fill="DAE9F7" w:themeFill="text2" w:themeFillTint="1A"/>
          </w:tcPr>
          <w:p w14:paraId="16DF2E3A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4968" w:type="dxa"/>
            <w:gridSpan w:val="5"/>
            <w:shd w:val="clear" w:color="auto" w:fill="DAE9F7" w:themeFill="text2" w:themeFillTint="1A"/>
          </w:tcPr>
          <w:p w14:paraId="0AFD2890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依据</w:t>
            </w:r>
          </w:p>
        </w:tc>
      </w:tr>
      <w:tr w:rsidR="003D501C" w14:paraId="154726D8" w14:textId="77777777">
        <w:trPr>
          <w:trHeight w:val="69"/>
        </w:trPr>
        <w:tc>
          <w:tcPr>
            <w:tcW w:w="1134" w:type="dxa"/>
            <w:gridSpan w:val="2"/>
            <w:shd w:val="clear" w:color="auto" w:fill="FFFFFF" w:themeFill="background1"/>
          </w:tcPr>
          <w:p w14:paraId="6B0B1A59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平台压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14:paraId="23FEB641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≤ 30cmH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14:paraId="7DA2A112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&lt; 25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14:paraId="630A17FD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降至</w:t>
            </w:r>
            <w:r>
              <w:rPr>
                <w:rFonts w:ascii="Times New Roman Regular" w:hAnsi="Times New Roman Regular" w:cs="Times New Roman Regular"/>
              </w:rPr>
              <w:t>&lt;20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可与</w:t>
            </w:r>
            <w:r>
              <w:rPr>
                <w:rFonts w:ascii="Times New Roman Regular" w:hAnsi="Times New Roman Regular" w:cs="Times New Roman Regular"/>
              </w:rPr>
              <w:t xml:space="preserve"> VILI</w:t>
            </w:r>
            <w:r>
              <w:rPr>
                <w:rFonts w:ascii="Times New Roman Regular" w:hAnsi="Times New Roman Regular" w:cs="Times New Roman Regular"/>
              </w:rPr>
              <w:t>减少和预后改善相关</w:t>
            </w:r>
          </w:p>
        </w:tc>
      </w:tr>
      <w:tr w:rsidR="003D501C" w14:paraId="7C6CA6A6" w14:textId="77777777">
        <w:trPr>
          <w:trHeight w:val="69"/>
        </w:trPr>
        <w:tc>
          <w:tcPr>
            <w:tcW w:w="1134" w:type="dxa"/>
            <w:gridSpan w:val="2"/>
            <w:shd w:val="clear" w:color="auto" w:fill="FFFFFF" w:themeFill="background1"/>
          </w:tcPr>
          <w:p w14:paraId="65A9EF7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14:paraId="43541DD1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10-24cmH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14:paraId="0D08AB41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≥ 10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14:paraId="209E854D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防止肺不张；可参照</w:t>
            </w:r>
            <w:r>
              <w:rPr>
                <w:rFonts w:ascii="Times New Roman Regular" w:hAnsi="Times New Roman Regular" w:cs="Times New Roman Regular"/>
              </w:rPr>
              <w:t>ARDSNet PEEP-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表</w:t>
            </w:r>
          </w:p>
        </w:tc>
      </w:tr>
      <w:tr w:rsidR="003D501C" w14:paraId="163B6E59" w14:textId="77777777">
        <w:trPr>
          <w:trHeight w:val="69"/>
        </w:trPr>
        <w:tc>
          <w:tcPr>
            <w:tcW w:w="1134" w:type="dxa"/>
            <w:gridSpan w:val="2"/>
            <w:shd w:val="clear" w:color="auto" w:fill="FFFFFF" w:themeFill="background1"/>
          </w:tcPr>
          <w:p w14:paraId="6F4219AD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潮气量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14:paraId="55DFE6ED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4-6mL/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kgPBW</w:t>
            </w:r>
            <w:proofErr w:type="spellEnd"/>
          </w:p>
        </w:tc>
        <w:tc>
          <w:tcPr>
            <w:tcW w:w="2694" w:type="dxa"/>
            <w:gridSpan w:val="6"/>
            <w:shd w:val="clear" w:color="auto" w:fill="FFFFFF" w:themeFill="background1"/>
          </w:tcPr>
          <w:p w14:paraId="09AAED4A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 mL/kg PBW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14:paraId="7D5DE587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超小潮气量；</w:t>
            </w:r>
            <w:r>
              <w:rPr>
                <w:rFonts w:ascii="Times New Roman Regular" w:hAnsi="Times New Roman Regular" w:cs="Times New Roman Regular"/>
              </w:rPr>
              <w:t>PBW=</w:t>
            </w:r>
            <w:r>
              <w:rPr>
                <w:rFonts w:ascii="Times New Roman Regular" w:hAnsi="Times New Roman Regular" w:cs="Times New Roman Regular"/>
              </w:rPr>
              <w:t>理想体重</w:t>
            </w:r>
          </w:p>
        </w:tc>
      </w:tr>
      <w:tr w:rsidR="003D501C" w14:paraId="1B37644B" w14:textId="77777777">
        <w:trPr>
          <w:trHeight w:val="69"/>
        </w:trPr>
        <w:tc>
          <w:tcPr>
            <w:tcW w:w="1134" w:type="dxa"/>
            <w:gridSpan w:val="2"/>
            <w:shd w:val="clear" w:color="auto" w:fill="FFFFFF" w:themeFill="background1"/>
          </w:tcPr>
          <w:p w14:paraId="0104FB0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呼吸频率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14:paraId="371E8226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4-30bpm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14:paraId="2873C067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4-15bpm</w:t>
            </w:r>
            <w:r>
              <w:rPr>
                <w:rFonts w:ascii="Times New Roman Regular" w:hAnsi="Times New Roman Regular" w:cs="Times New Roman Regular"/>
              </w:rPr>
              <w:t>，或自主呼吸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14:paraId="7BA8F120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负责</w:t>
            </w:r>
            <w:r>
              <w:rPr>
                <w:rFonts w:ascii="Times New Roman Regular" w:hAnsi="Times New Roman Regular" w:cs="Times New Roman Regular"/>
              </w:rPr>
              <w:t>CO₂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清除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无需高分钟通气量</w:t>
            </w:r>
          </w:p>
        </w:tc>
      </w:tr>
      <w:tr w:rsidR="003D501C" w14:paraId="2E0ADDF5" w14:textId="77777777">
        <w:trPr>
          <w:trHeight w:val="69"/>
        </w:trPr>
        <w:tc>
          <w:tcPr>
            <w:tcW w:w="1134" w:type="dxa"/>
            <w:gridSpan w:val="2"/>
            <w:shd w:val="clear" w:color="auto" w:fill="FFFFFF" w:themeFill="background1"/>
          </w:tcPr>
          <w:p w14:paraId="370F5AE7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14:paraId="631F1899" w14:textId="77777777" w:rsidR="003D501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30-50%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14:paraId="3AFF86C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(SpO₂88-95%)</w:t>
            </w:r>
            <w:proofErr w:type="gramEnd"/>
          </w:p>
        </w:tc>
        <w:tc>
          <w:tcPr>
            <w:tcW w:w="4968" w:type="dxa"/>
            <w:gridSpan w:val="5"/>
            <w:shd w:val="clear" w:color="auto" w:fill="FFFFFF" w:themeFill="background1"/>
          </w:tcPr>
          <w:p w14:paraId="77E1D73B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提供主要氧合</w:t>
            </w:r>
          </w:p>
        </w:tc>
      </w:tr>
      <w:tr w:rsidR="003D501C" w14:paraId="64451BE6" w14:textId="77777777">
        <w:trPr>
          <w:trHeight w:val="69"/>
        </w:trPr>
        <w:tc>
          <w:tcPr>
            <w:tcW w:w="10497" w:type="dxa"/>
            <w:gridSpan w:val="16"/>
            <w:shd w:val="clear" w:color="auto" w:fill="DAE9F7" w:themeFill="text2" w:themeFillTint="1A"/>
          </w:tcPr>
          <w:p w14:paraId="71F1CCA7" w14:textId="77777777" w:rsidR="003D501C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5.2 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14:paraId="1F57E2D9" w14:textId="77777777">
        <w:trPr>
          <w:trHeight w:val="69"/>
        </w:trPr>
        <w:tc>
          <w:tcPr>
            <w:tcW w:w="1533" w:type="dxa"/>
            <w:gridSpan w:val="3"/>
            <w:shd w:val="clear" w:color="auto" w:fill="DAE9F7" w:themeFill="text2" w:themeFillTint="1A"/>
          </w:tcPr>
          <w:p w14:paraId="4A4C42DC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720" w:type="dxa"/>
            <w:gridSpan w:val="4"/>
            <w:shd w:val="clear" w:color="auto" w:fill="DAE9F7" w:themeFill="text2" w:themeFillTint="1A"/>
          </w:tcPr>
          <w:p w14:paraId="6AADD8DF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6244" w:type="dxa"/>
            <w:gridSpan w:val="9"/>
            <w:shd w:val="clear" w:color="auto" w:fill="DAE9F7" w:themeFill="text2" w:themeFillTint="1A"/>
          </w:tcPr>
          <w:p w14:paraId="2A65D2E2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3D501C" w14:paraId="2FD8B952" w14:textId="77777777">
        <w:trPr>
          <w:trHeight w:val="69"/>
        </w:trPr>
        <w:tc>
          <w:tcPr>
            <w:tcW w:w="1533" w:type="dxa"/>
            <w:gridSpan w:val="3"/>
          </w:tcPr>
          <w:p w14:paraId="09A661E6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基本策略</w:t>
            </w:r>
          </w:p>
        </w:tc>
        <w:tc>
          <w:tcPr>
            <w:tcW w:w="2720" w:type="dxa"/>
            <w:gridSpan w:val="4"/>
          </w:tcPr>
          <w:p w14:paraId="4F065778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肺保护通气</w:t>
            </w:r>
          </w:p>
        </w:tc>
        <w:tc>
          <w:tcPr>
            <w:tcW w:w="6244" w:type="dxa"/>
            <w:gridSpan w:val="9"/>
          </w:tcPr>
          <w:p w14:paraId="41568929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VT 6-8 mL/kg PBW</w:t>
            </w:r>
            <w:r>
              <w:rPr>
                <w:rFonts w:ascii="Times New Roman Regular" w:hAnsi="Times New Roman Regular" w:cs="Times New Roman Regular"/>
              </w:rPr>
              <w:t>（理想体重），避免高</w:t>
            </w:r>
            <w:r>
              <w:rPr>
                <w:rFonts w:ascii="Times New Roman Regular" w:hAnsi="Times New Roman Regular" w:cs="Times New Roman Regular"/>
              </w:rPr>
              <w:t xml:space="preserve"> VT</w:t>
            </w:r>
          </w:p>
        </w:tc>
      </w:tr>
      <w:tr w:rsidR="003D501C" w14:paraId="4337CEE4" w14:textId="77777777">
        <w:trPr>
          <w:trHeight w:val="69"/>
        </w:trPr>
        <w:tc>
          <w:tcPr>
            <w:tcW w:w="1533" w:type="dxa"/>
            <w:gridSpan w:val="3"/>
          </w:tcPr>
          <w:p w14:paraId="284A46F2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2720" w:type="dxa"/>
            <w:gridSpan w:val="4"/>
          </w:tcPr>
          <w:p w14:paraId="449088AE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尽可能低（</w:t>
            </w:r>
            <w:r>
              <w:rPr>
                <w:rFonts w:ascii="Times New Roman Regular" w:hAnsi="Times New Roman Regular" w:cs="Times New Roman Regular"/>
              </w:rPr>
              <w:t>30-50%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14:paraId="77D86216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自身肺功能尚可者可更低</w:t>
            </w:r>
          </w:p>
        </w:tc>
      </w:tr>
      <w:tr w:rsidR="003D501C" w14:paraId="006FB7C4" w14:textId="77777777">
        <w:trPr>
          <w:trHeight w:val="69"/>
        </w:trPr>
        <w:tc>
          <w:tcPr>
            <w:tcW w:w="1533" w:type="dxa"/>
            <w:gridSpan w:val="3"/>
          </w:tcPr>
          <w:p w14:paraId="4F08E60E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720" w:type="dxa"/>
            <w:gridSpan w:val="4"/>
          </w:tcPr>
          <w:p w14:paraId="236E9023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中度（</w:t>
            </w:r>
            <w:r>
              <w:rPr>
                <w:rFonts w:ascii="Times New Roman Regular" w:hAnsi="Times New Roman Regular" w:cs="Times New Roman Regular"/>
              </w:rPr>
              <w:t xml:space="preserve">6-10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14:paraId="639C5B8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预防肺不张，避免过高</w:t>
            </w:r>
            <w:r>
              <w:rPr>
                <w:rFonts w:ascii="Times New Roman Regular" w:hAnsi="Times New Roman Regular" w:cs="Times New Roman Regular"/>
              </w:rPr>
              <w:t xml:space="preserve"> PEEP </w:t>
            </w:r>
            <w:r>
              <w:rPr>
                <w:rFonts w:ascii="Times New Roman Regular" w:hAnsi="Times New Roman Regular" w:cs="Times New Roman Regular"/>
              </w:rPr>
              <w:t>影响静脉回流</w:t>
            </w:r>
          </w:p>
        </w:tc>
      </w:tr>
      <w:tr w:rsidR="003D501C" w14:paraId="5CAB5AF5" w14:textId="77777777">
        <w:trPr>
          <w:trHeight w:val="69"/>
        </w:trPr>
        <w:tc>
          <w:tcPr>
            <w:tcW w:w="1533" w:type="dxa"/>
            <w:gridSpan w:val="3"/>
          </w:tcPr>
          <w:p w14:paraId="58E9816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特殊情况</w:t>
            </w:r>
          </w:p>
        </w:tc>
        <w:tc>
          <w:tcPr>
            <w:tcW w:w="2720" w:type="dxa"/>
            <w:gridSpan w:val="4"/>
          </w:tcPr>
          <w:p w14:paraId="1115B319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严重左心淤血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</w:p>
        </w:tc>
        <w:tc>
          <w:tcPr>
            <w:tcW w:w="6244" w:type="dxa"/>
            <w:gridSpan w:val="9"/>
          </w:tcPr>
          <w:p w14:paraId="088475E4" w14:textId="77777777" w:rsidR="003D501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考虑较高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10-15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）减少肺水肿、监测左室减压</w:t>
            </w:r>
          </w:p>
        </w:tc>
      </w:tr>
      <w:tr w:rsidR="003D501C" w14:paraId="42FCF975" w14:textId="77777777">
        <w:trPr>
          <w:trHeight w:val="69"/>
        </w:trPr>
        <w:tc>
          <w:tcPr>
            <w:tcW w:w="10497" w:type="dxa"/>
            <w:gridSpan w:val="16"/>
            <w:shd w:val="clear" w:color="auto" w:fill="DAE9F7" w:themeFill="text2" w:themeFillTint="1A"/>
          </w:tcPr>
          <w:p w14:paraId="34CD4C82" w14:textId="77777777" w:rsidR="003D501C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5.3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实际呼吸机设置记录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14:paraId="68214D27" w14:textId="77777777">
        <w:trPr>
          <w:trHeight w:val="69"/>
        </w:trPr>
        <w:tc>
          <w:tcPr>
            <w:tcW w:w="1985" w:type="dxa"/>
            <w:gridSpan w:val="4"/>
            <w:shd w:val="clear" w:color="auto" w:fill="DAE9F7" w:themeFill="text2" w:themeFillTint="1A"/>
          </w:tcPr>
          <w:p w14:paraId="7DFADC5C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260" w:type="dxa"/>
            <w:gridSpan w:val="6"/>
            <w:shd w:val="clear" w:color="auto" w:fill="DAE9F7" w:themeFill="text2" w:themeFillTint="1A"/>
          </w:tcPr>
          <w:p w14:paraId="1BE4B3FA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  <w:tc>
          <w:tcPr>
            <w:tcW w:w="3051" w:type="dxa"/>
            <w:gridSpan w:val="3"/>
            <w:shd w:val="clear" w:color="auto" w:fill="DAE9F7" w:themeFill="text2" w:themeFillTint="1A"/>
          </w:tcPr>
          <w:p w14:paraId="2FD94FB8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201" w:type="dxa"/>
            <w:gridSpan w:val="3"/>
            <w:shd w:val="clear" w:color="auto" w:fill="DAE9F7" w:themeFill="text2" w:themeFillTint="1A"/>
          </w:tcPr>
          <w:p w14:paraId="3ED40DC6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</w:tr>
      <w:tr w:rsidR="003D501C" w14:paraId="29D3EB6C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6099C468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14:paraId="0610B190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14:paraId="49788461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14:paraId="2F7B5761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</w:tr>
      <w:tr w:rsidR="003D501C" w14:paraId="1F55C9F8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41FB5724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VT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14:paraId="624ACFCD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mL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____ mL/kg PBW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14:paraId="6B12CF80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RR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14:paraId="4BAF4E25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bpm</w:t>
            </w:r>
          </w:p>
        </w:tc>
      </w:tr>
      <w:tr w:rsidR="003D501C" w14:paraId="567E7052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3931F17B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14:paraId="4C09D2FA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14:paraId="2FEF8BC0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Pplat</w:t>
            </w:r>
            <w:proofErr w:type="spellEnd"/>
          </w:p>
        </w:tc>
        <w:tc>
          <w:tcPr>
            <w:tcW w:w="2201" w:type="dxa"/>
            <w:gridSpan w:val="3"/>
            <w:shd w:val="clear" w:color="auto" w:fill="FFFFFF" w:themeFill="background1"/>
          </w:tcPr>
          <w:p w14:paraId="13D110CE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</w:tr>
      <w:tr w:rsidR="003D501C" w14:paraId="45A298B9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4BA7F08D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吸气时间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14:paraId="04C4273F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14:paraId="74223D14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触发灵敏度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14:paraId="608E1403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3D501C" w14:paraId="1BA5125F" w14:textId="77777777">
        <w:trPr>
          <w:trHeight w:val="69"/>
        </w:trPr>
        <w:tc>
          <w:tcPr>
            <w:tcW w:w="10497" w:type="dxa"/>
            <w:gridSpan w:val="16"/>
            <w:shd w:val="clear" w:color="auto" w:fill="DAE9F7" w:themeFill="text2" w:themeFillTint="1A"/>
          </w:tcPr>
          <w:p w14:paraId="09C9BEB0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六、上机后即刻核查清单（转流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 0~15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分钟）</w:t>
            </w:r>
          </w:p>
        </w:tc>
      </w:tr>
      <w:tr w:rsidR="003D501C" w14:paraId="02889FB5" w14:textId="77777777">
        <w:trPr>
          <w:trHeight w:val="69"/>
        </w:trPr>
        <w:tc>
          <w:tcPr>
            <w:tcW w:w="4820" w:type="dxa"/>
            <w:gridSpan w:val="9"/>
            <w:shd w:val="clear" w:color="auto" w:fill="DAE9F7" w:themeFill="text2" w:themeFillTint="1A"/>
          </w:tcPr>
          <w:p w14:paraId="26BE9557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5103" w:type="dxa"/>
            <w:gridSpan w:val="6"/>
            <w:shd w:val="clear" w:color="auto" w:fill="DAE9F7" w:themeFill="text2" w:themeFillTint="1A"/>
          </w:tcPr>
          <w:p w14:paraId="7873E160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574" w:type="dxa"/>
            <w:shd w:val="clear" w:color="auto" w:fill="DAE9F7" w:themeFill="text2" w:themeFillTint="1A"/>
          </w:tcPr>
          <w:p w14:paraId="109A179D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✓</w:t>
            </w:r>
          </w:p>
        </w:tc>
      </w:tr>
      <w:tr w:rsidR="003D501C" w14:paraId="68C2F620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4E6382AC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动脉端管路颜色：鲜红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5A98E8DC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暗红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氧合器问题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再循环过大</w:t>
            </w:r>
          </w:p>
        </w:tc>
        <w:tc>
          <w:tcPr>
            <w:tcW w:w="574" w:type="dxa"/>
            <w:shd w:val="clear" w:color="auto" w:fill="FFFFFF" w:themeFill="background1"/>
          </w:tcPr>
          <w:p w14:paraId="372A31BD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5F9EA497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1A691AFE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静脉端管路颜色：暗红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4D3D554B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鲜红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异常回流</w:t>
            </w:r>
          </w:p>
        </w:tc>
        <w:tc>
          <w:tcPr>
            <w:tcW w:w="574" w:type="dxa"/>
            <w:shd w:val="clear" w:color="auto" w:fill="FFFFFF" w:themeFill="background1"/>
          </w:tcPr>
          <w:p w14:paraId="44FE01FA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48594906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641D2DB7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管路有无活动性气泡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4E6F9ECB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有气泡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立即查进气点，备管道钳</w:t>
            </w:r>
          </w:p>
        </w:tc>
        <w:tc>
          <w:tcPr>
            <w:tcW w:w="574" w:type="dxa"/>
            <w:shd w:val="clear" w:color="auto" w:fill="FFFFFF" w:themeFill="background1"/>
          </w:tcPr>
          <w:p w14:paraId="2B2BBF5E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4634F62C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245336C9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流量稳定，无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震颤</w:t>
            </w:r>
            <w:proofErr w:type="gramEnd"/>
            <w:r>
              <w:rPr>
                <w:rFonts w:ascii="Times New Roman Regular" w:hAnsi="Times New Roman Regular" w:cs="Times New Roman Regular"/>
              </w:rPr>
              <w:t>/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抖动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27697B10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震颤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前负荷不足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静脉引流受阻</w:t>
            </w:r>
          </w:p>
        </w:tc>
        <w:tc>
          <w:tcPr>
            <w:tcW w:w="574" w:type="dxa"/>
            <w:shd w:val="clear" w:color="auto" w:fill="FFFFFF" w:themeFill="background1"/>
          </w:tcPr>
          <w:p w14:paraId="14A2D794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20EF0A6E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78D4D2AB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插管处无活动性出血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17A2DE6A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评估抗凝</w:t>
            </w:r>
          </w:p>
        </w:tc>
        <w:tc>
          <w:tcPr>
            <w:tcW w:w="574" w:type="dxa"/>
            <w:shd w:val="clear" w:color="auto" w:fill="FFFFFF" w:themeFill="background1"/>
          </w:tcPr>
          <w:p w14:paraId="5E3B3863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485B01CB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0D6FD6FC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MAP≥65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模式）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16973DCB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低血压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调高流量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启动血管活性药</w:t>
            </w:r>
          </w:p>
        </w:tc>
        <w:tc>
          <w:tcPr>
            <w:tcW w:w="574" w:type="dxa"/>
            <w:shd w:val="clear" w:color="auto" w:fill="FFFFFF" w:themeFill="background1"/>
          </w:tcPr>
          <w:p w14:paraId="432A49B8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5045E7E7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66609C70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SpO₂ </w:t>
            </w:r>
            <w:r>
              <w:rPr>
                <w:rFonts w:ascii="Times New Roman Regular" w:hAnsi="Times New Roman Regular" w:cs="Times New Roman Regular"/>
              </w:rPr>
              <w:t>稳定上升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235E70C5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右臂（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股），防南北综合征</w:t>
            </w:r>
          </w:p>
        </w:tc>
        <w:tc>
          <w:tcPr>
            <w:tcW w:w="574" w:type="dxa"/>
            <w:shd w:val="clear" w:color="auto" w:fill="FFFFFF" w:themeFill="background1"/>
          </w:tcPr>
          <w:p w14:paraId="7919079C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5E9D0A6C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24DE690E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 /APTT</w:t>
            </w:r>
            <w:r>
              <w:rPr>
                <w:rFonts w:ascii="Times New Roman Regular" w:hAnsi="Times New Roman Regular" w:cs="Times New Roman Regular"/>
              </w:rPr>
              <w:t>已测（首剂肝素后</w:t>
            </w:r>
            <w:r>
              <w:rPr>
                <w:rFonts w:ascii="Times New Roman Regular" w:hAnsi="Times New Roman Regular" w:cs="Times New Roman Regular"/>
              </w:rPr>
              <w:t xml:space="preserve"> 15-30 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0370F34A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抗凝未达标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追加肝素</w:t>
            </w:r>
          </w:p>
        </w:tc>
        <w:tc>
          <w:tcPr>
            <w:tcW w:w="574" w:type="dxa"/>
            <w:shd w:val="clear" w:color="auto" w:fill="FFFFFF" w:themeFill="background1"/>
          </w:tcPr>
          <w:p w14:paraId="1F321003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14CCE2F0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49A5A813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变温水箱水温设定：</w:t>
            </w:r>
            <w:r>
              <w:rPr>
                <w:rFonts w:ascii="Times New Roman Regular" w:hAnsi="Times New Roman Regular" w:cs="Times New Roman Regular"/>
              </w:rPr>
              <w:t>______℃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732DCEBF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亚低温</w:t>
            </w:r>
            <w:r>
              <w:rPr>
                <w:rFonts w:ascii="Times New Roman Regular" w:hAnsi="Times New Roman Regular" w:cs="Times New Roman Regular"/>
              </w:rPr>
              <w:t xml:space="preserve"> 33-36℃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常温</w:t>
            </w:r>
          </w:p>
        </w:tc>
        <w:tc>
          <w:tcPr>
            <w:tcW w:w="574" w:type="dxa"/>
            <w:shd w:val="clear" w:color="auto" w:fill="FFFFFF" w:themeFill="background1"/>
          </w:tcPr>
          <w:p w14:paraId="3F615A2A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14:paraId="64FFE58F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132AD753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报警上下限已设置并激活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6D933F3A" w14:textId="77777777" w:rsidR="003D501C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流量下限</w:t>
            </w:r>
            <w:r>
              <w:rPr>
                <w:rFonts w:ascii="Times New Roman Regular" w:hAnsi="Times New Roman Regular" w:cs="Times New Roman Regular"/>
              </w:rPr>
              <w:t xml:space="preserve"> ≥ 1.0 L/min</w:t>
            </w:r>
          </w:p>
        </w:tc>
        <w:tc>
          <w:tcPr>
            <w:tcW w:w="574" w:type="dxa"/>
            <w:shd w:val="clear" w:color="auto" w:fill="FFFFFF" w:themeFill="background1"/>
          </w:tcPr>
          <w:p w14:paraId="44ED7720" w14:textId="77777777" w:rsidR="003D501C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0296" w14:paraId="4A28AA50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7D9EEAED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54A76EEC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14:paraId="36573212" w14:textId="77777777" w:rsidR="00D80296" w:rsidRDefault="00D8029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14:paraId="76D9A64A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0EA10892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52D27313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14:paraId="6E9575EB" w14:textId="77777777" w:rsidR="00D80296" w:rsidRDefault="00D8029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14:paraId="043631B1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766AC87A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7999F4DE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14:paraId="2253CEED" w14:textId="77777777" w:rsidR="00D80296" w:rsidRDefault="00D8029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14:paraId="32A73FA7" w14:textId="77777777">
        <w:trPr>
          <w:trHeight w:val="69"/>
        </w:trPr>
        <w:tc>
          <w:tcPr>
            <w:tcW w:w="4820" w:type="dxa"/>
            <w:gridSpan w:val="9"/>
            <w:shd w:val="clear" w:color="auto" w:fill="FFFFFF" w:themeFill="background1"/>
          </w:tcPr>
          <w:p w14:paraId="771323E0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14:paraId="34542E0E" w14:textId="77777777" w:rsidR="00D80296" w:rsidRDefault="00D80296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14:paraId="1C77954C" w14:textId="77777777" w:rsidR="00D80296" w:rsidRDefault="00D8029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48167E1C" w14:textId="77777777" w:rsidR="003D501C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</w:t>
      </w:r>
    </w:p>
    <w:p w14:paraId="21F0C5E0" w14:textId="77777777" w:rsidR="003D501C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2018+CESAR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CE3E3B7" w14:textId="77777777" w:rsidR="003D501C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3DA3A5F1" w14:textId="77777777" w:rsidR="003D501C" w:rsidRDefault="003D501C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14:paraId="4A21ECCF" w14:textId="77777777" w:rsidR="003D501C" w:rsidRDefault="003D501C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sectPr w:rsidR="003D501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0C758" w14:textId="77777777" w:rsidR="008251B2" w:rsidRDefault="008251B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AC65D26" w14:textId="77777777" w:rsidR="008251B2" w:rsidRDefault="008251B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2DDAA" w14:textId="77777777" w:rsidR="008251B2" w:rsidRDefault="008251B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B9F9E0F" w14:textId="77777777" w:rsidR="008251B2" w:rsidRDefault="008251B2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D501C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251B2"/>
    <w:rsid w:val="00847C11"/>
    <w:rsid w:val="00847CCE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0296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E27BD"/>
    <w:rsid w:val="00FF74FF"/>
    <w:rsid w:val="4CD47543"/>
    <w:rsid w:val="65FF1C56"/>
    <w:rsid w:val="785C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EC382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1256</TotalTime>
  <Pages>2</Pages>
  <Words>577</Words>
  <Characters>896</Characters>
  <Application>Microsoft Office Word</Application>
  <DocSecurity>0</DocSecurity>
  <Lines>99</Lines>
  <Paragraphs>147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108</cp:revision>
  <dcterms:created xsi:type="dcterms:W3CDTF">2026-08-25T16:09:00Z</dcterms:created>
  <dcterms:modified xsi:type="dcterms:W3CDTF">2026-09-15T12:17:00Z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F89B8DE79E4D424880C014624C2D8CB2_12</vt:lpwstr>
  </property>
</Properties>
</file>