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45C" w:rsidRDefault="003A56B0" w:rsidP="003A56B0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41  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氧代谢评估与容量复苏决策通道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(1)</w:t>
      </w:r>
    </w:p>
    <w:tbl>
      <w:tblPr>
        <w:tblStyle w:val="ab"/>
        <w:tblW w:w="0" w:type="auto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129"/>
        <w:gridCol w:w="1297"/>
        <w:gridCol w:w="3381"/>
        <w:gridCol w:w="4649"/>
      </w:tblGrid>
      <w:tr w:rsidR="00B9745C" w:rsidTr="003A56B0">
        <w:tc>
          <w:tcPr>
            <w:tcW w:w="10456" w:type="dxa"/>
            <w:gridSpan w:val="4"/>
            <w:shd w:val="clear" w:color="auto" w:fill="DAE9F7" w:themeFill="text2" w:themeFillTint="1A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的氧代谢公式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B9745C" w:rsidTr="003A56B0">
        <w:tc>
          <w:tcPr>
            <w:tcW w:w="10456" w:type="dxa"/>
            <w:gridSpan w:val="4"/>
            <w:shd w:val="clear" w:color="auto" w:fill="DAE9F7" w:themeFill="text2" w:themeFillTint="1A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1.1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氧输送（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DO</w:t>
            </w:r>
            <w:r w:rsidRPr="003A56B0">
              <w:rPr>
                <w:rFonts w:ascii="Segoe UI Symbol" w:hAnsi="Segoe UI Symbol" w:cs="Times New Roman Regular"/>
                <w:b/>
                <w:bCs/>
              </w:rPr>
              <w:t>₂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）公式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B9745C" w:rsidTr="003A56B0">
        <w:tc>
          <w:tcPr>
            <w:tcW w:w="1129" w:type="dxa"/>
            <w:shd w:val="clear" w:color="auto" w:fill="DAE9F7" w:themeFill="text2" w:themeFillTint="1A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公式要素</w:t>
            </w:r>
          </w:p>
        </w:tc>
        <w:tc>
          <w:tcPr>
            <w:tcW w:w="9327" w:type="dxa"/>
            <w:gridSpan w:val="3"/>
            <w:shd w:val="clear" w:color="auto" w:fill="DAE9F7" w:themeFill="text2" w:themeFillTint="1A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语境下的含义</w:t>
            </w:r>
          </w:p>
        </w:tc>
      </w:tr>
      <w:tr w:rsidR="00B9745C" w:rsidTr="003A56B0">
        <w:tc>
          <w:tcPr>
            <w:tcW w:w="1129" w:type="dxa"/>
          </w:tcPr>
          <w:p w:rsidR="00B9745C" w:rsidRDefault="003A56B0" w:rsidP="003A56B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</w:t>
            </w:r>
          </w:p>
        </w:tc>
        <w:tc>
          <w:tcPr>
            <w:tcW w:w="9327" w:type="dxa"/>
            <w:gridSpan w:val="3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：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自身</w:t>
            </w:r>
            <w:r>
              <w:rPr>
                <w:rFonts w:ascii="Times New Roman Regular" w:hAnsi="Times New Roman Regular" w:cs="Times New Roman Regular"/>
              </w:rPr>
              <w:t>CO</w:t>
            </w:r>
            <w:r>
              <w:rPr>
                <w:rFonts w:ascii="Times New Roman Regular" w:hAnsi="Times New Roman Regular" w:cs="Times New Roman Regular"/>
              </w:rPr>
              <w:t>（两者都有）；</w:t>
            </w: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：仅自身</w:t>
            </w:r>
            <w:r>
              <w:rPr>
                <w:rFonts w:ascii="Times New Roman Regular" w:hAnsi="Times New Roman Regular" w:cs="Times New Roman Regular"/>
              </w:rPr>
              <w:t xml:space="preserve"> CO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不提供循环支持）</w:t>
            </w:r>
          </w:p>
        </w:tc>
      </w:tr>
      <w:tr w:rsidR="00B9745C" w:rsidTr="003A56B0">
        <w:tc>
          <w:tcPr>
            <w:tcW w:w="1129" w:type="dxa"/>
          </w:tcPr>
          <w:p w:rsidR="00B9745C" w:rsidRDefault="003A56B0" w:rsidP="003A56B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Hb</w:t>
            </w:r>
          </w:p>
        </w:tc>
        <w:tc>
          <w:tcPr>
            <w:tcW w:w="9327" w:type="dxa"/>
            <w:gridSpan w:val="3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患者常消耗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出血，</w:t>
            </w:r>
            <w:r>
              <w:rPr>
                <w:rFonts w:ascii="Times New Roman Regular" w:hAnsi="Times New Roman Regular" w:cs="Times New Roman Regular"/>
              </w:rPr>
              <w:t>Hb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DO</w:t>
            </w:r>
            <w:r w:rsidRPr="003A56B0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的核心载体</w:t>
            </w:r>
          </w:p>
        </w:tc>
      </w:tr>
      <w:tr w:rsidR="00B9745C" w:rsidTr="003A56B0">
        <w:tc>
          <w:tcPr>
            <w:tcW w:w="1129" w:type="dxa"/>
          </w:tcPr>
          <w:p w:rsidR="00B9745C" w:rsidRDefault="003A56B0" w:rsidP="003A56B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SaO</w:t>
            </w:r>
            <w:r w:rsidRPr="003A56B0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9327" w:type="dxa"/>
            <w:gridSpan w:val="3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：膜后血气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自身肺的混合；</w:t>
            </w: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：取决于再循环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膜肺效率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自身肺</w:t>
            </w:r>
          </w:p>
        </w:tc>
      </w:tr>
      <w:tr w:rsidR="00B9745C" w:rsidTr="003A56B0">
        <w:tc>
          <w:tcPr>
            <w:tcW w:w="10456" w:type="dxa"/>
            <w:gridSpan w:val="4"/>
            <w:shd w:val="clear" w:color="auto" w:fill="DAE9F7" w:themeFill="text2" w:themeFillTint="1A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1.2 DO</w:t>
            </w:r>
            <w:r w:rsidRPr="003A56B0">
              <w:rPr>
                <w:rFonts w:ascii="Segoe UI Symbol" w:hAnsi="Segoe UI Symbol" w:cs="Times New Roman Regular"/>
                <w:b/>
                <w:bCs/>
              </w:rPr>
              <w:t>₂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不足的识别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B9745C" w:rsidTr="003A56B0">
        <w:tc>
          <w:tcPr>
            <w:tcW w:w="2426" w:type="dxa"/>
            <w:gridSpan w:val="2"/>
            <w:shd w:val="clear" w:color="auto" w:fill="DAE9F7" w:themeFill="text2" w:themeFillTint="1A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指标</w:t>
            </w:r>
          </w:p>
        </w:tc>
        <w:tc>
          <w:tcPr>
            <w:tcW w:w="3381" w:type="dxa"/>
            <w:shd w:val="clear" w:color="auto" w:fill="DAE9F7" w:themeFill="text2" w:themeFillTint="1A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</w:p>
        </w:tc>
        <w:tc>
          <w:tcPr>
            <w:tcW w:w="4649" w:type="dxa"/>
            <w:shd w:val="clear" w:color="auto" w:fill="DAE9F7" w:themeFill="text2" w:themeFillTint="1A"/>
          </w:tcPr>
          <w:p w:rsidR="00B9745C" w:rsidRDefault="003A56B0" w:rsidP="003A56B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DO</w:t>
            </w:r>
            <w:r w:rsidRPr="003A56B0">
              <w:rPr>
                <w:rFonts w:ascii="Segoe UI Symbol" w:hAnsi="Segoe UI Symbol" w:cs="Times New Roman Regular"/>
                <w:b/>
                <w:bCs/>
              </w:rPr>
              <w:t>₂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不足</w:t>
            </w:r>
          </w:p>
        </w:tc>
      </w:tr>
      <w:tr w:rsidR="00B9745C" w:rsidTr="003A56B0">
        <w:tc>
          <w:tcPr>
            <w:tcW w:w="2426" w:type="dxa"/>
            <w:gridSpan w:val="2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ScvO</w:t>
            </w:r>
            <w:r w:rsidRPr="003A56B0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/ SvO</w:t>
            </w:r>
            <w:r w:rsidRPr="003A56B0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3381" w:type="dxa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≥70%</w:t>
            </w:r>
          </w:p>
        </w:tc>
        <w:tc>
          <w:tcPr>
            <w:tcW w:w="4649" w:type="dxa"/>
          </w:tcPr>
          <w:p w:rsidR="00B9745C" w:rsidRDefault="003A56B0" w:rsidP="003A56B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&lt;60%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DO</w:t>
            </w:r>
            <w:r w:rsidRPr="003A56B0">
              <w:rPr>
                <w:rFonts w:ascii="Segoe UI Symbol" w:hAnsi="Segoe UI Symbol" w:cs="Times New Roman Regular"/>
              </w:rPr>
              <w:t>₂</w:t>
            </w:r>
            <w:r w:rsidRPr="003A56B0">
              <w:rPr>
                <w:rFonts w:ascii="Segoe UI Symbol" w:eastAsia="等线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 xml:space="preserve"> VO</w:t>
            </w:r>
            <w:r w:rsidRPr="003A56B0">
              <w:rPr>
                <w:rFonts w:ascii="Segoe UI Symbol" w:hAnsi="Segoe UI Symbol" w:cs="Times New Roman Regular"/>
              </w:rPr>
              <w:t>₂</w:t>
            </w:r>
            <w:r w:rsidRPr="003A56B0">
              <w:rPr>
                <w:rFonts w:ascii="Segoe UI Symbol" w:eastAsia="等线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B9745C" w:rsidTr="003A56B0">
        <w:tc>
          <w:tcPr>
            <w:tcW w:w="2426" w:type="dxa"/>
            <w:gridSpan w:val="2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</w:t>
            </w:r>
          </w:p>
        </w:tc>
        <w:tc>
          <w:tcPr>
            <w:tcW w:w="3381" w:type="dxa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2 mmol/L</w:t>
            </w:r>
            <w:r>
              <w:rPr>
                <w:rFonts w:ascii="Times New Roman Regular" w:hAnsi="Times New Roman Regular" w:cs="Times New Roman Regular"/>
              </w:rPr>
              <w:t>且下降</w:t>
            </w:r>
          </w:p>
        </w:tc>
        <w:tc>
          <w:tcPr>
            <w:tcW w:w="4649" w:type="dxa"/>
          </w:tcPr>
          <w:p w:rsidR="00B9745C" w:rsidRDefault="003A56B0" w:rsidP="003A56B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升高或不降</w:t>
            </w:r>
          </w:p>
        </w:tc>
      </w:tr>
      <w:tr w:rsidR="00B9745C" w:rsidTr="003A56B0">
        <w:tc>
          <w:tcPr>
            <w:tcW w:w="2426" w:type="dxa"/>
            <w:gridSpan w:val="2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BE</w:t>
            </w:r>
            <w:r>
              <w:rPr>
                <w:rFonts w:ascii="Times New Roman Regular" w:hAnsi="Times New Roman Regular" w:cs="Times New Roman Regular"/>
                <w:szCs w:val="22"/>
              </w:rPr>
              <w:t>（碱剩余）</w:t>
            </w:r>
          </w:p>
        </w:tc>
        <w:tc>
          <w:tcPr>
            <w:tcW w:w="3381" w:type="dxa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-3 ~ +3</w:t>
            </w:r>
          </w:p>
        </w:tc>
        <w:tc>
          <w:tcPr>
            <w:tcW w:w="4649" w:type="dxa"/>
          </w:tcPr>
          <w:p w:rsidR="00B9745C" w:rsidRDefault="003A56B0" w:rsidP="003A56B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进行性负值增大</w:t>
            </w:r>
          </w:p>
        </w:tc>
      </w:tr>
      <w:tr w:rsidR="00B9745C" w:rsidTr="003A56B0">
        <w:tc>
          <w:tcPr>
            <w:tcW w:w="2426" w:type="dxa"/>
            <w:gridSpan w:val="2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尿量</w:t>
            </w:r>
          </w:p>
        </w:tc>
        <w:tc>
          <w:tcPr>
            <w:tcW w:w="3381" w:type="dxa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≥0.5 mL/kg/h</w:t>
            </w:r>
          </w:p>
        </w:tc>
        <w:tc>
          <w:tcPr>
            <w:tcW w:w="4649" w:type="dxa"/>
          </w:tcPr>
          <w:p w:rsidR="00B9745C" w:rsidRDefault="003A56B0" w:rsidP="003A56B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下降</w:t>
            </w:r>
          </w:p>
        </w:tc>
      </w:tr>
      <w:tr w:rsidR="00B9745C" w:rsidTr="003A56B0">
        <w:tc>
          <w:tcPr>
            <w:tcW w:w="2426" w:type="dxa"/>
            <w:gridSpan w:val="2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毛细血管再充盈时间</w:t>
            </w:r>
          </w:p>
        </w:tc>
        <w:tc>
          <w:tcPr>
            <w:tcW w:w="3381" w:type="dxa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&lt; 3 s</w:t>
            </w:r>
          </w:p>
        </w:tc>
        <w:tc>
          <w:tcPr>
            <w:tcW w:w="4649" w:type="dxa"/>
          </w:tcPr>
          <w:p w:rsidR="00B9745C" w:rsidRDefault="003A56B0" w:rsidP="003A56B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延长</w:t>
            </w:r>
          </w:p>
        </w:tc>
      </w:tr>
      <w:tr w:rsidR="00B9745C" w:rsidTr="003A56B0">
        <w:tc>
          <w:tcPr>
            <w:tcW w:w="2426" w:type="dxa"/>
            <w:gridSpan w:val="2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皮肤花斑</w:t>
            </w:r>
          </w:p>
        </w:tc>
        <w:tc>
          <w:tcPr>
            <w:tcW w:w="3381" w:type="dxa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无</w:t>
            </w:r>
          </w:p>
        </w:tc>
        <w:tc>
          <w:tcPr>
            <w:tcW w:w="4649" w:type="dxa"/>
          </w:tcPr>
          <w:p w:rsidR="00B9745C" w:rsidRDefault="003A56B0" w:rsidP="003A56B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出现</w:t>
            </w:r>
          </w:p>
        </w:tc>
      </w:tr>
      <w:tr w:rsidR="00B9745C" w:rsidTr="003A56B0">
        <w:tc>
          <w:tcPr>
            <w:tcW w:w="10456" w:type="dxa"/>
            <w:gridSpan w:val="4"/>
            <w:shd w:val="clear" w:color="auto" w:fill="DAE9F7" w:themeFill="text2" w:themeFillTint="1A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1.3 DO</w:t>
            </w:r>
            <w:r w:rsidRPr="003A56B0">
              <w:rPr>
                <w:rFonts w:ascii="Segoe UI Symbol" w:hAnsi="Segoe UI Symbol" w:cs="Times New Roman Regular"/>
                <w:b/>
                <w:bCs/>
              </w:rPr>
              <w:t>₂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不足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vs VO</w:t>
            </w:r>
            <w:r w:rsidRPr="003A56B0">
              <w:rPr>
                <w:rFonts w:ascii="Segoe UI Symbol" w:hAnsi="Segoe UI Symbol" w:cs="Times New Roman Regular"/>
                <w:b/>
                <w:bCs/>
              </w:rPr>
              <w:t>₂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过高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B9745C" w:rsidTr="003A56B0">
        <w:tc>
          <w:tcPr>
            <w:tcW w:w="2426" w:type="dxa"/>
            <w:gridSpan w:val="2"/>
            <w:shd w:val="clear" w:color="auto" w:fill="DAE9F7" w:themeFill="text2" w:themeFillTint="1A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原因</w:t>
            </w:r>
          </w:p>
        </w:tc>
        <w:tc>
          <w:tcPr>
            <w:tcW w:w="3381" w:type="dxa"/>
            <w:shd w:val="clear" w:color="auto" w:fill="DAE9F7" w:themeFill="text2" w:themeFillTint="1A"/>
          </w:tcPr>
          <w:p w:rsidR="00B9745C" w:rsidRDefault="003A56B0" w:rsidP="003A56B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机制</w:t>
            </w:r>
          </w:p>
        </w:tc>
        <w:tc>
          <w:tcPr>
            <w:tcW w:w="4649" w:type="dxa"/>
            <w:shd w:val="clear" w:color="auto" w:fill="DAE9F7" w:themeFill="text2" w:themeFillTint="1A"/>
          </w:tcPr>
          <w:p w:rsidR="00B9745C" w:rsidRDefault="003A56B0" w:rsidP="003A56B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处理策略</w:t>
            </w:r>
          </w:p>
        </w:tc>
      </w:tr>
      <w:tr w:rsidR="00B9745C" w:rsidTr="003A56B0">
        <w:tc>
          <w:tcPr>
            <w:tcW w:w="2426" w:type="dxa"/>
            <w:gridSpan w:val="2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DO</w:t>
            </w:r>
            <w:r w:rsidRPr="003A56B0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不足</w:t>
            </w:r>
          </w:p>
        </w:tc>
        <w:tc>
          <w:tcPr>
            <w:tcW w:w="3381" w:type="dxa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流量低</w:t>
            </w:r>
            <w:r>
              <w:rPr>
                <w:rFonts w:ascii="Times New Roman Regular" w:hAnsi="Times New Roman Regular" w:cs="Times New Roman Regular"/>
              </w:rPr>
              <w:t>/Hb</w:t>
            </w:r>
            <w:r>
              <w:rPr>
                <w:rFonts w:ascii="Times New Roman Regular" w:hAnsi="Times New Roman Regular" w:cs="Times New Roman Regular"/>
              </w:rPr>
              <w:t>低</w:t>
            </w:r>
            <w:r>
              <w:rPr>
                <w:rFonts w:ascii="Times New Roman Regular" w:hAnsi="Times New Roman Regular" w:cs="Times New Roman Regular"/>
              </w:rPr>
              <w:t>/SaO</w:t>
            </w:r>
            <w:r w:rsidRPr="003A56B0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低</w:t>
            </w:r>
          </w:p>
        </w:tc>
        <w:tc>
          <w:tcPr>
            <w:tcW w:w="4649" w:type="dxa"/>
          </w:tcPr>
          <w:p w:rsidR="00B9745C" w:rsidRDefault="003A56B0" w:rsidP="003A56B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3A56B0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输血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 w:rsidRPr="003A56B0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氧合</w:t>
            </w:r>
          </w:p>
        </w:tc>
      </w:tr>
      <w:tr w:rsidR="00B9745C" w:rsidTr="003A56B0">
        <w:tc>
          <w:tcPr>
            <w:tcW w:w="2426" w:type="dxa"/>
            <w:gridSpan w:val="2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VO</w:t>
            </w:r>
            <w:r w:rsidRPr="003A56B0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过高</w:t>
            </w:r>
          </w:p>
        </w:tc>
        <w:tc>
          <w:tcPr>
            <w:tcW w:w="3381" w:type="dxa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发热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寒战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抽搐</w:t>
            </w:r>
            <w:r>
              <w:rPr>
                <w:rFonts w:ascii="Times New Roman Regular" w:hAnsi="Times New Roman Regular" w:cs="Times New Roman Regular"/>
              </w:rPr>
              <w:t xml:space="preserve">/ </w:t>
            </w:r>
            <w:r>
              <w:rPr>
                <w:rFonts w:ascii="Times New Roman Regular" w:hAnsi="Times New Roman Regular" w:cs="Times New Roman Regular"/>
              </w:rPr>
              <w:t>机对抗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疼痛</w:t>
            </w:r>
          </w:p>
        </w:tc>
        <w:tc>
          <w:tcPr>
            <w:tcW w:w="4649" w:type="dxa"/>
          </w:tcPr>
          <w:p w:rsidR="00B9745C" w:rsidRDefault="003A56B0" w:rsidP="003A56B0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退热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控制寒战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镇静镇痛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抗癫痫</w:t>
            </w:r>
          </w:p>
        </w:tc>
      </w:tr>
      <w:tr w:rsidR="00B9745C" w:rsidTr="003A56B0">
        <w:tc>
          <w:tcPr>
            <w:tcW w:w="10456" w:type="dxa"/>
            <w:gridSpan w:val="4"/>
            <w:shd w:val="clear" w:color="auto" w:fill="DAE9F7" w:themeFill="text2" w:themeFillTint="1A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二、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灌注不足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四步决策法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B9745C" w:rsidTr="003A56B0">
        <w:tc>
          <w:tcPr>
            <w:tcW w:w="10456" w:type="dxa"/>
            <w:gridSpan w:val="4"/>
            <w:shd w:val="clear" w:color="auto" w:fill="DAE9F7" w:themeFill="text2" w:themeFillTint="1A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患者出现：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MAP</w:t>
            </w:r>
            <w:r w:rsidRPr="003A56B0">
              <w:rPr>
                <w:rFonts w:ascii="Segoe UI Symbol" w:hAnsi="Segoe UI Symbol" w:cs="Times New Roman Regular"/>
                <w:b/>
                <w:bCs/>
              </w:rPr>
              <w:t>↓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乳酸</w:t>
            </w:r>
            <w:r w:rsidRPr="003A56B0">
              <w:rPr>
                <w:rFonts w:ascii="Segoe UI Symbol" w:hAnsi="Segoe UI Symbol" w:cs="Times New Roman Regular"/>
                <w:b/>
                <w:bCs/>
              </w:rPr>
              <w:t>↑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/ScvO</w:t>
            </w:r>
            <w:r w:rsidRPr="003A56B0">
              <w:rPr>
                <w:rFonts w:ascii="Segoe UI Symbol" w:hAnsi="Segoe UI Symbol" w:cs="Times New Roman Regular"/>
                <w:b/>
                <w:bCs/>
              </w:rPr>
              <w:t>₂↓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尿量</w:t>
            </w:r>
            <w:r w:rsidRPr="003A56B0">
              <w:rPr>
                <w:rFonts w:ascii="Segoe UI Symbol" w:hAnsi="Segoe UI Symbol" w:cs="Times New Roman Regular"/>
                <w:b/>
                <w:bCs/>
              </w:rPr>
              <w:t>↓</w:t>
            </w:r>
          </w:p>
        </w:tc>
      </w:tr>
      <w:tr w:rsidR="00B9745C" w:rsidTr="003A56B0">
        <w:tc>
          <w:tcPr>
            <w:tcW w:w="2426" w:type="dxa"/>
            <w:gridSpan w:val="2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VO</w:t>
            </w:r>
            <w:r w:rsidRPr="003A56B0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高不高？</w:t>
            </w:r>
          </w:p>
        </w:tc>
        <w:tc>
          <w:tcPr>
            <w:tcW w:w="8030" w:type="dxa"/>
            <w:gridSpan w:val="2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发热＞</w:t>
            </w:r>
            <w:r>
              <w:rPr>
                <w:rFonts w:ascii="Times New Roman Regular" w:hAnsi="Times New Roman Regular" w:cs="Times New Roman Regular"/>
              </w:rPr>
              <w:t>38</w:t>
            </w:r>
            <w:r w:rsidRPr="003A56B0">
              <w:rPr>
                <w:rFonts w:ascii="Segoe UI Symbol" w:hAnsi="Segoe UI Symbol" w:cs="Times New Roman Regular"/>
              </w:rPr>
              <w:t>℃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退热（变温水箱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药物）；寒战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哌替啶</w:t>
            </w:r>
            <w:r>
              <w:rPr>
                <w:rFonts w:ascii="Times New Roman Regular" w:hAnsi="Times New Roman Regular" w:cs="Times New Roman Regular"/>
              </w:rPr>
              <w:t>12.5-25mg IV/</w:t>
            </w:r>
            <w:r>
              <w:rPr>
                <w:rFonts w:ascii="Times New Roman Regular" w:hAnsi="Times New Roman Regular" w:cs="Times New Roman Regular"/>
              </w:rPr>
              <w:t>右美托咪定；抽搐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抗癫痫</w:t>
            </w:r>
            <w:r>
              <w:rPr>
                <w:rFonts w:ascii="Times New Roman Regular" w:hAnsi="Times New Roman Regular" w:cs="Times New Roman Regular"/>
              </w:rPr>
              <w:t>+cEEG</w:t>
            </w:r>
            <w:r>
              <w:rPr>
                <w:rFonts w:ascii="Times New Roman Regular" w:hAnsi="Times New Roman Regular" w:cs="Times New Roman Regular"/>
              </w:rPr>
              <w:t>；人机对抗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调整呼吸机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镇静。</w:t>
            </w:r>
          </w:p>
        </w:tc>
      </w:tr>
      <w:tr w:rsidR="00B9745C" w:rsidTr="003A56B0">
        <w:tc>
          <w:tcPr>
            <w:tcW w:w="2426" w:type="dxa"/>
            <w:gridSpan w:val="2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DO</w:t>
            </w:r>
            <w:r w:rsidRPr="003A56B0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哪环节有问题？</w:t>
            </w:r>
          </w:p>
        </w:tc>
        <w:tc>
          <w:tcPr>
            <w:tcW w:w="8030" w:type="dxa"/>
            <w:gridSpan w:val="2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流量不足？</w:t>
            </w:r>
            <w:r>
              <w:rPr>
                <w:rFonts w:ascii="Times New Roman Regular" w:hAnsi="Times New Roman Regular" w:cs="Times New Roman Regular"/>
              </w:rPr>
              <w:t xml:space="preserve">Hb </w:t>
            </w:r>
            <w:r>
              <w:rPr>
                <w:rFonts w:ascii="Times New Roman Regular" w:hAnsi="Times New Roman Regular" w:cs="Times New Roman Regular"/>
              </w:rPr>
              <w:t>太低？</w:t>
            </w:r>
            <w:r>
              <w:rPr>
                <w:rFonts w:ascii="Times New Roman Regular" w:hAnsi="Times New Roman Regular" w:cs="Times New Roman Regular"/>
              </w:rPr>
              <w:t>SaO</w:t>
            </w:r>
            <w:r w:rsidRPr="003A56B0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太低？</w:t>
            </w:r>
          </w:p>
        </w:tc>
      </w:tr>
      <w:tr w:rsidR="00B9745C" w:rsidTr="003A56B0">
        <w:tc>
          <w:tcPr>
            <w:tcW w:w="2426" w:type="dxa"/>
            <w:gridSpan w:val="2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针对问题处理</w:t>
            </w:r>
          </w:p>
        </w:tc>
        <w:tc>
          <w:tcPr>
            <w:tcW w:w="8030" w:type="dxa"/>
            <w:gridSpan w:val="2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流量不足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提升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流量（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）或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流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优化自身</w:t>
            </w:r>
            <w:r>
              <w:rPr>
                <w:rFonts w:ascii="Times New Roman Regular" w:hAnsi="Times New Roman Regular" w:cs="Times New Roman Regular"/>
              </w:rPr>
              <w:t>CO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）；</w:t>
            </w:r>
            <w:r>
              <w:rPr>
                <w:rFonts w:ascii="Times New Roman Regular" w:hAnsi="Times New Roman Regular" w:cs="Times New Roman Regular"/>
              </w:rPr>
              <w:t>Hb&lt;8→</w:t>
            </w:r>
            <w:r>
              <w:rPr>
                <w:rFonts w:ascii="Times New Roman Regular" w:hAnsi="Times New Roman Regular" w:cs="Times New Roman Regular"/>
              </w:rPr>
              <w:t>输血；</w:t>
            </w:r>
            <w:r>
              <w:rPr>
                <w:rFonts w:ascii="Times New Roman Regular" w:hAnsi="Times New Roman Regular" w:cs="Times New Roman Regular"/>
              </w:rPr>
              <w:t>SaO</w:t>
            </w:r>
            <w:r w:rsidRPr="003A56B0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&lt;88%→</w:t>
            </w:r>
            <w:r w:rsidRPr="003A56B0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FiO</w:t>
            </w:r>
            <w:r w:rsidRPr="003A56B0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排查再循环（</w:t>
            </w: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南北综合征（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B9745C" w:rsidTr="003A56B0">
        <w:tc>
          <w:tcPr>
            <w:tcW w:w="2426" w:type="dxa"/>
            <w:gridSpan w:val="2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20-30</w:t>
            </w:r>
            <w:r>
              <w:rPr>
                <w:rFonts w:ascii="Times New Roman Regular" w:hAnsi="Times New Roman Regular" w:cs="Times New Roman Regular"/>
              </w:rPr>
              <w:t>分钟后再评估</w:t>
            </w:r>
          </w:p>
        </w:tc>
        <w:tc>
          <w:tcPr>
            <w:tcW w:w="8030" w:type="dxa"/>
            <w:gridSpan w:val="2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没改善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回到第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步重新排查</w:t>
            </w:r>
          </w:p>
        </w:tc>
      </w:tr>
      <w:tr w:rsidR="00B9745C" w:rsidTr="003A56B0">
        <w:tc>
          <w:tcPr>
            <w:tcW w:w="10456" w:type="dxa"/>
            <w:gridSpan w:val="4"/>
            <w:shd w:val="clear" w:color="auto" w:fill="DAE9F7" w:themeFill="text2" w:themeFillTint="1A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三、流量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vs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液体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vs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输血：到底加哪个？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B9745C" w:rsidTr="003A56B0">
        <w:tc>
          <w:tcPr>
            <w:tcW w:w="2426" w:type="dxa"/>
            <w:gridSpan w:val="2"/>
            <w:shd w:val="clear" w:color="auto" w:fill="DAE9F7" w:themeFill="text2" w:themeFillTint="1A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场景</w:t>
            </w:r>
          </w:p>
        </w:tc>
        <w:tc>
          <w:tcPr>
            <w:tcW w:w="3381" w:type="dxa"/>
            <w:shd w:val="clear" w:color="auto" w:fill="DAE9F7" w:themeFill="text2" w:themeFillTint="1A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判断依据</w:t>
            </w:r>
          </w:p>
        </w:tc>
        <w:tc>
          <w:tcPr>
            <w:tcW w:w="4649" w:type="dxa"/>
            <w:shd w:val="clear" w:color="auto" w:fill="DAE9F7" w:themeFill="text2" w:themeFillTint="1A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首选动作</w:t>
            </w:r>
          </w:p>
        </w:tc>
      </w:tr>
      <w:tr w:rsidR="00B9745C" w:rsidTr="003A56B0">
        <w:tc>
          <w:tcPr>
            <w:tcW w:w="2426" w:type="dxa"/>
            <w:gridSpan w:val="2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前负荷不足</w:t>
            </w:r>
          </w:p>
        </w:tc>
        <w:tc>
          <w:tcPr>
            <w:tcW w:w="3381" w:type="dxa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CVP</w:t>
            </w:r>
            <w:r>
              <w:rPr>
                <w:rFonts w:ascii="Times New Roman Regular" w:hAnsi="Times New Roman Regular" w:cs="Times New Roman Regular"/>
              </w:rPr>
              <w:t>低（</w:t>
            </w:r>
            <w:r>
              <w:rPr>
                <w:rFonts w:ascii="Times New Roman Regular" w:hAnsi="Times New Roman Regular" w:cs="Times New Roman Regular"/>
              </w:rPr>
              <w:t>&lt; 8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+ IVC</w:t>
            </w:r>
            <w:r>
              <w:rPr>
                <w:rFonts w:ascii="Times New Roman Regular" w:hAnsi="Times New Roman Regular" w:cs="Times New Roman Regular"/>
              </w:rPr>
              <w:t>塌陷变异大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引流震颤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乳酸</w:t>
            </w:r>
            <w:r w:rsidRPr="003A56B0">
              <w:rPr>
                <w:rFonts w:ascii="Segoe UI Symbol" w:hAnsi="Segoe UI Symbol" w:cs="Times New Roman Regular"/>
              </w:rPr>
              <w:t>↑</w:t>
            </w:r>
          </w:p>
        </w:tc>
        <w:tc>
          <w:tcPr>
            <w:tcW w:w="4649" w:type="dxa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先确认震颤不是</w:t>
            </w:r>
            <w:r>
              <w:rPr>
                <w:rFonts w:ascii="Times New Roman Regular" w:hAnsi="Times New Roman Regular" w:cs="Times New Roman Regular"/>
              </w:rPr>
              <w:t xml:space="preserve"> RPM </w:t>
            </w:r>
            <w:r>
              <w:rPr>
                <w:rFonts w:ascii="Times New Roman Regular" w:hAnsi="Times New Roman Regular" w:cs="Times New Roman Regular"/>
              </w:rPr>
              <w:t>过高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吸壁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：降</w:t>
            </w:r>
            <w:r>
              <w:rPr>
                <w:rFonts w:ascii="Times New Roman Regular" w:hAnsi="Times New Roman Regular" w:cs="Times New Roman Regular"/>
              </w:rPr>
              <w:t xml:space="preserve"> RPM 100-200→</w:t>
            </w:r>
            <w:r>
              <w:rPr>
                <w:rFonts w:ascii="Times New Roman Regular" w:hAnsi="Times New Roman Regular" w:cs="Times New Roman Regular"/>
              </w:rPr>
              <w:t>震颤消失</w:t>
            </w:r>
            <w:r>
              <w:rPr>
                <w:rFonts w:ascii="Times New Roman Regular" w:hAnsi="Times New Roman Regular" w:cs="Times New Roman Regular"/>
              </w:rPr>
              <w:t>=</w:t>
            </w:r>
            <w:r>
              <w:rPr>
                <w:rFonts w:ascii="Times New Roman Regular" w:hAnsi="Times New Roman Regular" w:cs="Times New Roman Regular"/>
              </w:rPr>
              <w:t>吸壁（非容量问题）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仅需调</w:t>
            </w:r>
            <w:r>
              <w:rPr>
                <w:rFonts w:ascii="Times New Roman Regular" w:hAnsi="Times New Roman Regular" w:cs="Times New Roman Regular"/>
              </w:rPr>
              <w:t>RPM</w:t>
            </w:r>
            <w:r>
              <w:rPr>
                <w:rFonts w:ascii="Times New Roman Regular" w:hAnsi="Times New Roman Regular" w:cs="Times New Roman Regular"/>
              </w:rPr>
              <w:t>；震颤不消失</w:t>
            </w:r>
            <w:r>
              <w:rPr>
                <w:rFonts w:ascii="Times New Roman Regular" w:hAnsi="Times New Roman Regular" w:cs="Times New Roman Regular"/>
              </w:rPr>
              <w:t>+ IVC</w:t>
            </w:r>
            <w:r>
              <w:rPr>
                <w:rFonts w:ascii="Times New Roman Regular" w:hAnsi="Times New Roman Regular" w:cs="Times New Roman Regular"/>
              </w:rPr>
              <w:t>塌陷</w:t>
            </w:r>
            <w:r>
              <w:rPr>
                <w:rFonts w:ascii="Times New Roman Regular" w:hAnsi="Times New Roman Regular" w:cs="Times New Roman Regular"/>
              </w:rPr>
              <w:t>=</w:t>
            </w:r>
            <w:r>
              <w:rPr>
                <w:rFonts w:ascii="Times New Roman Regular" w:hAnsi="Times New Roman Regular" w:cs="Times New Roman Regular"/>
              </w:rPr>
              <w:t>真性前负荷不足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补液</w:t>
            </w:r>
            <w:r>
              <w:rPr>
                <w:rFonts w:ascii="Times New Roman Regular" w:hAnsi="Times New Roman Regular" w:cs="Times New Roman Regular"/>
              </w:rPr>
              <w:t>250-500 mL</w:t>
            </w:r>
            <w:r>
              <w:rPr>
                <w:rFonts w:ascii="Times New Roman Regular" w:hAnsi="Times New Roman Regular" w:cs="Times New Roman Regular"/>
              </w:rPr>
              <w:t>晶体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重评</w:t>
            </w:r>
          </w:p>
        </w:tc>
      </w:tr>
      <w:tr w:rsidR="00B9745C" w:rsidTr="003A56B0">
        <w:tc>
          <w:tcPr>
            <w:tcW w:w="2426" w:type="dxa"/>
            <w:gridSpan w:val="2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Hb</w:t>
            </w:r>
            <w:r>
              <w:rPr>
                <w:rFonts w:ascii="Times New Roman Regular" w:hAnsi="Times New Roman Regular" w:cs="Times New Roman Regular"/>
              </w:rPr>
              <w:t>低</w:t>
            </w:r>
          </w:p>
        </w:tc>
        <w:tc>
          <w:tcPr>
            <w:tcW w:w="3381" w:type="dxa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Hb&lt;8 g/dL+ScvO</w:t>
            </w:r>
            <w:r w:rsidRPr="003A56B0">
              <w:rPr>
                <w:rFonts w:ascii="Segoe UI Symbol" w:hAnsi="Segoe UI Symbol" w:cs="Times New Roman Regular"/>
              </w:rPr>
              <w:t>₂</w:t>
            </w:r>
            <w:r w:rsidRPr="003A56B0">
              <w:rPr>
                <w:rFonts w:ascii="Segoe UI Symbol" w:eastAsia="等线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乳酸</w:t>
            </w:r>
            <w:r w:rsidRPr="003A56B0">
              <w:rPr>
                <w:rFonts w:ascii="Segoe UI Symbol" w:hAnsi="Segoe UI Symbol" w:cs="Times New Roman Regular"/>
              </w:rPr>
              <w:t>↑</w:t>
            </w:r>
          </w:p>
        </w:tc>
        <w:tc>
          <w:tcPr>
            <w:tcW w:w="4649" w:type="dxa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输血红细胞</w:t>
            </w:r>
            <w:r>
              <w:rPr>
                <w:rFonts w:ascii="Times New Roman Regular" w:hAnsi="Times New Roman Regular" w:cs="Times New Roman Regular"/>
              </w:rPr>
              <w:t xml:space="preserve"> 1-2U</w:t>
            </w:r>
            <w:r>
              <w:rPr>
                <w:rFonts w:ascii="Times New Roman Regular" w:hAnsi="Times New Roman Regular" w:cs="Times New Roman Regular"/>
              </w:rPr>
              <w:t>（目标</w:t>
            </w:r>
            <w:r>
              <w:rPr>
                <w:rFonts w:ascii="Times New Roman Regular" w:hAnsi="Times New Roman Regular" w:cs="Times New Roman Regular"/>
              </w:rPr>
              <w:t xml:space="preserve"> Hb 8-10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B9745C" w:rsidTr="003A56B0">
        <w:tc>
          <w:tcPr>
            <w:tcW w:w="2426" w:type="dxa"/>
            <w:gridSpan w:val="2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流量不足（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381" w:type="dxa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  <w:r w:rsidRPr="003A56B0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+ScvO</w:t>
            </w:r>
            <w:r w:rsidRPr="003A56B0">
              <w:rPr>
                <w:rFonts w:ascii="Segoe UI Symbol" w:hAnsi="Segoe UI Symbol" w:cs="Times New Roman Regular"/>
              </w:rPr>
              <w:t>₂</w:t>
            </w:r>
            <w:r w:rsidRPr="003A56B0">
              <w:rPr>
                <w:rFonts w:ascii="Segoe UI Symbol" w:eastAsia="等线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+Lac</w:t>
            </w:r>
            <w:r w:rsidRPr="003A56B0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+ CVP</w:t>
            </w:r>
            <w:r>
              <w:rPr>
                <w:rFonts w:ascii="Times New Roman Regular" w:hAnsi="Times New Roman Regular" w:cs="Times New Roman Regular"/>
              </w:rPr>
              <w:t>不低</w:t>
            </w:r>
          </w:p>
        </w:tc>
        <w:tc>
          <w:tcPr>
            <w:tcW w:w="4649" w:type="dxa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3A56B0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流量（</w:t>
            </w:r>
            <w:r>
              <w:rPr>
                <w:rFonts w:ascii="Times New Roman Regular" w:hAnsi="Times New Roman Regular" w:cs="Times New Roman Regular"/>
              </w:rPr>
              <w:t xml:space="preserve">0.5 L/min </w:t>
            </w:r>
            <w:r>
              <w:rPr>
                <w:rFonts w:ascii="Times New Roman Regular" w:hAnsi="Times New Roman Regular" w:cs="Times New Roman Regular"/>
              </w:rPr>
              <w:t>递增）</w:t>
            </w:r>
          </w:p>
        </w:tc>
      </w:tr>
      <w:tr w:rsidR="00B9745C" w:rsidTr="003A56B0">
        <w:tc>
          <w:tcPr>
            <w:tcW w:w="2426" w:type="dxa"/>
            <w:gridSpan w:val="2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心输出量不足（</w:t>
            </w: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381" w:type="dxa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自身</w:t>
            </w:r>
            <w:r>
              <w:rPr>
                <w:rFonts w:ascii="Times New Roman Regular" w:hAnsi="Times New Roman Regular" w:cs="Times New Roman Regular"/>
              </w:rPr>
              <w:t>CO</w:t>
            </w:r>
            <w:r>
              <w:rPr>
                <w:rFonts w:ascii="Times New Roman Regular" w:hAnsi="Times New Roman Regular" w:cs="Times New Roman Regular"/>
              </w:rPr>
              <w:t>不足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即使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氧合好、外周仍低灌注</w:t>
            </w:r>
          </w:p>
        </w:tc>
        <w:tc>
          <w:tcPr>
            <w:tcW w:w="4649" w:type="dxa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3A56B0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正性肌力药（多巴酚丁胺）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评估是否转</w:t>
            </w:r>
            <w:r>
              <w:rPr>
                <w:rFonts w:ascii="Times New Roman Regular" w:hAnsi="Times New Roman Regular" w:cs="Times New Roman Regular"/>
              </w:rPr>
              <w:t xml:space="preserve"> V-AV</w:t>
            </w:r>
          </w:p>
        </w:tc>
      </w:tr>
      <w:tr w:rsidR="00B9745C" w:rsidTr="003A56B0">
        <w:tc>
          <w:tcPr>
            <w:tcW w:w="2426" w:type="dxa"/>
            <w:gridSpan w:val="2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后负荷过高（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381" w:type="dxa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  <w:r>
              <w:rPr>
                <w:rFonts w:ascii="Times New Roman Regular" w:hAnsi="Times New Roman Regular" w:cs="Times New Roman Regular"/>
              </w:rPr>
              <w:t>不低但</w:t>
            </w:r>
            <w:r>
              <w:rPr>
                <w:rFonts w:ascii="Times New Roman Regular" w:hAnsi="Times New Roman Regular" w:cs="Times New Roman Regular"/>
              </w:rPr>
              <w:t>PP</w:t>
            </w:r>
            <w:r>
              <w:rPr>
                <w:rFonts w:ascii="Times New Roman Regular" w:hAnsi="Times New Roman Regular" w:cs="Times New Roman Regular"/>
              </w:rPr>
              <w:t>低、左室扩张</w:t>
            </w:r>
          </w:p>
        </w:tc>
        <w:tc>
          <w:tcPr>
            <w:tcW w:w="4649" w:type="dxa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3A56B0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血管舒张药（不是补液！）</w:t>
            </w:r>
          </w:p>
        </w:tc>
      </w:tr>
      <w:tr w:rsidR="00B9745C" w:rsidTr="003A56B0">
        <w:tc>
          <w:tcPr>
            <w:tcW w:w="2426" w:type="dxa"/>
            <w:gridSpan w:val="2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血管麻痹</w:t>
            </w:r>
          </w:p>
        </w:tc>
        <w:tc>
          <w:tcPr>
            <w:tcW w:w="3381" w:type="dxa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  <w:r w:rsidRPr="003A56B0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但四肢温暖</w:t>
            </w:r>
            <w:r>
              <w:rPr>
                <w:rFonts w:ascii="Times New Roman Regular" w:hAnsi="Times New Roman Regular" w:cs="Times New Roman Regular"/>
              </w:rPr>
              <w:t>+ScvO</w:t>
            </w:r>
            <w:r w:rsidRPr="003A56B0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高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对液体无反应</w:t>
            </w:r>
          </w:p>
        </w:tc>
        <w:tc>
          <w:tcPr>
            <w:tcW w:w="4649" w:type="dxa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血管活性药（去甲肾上腺素）</w:t>
            </w:r>
          </w:p>
        </w:tc>
      </w:tr>
      <w:tr w:rsidR="00B9745C" w:rsidTr="003A56B0">
        <w:tc>
          <w:tcPr>
            <w:tcW w:w="2426" w:type="dxa"/>
            <w:gridSpan w:val="2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心包填塞</w:t>
            </w:r>
          </w:p>
        </w:tc>
        <w:tc>
          <w:tcPr>
            <w:tcW w:w="3381" w:type="dxa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  <w:r w:rsidRPr="003A56B0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+ CVP</w:t>
            </w:r>
            <w:r w:rsidRPr="003A56B0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+PP</w:t>
            </w:r>
            <w:r w:rsidRPr="003A56B0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右室塌陷</w:t>
            </w:r>
          </w:p>
        </w:tc>
        <w:tc>
          <w:tcPr>
            <w:tcW w:w="4649" w:type="dxa"/>
            <w:vAlign w:val="center"/>
          </w:tcPr>
          <w:p w:rsidR="00B9745C" w:rsidRDefault="003A56B0" w:rsidP="003A56B0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紧急引流（不是补液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调流量！）</w:t>
            </w:r>
          </w:p>
        </w:tc>
      </w:tr>
    </w:tbl>
    <w:p w:rsidR="00B9745C" w:rsidRDefault="003A56B0" w:rsidP="003A56B0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氧输送（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DO</w:t>
      </w:r>
      <w:r w:rsidRPr="003A56B0">
        <w:rPr>
          <w:rFonts w:ascii="Segoe UI Symbol" w:eastAsia="楷体" w:hAnsi="Segoe UI Symbol" w:cs="Times New Roman Regular"/>
          <w:color w:val="215E99" w:themeColor="text2" w:themeTint="BF"/>
        </w:rPr>
        <w:t>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氧消耗（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VO</w:t>
      </w:r>
      <w:r w:rsidRPr="003A56B0">
        <w:rPr>
          <w:rFonts w:ascii="Segoe UI Symbol" w:eastAsia="楷体" w:hAnsi="Segoe UI Symbol" w:cs="Times New Roman Regular"/>
          <w:color w:val="215E99" w:themeColor="text2" w:themeTint="BF"/>
        </w:rPr>
        <w:t>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）生理学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通用指南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危重症液体复苏原则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B9745C" w:rsidRDefault="003A56B0" w:rsidP="003A56B0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当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VA/VV-ECMO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患者出现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灌注不足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表现时，帮助新手团队厘清思路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——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是补液体？升流量？输血？还是强心？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B9745C" w:rsidRDefault="003A56B0" w:rsidP="003A56B0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核心理念：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不是所有的低血压都需要补液，不是所有的乳酸高都需要升流量。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sectPr w:rsidR="00B9745C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1B1F" w:rsidRDefault="00541B1F">
      <w:pPr>
        <w:spacing w:line="240" w:lineRule="auto"/>
      </w:pPr>
      <w:r>
        <w:separator/>
      </w:r>
    </w:p>
  </w:endnote>
  <w:endnote w:type="continuationSeparator" w:id="0">
    <w:p w:rsidR="00541B1F" w:rsidRDefault="00541B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1B1F" w:rsidRDefault="00541B1F">
      <w:pPr>
        <w:spacing w:after="0"/>
      </w:pPr>
      <w:r>
        <w:separator/>
      </w:r>
    </w:p>
  </w:footnote>
  <w:footnote w:type="continuationSeparator" w:id="0">
    <w:p w:rsidR="00541B1F" w:rsidRDefault="00541B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2EAA" w:rsidRDefault="003A56B0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41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1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CB4F18C2"/>
    <w:rsid w:val="00005837"/>
    <w:rsid w:val="00043578"/>
    <w:rsid w:val="00043B35"/>
    <w:rsid w:val="00095CB9"/>
    <w:rsid w:val="000A6C22"/>
    <w:rsid w:val="000C4347"/>
    <w:rsid w:val="00106FC2"/>
    <w:rsid w:val="001976BD"/>
    <w:rsid w:val="001B1825"/>
    <w:rsid w:val="001C28CB"/>
    <w:rsid w:val="001E3E17"/>
    <w:rsid w:val="0025022E"/>
    <w:rsid w:val="00277B80"/>
    <w:rsid w:val="0028390F"/>
    <w:rsid w:val="00291FD4"/>
    <w:rsid w:val="002958E6"/>
    <w:rsid w:val="002E4FF8"/>
    <w:rsid w:val="002E541B"/>
    <w:rsid w:val="00367B80"/>
    <w:rsid w:val="0038452F"/>
    <w:rsid w:val="003849A7"/>
    <w:rsid w:val="00392729"/>
    <w:rsid w:val="003A56B0"/>
    <w:rsid w:val="003B3A23"/>
    <w:rsid w:val="003F7C4E"/>
    <w:rsid w:val="00403873"/>
    <w:rsid w:val="00420164"/>
    <w:rsid w:val="00436EBB"/>
    <w:rsid w:val="0045511D"/>
    <w:rsid w:val="004D3534"/>
    <w:rsid w:val="004E5DC0"/>
    <w:rsid w:val="004E781A"/>
    <w:rsid w:val="00504185"/>
    <w:rsid w:val="0051666D"/>
    <w:rsid w:val="00541B1F"/>
    <w:rsid w:val="005441CD"/>
    <w:rsid w:val="0055352E"/>
    <w:rsid w:val="005B2F38"/>
    <w:rsid w:val="005C1AE6"/>
    <w:rsid w:val="005E034F"/>
    <w:rsid w:val="005E3FFF"/>
    <w:rsid w:val="005E73E4"/>
    <w:rsid w:val="00615F67"/>
    <w:rsid w:val="0066296A"/>
    <w:rsid w:val="0067489E"/>
    <w:rsid w:val="006821AB"/>
    <w:rsid w:val="006A41B1"/>
    <w:rsid w:val="006A77F2"/>
    <w:rsid w:val="006B0AF7"/>
    <w:rsid w:val="006B3B42"/>
    <w:rsid w:val="00712214"/>
    <w:rsid w:val="00724BE2"/>
    <w:rsid w:val="007468DB"/>
    <w:rsid w:val="00781552"/>
    <w:rsid w:val="00791899"/>
    <w:rsid w:val="007F1B54"/>
    <w:rsid w:val="008F3CA0"/>
    <w:rsid w:val="00907756"/>
    <w:rsid w:val="009113A4"/>
    <w:rsid w:val="00942AD5"/>
    <w:rsid w:val="00942E4E"/>
    <w:rsid w:val="00952DDF"/>
    <w:rsid w:val="009774FB"/>
    <w:rsid w:val="009839B4"/>
    <w:rsid w:val="0098450C"/>
    <w:rsid w:val="009B0B4D"/>
    <w:rsid w:val="009C7446"/>
    <w:rsid w:val="009D0729"/>
    <w:rsid w:val="009E5171"/>
    <w:rsid w:val="009F75BC"/>
    <w:rsid w:val="00A04832"/>
    <w:rsid w:val="00A34361"/>
    <w:rsid w:val="00A35873"/>
    <w:rsid w:val="00A47BF7"/>
    <w:rsid w:val="00AC0B4A"/>
    <w:rsid w:val="00AD407A"/>
    <w:rsid w:val="00AD480D"/>
    <w:rsid w:val="00AF5E37"/>
    <w:rsid w:val="00B04651"/>
    <w:rsid w:val="00B13456"/>
    <w:rsid w:val="00B22FC7"/>
    <w:rsid w:val="00B57F09"/>
    <w:rsid w:val="00B73C09"/>
    <w:rsid w:val="00B9745C"/>
    <w:rsid w:val="00BA4C34"/>
    <w:rsid w:val="00BB2EAA"/>
    <w:rsid w:val="00BB51F5"/>
    <w:rsid w:val="00BB6B1C"/>
    <w:rsid w:val="00BE0046"/>
    <w:rsid w:val="00BE2BD5"/>
    <w:rsid w:val="00BF0AF2"/>
    <w:rsid w:val="00C46955"/>
    <w:rsid w:val="00C56230"/>
    <w:rsid w:val="00C925F1"/>
    <w:rsid w:val="00CA6A42"/>
    <w:rsid w:val="00CC2750"/>
    <w:rsid w:val="00CD24BE"/>
    <w:rsid w:val="00CE361F"/>
    <w:rsid w:val="00D01918"/>
    <w:rsid w:val="00D0730B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F1B"/>
    <w:rsid w:val="00E43299"/>
    <w:rsid w:val="00E52849"/>
    <w:rsid w:val="00E56295"/>
    <w:rsid w:val="00E71D02"/>
    <w:rsid w:val="00E859F4"/>
    <w:rsid w:val="00EA4A6C"/>
    <w:rsid w:val="00EB50E7"/>
    <w:rsid w:val="00ED67D5"/>
    <w:rsid w:val="00EE3172"/>
    <w:rsid w:val="00F24DEB"/>
    <w:rsid w:val="00F24FD1"/>
    <w:rsid w:val="00F25B60"/>
    <w:rsid w:val="00FA4B05"/>
    <w:rsid w:val="00FA7959"/>
    <w:rsid w:val="00FF74FF"/>
    <w:rsid w:val="4F3501E7"/>
    <w:rsid w:val="51F2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769864E9-98D7-4583-8F3C-71ACE8D4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878</Words>
  <Characters>1175</Characters>
  <Application>Microsoft Office Word</Application>
  <DocSecurity>0</DocSecurity>
  <Lines>90</Lines>
  <Paragraphs>81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2026-09-29T17:29:00Z</dcterms:created>
  <dcterms:modified xsi:type="dcterms:W3CDTF">2026-09-29T17:29:00Z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C907274ABD6A42FC8F758B9ED7B59B4D_12</vt:lpwstr>
  </property>
</Properties>
</file>