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6FF" w:rsidRDefault="00D97C66" w:rsidP="00D97C66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8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临床启动快速筛查评估表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1048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129"/>
        <w:gridCol w:w="1418"/>
        <w:gridCol w:w="2835"/>
        <w:gridCol w:w="850"/>
        <w:gridCol w:w="709"/>
        <w:gridCol w:w="250"/>
        <w:gridCol w:w="459"/>
        <w:gridCol w:w="1701"/>
        <w:gridCol w:w="567"/>
        <w:gridCol w:w="567"/>
      </w:tblGrid>
      <w:tr w:rsidR="002936FF" w:rsidTr="00D97C66">
        <w:tc>
          <w:tcPr>
            <w:tcW w:w="1129" w:type="dxa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5103" w:type="dxa"/>
            <w:gridSpan w:val="3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418" w:type="dxa"/>
            <w:gridSpan w:val="3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</w:tr>
      <w:tr w:rsidR="002936FF" w:rsidTr="00D97C66">
        <w:tc>
          <w:tcPr>
            <w:tcW w:w="1129" w:type="dxa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住院号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418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评估时间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</w:tr>
      <w:tr w:rsidR="002936FF" w:rsidTr="00D97C66">
        <w:tc>
          <w:tcPr>
            <w:tcW w:w="1129" w:type="dxa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启动场景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普通</w:t>
            </w:r>
            <w:r>
              <w:rPr>
                <w:rFonts w:ascii="Times New Roman Regular" w:hAnsi="Times New Roman Regular" w:cs="Times New Roman Regular"/>
              </w:rPr>
              <w:t>VA□ECPR(</w:t>
            </w:r>
            <w:r>
              <w:rPr>
                <w:rFonts w:ascii="Times New Roman Regular" w:hAnsi="Times New Roman Regular" w:cs="Times New Roman Regular"/>
              </w:rPr>
              <w:t>心跳骤停</w:t>
            </w:r>
            <w:r>
              <w:rPr>
                <w:rFonts w:ascii="Times New Roman Regular" w:hAnsi="Times New Roman Regular" w:cs="Times New Roman Regular"/>
              </w:rPr>
              <w:t>)□</w:t>
            </w:r>
            <w:r>
              <w:rPr>
                <w:rFonts w:ascii="Times New Roman Regular" w:hAnsi="Times New Roman Regular" w:cs="Times New Roman Regular"/>
              </w:rPr>
              <w:t>术中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术后脱机困难</w:t>
            </w:r>
          </w:p>
        </w:tc>
        <w:tc>
          <w:tcPr>
            <w:tcW w:w="1418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ind w:firstLineChars="300" w:firstLine="660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2936FF" w:rsidTr="00D97C66">
        <w:tc>
          <w:tcPr>
            <w:tcW w:w="10485" w:type="dxa"/>
            <w:gridSpan w:val="10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第一步：绝对禁忌筛查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任何一项勾选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"→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通常不建议启动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VA-ECMO)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936FF" w:rsidTr="00D97C66">
        <w:tc>
          <w:tcPr>
            <w:tcW w:w="9351" w:type="dxa"/>
            <w:gridSpan w:val="8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筛查项目</w:t>
            </w:r>
          </w:p>
        </w:tc>
        <w:tc>
          <w:tcPr>
            <w:tcW w:w="567" w:type="dxa"/>
            <w:shd w:val="clear" w:color="auto" w:fill="DAE9F7" w:themeFill="text2" w:themeFillTint="1A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是</w:t>
            </w:r>
          </w:p>
        </w:tc>
        <w:tc>
          <w:tcPr>
            <w:tcW w:w="567" w:type="dxa"/>
            <w:shd w:val="clear" w:color="auto" w:fill="DAE9F7" w:themeFill="text2" w:themeFillTint="1A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否</w:t>
            </w:r>
          </w:p>
        </w:tc>
      </w:tr>
      <w:tr w:rsidR="002936FF" w:rsidTr="00D97C66">
        <w:tc>
          <w:tcPr>
            <w:tcW w:w="9351" w:type="dxa"/>
            <w:gridSpan w:val="8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存在致命性且不可逆原发疾病，或预期寿命极差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如终末期恶性肿瘤、慢性器官衰竭终末期等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:rsidTr="00D97C66">
        <w:tc>
          <w:tcPr>
            <w:tcW w:w="9351" w:type="dxa"/>
            <w:gridSpan w:val="8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心脏功能基本无恢复可能，且无心脏移植或长期</w:t>
            </w:r>
            <w:r>
              <w:rPr>
                <w:rFonts w:ascii="Times New Roman Regular" w:hAnsi="Times New Roman Regular" w:cs="Times New Roman Regular"/>
              </w:rPr>
              <w:t>LVAD</w:t>
            </w:r>
            <w:r>
              <w:rPr>
                <w:rFonts w:ascii="Times New Roman Regular" w:hAnsi="Times New Roman Regular" w:cs="Times New Roman Regular"/>
              </w:rPr>
              <w:t>指征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:rsidTr="00D97C66">
        <w:tc>
          <w:tcPr>
            <w:tcW w:w="9351" w:type="dxa"/>
            <w:gridSpan w:val="8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人工机械主动脉瓣（外周</w:t>
            </w: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时瓣叶不开放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瓣膜血栓风险极高）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:rsidTr="00D97C66">
        <w:tc>
          <w:tcPr>
            <w:tcW w:w="9351" w:type="dxa"/>
            <w:gridSpan w:val="8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严重不可逆神经系统损伤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如脑死亡、全脑缺氧严重脑损伤、广泛脑创伤或大面积脑出血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:rsidTr="00D97C66">
        <w:tc>
          <w:tcPr>
            <w:tcW w:w="9351" w:type="dxa"/>
            <w:gridSpan w:val="8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急性</w:t>
            </w:r>
            <w:r>
              <w:rPr>
                <w:rFonts w:ascii="Times New Roman Regular" w:hAnsi="Times New Roman Regular" w:cs="Times New Roman Regular"/>
              </w:rPr>
              <w:t>A</w:t>
            </w:r>
            <w:r>
              <w:rPr>
                <w:rFonts w:ascii="Times New Roman Regular" w:hAnsi="Times New Roman Regular" w:cs="Times New Roman Regular"/>
              </w:rPr>
              <w:t>型主动脉夹层（术前）</w:t>
            </w:r>
            <w:r>
              <w:rPr>
                <w:rFonts w:ascii="Times New Roman Regular" w:hAnsi="Times New Roman Regular" w:cs="Times New Roman Regular"/>
              </w:rPr>
              <w:t>/B</w:t>
            </w:r>
            <w:r>
              <w:rPr>
                <w:rFonts w:ascii="Times New Roman Regular" w:hAnsi="Times New Roman Regular" w:cs="Times New Roman Regular"/>
              </w:rPr>
              <w:t>型夹层伴广泛分支受累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:rsidTr="00D97C66">
        <w:tc>
          <w:tcPr>
            <w:tcW w:w="9351" w:type="dxa"/>
            <w:gridSpan w:val="8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严重的、无法控制的活动性出血或不可逆的凝血功能障碍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:rsidTr="00D97C66">
        <w:tc>
          <w:tcPr>
            <w:tcW w:w="10485" w:type="dxa"/>
            <w:gridSpan w:val="10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有任何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停止评估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,VA-ECMO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不适合。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ECPR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需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分钟内做</w:t>
            </w:r>
            <w:r w:rsidR="00D443C5">
              <w:rPr>
                <w:rFonts w:ascii="Times New Roman Regular" w:hAnsi="Times New Roman Regular" w:cs="Times New Roman Regular" w:hint="eastAsia"/>
                <w:b/>
                <w:bCs/>
              </w:rPr>
              <w:t>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判断，无绝对禁忌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立即启动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不延迟。</w:t>
            </w:r>
          </w:p>
        </w:tc>
      </w:tr>
      <w:tr w:rsidR="002936FF" w:rsidTr="00D97C66">
        <w:tc>
          <w:tcPr>
            <w:tcW w:w="10485" w:type="dxa"/>
            <w:gridSpan w:val="10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第二步：难治性心源性休克指标评估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[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已给予最佳药物治疗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容量优化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血管活性药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正性肌力药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仍无改善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]</w:t>
            </w:r>
          </w:p>
        </w:tc>
      </w:tr>
      <w:tr w:rsidR="002936FF" w:rsidTr="00D97C66">
        <w:tc>
          <w:tcPr>
            <w:tcW w:w="10485" w:type="dxa"/>
            <w:gridSpan w:val="10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起效时间判断（不需一律等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最短观察时间</w:t>
            </w:r>
          </w:p>
        </w:tc>
        <w:tc>
          <w:tcPr>
            <w:tcW w:w="3544" w:type="dxa"/>
            <w:gridSpan w:val="5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大面积</w:t>
            </w:r>
            <w:r>
              <w:rPr>
                <w:rFonts w:ascii="Times New Roman Regular" w:hAnsi="Times New Roman Regular" w:cs="Times New Roman Regular"/>
              </w:rPr>
              <w:t>PE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2-3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544" w:type="dxa"/>
            <w:gridSpan w:val="5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病情可急剧恶化，不宜久等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AMI</w:t>
            </w:r>
            <w:r>
              <w:rPr>
                <w:rFonts w:ascii="Times New Roman Regular" w:hAnsi="Times New Roman Regular" w:cs="Times New Roman Regular"/>
              </w:rPr>
              <w:t>心源性休克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终末期心肌病急性失代偿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3-6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544" w:type="dxa"/>
            <w:gridSpan w:val="5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需确认对药物</w:t>
            </w:r>
            <w:r>
              <w:rPr>
                <w:rFonts w:ascii="Times New Roman Regular" w:hAnsi="Times New Roman Regular" w:cs="Times New Roman Regular"/>
              </w:rPr>
              <w:t>+IABP</w:t>
            </w:r>
            <w:r>
              <w:rPr>
                <w:rFonts w:ascii="Times New Roman Regular" w:hAnsi="Times New Roman Regular" w:cs="Times New Roman Regular"/>
              </w:rPr>
              <w:t>无效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（心跳骤停）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不适用此标准</w:t>
            </w:r>
          </w:p>
        </w:tc>
        <w:tc>
          <w:tcPr>
            <w:tcW w:w="3544" w:type="dxa"/>
            <w:gridSpan w:val="5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见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 w:hint="eastAsia"/>
              </w:rPr>
              <w:t>表</w:t>
            </w:r>
            <w:r>
              <w:rPr>
                <w:rFonts w:ascii="Times New Roman Regular" w:hAnsi="Times New Roman Regular" w:cs="Times New Roman Regular" w:hint="eastAsia"/>
              </w:rPr>
              <w:t>12</w:t>
            </w:r>
            <w:r w:rsidR="00D443C5">
              <w:rPr>
                <w:rFonts w:ascii="Times New Roman Regular" w:hAnsi="Times New Roman Regular" w:cs="Times New Roman Regular" w:hint="eastAsia"/>
              </w:rPr>
              <w:t>-</w:t>
            </w:r>
            <w:r>
              <w:rPr>
                <w:rFonts w:ascii="Times New Roman Regular" w:hAnsi="Times New Roman Regular" w:cs="Times New Roman Regular" w:hint="eastAsia"/>
              </w:rPr>
              <w:t xml:space="preserve">14 </w:t>
            </w:r>
            <w:r>
              <w:rPr>
                <w:rFonts w:ascii="Times New Roman Regular" w:hAnsi="Times New Roman Regular" w:cs="Times New Roman Regular"/>
              </w:rPr>
              <w:t>)</w:t>
            </w:r>
            <w:r>
              <w:rPr>
                <w:rFonts w:ascii="Times New Roman Regular" w:hAnsi="Times New Roman Regular" w:cs="Times New Roman Regular"/>
              </w:rPr>
              <w:t>,CPR≥15 min</w:t>
            </w:r>
            <w:r>
              <w:rPr>
                <w:rFonts w:ascii="Times New Roman Regular" w:hAnsi="Times New Roman Regular" w:cs="Times New Roman Regular"/>
              </w:rPr>
              <w:t>未</w:t>
            </w:r>
            <w:r>
              <w:rPr>
                <w:rFonts w:ascii="Times New Roman Regular" w:hAnsi="Times New Roman Regular" w:cs="Times New Roman Regular"/>
              </w:rPr>
              <w:t>ROSC</w:t>
            </w:r>
            <w:r>
              <w:rPr>
                <w:rFonts w:ascii="Times New Roman Regular" w:hAnsi="Times New Roman Regular" w:cs="Times New Roman Regular"/>
              </w:rPr>
              <w:t>即可启动</w:t>
            </w:r>
          </w:p>
        </w:tc>
      </w:tr>
      <w:tr w:rsidR="002936FF" w:rsidTr="00D97C66">
        <w:tc>
          <w:tcPr>
            <w:tcW w:w="10485" w:type="dxa"/>
            <w:gridSpan w:val="10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组织灌注不足指标（满足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 ≥ 3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项）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936FF" w:rsidTr="00D97C66">
        <w:tc>
          <w:tcPr>
            <w:tcW w:w="2547" w:type="dxa"/>
            <w:gridSpan w:val="2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指标</w:t>
            </w:r>
          </w:p>
        </w:tc>
        <w:tc>
          <w:tcPr>
            <w:tcW w:w="4644" w:type="dxa"/>
            <w:gridSpan w:val="4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异常标准</w:t>
            </w:r>
          </w:p>
        </w:tc>
        <w:tc>
          <w:tcPr>
            <w:tcW w:w="3294" w:type="dxa"/>
            <w:gridSpan w:val="4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</w:tr>
      <w:tr w:rsidR="002936FF" w:rsidTr="00D97C66">
        <w:tc>
          <w:tcPr>
            <w:tcW w:w="2547" w:type="dxa"/>
            <w:gridSpan w:val="2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收缩压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SBP&lt;90mmHg</w:t>
            </w:r>
            <w:r>
              <w:rPr>
                <w:rFonts w:ascii="Times New Roman Regular" w:hAnsi="Times New Roman Regular" w:cs="Times New Roman Regular"/>
              </w:rPr>
              <w:t>，或需大剂量血管活性药维持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SBP____ / </w:t>
            </w: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</w:p>
        </w:tc>
      </w:tr>
      <w:tr w:rsidR="002936FF" w:rsidTr="00D97C66">
        <w:tc>
          <w:tcPr>
            <w:tcW w:w="2547" w:type="dxa"/>
            <w:gridSpan w:val="2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心脏指数（如有</w:t>
            </w:r>
            <w:r>
              <w:rPr>
                <w:rFonts w:ascii="Times New Roman Regular" w:hAnsi="Times New Roman Regular" w:cs="Times New Roman Regular"/>
              </w:rPr>
              <w:t xml:space="preserve"> PAC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CI &lt;2.0 L/min/m²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L/min/m²</w:t>
            </w:r>
          </w:p>
        </w:tc>
      </w:tr>
      <w:tr w:rsidR="002936FF" w:rsidTr="00D97C66">
        <w:tc>
          <w:tcPr>
            <w:tcW w:w="2547" w:type="dxa"/>
            <w:gridSpan w:val="2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</w:t>
            </w:r>
            <w:r>
              <w:rPr>
                <w:rFonts w:ascii="Times New Roman Regular" w:hAnsi="Times New Roman Regular" w:cs="Times New Roman Regular"/>
              </w:rPr>
              <w:t xml:space="preserve"> LVEF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 &lt; 20-25%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LVOT VTI &lt; 10 cm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LVEF____% / VTI____cm</w:t>
            </w:r>
          </w:p>
        </w:tc>
      </w:tr>
      <w:tr w:rsidR="002936FF" w:rsidTr="00D97C66">
        <w:tc>
          <w:tcPr>
            <w:tcW w:w="2547" w:type="dxa"/>
            <w:gridSpan w:val="2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血管活性药剂量</w:t>
            </w:r>
          </w:p>
        </w:tc>
        <w:tc>
          <w:tcPr>
            <w:tcW w:w="4644" w:type="dxa"/>
            <w:gridSpan w:val="4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>&gt;0.3μg/kg/min+</w:t>
            </w: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>&gt;10 μg/kg/min,</w:t>
            </w:r>
            <w:r>
              <w:rPr>
                <w:rFonts w:ascii="Times New Roman Regular" w:hAnsi="Times New Roman Regular" w:cs="Times New Roman Regular"/>
              </w:rPr>
              <w:t>仍无效</w:t>
            </w:r>
          </w:p>
        </w:tc>
        <w:tc>
          <w:tcPr>
            <w:tcW w:w="3294" w:type="dxa"/>
            <w:gridSpan w:val="4"/>
            <w:shd w:val="clear" w:color="auto" w:fill="FFFFFF" w:themeFill="background1"/>
            <w:vAlign w:val="center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2936FF" w:rsidTr="00D97C66">
        <w:tc>
          <w:tcPr>
            <w:tcW w:w="2547" w:type="dxa"/>
            <w:gridSpan w:val="2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30mL/h</w:t>
            </w:r>
            <w:r>
              <w:rPr>
                <w:rFonts w:ascii="Times New Roman Regular" w:hAnsi="Times New Roman Regular" w:cs="Times New Roman Regular"/>
              </w:rPr>
              <w:t>（或</w:t>
            </w:r>
            <w:r>
              <w:rPr>
                <w:rFonts w:ascii="Times New Roman Regular" w:hAnsi="Times New Roman Regular" w:cs="Times New Roman Regular"/>
              </w:rPr>
              <w:t>&lt;0.5 mL/kg/h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mL/h</w:t>
            </w:r>
          </w:p>
        </w:tc>
      </w:tr>
      <w:tr w:rsidR="002936FF" w:rsidTr="00D97C66">
        <w:tc>
          <w:tcPr>
            <w:tcW w:w="2547" w:type="dxa"/>
            <w:gridSpan w:val="2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2.0mmol/L </w:t>
            </w:r>
            <w:r>
              <w:rPr>
                <w:rFonts w:ascii="Times New Roman Regular" w:hAnsi="Times New Roman Regular" w:cs="Times New Roman Regular"/>
              </w:rPr>
              <w:t>且持续不降或上升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mmol/L</w:t>
            </w:r>
          </w:p>
        </w:tc>
      </w:tr>
      <w:tr w:rsidR="002936FF" w:rsidTr="00D97C66">
        <w:tc>
          <w:tcPr>
            <w:tcW w:w="2547" w:type="dxa"/>
            <w:gridSpan w:val="2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ScvO</w:t>
            </w:r>
            <w:r w:rsidRPr="00D97C66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/ SvO</w:t>
            </w:r>
            <w:r w:rsidRPr="00D97C66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&lt;60%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</w:tr>
      <w:tr w:rsidR="002936FF" w:rsidTr="00D97C66">
        <w:tc>
          <w:tcPr>
            <w:tcW w:w="2547" w:type="dxa"/>
            <w:gridSpan w:val="2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意识状态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改变（精神萎靡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谵妄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昏迷）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2936FF" w:rsidTr="00D97C66">
        <w:tc>
          <w:tcPr>
            <w:tcW w:w="10485" w:type="dxa"/>
            <w:gridSpan w:val="10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第三步：病因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适应症勾选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核心适应症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5103" w:type="dxa"/>
            <w:gridSpan w:val="7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急性心肌梗死导致的心源性休克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心脏直视术后（含心脏移植</w:t>
            </w:r>
            <w:r>
              <w:rPr>
                <w:rFonts w:ascii="Times New Roman Regular" w:hAnsi="Times New Roman Regular" w:cs="Times New Roman Regular"/>
              </w:rPr>
              <w:t>/LVAD</w:t>
            </w:r>
            <w:r>
              <w:rPr>
                <w:rFonts w:ascii="Times New Roman Regular" w:hAnsi="Times New Roman Regular" w:cs="Times New Roman Regular"/>
              </w:rPr>
              <w:t>术后）急性心源性休克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脱机困难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暴发性心肌炎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重度药物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毒物中毒导致的心脏毒性或心功能抑制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大面积肺栓塞伴循环不稳定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:rsidR="002936FF" w:rsidRDefault="002936FF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936FF" w:rsidTr="00D97C66">
        <w:tc>
          <w:tcPr>
            <w:tcW w:w="10485" w:type="dxa"/>
            <w:gridSpan w:val="10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第三步：病因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适应症勾选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扩展与新型适应症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5103" w:type="dxa"/>
            <w:gridSpan w:val="7"/>
            <w:shd w:val="clear" w:color="auto" w:fill="DAE9F7" w:themeFill="text2" w:themeFillTint="1A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ECPR:</w:t>
            </w:r>
            <w:r>
              <w:rPr>
                <w:rFonts w:ascii="Times New Roman Regular" w:hAnsi="Times New Roman Regular" w:cs="Times New Roman Regular"/>
              </w:rPr>
              <w:t>难治性心脏骤停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常规</w:t>
            </w:r>
            <w:r>
              <w:rPr>
                <w:rFonts w:ascii="Times New Roman Regular" w:hAnsi="Times New Roman Regular" w:cs="Times New Roman Regular"/>
              </w:rPr>
              <w:t xml:space="preserve"> CPR≥15-20min</w:t>
            </w:r>
            <w:r>
              <w:rPr>
                <w:rFonts w:ascii="Times New Roman Regular" w:hAnsi="Times New Roman Regular" w:cs="Times New Roman Regular"/>
              </w:rPr>
              <w:t>未</w:t>
            </w:r>
            <w:r>
              <w:rPr>
                <w:rFonts w:ascii="Times New Roman Regular" w:hAnsi="Times New Roman Regular" w:cs="Times New Roman Regular"/>
              </w:rPr>
              <w:t>ROSC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高危</w:t>
            </w:r>
            <w:r>
              <w:rPr>
                <w:rFonts w:ascii="Times New Roman Regular" w:hAnsi="Times New Roman Regular" w:cs="Times New Roman Regular"/>
              </w:rPr>
              <w:t xml:space="preserve"> PCI/CABG </w:t>
            </w:r>
            <w:r>
              <w:rPr>
                <w:rFonts w:ascii="Times New Roman Regular" w:hAnsi="Times New Roman Regular" w:cs="Times New Roman Regular"/>
              </w:rPr>
              <w:t>术中后备支持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重度恶性心律失常（电风暴）致难治性循环不稳定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脓毒症相关心肌病</w:t>
            </w:r>
          </w:p>
        </w:tc>
      </w:tr>
      <w:tr w:rsidR="002936FF" w:rsidTr="00D97C66">
        <w:tc>
          <w:tcPr>
            <w:tcW w:w="5382" w:type="dxa"/>
            <w:gridSpan w:val="3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严重低体（</w:t>
            </w:r>
            <w:r>
              <w:rPr>
                <w:rFonts w:ascii="Times New Roman Regular" w:hAnsi="Times New Roman Regular" w:cs="Times New Roman Regular"/>
              </w:rPr>
              <w:t>&lt;30</w:t>
            </w:r>
            <w:r w:rsidRPr="00D97C66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）伴循环不稳定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:rsidR="002936FF" w:rsidRDefault="00D97C66" w:rsidP="00D97C66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产后急性心肌病</w:t>
            </w:r>
          </w:p>
        </w:tc>
      </w:tr>
    </w:tbl>
    <w:p w:rsidR="002936FF" w:rsidRDefault="00D97C66" w:rsidP="00D97C66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VA-ECMO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(2021·ASAIOJ)+SAVE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(Schmidt et al.2015)+ECPR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相关指南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(AHA 2025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启动前的快速四步评估，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5-10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分钟内完成</w:t>
      </w:r>
    </w:p>
    <w:p w:rsidR="002936FF" w:rsidRDefault="00D97C66" w:rsidP="00D97C66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SAVE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12-14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专项流程）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2936FF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8B3" w:rsidRDefault="00DF08B3">
      <w:pPr>
        <w:spacing w:line="240" w:lineRule="auto"/>
      </w:pPr>
      <w:r>
        <w:separator/>
      </w:r>
    </w:p>
  </w:endnote>
  <w:endnote w:type="continuationSeparator" w:id="0">
    <w:p w:rsidR="00DF08B3" w:rsidRDefault="00DF08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8B3" w:rsidRDefault="00DF08B3">
      <w:pPr>
        <w:spacing w:after="0"/>
      </w:pPr>
      <w:r>
        <w:separator/>
      </w:r>
    </w:p>
  </w:footnote>
  <w:footnote w:type="continuationSeparator" w:id="0">
    <w:p w:rsidR="00DF08B3" w:rsidRDefault="00DF08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DDB" w:rsidRDefault="00D97C66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08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8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36FF"/>
    <w:rsid w:val="002958E6"/>
    <w:rsid w:val="002B51CF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3DDB"/>
    <w:rsid w:val="00420164"/>
    <w:rsid w:val="00436EBB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B0AF7"/>
    <w:rsid w:val="006B3B42"/>
    <w:rsid w:val="006C4A6B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4832"/>
    <w:rsid w:val="00A12ED4"/>
    <w:rsid w:val="00A146A0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443C5"/>
    <w:rsid w:val="00D718EE"/>
    <w:rsid w:val="00D812BC"/>
    <w:rsid w:val="00D91D9F"/>
    <w:rsid w:val="00D97C66"/>
    <w:rsid w:val="00DB6683"/>
    <w:rsid w:val="00DF08B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A4A6C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E27BD"/>
    <w:rsid w:val="00FF74FF"/>
    <w:rsid w:val="12204B8B"/>
    <w:rsid w:val="2C837DDE"/>
    <w:rsid w:val="50EA704C"/>
    <w:rsid w:val="7DCBD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936</Words>
  <Characters>1314</Characters>
  <Application>Microsoft Office Word</Application>
  <DocSecurity>0</DocSecurity>
  <Lines>102</Lines>
  <Paragraphs>97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2026-09-29T17:33:00Z</dcterms:created>
  <dcterms:modified xsi:type="dcterms:W3CDTF">2026-09-29T17:33:00Z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572A719F39E840B284DD7062E4FDCA85_12</vt:lpwstr>
  </property>
</Properties>
</file>