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01A5B" w14:textId="77777777" w:rsidR="00DB0B08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13  ECPR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（体外心肺复苏）专项流程：上机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689"/>
        <w:gridCol w:w="222"/>
        <w:gridCol w:w="2860"/>
        <w:gridCol w:w="1170"/>
        <w:gridCol w:w="1850"/>
        <w:gridCol w:w="1665"/>
      </w:tblGrid>
      <w:tr w:rsidR="00DB0B08" w14:paraId="1679F610" w14:textId="77777777">
        <w:tc>
          <w:tcPr>
            <w:tcW w:w="10456" w:type="dxa"/>
            <w:gridSpan w:val="6"/>
            <w:shd w:val="clear" w:color="auto" w:fill="DAE9F7" w:themeFill="text2" w:themeFillTint="1A"/>
          </w:tcPr>
          <w:p w14:paraId="61BFCF20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二、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 xml:space="preserve">ECPR 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上机</w:t>
            </w:r>
          </w:p>
        </w:tc>
      </w:tr>
      <w:tr w:rsidR="00DB0B08" w14:paraId="6ABDC01E" w14:textId="77777777">
        <w:tc>
          <w:tcPr>
            <w:tcW w:w="10456" w:type="dxa"/>
            <w:gridSpan w:val="6"/>
          </w:tcPr>
          <w:p w14:paraId="5FE18BD1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 xml:space="preserve">ECPR 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时间轴</w:t>
            </w:r>
          </w:p>
        </w:tc>
      </w:tr>
      <w:tr w:rsidR="00DB0B08" w14:paraId="107158E1" w14:textId="77777777">
        <w:tc>
          <w:tcPr>
            <w:tcW w:w="2689" w:type="dxa"/>
            <w:shd w:val="clear" w:color="auto" w:fill="DAE9F7" w:themeFill="text2" w:themeFillTint="1A"/>
          </w:tcPr>
          <w:p w14:paraId="0C802E05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时间点</w:t>
            </w:r>
          </w:p>
        </w:tc>
        <w:tc>
          <w:tcPr>
            <w:tcW w:w="4252" w:type="dxa"/>
            <w:gridSpan w:val="3"/>
            <w:shd w:val="clear" w:color="auto" w:fill="DAE9F7" w:themeFill="text2" w:themeFillTint="1A"/>
          </w:tcPr>
          <w:p w14:paraId="2C72379B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目标</w:t>
            </w:r>
          </w:p>
        </w:tc>
        <w:tc>
          <w:tcPr>
            <w:tcW w:w="3515" w:type="dxa"/>
            <w:gridSpan w:val="2"/>
            <w:shd w:val="clear" w:color="auto" w:fill="DAE9F7" w:themeFill="text2" w:themeFillTint="1A"/>
          </w:tcPr>
          <w:p w14:paraId="34CBFB38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记录实际时间</w:t>
            </w:r>
          </w:p>
        </w:tc>
      </w:tr>
      <w:tr w:rsidR="00DB0B08" w14:paraId="50F85E12" w14:textId="77777777">
        <w:tc>
          <w:tcPr>
            <w:tcW w:w="2689" w:type="dxa"/>
          </w:tcPr>
          <w:p w14:paraId="676B78CB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心跳骤停时间</w:t>
            </w:r>
          </w:p>
        </w:tc>
        <w:tc>
          <w:tcPr>
            <w:tcW w:w="4252" w:type="dxa"/>
            <w:gridSpan w:val="3"/>
          </w:tcPr>
          <w:p w14:paraId="2105E169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3515" w:type="dxa"/>
            <w:gridSpan w:val="2"/>
          </w:tcPr>
          <w:p w14:paraId="79A52E91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</w:tr>
      <w:tr w:rsidR="00DB0B08" w14:paraId="557FD3C5" w14:textId="77777777">
        <w:tc>
          <w:tcPr>
            <w:tcW w:w="2689" w:type="dxa"/>
          </w:tcPr>
          <w:p w14:paraId="633DB9DE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CPR </w:t>
            </w:r>
            <w:r>
              <w:rPr>
                <w:rFonts w:ascii="Times New Roman Regular" w:hAnsi="Times New Roman Regular" w:cs="Times New Roman Regular"/>
              </w:rPr>
              <w:t>开始时间</w:t>
            </w:r>
          </w:p>
        </w:tc>
        <w:tc>
          <w:tcPr>
            <w:tcW w:w="4252" w:type="dxa"/>
            <w:gridSpan w:val="3"/>
          </w:tcPr>
          <w:p w14:paraId="521077FA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3515" w:type="dxa"/>
            <w:gridSpan w:val="2"/>
          </w:tcPr>
          <w:p w14:paraId="5CD79519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</w:tr>
      <w:tr w:rsidR="00DB0B08" w14:paraId="13AB4AAD" w14:textId="77777777">
        <w:tc>
          <w:tcPr>
            <w:tcW w:w="2689" w:type="dxa"/>
          </w:tcPr>
          <w:p w14:paraId="23EC17CA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ECPR </w:t>
            </w:r>
            <w:r>
              <w:rPr>
                <w:rFonts w:ascii="Times New Roman Regular" w:hAnsi="Times New Roman Regular" w:cs="Times New Roman Regular"/>
              </w:rPr>
              <w:t>团队通知</w:t>
            </w:r>
          </w:p>
        </w:tc>
        <w:tc>
          <w:tcPr>
            <w:tcW w:w="4252" w:type="dxa"/>
            <w:gridSpan w:val="3"/>
          </w:tcPr>
          <w:p w14:paraId="33597773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≤ 10 min</w:t>
            </w:r>
            <w:r>
              <w:rPr>
                <w:rFonts w:ascii="Times New Roman Regular" w:hAnsi="Times New Roman Regular" w:cs="Times New Roman Regular"/>
              </w:rPr>
              <w:t>（从心跳骤停开始）</w:t>
            </w:r>
          </w:p>
        </w:tc>
        <w:tc>
          <w:tcPr>
            <w:tcW w:w="3515" w:type="dxa"/>
            <w:gridSpan w:val="2"/>
          </w:tcPr>
          <w:p w14:paraId="0A48532B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</w:tr>
      <w:tr w:rsidR="00DB0B08" w14:paraId="047B821A" w14:textId="77777777">
        <w:tc>
          <w:tcPr>
            <w:tcW w:w="2689" w:type="dxa"/>
          </w:tcPr>
          <w:p w14:paraId="2D5C8F36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置管完成（导丝进入）</w:t>
            </w:r>
          </w:p>
        </w:tc>
        <w:tc>
          <w:tcPr>
            <w:tcW w:w="4252" w:type="dxa"/>
            <w:gridSpan w:val="3"/>
          </w:tcPr>
          <w:p w14:paraId="52EEE594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≤ 30 min</w:t>
            </w:r>
            <w:r>
              <w:rPr>
                <w:rFonts w:ascii="Times New Roman Regular" w:hAnsi="Times New Roman Regular" w:cs="Times New Roman Regular"/>
              </w:rPr>
              <w:t>（从团队到位）</w:t>
            </w:r>
          </w:p>
        </w:tc>
        <w:tc>
          <w:tcPr>
            <w:tcW w:w="3515" w:type="dxa"/>
            <w:gridSpan w:val="2"/>
          </w:tcPr>
          <w:p w14:paraId="31EA4C3D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</w:tr>
      <w:tr w:rsidR="00DB0B08" w14:paraId="01C6A9FE" w14:textId="77777777">
        <w:tc>
          <w:tcPr>
            <w:tcW w:w="2689" w:type="dxa"/>
          </w:tcPr>
          <w:p w14:paraId="113ACCEE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转流开始</w:t>
            </w:r>
          </w:p>
        </w:tc>
        <w:tc>
          <w:tcPr>
            <w:tcW w:w="4252" w:type="dxa"/>
            <w:gridSpan w:val="3"/>
          </w:tcPr>
          <w:p w14:paraId="17D483C1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≤ 60 min</w:t>
            </w:r>
            <w:r>
              <w:rPr>
                <w:rFonts w:ascii="Times New Roman Regular" w:hAnsi="Times New Roman Regular" w:cs="Times New Roman Regular"/>
              </w:rPr>
              <w:t>（从</w:t>
            </w:r>
            <w:r>
              <w:rPr>
                <w:rFonts w:ascii="Times New Roman Regular" w:hAnsi="Times New Roman Regular" w:cs="Times New Roman Regular"/>
              </w:rPr>
              <w:t xml:space="preserve"> CPR </w:t>
            </w:r>
            <w:r>
              <w:rPr>
                <w:rFonts w:ascii="Times New Roman Regular" w:hAnsi="Times New Roman Regular" w:cs="Times New Roman Regular"/>
              </w:rPr>
              <w:t>开始）</w:t>
            </w:r>
          </w:p>
        </w:tc>
        <w:tc>
          <w:tcPr>
            <w:tcW w:w="3515" w:type="dxa"/>
            <w:gridSpan w:val="2"/>
          </w:tcPr>
          <w:p w14:paraId="4ECF4CEB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</w:tr>
      <w:tr w:rsidR="00DB0B08" w14:paraId="3B66BD37" w14:textId="77777777">
        <w:tc>
          <w:tcPr>
            <w:tcW w:w="2689" w:type="dxa"/>
          </w:tcPr>
          <w:p w14:paraId="3D7427DA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ROSC</w:t>
            </w:r>
            <w:r>
              <w:rPr>
                <w:rFonts w:ascii="Times New Roman Regular" w:hAnsi="Times New Roman Regular" w:cs="Times New Roman Regular"/>
              </w:rPr>
              <w:t>（如有）</w:t>
            </w:r>
          </w:p>
        </w:tc>
        <w:tc>
          <w:tcPr>
            <w:tcW w:w="4252" w:type="dxa"/>
            <w:gridSpan w:val="3"/>
          </w:tcPr>
          <w:p w14:paraId="2C29A0FA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3515" w:type="dxa"/>
            <w:gridSpan w:val="2"/>
          </w:tcPr>
          <w:p w14:paraId="54116BF0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</w:tr>
      <w:tr w:rsidR="00DB0B08" w14:paraId="66F0477F" w14:textId="77777777">
        <w:tc>
          <w:tcPr>
            <w:tcW w:w="6941" w:type="dxa"/>
            <w:gridSpan w:val="4"/>
            <w:shd w:val="clear" w:color="auto" w:fill="DAE9F7" w:themeFill="text2" w:themeFillTint="1A"/>
          </w:tcPr>
          <w:p w14:paraId="6F75B773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ECPR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置管策略：首选方案：股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-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股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VA-ECMO</w:t>
            </w:r>
          </w:p>
        </w:tc>
        <w:tc>
          <w:tcPr>
            <w:tcW w:w="3515" w:type="dxa"/>
            <w:gridSpan w:val="2"/>
            <w:shd w:val="clear" w:color="auto" w:fill="DAE9F7" w:themeFill="text2" w:themeFillTint="1A"/>
          </w:tcPr>
          <w:p w14:paraId="120BBA21" w14:textId="77777777" w:rsidR="00DB0B08" w:rsidRDefault="00DB0B0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</w:p>
        </w:tc>
      </w:tr>
      <w:tr w:rsidR="00DB0B08" w14:paraId="2D9680D1" w14:textId="77777777">
        <w:tc>
          <w:tcPr>
            <w:tcW w:w="2689" w:type="dxa"/>
            <w:shd w:val="clear" w:color="auto" w:fill="DAE9F7" w:themeFill="text2" w:themeFillTint="1A"/>
          </w:tcPr>
          <w:p w14:paraId="2AF3C63A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插管</w:t>
            </w:r>
          </w:p>
        </w:tc>
        <w:tc>
          <w:tcPr>
            <w:tcW w:w="3082" w:type="dxa"/>
            <w:gridSpan w:val="2"/>
            <w:shd w:val="clear" w:color="auto" w:fill="DAE9F7" w:themeFill="text2" w:themeFillTint="1A"/>
          </w:tcPr>
          <w:p w14:paraId="650878E8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推荐尺寸</w:t>
            </w:r>
          </w:p>
        </w:tc>
        <w:tc>
          <w:tcPr>
            <w:tcW w:w="4685" w:type="dxa"/>
            <w:gridSpan w:val="3"/>
            <w:shd w:val="clear" w:color="auto" w:fill="DAE9F7" w:themeFill="text2" w:themeFillTint="1A"/>
          </w:tcPr>
          <w:p w14:paraId="11135452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</w:tr>
      <w:tr w:rsidR="00DB0B08" w14:paraId="68F13E13" w14:textId="77777777">
        <w:tc>
          <w:tcPr>
            <w:tcW w:w="2689" w:type="dxa"/>
          </w:tcPr>
          <w:p w14:paraId="01D8A028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静脉引流管</w:t>
            </w:r>
          </w:p>
        </w:tc>
        <w:tc>
          <w:tcPr>
            <w:tcW w:w="3082" w:type="dxa"/>
            <w:gridSpan w:val="2"/>
          </w:tcPr>
          <w:p w14:paraId="6E84C3EB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21-25 F</w:t>
            </w:r>
            <w:r>
              <w:rPr>
                <w:rFonts w:ascii="Times New Roman Regular" w:hAnsi="Times New Roman Regular" w:cs="Times New Roman Regular"/>
              </w:rPr>
              <w:t>（成人）</w:t>
            </w:r>
          </w:p>
        </w:tc>
        <w:tc>
          <w:tcPr>
            <w:tcW w:w="4685" w:type="dxa"/>
            <w:gridSpan w:val="3"/>
          </w:tcPr>
          <w:p w14:paraId="765D00B6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经股静脉</w:t>
            </w:r>
            <w:r>
              <w:rPr>
                <w:rFonts w:ascii="Times New Roman Regular" w:hAnsi="Times New Roman Regular" w:cs="Times New Roman Regular"/>
              </w:rPr>
              <w:t xml:space="preserve">→ IVC-RA </w:t>
            </w:r>
            <w:r>
              <w:rPr>
                <w:rFonts w:ascii="Times New Roman Regular" w:hAnsi="Times New Roman Regular" w:cs="Times New Roman Regular"/>
              </w:rPr>
              <w:t>交界处</w:t>
            </w:r>
          </w:p>
        </w:tc>
      </w:tr>
      <w:tr w:rsidR="00DB0B08" w14:paraId="2E097B42" w14:textId="77777777">
        <w:tc>
          <w:tcPr>
            <w:tcW w:w="2689" w:type="dxa"/>
            <w:shd w:val="clear" w:color="auto" w:fill="FFFFFF" w:themeFill="background1"/>
            <w:vAlign w:val="center"/>
          </w:tcPr>
          <w:p w14:paraId="09E757C4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动脉回输管</w:t>
            </w:r>
          </w:p>
        </w:tc>
        <w:tc>
          <w:tcPr>
            <w:tcW w:w="3082" w:type="dxa"/>
            <w:gridSpan w:val="2"/>
            <w:shd w:val="clear" w:color="auto" w:fill="FFFFFF" w:themeFill="background1"/>
            <w:vAlign w:val="center"/>
          </w:tcPr>
          <w:p w14:paraId="0B1EAD28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  <w:shd w:val="clear" w:color="auto" w:fill="FFFFFF" w:themeFill="background1"/>
              </w:rPr>
              <w:t>5-19 F</w:t>
            </w:r>
            <w:r>
              <w:rPr>
                <w:rFonts w:ascii="Times New Roman Regular" w:hAnsi="Times New Roman Regular" w:cs="Times New Roman Regular"/>
                <w:shd w:val="clear" w:color="auto" w:fill="FFFFFF" w:themeFill="background1"/>
              </w:rPr>
              <w:t>（成人）</w:t>
            </w:r>
          </w:p>
        </w:tc>
        <w:tc>
          <w:tcPr>
            <w:tcW w:w="4685" w:type="dxa"/>
            <w:gridSpan w:val="3"/>
            <w:vAlign w:val="center"/>
          </w:tcPr>
          <w:p w14:paraId="32E59ECA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经股动脉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腹主动脉</w:t>
            </w:r>
          </w:p>
        </w:tc>
      </w:tr>
      <w:tr w:rsidR="00DB0B08" w14:paraId="34C41D28" w14:textId="77777777">
        <w:tc>
          <w:tcPr>
            <w:tcW w:w="2689" w:type="dxa"/>
            <w:vAlign w:val="center"/>
          </w:tcPr>
          <w:p w14:paraId="3CCA5E94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DPC</w:t>
            </w:r>
            <w:r>
              <w:rPr>
                <w:rFonts w:ascii="Times New Roman Regular" w:hAnsi="Times New Roman Regular" w:cs="Times New Roman Regular"/>
              </w:rPr>
              <w:t>（远端灌注管）</w:t>
            </w:r>
          </w:p>
        </w:tc>
        <w:tc>
          <w:tcPr>
            <w:tcW w:w="3082" w:type="dxa"/>
            <w:gridSpan w:val="2"/>
            <w:vAlign w:val="center"/>
          </w:tcPr>
          <w:p w14:paraId="3A9B382C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5-8 F</w:t>
            </w:r>
          </w:p>
        </w:tc>
        <w:tc>
          <w:tcPr>
            <w:tcW w:w="4685" w:type="dxa"/>
            <w:gridSpan w:val="3"/>
            <w:vAlign w:val="center"/>
          </w:tcPr>
          <w:p w14:paraId="6FC6B2BE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绝不能遗漏</w:t>
            </w:r>
            <w:r>
              <w:rPr>
                <w:rFonts w:ascii="Times New Roman Regular" w:hAnsi="Times New Roman Regular" w:cs="Times New Roman Regular"/>
              </w:rPr>
              <w:t>—ECPR</w:t>
            </w:r>
            <w:r>
              <w:rPr>
                <w:rFonts w:ascii="Times New Roman Regular" w:hAnsi="Times New Roman Regular" w:cs="Times New Roman Regular"/>
              </w:rPr>
              <w:t>下肢缺血风险极高</w:t>
            </w:r>
          </w:p>
        </w:tc>
      </w:tr>
      <w:tr w:rsidR="00DB0B08" w14:paraId="17DA4603" w14:textId="77777777">
        <w:tc>
          <w:tcPr>
            <w:tcW w:w="10456" w:type="dxa"/>
            <w:gridSpan w:val="6"/>
            <w:shd w:val="clear" w:color="auto" w:fill="DAE9F7" w:themeFill="text2" w:themeFillTint="1A"/>
          </w:tcPr>
          <w:p w14:paraId="629F645E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转流后管理（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ROSC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后阶段）：转流后即刻评估（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0-30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分钟）</w:t>
            </w:r>
          </w:p>
        </w:tc>
      </w:tr>
      <w:tr w:rsidR="00DB0B08" w14:paraId="53F75236" w14:textId="77777777">
        <w:tc>
          <w:tcPr>
            <w:tcW w:w="2911" w:type="dxa"/>
            <w:gridSpan w:val="2"/>
            <w:shd w:val="clear" w:color="auto" w:fill="DAE9F7" w:themeFill="text2" w:themeFillTint="1A"/>
          </w:tcPr>
          <w:p w14:paraId="2BBCAF17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评估项目</w:t>
            </w:r>
          </w:p>
        </w:tc>
        <w:tc>
          <w:tcPr>
            <w:tcW w:w="5880" w:type="dxa"/>
            <w:gridSpan w:val="3"/>
            <w:shd w:val="clear" w:color="auto" w:fill="DAE9F7" w:themeFill="text2" w:themeFillTint="1A"/>
          </w:tcPr>
          <w:p w14:paraId="0095E292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1665" w:type="dxa"/>
            <w:shd w:val="clear" w:color="auto" w:fill="DAE9F7" w:themeFill="text2" w:themeFillTint="1A"/>
          </w:tcPr>
          <w:p w14:paraId="1121AD05" w14:textId="77777777" w:rsidR="00DB0B08" w:rsidRDefault="00DB0B0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</w:p>
        </w:tc>
      </w:tr>
      <w:tr w:rsidR="00DB0B08" w14:paraId="60D38726" w14:textId="77777777">
        <w:tc>
          <w:tcPr>
            <w:tcW w:w="2911" w:type="dxa"/>
            <w:gridSpan w:val="2"/>
            <w:vAlign w:val="center"/>
          </w:tcPr>
          <w:p w14:paraId="5219CC34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流量达标</w:t>
            </w:r>
          </w:p>
        </w:tc>
        <w:tc>
          <w:tcPr>
            <w:tcW w:w="5880" w:type="dxa"/>
            <w:gridSpan w:val="3"/>
            <w:vAlign w:val="center"/>
          </w:tcPr>
          <w:p w14:paraId="42BBBC4F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3.0-5.0 L/min</w:t>
            </w:r>
            <w:r>
              <w:rPr>
                <w:rFonts w:ascii="Times New Roman Regular" w:hAnsi="Times New Roman Regular" w:cs="Times New Roman Regular"/>
              </w:rPr>
              <w:t>（根据血压和乳酸）</w:t>
            </w:r>
          </w:p>
        </w:tc>
        <w:tc>
          <w:tcPr>
            <w:tcW w:w="1665" w:type="dxa"/>
            <w:vAlign w:val="center"/>
          </w:tcPr>
          <w:p w14:paraId="3733FF3D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B0B08" w14:paraId="041F8166" w14:textId="77777777">
        <w:tc>
          <w:tcPr>
            <w:tcW w:w="2911" w:type="dxa"/>
            <w:gridSpan w:val="2"/>
            <w:vAlign w:val="center"/>
          </w:tcPr>
          <w:p w14:paraId="2DF49B4A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MAP≥65 mmHg</w:t>
            </w:r>
          </w:p>
        </w:tc>
        <w:tc>
          <w:tcPr>
            <w:tcW w:w="5880" w:type="dxa"/>
            <w:gridSpan w:val="3"/>
            <w:vAlign w:val="center"/>
          </w:tcPr>
          <w:p w14:paraId="1BF64199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调整流量</w:t>
            </w:r>
            <w:r>
              <w:rPr>
                <w:rFonts w:ascii="Times New Roman Regular" w:hAnsi="Times New Roman Regular" w:cs="Times New Roman Regular"/>
              </w:rPr>
              <w:t xml:space="preserve"> ± </w:t>
            </w:r>
            <w:r>
              <w:rPr>
                <w:rFonts w:ascii="Times New Roman Regular" w:hAnsi="Times New Roman Regular" w:cs="Times New Roman Regular"/>
              </w:rPr>
              <w:t>血管活性药</w:t>
            </w:r>
          </w:p>
        </w:tc>
        <w:tc>
          <w:tcPr>
            <w:tcW w:w="1665" w:type="dxa"/>
            <w:vAlign w:val="center"/>
          </w:tcPr>
          <w:p w14:paraId="513F4AA5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B0B08" w14:paraId="06C9552D" w14:textId="77777777">
        <w:tc>
          <w:tcPr>
            <w:tcW w:w="2911" w:type="dxa"/>
            <w:gridSpan w:val="2"/>
            <w:vAlign w:val="center"/>
          </w:tcPr>
          <w:p w14:paraId="47B3D748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血气</w:t>
            </w:r>
            <w:r>
              <w:rPr>
                <w:rFonts w:ascii="Times New Roman Regular" w:hAnsi="Times New Roman Regular" w:cs="Times New Roman Regular"/>
              </w:rPr>
              <w:t>: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₂/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₂/pH/Lac</w:t>
            </w:r>
          </w:p>
        </w:tc>
        <w:tc>
          <w:tcPr>
            <w:tcW w:w="5880" w:type="dxa"/>
            <w:gridSpan w:val="3"/>
            <w:vAlign w:val="center"/>
          </w:tcPr>
          <w:p w14:paraId="5956CBF5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PaO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 80-150</w:t>
            </w:r>
            <w:r>
              <w:rPr>
                <w:rFonts w:ascii="Times New Roman Regular" w:hAnsi="Times New Roman Regular" w:cs="Times New Roman Regular"/>
              </w:rPr>
              <w:t>（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避免</w:t>
            </w:r>
            <w:r>
              <w:rPr>
                <w:rFonts w:ascii="Times New Roman Regular" w:hAnsi="Times New Roman Regular" w:cs="Times New Roman Regular"/>
              </w:rPr>
              <w:t>&gt;</w:t>
            </w:r>
            <w:proofErr w:type="gramEnd"/>
            <w:r>
              <w:rPr>
                <w:rFonts w:ascii="Times New Roman Regular" w:hAnsi="Times New Roman Regular" w:cs="Times New Roman Regular"/>
              </w:rPr>
              <w:t>300</w:t>
            </w:r>
            <w:r>
              <w:rPr>
                <w:rFonts w:ascii="Times New Roman Regular" w:hAnsi="Times New Roman Regular" w:cs="Times New Roman Regular"/>
              </w:rPr>
              <w:t>，高氧再灌注损伤）；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 35-45</w:t>
            </w:r>
          </w:p>
        </w:tc>
        <w:tc>
          <w:tcPr>
            <w:tcW w:w="1665" w:type="dxa"/>
            <w:vAlign w:val="center"/>
          </w:tcPr>
          <w:p w14:paraId="71DB57EF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B0B08" w14:paraId="029A1A05" w14:textId="77777777">
        <w:tc>
          <w:tcPr>
            <w:tcW w:w="2911" w:type="dxa"/>
            <w:gridSpan w:val="2"/>
            <w:vAlign w:val="center"/>
          </w:tcPr>
          <w:p w14:paraId="74D561CE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ACT </w:t>
            </w:r>
            <w:r>
              <w:rPr>
                <w:rFonts w:ascii="Times New Roman Regular" w:hAnsi="Times New Roman Regular" w:cs="Times New Roman Regular"/>
              </w:rPr>
              <w:t>达标（</w:t>
            </w:r>
            <w:r>
              <w:rPr>
                <w:rFonts w:ascii="Times New Roman Regular" w:hAnsi="Times New Roman Regular" w:cs="Times New Roman Regular"/>
              </w:rPr>
              <w:t>APTT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880" w:type="dxa"/>
            <w:gridSpan w:val="3"/>
            <w:vAlign w:val="center"/>
          </w:tcPr>
          <w:p w14:paraId="39162076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160-200 s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60-70s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665" w:type="dxa"/>
            <w:vAlign w:val="center"/>
          </w:tcPr>
          <w:p w14:paraId="20E815D4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B0B08" w14:paraId="31000C51" w14:textId="77777777">
        <w:tc>
          <w:tcPr>
            <w:tcW w:w="2911" w:type="dxa"/>
            <w:gridSpan w:val="2"/>
            <w:vAlign w:val="center"/>
          </w:tcPr>
          <w:p w14:paraId="6CE4E78A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右上肢</w:t>
            </w:r>
            <w:r>
              <w:rPr>
                <w:rFonts w:ascii="Times New Roman Regular" w:hAnsi="Times New Roman Regular" w:cs="Times New Roman Regular"/>
              </w:rPr>
              <w:t xml:space="preserve"> SpO₂</w:t>
            </w:r>
          </w:p>
        </w:tc>
        <w:tc>
          <w:tcPr>
            <w:tcW w:w="5880" w:type="dxa"/>
            <w:gridSpan w:val="3"/>
            <w:vAlign w:val="center"/>
          </w:tcPr>
          <w:p w14:paraId="24937C0B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防南北综合征</w:t>
            </w:r>
          </w:p>
        </w:tc>
        <w:tc>
          <w:tcPr>
            <w:tcW w:w="1665" w:type="dxa"/>
            <w:vAlign w:val="center"/>
          </w:tcPr>
          <w:p w14:paraId="490A738F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B0B08" w14:paraId="7AD7E46F" w14:textId="77777777">
        <w:tc>
          <w:tcPr>
            <w:tcW w:w="2911" w:type="dxa"/>
            <w:gridSpan w:val="2"/>
            <w:vAlign w:val="center"/>
          </w:tcPr>
          <w:p w14:paraId="69E55152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下肢灌注</w:t>
            </w:r>
          </w:p>
        </w:tc>
        <w:tc>
          <w:tcPr>
            <w:tcW w:w="5880" w:type="dxa"/>
            <w:gridSpan w:val="3"/>
            <w:vAlign w:val="center"/>
          </w:tcPr>
          <w:p w14:paraId="1D6DA516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颜色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脉搏</w:t>
            </w:r>
            <w:r>
              <w:rPr>
                <w:rFonts w:ascii="Times New Roman Regular" w:hAnsi="Times New Roman Regular" w:cs="Times New Roman Regular"/>
              </w:rPr>
              <w:t>+DPC</w:t>
            </w:r>
            <w:r>
              <w:rPr>
                <w:rFonts w:ascii="Times New Roman Regular" w:hAnsi="Times New Roman Regular" w:cs="Times New Roman Regular"/>
              </w:rPr>
              <w:t>通畅</w:t>
            </w:r>
          </w:p>
        </w:tc>
        <w:tc>
          <w:tcPr>
            <w:tcW w:w="1665" w:type="dxa"/>
            <w:vAlign w:val="center"/>
          </w:tcPr>
          <w:p w14:paraId="1262FEDB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B0B08" w14:paraId="30154C07" w14:textId="77777777">
        <w:tc>
          <w:tcPr>
            <w:tcW w:w="2911" w:type="dxa"/>
            <w:gridSpan w:val="2"/>
            <w:vAlign w:val="center"/>
          </w:tcPr>
          <w:p w14:paraId="47635E1A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瞳孔</w:t>
            </w:r>
          </w:p>
        </w:tc>
        <w:tc>
          <w:tcPr>
            <w:tcW w:w="5880" w:type="dxa"/>
            <w:gridSpan w:val="3"/>
            <w:vAlign w:val="center"/>
          </w:tcPr>
          <w:p w14:paraId="4A1DD4F3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基线记录</w:t>
            </w:r>
          </w:p>
        </w:tc>
        <w:tc>
          <w:tcPr>
            <w:tcW w:w="1665" w:type="dxa"/>
            <w:vAlign w:val="center"/>
          </w:tcPr>
          <w:p w14:paraId="757F4F62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B0B08" w14:paraId="2AA857BA" w14:textId="77777777">
        <w:tc>
          <w:tcPr>
            <w:tcW w:w="10456" w:type="dxa"/>
            <w:gridSpan w:val="6"/>
            <w:shd w:val="clear" w:color="auto" w:fill="DAE9F7" w:themeFill="text2" w:themeFillTint="1A"/>
          </w:tcPr>
          <w:p w14:paraId="3C1271E6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目标体温管理（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TTM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</w:p>
        </w:tc>
      </w:tr>
      <w:tr w:rsidR="00DB0B08" w14:paraId="5AF92250" w14:textId="77777777">
        <w:tc>
          <w:tcPr>
            <w:tcW w:w="2689" w:type="dxa"/>
            <w:shd w:val="clear" w:color="auto" w:fill="DAE9F7" w:themeFill="text2" w:themeFillTint="1A"/>
          </w:tcPr>
          <w:p w14:paraId="173A45E0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管理项目</w:t>
            </w:r>
          </w:p>
        </w:tc>
        <w:tc>
          <w:tcPr>
            <w:tcW w:w="4252" w:type="dxa"/>
            <w:gridSpan w:val="3"/>
            <w:shd w:val="clear" w:color="auto" w:fill="DAE9F7" w:themeFill="text2" w:themeFillTint="1A"/>
          </w:tcPr>
          <w:p w14:paraId="31976AE8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推荐</w:t>
            </w:r>
          </w:p>
        </w:tc>
        <w:tc>
          <w:tcPr>
            <w:tcW w:w="3515" w:type="dxa"/>
            <w:gridSpan w:val="2"/>
            <w:shd w:val="clear" w:color="auto" w:fill="DAE9F7" w:themeFill="text2" w:themeFillTint="1A"/>
          </w:tcPr>
          <w:p w14:paraId="18ED1987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</w:tr>
      <w:tr w:rsidR="00DB0B08" w14:paraId="656475EF" w14:textId="77777777">
        <w:tc>
          <w:tcPr>
            <w:tcW w:w="2689" w:type="dxa"/>
          </w:tcPr>
          <w:p w14:paraId="22A641D6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目标温度</w:t>
            </w:r>
          </w:p>
        </w:tc>
        <w:tc>
          <w:tcPr>
            <w:tcW w:w="4252" w:type="dxa"/>
            <w:gridSpan w:val="3"/>
          </w:tcPr>
          <w:p w14:paraId="5F38825C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33-36℃ × 24 </w:t>
            </w:r>
            <w:r>
              <w:rPr>
                <w:rFonts w:ascii="Times New Roman Regular" w:hAnsi="Times New Roman Regular" w:cs="Times New Roman Regular"/>
              </w:rPr>
              <w:t>小时（</w:t>
            </w:r>
            <w:r>
              <w:rPr>
                <w:rFonts w:ascii="Times New Roman Regular" w:hAnsi="Times New Roman Regular" w:cs="Times New Roman Regular"/>
              </w:rPr>
              <w:t>VA-ECMO/ECPR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515" w:type="dxa"/>
            <w:gridSpan w:val="2"/>
          </w:tcPr>
          <w:p w14:paraId="15EDF88A" w14:textId="77777777" w:rsidR="00DB0B08" w:rsidRDefault="00DB0B0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DB0B08" w14:paraId="310021FA" w14:textId="77777777">
        <w:tc>
          <w:tcPr>
            <w:tcW w:w="2689" w:type="dxa"/>
          </w:tcPr>
          <w:p w14:paraId="5A0D4DAE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降温方式</w:t>
            </w:r>
          </w:p>
        </w:tc>
        <w:tc>
          <w:tcPr>
            <w:tcW w:w="4252" w:type="dxa"/>
            <w:gridSpan w:val="3"/>
          </w:tcPr>
          <w:p w14:paraId="4B69EFB7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变温水箱直接降温</w:t>
            </w:r>
          </w:p>
        </w:tc>
        <w:tc>
          <w:tcPr>
            <w:tcW w:w="3515" w:type="dxa"/>
            <w:gridSpan w:val="2"/>
          </w:tcPr>
          <w:p w14:paraId="3A1E21B6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最快</w:t>
            </w:r>
            <w:r>
              <w:rPr>
                <w:rFonts w:ascii="Times New Roman Regular" w:hAnsi="Times New Roman Regular" w:cs="Times New Roman Regular"/>
              </w:rPr>
              <w:t>±</w:t>
            </w:r>
            <w:r>
              <w:rPr>
                <w:rFonts w:ascii="Times New Roman Regular" w:hAnsi="Times New Roman Regular" w:cs="Times New Roman Regular"/>
              </w:rPr>
              <w:t>冰盐水</w:t>
            </w:r>
            <w:r>
              <w:rPr>
                <w:rFonts w:ascii="Times New Roman Regular" w:hAnsi="Times New Roman Regular" w:cs="Times New Roman Regular"/>
              </w:rPr>
              <w:t>±</w:t>
            </w:r>
            <w:r>
              <w:rPr>
                <w:rFonts w:ascii="Times New Roman Regular" w:hAnsi="Times New Roman Regular" w:cs="Times New Roman Regular"/>
              </w:rPr>
              <w:t>体表降温</w:t>
            </w:r>
          </w:p>
        </w:tc>
      </w:tr>
      <w:tr w:rsidR="00DB0B08" w14:paraId="7A4AE370" w14:textId="77777777">
        <w:tc>
          <w:tcPr>
            <w:tcW w:w="2689" w:type="dxa"/>
          </w:tcPr>
          <w:p w14:paraId="6D244C02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到达目标时间</w:t>
            </w:r>
          </w:p>
        </w:tc>
        <w:tc>
          <w:tcPr>
            <w:tcW w:w="4252" w:type="dxa"/>
            <w:gridSpan w:val="3"/>
          </w:tcPr>
          <w:p w14:paraId="2484E0EA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4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3515" w:type="dxa"/>
            <w:gridSpan w:val="2"/>
          </w:tcPr>
          <w:p w14:paraId="18B531F9" w14:textId="77777777" w:rsidR="00DB0B08" w:rsidRDefault="00DB0B0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DB0B08" w14:paraId="624F40DA" w14:textId="77777777">
        <w:tc>
          <w:tcPr>
            <w:tcW w:w="2689" w:type="dxa"/>
          </w:tcPr>
          <w:p w14:paraId="2604328E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复温</w:t>
            </w:r>
          </w:p>
        </w:tc>
        <w:tc>
          <w:tcPr>
            <w:tcW w:w="4252" w:type="dxa"/>
            <w:gridSpan w:val="3"/>
          </w:tcPr>
          <w:p w14:paraId="0A143699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24h</w:t>
            </w:r>
            <w:r>
              <w:rPr>
                <w:rFonts w:ascii="Times New Roman Regular" w:hAnsi="Times New Roman Regular" w:cs="Times New Roman Regular"/>
              </w:rPr>
              <w:t>后缓慢复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温</w:t>
            </w:r>
            <w:r>
              <w:rPr>
                <w:rFonts w:ascii="Times New Roman Regular" w:hAnsi="Times New Roman Regular" w:cs="Times New Roman Regular"/>
              </w:rPr>
              <w:t>:</w:t>
            </w:r>
            <w:proofErr w:type="gramEnd"/>
            <w:r>
              <w:rPr>
                <w:rFonts w:ascii="Times New Roman Regular" w:hAnsi="Times New Roman Regular" w:cs="Times New Roman Regular"/>
              </w:rPr>
              <w:t>0.25-0.5℃/h</w:t>
            </w:r>
          </w:p>
        </w:tc>
        <w:tc>
          <w:tcPr>
            <w:tcW w:w="3515" w:type="dxa"/>
            <w:gridSpan w:val="2"/>
          </w:tcPr>
          <w:p w14:paraId="447F4A39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防脑水肿反弹</w:t>
            </w:r>
          </w:p>
        </w:tc>
      </w:tr>
      <w:tr w:rsidR="00DB0B08" w14:paraId="082F4AF4" w14:textId="77777777">
        <w:tc>
          <w:tcPr>
            <w:tcW w:w="2689" w:type="dxa"/>
          </w:tcPr>
          <w:p w14:paraId="1577C45D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复温后</w:t>
            </w:r>
          </w:p>
        </w:tc>
        <w:tc>
          <w:tcPr>
            <w:tcW w:w="4252" w:type="dxa"/>
            <w:gridSpan w:val="3"/>
          </w:tcPr>
          <w:p w14:paraId="2EB4DD1B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维持常温</w:t>
            </w:r>
            <w:r>
              <w:rPr>
                <w:rFonts w:ascii="Times New Roman Regular" w:hAnsi="Times New Roman Regular" w:cs="Times New Roman Regular"/>
              </w:rPr>
              <w:t>≤37.7℃</w:t>
            </w:r>
            <w:r>
              <w:rPr>
                <w:rFonts w:ascii="Times New Roman Regular" w:hAnsi="Times New Roman Regular" w:cs="Times New Roman Regular"/>
              </w:rPr>
              <w:t>，避免发热</w:t>
            </w:r>
          </w:p>
        </w:tc>
        <w:tc>
          <w:tcPr>
            <w:tcW w:w="3515" w:type="dxa"/>
            <w:gridSpan w:val="2"/>
          </w:tcPr>
          <w:p w14:paraId="6B932CEC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72h </w:t>
            </w:r>
            <w:r>
              <w:rPr>
                <w:rFonts w:ascii="Times New Roman Regular" w:hAnsi="Times New Roman Regular" w:cs="Times New Roman Regular"/>
              </w:rPr>
              <w:t>内</w:t>
            </w:r>
          </w:p>
        </w:tc>
      </w:tr>
      <w:tr w:rsidR="00DB0B08" w14:paraId="5B78800C" w14:textId="77777777">
        <w:tc>
          <w:tcPr>
            <w:tcW w:w="10456" w:type="dxa"/>
            <w:gridSpan w:val="6"/>
            <w:shd w:val="clear" w:color="auto" w:fill="DAE9F7" w:themeFill="text2" w:themeFillTint="1A"/>
          </w:tcPr>
          <w:p w14:paraId="195B37CD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ECPR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病因追查</w:t>
            </w:r>
          </w:p>
        </w:tc>
      </w:tr>
      <w:tr w:rsidR="00DB0B08" w14:paraId="0B65F4B4" w14:textId="77777777">
        <w:tc>
          <w:tcPr>
            <w:tcW w:w="2689" w:type="dxa"/>
          </w:tcPr>
          <w:p w14:paraId="38D53EA0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追查项目</w:t>
            </w:r>
          </w:p>
        </w:tc>
        <w:tc>
          <w:tcPr>
            <w:tcW w:w="4252" w:type="dxa"/>
            <w:gridSpan w:val="3"/>
          </w:tcPr>
          <w:p w14:paraId="67D05A09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时机</w:t>
            </w:r>
          </w:p>
        </w:tc>
        <w:tc>
          <w:tcPr>
            <w:tcW w:w="3515" w:type="dxa"/>
            <w:gridSpan w:val="2"/>
          </w:tcPr>
          <w:p w14:paraId="3F1B0A46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目的</w:t>
            </w:r>
          </w:p>
        </w:tc>
      </w:tr>
      <w:tr w:rsidR="00DB0B08" w14:paraId="24AC4186" w14:textId="77777777">
        <w:tc>
          <w:tcPr>
            <w:tcW w:w="2689" w:type="dxa"/>
          </w:tcPr>
          <w:p w14:paraId="616945A0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12 </w:t>
            </w:r>
            <w:r>
              <w:rPr>
                <w:rFonts w:ascii="Times New Roman Regular" w:hAnsi="Times New Roman Regular" w:cs="Times New Roman Regular"/>
              </w:rPr>
              <w:t>导）</w:t>
            </w:r>
          </w:p>
        </w:tc>
        <w:tc>
          <w:tcPr>
            <w:tcW w:w="4252" w:type="dxa"/>
            <w:gridSpan w:val="3"/>
          </w:tcPr>
          <w:p w14:paraId="1EA0F9B9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转流后立即</w:t>
            </w:r>
          </w:p>
        </w:tc>
        <w:tc>
          <w:tcPr>
            <w:tcW w:w="3515" w:type="dxa"/>
            <w:gridSpan w:val="2"/>
          </w:tcPr>
          <w:p w14:paraId="2098E595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STEMI</w:t>
            </w:r>
            <w:r>
              <w:rPr>
                <w:rFonts w:ascii="Times New Roman Regular" w:hAnsi="Times New Roman Regular" w:cs="Times New Roman Regular"/>
              </w:rPr>
              <w:t>？</w:t>
            </w:r>
          </w:p>
        </w:tc>
      </w:tr>
      <w:tr w:rsidR="00DB0B08" w14:paraId="5958FF26" w14:textId="77777777">
        <w:tc>
          <w:tcPr>
            <w:tcW w:w="2689" w:type="dxa"/>
          </w:tcPr>
          <w:p w14:paraId="7F5A7496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床旁心超</w:t>
            </w:r>
          </w:p>
        </w:tc>
        <w:tc>
          <w:tcPr>
            <w:tcW w:w="4252" w:type="dxa"/>
            <w:gridSpan w:val="3"/>
          </w:tcPr>
          <w:p w14:paraId="4C37A690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转流后立即</w:t>
            </w:r>
          </w:p>
        </w:tc>
        <w:tc>
          <w:tcPr>
            <w:tcW w:w="3515" w:type="dxa"/>
            <w:gridSpan w:val="2"/>
          </w:tcPr>
          <w:p w14:paraId="0DFDB6C3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心室功能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心包积液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瓣膜</w:t>
            </w:r>
            <w:r>
              <w:rPr>
                <w:rFonts w:ascii="Times New Roman Regular" w:hAnsi="Times New Roman Regular" w:cs="Times New Roman Regular"/>
              </w:rPr>
              <w:t>/PE</w:t>
            </w:r>
            <w:r>
              <w:rPr>
                <w:rFonts w:ascii="Times New Roman Regular" w:hAnsi="Times New Roman Regular" w:cs="Times New Roman Regular"/>
              </w:rPr>
              <w:t>征象</w:t>
            </w:r>
          </w:p>
        </w:tc>
      </w:tr>
      <w:tr w:rsidR="00DB0B08" w14:paraId="142EF7D9" w14:textId="77777777">
        <w:tc>
          <w:tcPr>
            <w:tcW w:w="2689" w:type="dxa"/>
          </w:tcPr>
          <w:p w14:paraId="46414A5E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冠脉造影</w:t>
            </w:r>
          </w:p>
        </w:tc>
        <w:tc>
          <w:tcPr>
            <w:tcW w:w="4252" w:type="dxa"/>
            <w:gridSpan w:val="3"/>
          </w:tcPr>
          <w:p w14:paraId="51CED1C3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尽快（如怀疑</w:t>
            </w:r>
            <w:r>
              <w:rPr>
                <w:rFonts w:ascii="Times New Roman Regular" w:hAnsi="Times New Roman Regular" w:cs="Times New Roman Regular"/>
              </w:rPr>
              <w:t xml:space="preserve"> AMI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515" w:type="dxa"/>
            <w:gridSpan w:val="2"/>
          </w:tcPr>
          <w:p w14:paraId="065208F9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ECPR+PCI</w:t>
            </w:r>
            <w:r>
              <w:rPr>
                <w:rFonts w:ascii="Times New Roman Regular" w:hAnsi="Times New Roman Regular" w:cs="Times New Roman Regular"/>
              </w:rPr>
              <w:t>可同时进行</w:t>
            </w:r>
          </w:p>
        </w:tc>
      </w:tr>
      <w:tr w:rsidR="00DB0B08" w14:paraId="76D5D97D" w14:textId="77777777">
        <w:tc>
          <w:tcPr>
            <w:tcW w:w="2689" w:type="dxa"/>
          </w:tcPr>
          <w:p w14:paraId="68E70CEE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CTPA</w:t>
            </w:r>
            <w:r>
              <w:rPr>
                <w:rFonts w:ascii="Times New Roman Regular" w:hAnsi="Times New Roman Regular" w:cs="Times New Roman Regular"/>
              </w:rPr>
              <w:t>（如怀疑</w:t>
            </w:r>
            <w:r>
              <w:rPr>
                <w:rFonts w:ascii="Times New Roman Regular" w:hAnsi="Times New Roman Regular" w:cs="Times New Roman Regular"/>
              </w:rPr>
              <w:t xml:space="preserve"> PE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252" w:type="dxa"/>
            <w:gridSpan w:val="3"/>
          </w:tcPr>
          <w:p w14:paraId="02E80325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稳定后</w:t>
            </w:r>
          </w:p>
        </w:tc>
        <w:tc>
          <w:tcPr>
            <w:tcW w:w="3515" w:type="dxa"/>
            <w:gridSpan w:val="2"/>
          </w:tcPr>
          <w:p w14:paraId="19CD5F83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大面积</w:t>
            </w:r>
            <w:r>
              <w:rPr>
                <w:rFonts w:ascii="Times New Roman Regular" w:hAnsi="Times New Roman Regular" w:cs="Times New Roman Regular"/>
              </w:rPr>
              <w:t>PE</w:t>
            </w:r>
            <w:r>
              <w:rPr>
                <w:rFonts w:ascii="Times New Roman Regular" w:hAnsi="Times New Roman Regular" w:cs="Times New Roman Regular"/>
              </w:rPr>
              <w:t>确认</w:t>
            </w:r>
          </w:p>
        </w:tc>
      </w:tr>
      <w:tr w:rsidR="00DB0B08" w14:paraId="43ECB5D6" w14:textId="77777777">
        <w:tc>
          <w:tcPr>
            <w:tcW w:w="2689" w:type="dxa"/>
          </w:tcPr>
          <w:p w14:paraId="05058A66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毒物筛查</w:t>
            </w:r>
          </w:p>
        </w:tc>
        <w:tc>
          <w:tcPr>
            <w:tcW w:w="4252" w:type="dxa"/>
            <w:gridSpan w:val="3"/>
          </w:tcPr>
          <w:p w14:paraId="409B1371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尽早</w:t>
            </w:r>
          </w:p>
        </w:tc>
        <w:tc>
          <w:tcPr>
            <w:tcW w:w="3515" w:type="dxa"/>
            <w:gridSpan w:val="2"/>
          </w:tcPr>
          <w:p w14:paraId="1845AC39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中毒原因排查</w:t>
            </w:r>
          </w:p>
        </w:tc>
      </w:tr>
      <w:tr w:rsidR="00DB0B08" w14:paraId="18734C8A" w14:textId="77777777">
        <w:tc>
          <w:tcPr>
            <w:tcW w:w="2689" w:type="dxa"/>
          </w:tcPr>
          <w:p w14:paraId="6B08B63F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电解质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血气</w:t>
            </w:r>
          </w:p>
        </w:tc>
        <w:tc>
          <w:tcPr>
            <w:tcW w:w="4252" w:type="dxa"/>
            <w:gridSpan w:val="3"/>
          </w:tcPr>
          <w:p w14:paraId="4844711E" w14:textId="77777777" w:rsidR="00DB0B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即刻</w:t>
            </w:r>
          </w:p>
        </w:tc>
        <w:tc>
          <w:tcPr>
            <w:tcW w:w="3515" w:type="dxa"/>
            <w:gridSpan w:val="2"/>
          </w:tcPr>
          <w:p w14:paraId="04B46AD6" w14:textId="77777777" w:rsidR="00DB0B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K⁺/Ca</w:t>
            </w:r>
            <w:r>
              <w:rPr>
                <w:rFonts w:ascii="Times New Roman Regular" w:eastAsia="等线" w:hAnsi="Times New Roman Regular" w:cs="Times New Roman Regular"/>
              </w:rPr>
              <w:t>²</w:t>
            </w:r>
            <w:r>
              <w:rPr>
                <w:rFonts w:ascii="Times New Roman Regular" w:hAnsi="Times New Roman Regular" w:cs="Times New Roman Regular"/>
              </w:rPr>
              <w:t>⁺/Mg</w:t>
            </w:r>
            <w:r>
              <w:rPr>
                <w:rFonts w:ascii="Times New Roman Regular" w:eastAsia="等线" w:hAnsi="Times New Roman Regular" w:cs="Times New Roman Regular"/>
              </w:rPr>
              <w:t>²</w:t>
            </w:r>
            <w:r>
              <w:rPr>
                <w:rFonts w:ascii="Times New Roman Regular" w:hAnsi="Times New Roman Regular" w:cs="Times New Roman Regular"/>
              </w:rPr>
              <w:t>⁺/pH</w:t>
            </w:r>
          </w:p>
        </w:tc>
      </w:tr>
      <w:tr w:rsidR="004974E4" w14:paraId="53D45689" w14:textId="77777777">
        <w:tc>
          <w:tcPr>
            <w:tcW w:w="2689" w:type="dxa"/>
          </w:tcPr>
          <w:p w14:paraId="45A6C5FC" w14:textId="77777777" w:rsidR="004974E4" w:rsidRDefault="004974E4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252" w:type="dxa"/>
            <w:gridSpan w:val="3"/>
          </w:tcPr>
          <w:p w14:paraId="2A063E33" w14:textId="77777777" w:rsidR="004974E4" w:rsidRDefault="004974E4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515" w:type="dxa"/>
            <w:gridSpan w:val="2"/>
          </w:tcPr>
          <w:p w14:paraId="4C8CE259" w14:textId="77777777" w:rsidR="004974E4" w:rsidRDefault="004974E4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</w:tbl>
    <w:p w14:paraId="1A4C17D6" w14:textId="77777777" w:rsidR="00DB0B08" w:rsidRDefault="0000000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AHA 2025 CPR &amp; ECC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ARREST 2020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Prague OHCA 2022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JAMA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INCEPTION 2023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Dennis M et </w:t>
      </w:r>
      <w:proofErr w:type="spell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al.CARES</w:t>
      </w:r>
      <w:proofErr w:type="spellEnd"/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2026·JAHA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Morrison LJ et </w:t>
      </w:r>
      <w:proofErr w:type="spell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al.NHLBI</w:t>
      </w:r>
      <w:proofErr w:type="spellEnd"/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ECPR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2025·JAHA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）。</w:t>
      </w:r>
    </w:p>
    <w:sectPr w:rsidR="00DB0B08">
      <w:head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6F6B6" w14:textId="77777777" w:rsidR="005E0355" w:rsidRDefault="005E035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F14216F" w14:textId="77777777" w:rsidR="005E0355" w:rsidRDefault="005E035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EB910" w14:textId="77777777" w:rsidR="005E0355" w:rsidRDefault="005E0355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1E51203" w14:textId="77777777" w:rsidR="005E0355" w:rsidRDefault="005E0355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A6C22"/>
    <w:rsid w:val="001E3E17"/>
    <w:rsid w:val="002958E6"/>
    <w:rsid w:val="00436EBB"/>
    <w:rsid w:val="004974E4"/>
    <w:rsid w:val="005C1AE6"/>
    <w:rsid w:val="005E0355"/>
    <w:rsid w:val="005E7B31"/>
    <w:rsid w:val="00724BE2"/>
    <w:rsid w:val="007468DB"/>
    <w:rsid w:val="00A47BF7"/>
    <w:rsid w:val="00B73C09"/>
    <w:rsid w:val="00BB51F5"/>
    <w:rsid w:val="00C56230"/>
    <w:rsid w:val="00D30B51"/>
    <w:rsid w:val="00D344A5"/>
    <w:rsid w:val="00DB0B08"/>
    <w:rsid w:val="00EB50E7"/>
    <w:rsid w:val="00F25B60"/>
    <w:rsid w:val="4CF83C53"/>
    <w:rsid w:val="F8FF3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C53E4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444</Words>
  <Characters>733</Characters>
  <Application>Microsoft Office Word</Application>
  <DocSecurity>0</DocSecurity>
  <Lines>81</Lines>
  <Paragraphs>117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7</cp:revision>
  <dcterms:created xsi:type="dcterms:W3CDTF">2026-08-25T16:09:00Z</dcterms:created>
  <dcterms:modified xsi:type="dcterms:W3CDTF">2026-09-15T12:08:00Z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53E2B531C5714F4C981A29D86157BF01_12</vt:lpwstr>
  </property>
</Properties>
</file>