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D761" w14:textId="77777777" w:rsidR="0089197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23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ook w:val="04A0" w:firstRow="1" w:lastRow="0" w:firstColumn="1" w:lastColumn="0" w:noHBand="0" w:noVBand="1"/>
      </w:tblPr>
      <w:tblGrid>
        <w:gridCol w:w="2410"/>
        <w:gridCol w:w="3827"/>
        <w:gridCol w:w="5387"/>
        <w:gridCol w:w="3827"/>
      </w:tblGrid>
      <w:tr w:rsidR="0089197F" w14:paraId="2361858A" w14:textId="77777777">
        <w:trPr>
          <w:trHeight w:val="69"/>
        </w:trPr>
        <w:tc>
          <w:tcPr>
            <w:tcW w:w="15451" w:type="dxa"/>
            <w:gridSpan w:val="4"/>
            <w:shd w:val="clear" w:color="auto" w:fill="DAE9F7" w:themeFill="text2" w:themeFillTint="1A"/>
            <w:vAlign w:val="center"/>
          </w:tcPr>
          <w:p w14:paraId="6801AD4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一、环路与设备并发症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168D062D" w14:textId="77777777">
        <w:trPr>
          <w:trHeight w:val="69"/>
        </w:trPr>
        <w:tc>
          <w:tcPr>
            <w:tcW w:w="2410" w:type="dxa"/>
            <w:shd w:val="clear" w:color="auto" w:fill="DAE9F7" w:themeFill="text2" w:themeFillTint="1A"/>
          </w:tcPr>
          <w:p w14:paraId="6F4CC590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14:paraId="6F441B9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387" w:type="dxa"/>
            <w:shd w:val="clear" w:color="auto" w:fill="DAE9F7" w:themeFill="text2" w:themeFillTint="1A"/>
          </w:tcPr>
          <w:p w14:paraId="22E49BC6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14:paraId="3738BBE5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24AFAC5B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3B32B8DA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氧合器血栓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衰竭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23EA482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  <w:r>
              <w:rPr>
                <w:rFonts w:ascii="Times New Roman Regular" w:hAnsi="Times New Roman Regular" w:cs="Times New Roman Regular"/>
              </w:rPr>
              <w:t>进行性升高</w:t>
            </w:r>
            <w:r>
              <w:rPr>
                <w:rFonts w:ascii="Times New Roman Regular" w:hAnsi="Times New Roman Regular" w:cs="Times New Roman Regular"/>
              </w:rPr>
              <w:t>(&gt;50mmHg</w:t>
            </w:r>
            <w:r>
              <w:rPr>
                <w:rFonts w:ascii="Times New Roman Regular" w:hAnsi="Times New Roman Regular" w:cs="Times New Roman Regular"/>
              </w:rPr>
              <w:t>或翻倍）；膜后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下降</w:t>
            </w:r>
            <w:r>
              <w:rPr>
                <w:rFonts w:ascii="Times New Roman Regular" w:hAnsi="Times New Roman Regular" w:cs="Times New Roman Regular"/>
              </w:rPr>
              <w:t>(&lt;150mmHg</w:t>
            </w:r>
            <w:r>
              <w:rPr>
                <w:rFonts w:ascii="Times New Roman Regular" w:hAnsi="Times New Roman Regular" w:cs="Times New Roman Regular"/>
              </w:rPr>
              <w:t>）；氧合器血栓可见；</w:t>
            </w:r>
            <w:r>
              <w:rPr>
                <w:rFonts w:ascii="Times New Roman Regular" w:hAnsi="Times New Roman Regular" w:cs="Times New Roman Regular"/>
              </w:rPr>
              <w:t>D-</w:t>
            </w:r>
            <w:r>
              <w:rPr>
                <w:rFonts w:ascii="Times New Roman Regular" w:hAnsi="Times New Roman Regular" w:cs="Times New Roman Regular"/>
              </w:rPr>
              <w:t>二聚体持续升高</w:t>
            </w:r>
          </w:p>
        </w:tc>
        <w:tc>
          <w:tcPr>
            <w:tcW w:w="5387" w:type="dxa"/>
            <w:shd w:val="clear" w:color="auto" w:fill="FFFFFF" w:themeFill="background1"/>
          </w:tcPr>
          <w:p w14:paraId="6DDDF805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轻度：加强抗凝（提高肝素剂量）；重度</w:t>
            </w:r>
            <w:r>
              <w:rPr>
                <w:rFonts w:ascii="Times New Roman Regular" w:hAnsi="Times New Roman Regular" w:cs="Times New Roman Regular"/>
              </w:rPr>
              <w:t>(TMP&gt;</w:t>
            </w:r>
            <w:r>
              <w:rPr>
                <w:rFonts w:ascii="Times New Roman Regular" w:hAnsi="Times New Roman Regular" w:cs="Times New Roman Regular"/>
              </w:rPr>
              <w:t>基线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倍或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无法维持）：准备更换氧合器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整套路管</w:t>
            </w:r>
          </w:p>
        </w:tc>
        <w:tc>
          <w:tcPr>
            <w:tcW w:w="3827" w:type="dxa"/>
            <w:shd w:val="clear" w:color="auto" w:fill="FFFFFF" w:themeFill="background1"/>
          </w:tcPr>
          <w:p w14:paraId="7780D67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抗凝</w:t>
            </w:r>
            <w:r>
              <w:rPr>
                <w:rFonts w:ascii="Times New Roman Regular" w:hAnsi="Times New Roman Regular" w:cs="Times New Roman Regular"/>
              </w:rPr>
              <w:t>(APTT50-80s/ACT160-200s</w:t>
            </w:r>
            <w:r>
              <w:rPr>
                <w:rFonts w:ascii="Times New Roman Regular" w:hAnsi="Times New Roman Regular" w:cs="Times New Roman Regular"/>
              </w:rPr>
              <w:t>）；每日</w:t>
            </w:r>
            <w:r>
              <w:rPr>
                <w:rFonts w:ascii="Times New Roman Regular" w:hAnsi="Times New Roman Regular" w:cs="Times New Roman Regular"/>
              </w:rPr>
              <w:t>TMP</w:t>
            </w:r>
            <w:r>
              <w:rPr>
                <w:rFonts w:ascii="Times New Roman Regular" w:hAnsi="Times New Roman Regular" w:cs="Times New Roman Regular"/>
              </w:rPr>
              <w:t>监测；每日膜后血气</w:t>
            </w:r>
          </w:p>
        </w:tc>
      </w:tr>
      <w:tr w:rsidR="0089197F" w14:paraId="3FB1430B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0273E9EB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泵头血栓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溶血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33E17B1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泵头异响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振动；血浆游离</w:t>
            </w:r>
            <w:r>
              <w:rPr>
                <w:rFonts w:ascii="Times New Roman Regular" w:hAnsi="Times New Roman Regular" w:cs="Times New Roman Regular"/>
              </w:rPr>
              <w:t xml:space="preserve"> Hb&gt;50 mg/dL</w:t>
            </w:r>
            <w:r>
              <w:rPr>
                <w:rFonts w:ascii="Times New Roman Regular" w:hAnsi="Times New Roman Regular" w:cs="Times New Roman Regular"/>
              </w:rPr>
              <w:t>；血红蛋白尿；流量不稳定</w:t>
            </w:r>
          </w:p>
        </w:tc>
        <w:tc>
          <w:tcPr>
            <w:tcW w:w="5387" w:type="dxa"/>
            <w:shd w:val="clear" w:color="auto" w:fill="FFFFFF" w:themeFill="background1"/>
          </w:tcPr>
          <w:p w14:paraId="6C3C0D5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更换泵头；评估抗凝；大量溶血时更换全套路管</w:t>
            </w:r>
          </w:p>
        </w:tc>
        <w:tc>
          <w:tcPr>
            <w:tcW w:w="3827" w:type="dxa"/>
            <w:shd w:val="clear" w:color="auto" w:fill="FFFFFF" w:themeFill="background1"/>
          </w:tcPr>
          <w:p w14:paraId="56D8368A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保持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流量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1.5 L/min</w:t>
            </w:r>
            <w:r>
              <w:rPr>
                <w:rFonts w:ascii="Times New Roman Regular" w:hAnsi="Times New Roman Regular" w:cs="Times New Roman Regular"/>
              </w:rPr>
              <w:t>；避免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过高引起剪切力溶血；规范抗凝</w:t>
            </w:r>
          </w:p>
        </w:tc>
      </w:tr>
      <w:tr w:rsidR="0089197F" w14:paraId="2F7A604D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0E65E0F4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管路进气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空气栓塞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573AFF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管路内可见气泡；患者突发病情恶化（低氧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低血压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心律失常）</w:t>
            </w:r>
          </w:p>
        </w:tc>
        <w:tc>
          <w:tcPr>
            <w:tcW w:w="5387" w:type="dxa"/>
            <w:shd w:val="clear" w:color="auto" w:fill="FFFFFF" w:themeFill="background1"/>
          </w:tcPr>
          <w:p w14:paraId="7232102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proofErr w:type="gramStart"/>
            <w:r>
              <w:rPr>
                <w:rFonts w:ascii="Times New Roman Regular" w:hAnsi="Times New Roman Regular" w:cs="Times New Roman Regular"/>
              </w:rPr>
              <w:t>紧急</w:t>
            </w:r>
            <w:r>
              <w:rPr>
                <w:rFonts w:ascii="Times New Roman Regular" w:hAnsi="Times New Roman Regular" w:cs="Times New Roman Regular"/>
              </w:rPr>
              <w:t>:</w:t>
            </w:r>
            <w:proofErr w:type="gramEnd"/>
            <w:r>
              <w:rPr>
                <w:rFonts w:ascii="Times New Roman Regular" w:hAnsi="Times New Roman Regular" w:cs="Times New Roman Regular"/>
              </w:rPr>
              <w:t>立即夹闭管路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将患者置于左侧卧位</w:t>
            </w:r>
            <w:r>
              <w:rPr>
                <w:rFonts w:ascii="Times New Roman Regular" w:hAnsi="Times New Roman Regular" w:cs="Times New Roman Regular"/>
              </w:rPr>
              <w:t>+Trendelenburg→</w:t>
            </w:r>
            <w:r>
              <w:rPr>
                <w:rFonts w:ascii="Times New Roman Regular" w:hAnsi="Times New Roman Regular" w:cs="Times New Roman Regular"/>
              </w:rPr>
              <w:t>穿刺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切开抽吸空气（大量空气时）</w:t>
            </w:r>
          </w:p>
        </w:tc>
        <w:tc>
          <w:tcPr>
            <w:tcW w:w="3827" w:type="dxa"/>
            <w:shd w:val="clear" w:color="auto" w:fill="FFFFFF" w:themeFill="background1"/>
          </w:tcPr>
          <w:p w14:paraId="05A1E92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所有接头扎带固定确认；三通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肝素帽拧紧；预充充分排气</w:t>
            </w:r>
          </w:p>
        </w:tc>
      </w:tr>
      <w:tr w:rsidR="0089197F" w14:paraId="60686241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04CD295E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管路破裂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脱开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4DB8A1E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管路接口分离或破裂；快速大量失血；流量骤降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报警</w:t>
            </w:r>
          </w:p>
        </w:tc>
        <w:tc>
          <w:tcPr>
            <w:tcW w:w="5387" w:type="dxa"/>
            <w:shd w:val="clear" w:color="auto" w:fill="FFFFFF" w:themeFill="background1"/>
          </w:tcPr>
          <w:p w14:paraId="3F2757C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极端紧急：立即钳闭动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静脉管路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停泵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呼叫支援</w:t>
            </w:r>
            <w:r>
              <w:rPr>
                <w:rFonts w:ascii="Times New Roman Regular" w:hAnsi="Times New Roman Regular" w:cs="Times New Roman Regular"/>
              </w:rPr>
              <w:t xml:space="preserve"> →</w:t>
            </w:r>
            <w:r>
              <w:rPr>
                <w:rFonts w:ascii="Times New Roman Regular" w:hAnsi="Times New Roman Regular" w:cs="Times New Roman Regular"/>
              </w:rPr>
              <w:t>压迫出血点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容量复苏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输血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手术修复或更换</w:t>
            </w:r>
          </w:p>
        </w:tc>
        <w:tc>
          <w:tcPr>
            <w:tcW w:w="3827" w:type="dxa"/>
            <w:shd w:val="clear" w:color="auto" w:fill="FFFFFF" w:themeFill="background1"/>
          </w:tcPr>
          <w:p w14:paraId="635F771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每日巡检所有接头牢固性；扎带固定所有连接端口；避免管路张力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牵拉</w:t>
            </w:r>
          </w:p>
        </w:tc>
      </w:tr>
      <w:tr w:rsidR="0089197F" w14:paraId="0A76FD6C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1F8E3A99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电源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泵故障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2E6AB109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主机断电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报警；泵停转</w:t>
            </w:r>
          </w:p>
        </w:tc>
        <w:tc>
          <w:tcPr>
            <w:tcW w:w="5387" w:type="dxa"/>
            <w:shd w:val="clear" w:color="auto" w:fill="FFFFFF" w:themeFill="background1"/>
          </w:tcPr>
          <w:p w14:paraId="4E167B9D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断电：检查</w:t>
            </w:r>
            <w:r>
              <w:rPr>
                <w:rFonts w:ascii="Times New Roman Regular" w:hAnsi="Times New Roman Regular" w:cs="Times New Roman Regular"/>
              </w:rPr>
              <w:t xml:space="preserve"> UPS/</w:t>
            </w:r>
            <w:r>
              <w:rPr>
                <w:rFonts w:ascii="Times New Roman Regular" w:hAnsi="Times New Roman Regular" w:cs="Times New Roman Regular"/>
              </w:rPr>
              <w:t>电源线，切换备用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电源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泵故障：立即启动手摇泵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呼叫灌注师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设备科</w:t>
            </w:r>
          </w:p>
        </w:tc>
        <w:tc>
          <w:tcPr>
            <w:tcW w:w="3827" w:type="dxa"/>
            <w:shd w:val="clear" w:color="auto" w:fill="FFFFFF" w:themeFill="background1"/>
          </w:tcPr>
          <w:p w14:paraId="4F910B9A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UPS</w:t>
            </w:r>
            <w:r>
              <w:rPr>
                <w:rFonts w:ascii="Times New Roman Regular" w:hAnsi="Times New Roman Regular" w:cs="Times New Roman Regular"/>
              </w:rPr>
              <w:t>必须连接；手摇泵每日检查在位；定期设备维保</w:t>
            </w:r>
          </w:p>
        </w:tc>
      </w:tr>
      <w:tr w:rsidR="0089197F" w14:paraId="120BAF6C" w14:textId="77777777">
        <w:trPr>
          <w:trHeight w:val="69"/>
        </w:trPr>
        <w:tc>
          <w:tcPr>
            <w:tcW w:w="15451" w:type="dxa"/>
            <w:gridSpan w:val="4"/>
            <w:shd w:val="clear" w:color="auto" w:fill="DAE9F7" w:themeFill="text2" w:themeFillTint="1A"/>
            <w:vAlign w:val="center"/>
          </w:tcPr>
          <w:p w14:paraId="11E4CFFC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二、血管通路并发症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15DB95D3" w14:textId="77777777">
        <w:trPr>
          <w:trHeight w:val="69"/>
        </w:trPr>
        <w:tc>
          <w:tcPr>
            <w:tcW w:w="2410" w:type="dxa"/>
            <w:shd w:val="clear" w:color="auto" w:fill="DAE9F7" w:themeFill="text2" w:themeFillTint="1A"/>
            <w:vAlign w:val="center"/>
          </w:tcPr>
          <w:p w14:paraId="6555708A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827" w:type="dxa"/>
            <w:shd w:val="clear" w:color="auto" w:fill="DAE9F7" w:themeFill="text2" w:themeFillTint="1A"/>
            <w:vAlign w:val="center"/>
          </w:tcPr>
          <w:p w14:paraId="19CB41B7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387" w:type="dxa"/>
            <w:shd w:val="clear" w:color="auto" w:fill="DAE9F7" w:themeFill="text2" w:themeFillTint="1A"/>
          </w:tcPr>
          <w:p w14:paraId="25A4CC5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827" w:type="dxa"/>
            <w:shd w:val="clear" w:color="auto" w:fill="DAE9F7" w:themeFill="text2" w:themeFillTint="1A"/>
          </w:tcPr>
          <w:p w14:paraId="3E3F1A2A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19D0C1BE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240F8DF4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插管错位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移位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03C59C5E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流量突然下降或波动；引血管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震颤</w:t>
            </w:r>
            <w:proofErr w:type="gramEnd"/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抖动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；超声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胸片确认位置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4F0C63A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超声确认位置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调整插管深度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必要时重新置管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29576BD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置管时全程超声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透视引导；明确记录置管深度并每日核对；牢固固定</w:t>
            </w:r>
          </w:p>
        </w:tc>
      </w:tr>
      <w:tr w:rsidR="0089197F" w14:paraId="2DD95FC0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78A5570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插管侧下肢缺血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A09CDC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足部苍白发凉、毛细血管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充盈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3s</w:t>
            </w:r>
            <w:r>
              <w:rPr>
                <w:rFonts w:ascii="Times New Roman Regular" w:hAnsi="Times New Roman Regular" w:cs="Times New Roman Regular"/>
              </w:rPr>
              <w:t>；足背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胫后动脉搏动消失；</w:t>
            </w:r>
            <w:r>
              <w:rPr>
                <w:rFonts w:ascii="Times New Roman Regular" w:hAnsi="Times New Roman Regular" w:cs="Times New Roman Regular"/>
              </w:rPr>
              <w:t>NIRS↓</w:t>
            </w:r>
            <w:r>
              <w:rPr>
                <w:rFonts w:ascii="Times New Roman Regular" w:hAnsi="Times New Roman Regular" w:cs="Times New Roman Regular"/>
              </w:rPr>
              <w:t>；严重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小腿肿胀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硬化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运动障碍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6527A0A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轻度：确认</w:t>
            </w:r>
            <w:r>
              <w:rPr>
                <w:rFonts w:ascii="Times New Roman Regular" w:hAnsi="Times New Roman Regular" w:cs="Times New Roman Regular"/>
              </w:rPr>
              <w:t>DPC</w:t>
            </w:r>
            <w:r>
              <w:rPr>
                <w:rFonts w:ascii="Times New Roman Regular" w:hAnsi="Times New Roman Regular" w:cs="Times New Roman Regular"/>
              </w:rPr>
              <w:t>通畅、无扭结；重度（脉搏消失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颜色变暗）：紧急血管外科会诊</w:t>
            </w:r>
            <w:r>
              <w:rPr>
                <w:rFonts w:ascii="Times New Roman Regular" w:hAnsi="Times New Roman Regular" w:cs="Times New Roman Regular"/>
              </w:rPr>
              <w:t>→DPC</w:t>
            </w:r>
            <w:r>
              <w:rPr>
                <w:rFonts w:ascii="Times New Roman Regular" w:hAnsi="Times New Roman Regular" w:cs="Times New Roman Regular"/>
              </w:rPr>
              <w:t>不通则重建侧支或改为远端插管；骨筋膜室综合征：筋膜切开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3C4B3FB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预防性放置</w:t>
            </w:r>
            <w:r>
              <w:rPr>
                <w:rFonts w:ascii="Times New Roman Regular" w:hAnsi="Times New Roman Regular" w:cs="Times New Roman Regular"/>
              </w:rPr>
              <w:t xml:space="preserve"> DPC</w:t>
            </w:r>
            <w:r>
              <w:rPr>
                <w:rFonts w:ascii="Times New Roman Regular" w:hAnsi="Times New Roman Regular" w:cs="Times New Roman Regular"/>
              </w:rPr>
              <w:t>（股动脉</w:t>
            </w:r>
            <w:r>
              <w:rPr>
                <w:rFonts w:ascii="Times New Roman Regular" w:hAnsi="Times New Roman Regular" w:cs="Times New Roman Regular"/>
              </w:rPr>
              <w:t xml:space="preserve"> VA </w:t>
            </w:r>
            <w:r>
              <w:rPr>
                <w:rFonts w:ascii="Times New Roman Regular" w:hAnsi="Times New Roman Regular" w:cs="Times New Roman Regular"/>
              </w:rPr>
              <w:t>必须）；</w:t>
            </w: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连续监测下肢；</w:t>
            </w:r>
            <w:r>
              <w:rPr>
                <w:rFonts w:ascii="Times New Roman Regular" w:hAnsi="Times New Roman Regular" w:cs="Times New Roman Regular"/>
              </w:rPr>
              <w:t xml:space="preserve">q1h </w:t>
            </w:r>
            <w:r>
              <w:rPr>
                <w:rFonts w:ascii="Times New Roman Regular" w:hAnsi="Times New Roman Regular" w:cs="Times New Roman Regular"/>
              </w:rPr>
              <w:t>评估下肢颜色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温度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脉搏</w:t>
            </w:r>
          </w:p>
        </w:tc>
      </w:tr>
      <w:tr w:rsidR="0089197F" w14:paraId="2386172D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073B08A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7EC83945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插管口渗血；局部肿胀；引流增多；血红蛋白下降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624A124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少量渗血：加压包扎；活动性出血：压迫止血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下调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暂停抗凝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输注血制品；大血肿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是否需外科探查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4EAB7A77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规范抗凝；避免穿刺点不必要的触碰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牵拉；定期检查敷料</w:t>
            </w:r>
          </w:p>
        </w:tc>
      </w:tr>
      <w:tr w:rsidR="0089197F" w14:paraId="63474411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6A33DB0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血管损伤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假性动脉瘤</w:t>
            </w:r>
            <w:r>
              <w:rPr>
                <w:rFonts w:ascii="Times New Roman Regular" w:hAnsi="Times New Roman Regular" w:cs="Times New Roman Regular"/>
              </w:rPr>
              <w:t>/AVF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6267B3C0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腹股沟区搏动性包块、疼痛；超声可确诊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3F67BCC5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假性动脉瘤：超声引导下压迫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凝血酶注射；</w:t>
            </w:r>
            <w:r>
              <w:rPr>
                <w:rFonts w:ascii="Times New Roman Regular" w:hAnsi="Times New Roman Regular" w:cs="Times New Roman Regular"/>
              </w:rPr>
              <w:t>AVF</w:t>
            </w:r>
            <w:r>
              <w:rPr>
                <w:rFonts w:ascii="Times New Roman Regular" w:hAnsi="Times New Roman Regular" w:cs="Times New Roman Regular"/>
              </w:rPr>
              <w:t>：加压包扎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手术修复；血管破裂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紧急外科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09C19A40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超声引导穿刺；拔管后充分压迫（动脉</w:t>
            </w:r>
            <w:r>
              <w:rPr>
                <w:rFonts w:ascii="Times New Roman Regular" w:hAnsi="Times New Roman Regular" w:cs="Times New Roman Regular"/>
              </w:rPr>
              <w:t>≥30 min</w:t>
            </w:r>
            <w:r>
              <w:rPr>
                <w:rFonts w:ascii="Times New Roman Regular" w:hAnsi="Times New Roman Regular" w:cs="Times New Roman Regular"/>
              </w:rPr>
              <w:t>）；拔管后</w:t>
            </w:r>
            <w:r>
              <w:rPr>
                <w:rFonts w:ascii="Times New Roman Regular" w:hAnsi="Times New Roman Regular" w:cs="Times New Roman Regular"/>
              </w:rPr>
              <w:t xml:space="preserve"> 24h </w:t>
            </w:r>
            <w:r>
              <w:rPr>
                <w:rFonts w:ascii="Times New Roman Regular" w:hAnsi="Times New Roman Regular" w:cs="Times New Roman Regular"/>
              </w:rPr>
              <w:t>超声评估</w:t>
            </w:r>
          </w:p>
        </w:tc>
      </w:tr>
      <w:tr w:rsidR="0089197F" w14:paraId="4E79621B" w14:textId="77777777">
        <w:trPr>
          <w:trHeight w:val="69"/>
        </w:trPr>
        <w:tc>
          <w:tcPr>
            <w:tcW w:w="2410" w:type="dxa"/>
            <w:shd w:val="clear" w:color="auto" w:fill="FFFFFF" w:themeFill="background1"/>
            <w:vAlign w:val="center"/>
          </w:tcPr>
          <w:p w14:paraId="400B309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深静脉血栓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0853163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下肢不对称肿胀；超声确认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76876F1A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治疗性抗凝（如出血风险允许）；如广泛</w:t>
            </w:r>
            <w:r>
              <w:rPr>
                <w:rFonts w:ascii="Times New Roman Regular" w:hAnsi="Times New Roman Regular" w:cs="Times New Roman Regular"/>
              </w:rPr>
              <w:t xml:space="preserve"> IVC </w:t>
            </w:r>
            <w:r>
              <w:rPr>
                <w:rFonts w:ascii="Times New Roman Regular" w:hAnsi="Times New Roman Regular" w:cs="Times New Roman Regular"/>
              </w:rPr>
              <w:t>血栓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血管外科评估取栓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滤器</w:t>
            </w:r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44BE2AB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期间及拔管后规范抗凝；拔管后超声随访</w:t>
            </w:r>
          </w:p>
        </w:tc>
      </w:tr>
    </w:tbl>
    <w:p w14:paraId="21B5856B" w14:textId="77777777" w:rsidR="0089197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4BCC2B05" w14:textId="77777777" w:rsidR="0089197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床旁快速识别和处理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常见并发症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729B2DCA" w14:textId="77777777" w:rsidR="0089197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使用方式：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当出现临床异常时，按系统查找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识别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46388975" w14:textId="77777777" w:rsidR="0089197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23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ook w:val="04A0" w:firstRow="1" w:lastRow="0" w:firstColumn="1" w:lastColumn="0" w:noHBand="0" w:noVBand="1"/>
      </w:tblPr>
      <w:tblGrid>
        <w:gridCol w:w="1985"/>
        <w:gridCol w:w="4111"/>
        <w:gridCol w:w="4110"/>
        <w:gridCol w:w="1985"/>
        <w:gridCol w:w="3260"/>
      </w:tblGrid>
      <w:tr w:rsidR="0089197F" w14:paraId="0BBA095B" w14:textId="77777777">
        <w:trPr>
          <w:trHeight w:val="69"/>
        </w:trPr>
        <w:tc>
          <w:tcPr>
            <w:tcW w:w="15451" w:type="dxa"/>
            <w:gridSpan w:val="5"/>
            <w:shd w:val="clear" w:color="auto" w:fill="DAE9F7" w:themeFill="text2" w:themeFillTint="1A"/>
            <w:vAlign w:val="center"/>
          </w:tcPr>
          <w:p w14:paraId="01FE16B7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三、心脏并发症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1B5C63F5" w14:textId="77777777">
        <w:trPr>
          <w:trHeight w:val="69"/>
        </w:trPr>
        <w:tc>
          <w:tcPr>
            <w:tcW w:w="1985" w:type="dxa"/>
            <w:shd w:val="clear" w:color="auto" w:fill="DAE9F7" w:themeFill="text2" w:themeFillTint="1A"/>
          </w:tcPr>
          <w:p w14:paraId="7B05953D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203B4A4D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gridSpan w:val="2"/>
            <w:shd w:val="clear" w:color="auto" w:fill="DAE9F7" w:themeFill="text2" w:themeFillTint="1A"/>
          </w:tcPr>
          <w:p w14:paraId="1D9E2DFD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14:paraId="5856F75C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19FE49ED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4273782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左室淤血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膨胀（</w:t>
            </w:r>
            <w:r>
              <w:rPr>
                <w:rFonts w:ascii="Times New Roman Regular" w:hAnsi="Times New Roman Regular" w:cs="Times New Roman Regular"/>
              </w:rPr>
              <w:t>LV Distension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62D6762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脉压</w:t>
            </w:r>
            <w:r>
              <w:rPr>
                <w:rFonts w:ascii="Times New Roman Regular" w:hAnsi="Times New Roman Regular" w:cs="Times New Roman Regular"/>
              </w:rPr>
              <w:t>&lt;10mmHg</w:t>
            </w:r>
            <w:r>
              <w:rPr>
                <w:rFonts w:ascii="Times New Roman Regular" w:hAnsi="Times New Roman Regular" w:cs="Times New Roman Regular"/>
              </w:rPr>
              <w:t>或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平</w:t>
            </w:r>
            <w:proofErr w:type="gramEnd"/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"</w:t>
            </w:r>
            <w:r>
              <w:rPr>
                <w:rFonts w:ascii="Times New Roman Regular" w:hAnsi="Times New Roman Regular" w:cs="Times New Roman Regular"/>
              </w:rPr>
              <w:t>（主动脉瓣持续关闭）；超声：左室进行性扩大、二尖瓣反流加重、左室内自显影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血栓、</w:t>
            </w:r>
            <w:r>
              <w:rPr>
                <w:rFonts w:ascii="Times New Roman Regular" w:hAnsi="Times New Roman Regular" w:cs="Times New Roman Regular"/>
              </w:rPr>
              <w:t>E/e'&gt;14</w:t>
            </w:r>
            <w:r>
              <w:rPr>
                <w:rFonts w:ascii="Times New Roman Regular" w:hAnsi="Times New Roman Regular" w:cs="Times New Roman Regular"/>
              </w:rPr>
              <w:t>；肺水肿（胸片</w:t>
            </w:r>
            <w:r>
              <w:rPr>
                <w:rFonts w:ascii="Times New Roman Regular" w:hAnsi="Times New Roman Regular" w:cs="Times New Roman Regular"/>
              </w:rPr>
              <w:t xml:space="preserve"> 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、粉红色泡沫痰）；室性心律失常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58803A5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阶梯式处理：</w:t>
            </w: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减少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流量（降低后负荷）</w:t>
            </w:r>
            <w:r>
              <w:rPr>
                <w:rFonts w:ascii="Times New Roman Regular" w:hAnsi="Times New Roman Regular" w:cs="Times New Roman Regular"/>
              </w:rPr>
              <w:t>→②</w:t>
            </w:r>
            <w:r>
              <w:rPr>
                <w:rFonts w:ascii="Times New Roman Regular" w:hAnsi="Times New Roman Regular" w:cs="Times New Roman Regular"/>
              </w:rPr>
              <w:t>加用正性肌力药（多巴酚丁胺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米力农）</w:t>
            </w:r>
            <w:r>
              <w:rPr>
                <w:rFonts w:ascii="Times New Roman Regular" w:hAnsi="Times New Roman Regular" w:cs="Times New Roman Regular"/>
              </w:rPr>
              <w:t>→③</w:t>
            </w:r>
            <w:r>
              <w:rPr>
                <w:rFonts w:ascii="Times New Roman Regular" w:hAnsi="Times New Roman Regular" w:cs="Times New Roman Regular"/>
              </w:rPr>
              <w:t>血管舒张剂（硝酸甘油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硝普钠）</w:t>
            </w:r>
            <w:r>
              <w:rPr>
                <w:rFonts w:ascii="Times New Roman Regular" w:hAnsi="Times New Roman Regular" w:cs="Times New Roman Regular"/>
              </w:rPr>
              <w:t>→④IABP →⑤Impella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LV </w:t>
            </w:r>
            <w:r>
              <w:rPr>
                <w:rFonts w:ascii="Times New Roman Regular" w:hAnsi="Times New Roman Regular" w:cs="Times New Roman Regular"/>
              </w:rPr>
              <w:t>直接减压）</w:t>
            </w:r>
            <w:r>
              <w:rPr>
                <w:rFonts w:ascii="Times New Roman Regular" w:hAnsi="Times New Roman Regular" w:cs="Times New Roman Regular"/>
              </w:rPr>
              <w:t>→⑥</w:t>
            </w:r>
            <w:r>
              <w:rPr>
                <w:rFonts w:ascii="Times New Roman Regular" w:hAnsi="Times New Roman Regular" w:cs="Times New Roman Regular"/>
              </w:rPr>
              <w:t>外科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引流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房间隔造口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4A4A287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每日超声监测</w:t>
            </w:r>
            <w:r>
              <w:rPr>
                <w:rFonts w:ascii="Times New Roman Regular" w:hAnsi="Times New Roman Regular" w:cs="Times New Roman Regular"/>
              </w:rPr>
              <w:t xml:space="preserve"> LV </w:t>
            </w:r>
            <w:r>
              <w:rPr>
                <w:rFonts w:ascii="Times New Roman Regular" w:hAnsi="Times New Roman Regular" w:cs="Times New Roman Regular"/>
              </w:rPr>
              <w:t>大小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主动脉瓣开放；合理流量管理（不过度支持）；必要时早期</w:t>
            </w:r>
            <w:r>
              <w:rPr>
                <w:rFonts w:ascii="Times New Roman Regular" w:hAnsi="Times New Roman Regular" w:cs="Times New Roman Regular"/>
              </w:rPr>
              <w:t xml:space="preserve"> IABP </w:t>
            </w:r>
            <w:r>
              <w:rPr>
                <w:rFonts w:ascii="Times New Roman Regular" w:hAnsi="Times New Roman Regular" w:cs="Times New Roman Regular"/>
              </w:rPr>
              <w:t>联合</w:t>
            </w:r>
          </w:p>
        </w:tc>
      </w:tr>
      <w:tr w:rsidR="0089197F" w14:paraId="4305F9C9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4B66B887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主动脉瓣血栓形成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3EC1EC0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超声发现主动脉瓣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根部血栓；瓣叶不开放；体循环栓塞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3089CD3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强化抗凝；大血栓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反复栓塞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外科取栓或更换瓣膜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3191D78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避免主动脉瓣持续关闭；维持一定脉压（</w:t>
            </w:r>
            <w:r>
              <w:rPr>
                <w:rFonts w:ascii="Times New Roman Regular" w:hAnsi="Times New Roman Regular" w:cs="Times New Roman Regular"/>
              </w:rPr>
              <w:t>PP&gt;10</w:t>
            </w:r>
            <w:r>
              <w:rPr>
                <w:rFonts w:ascii="Times New Roman Regular" w:hAnsi="Times New Roman Regular" w:cs="Times New Roman Regular"/>
              </w:rPr>
              <w:t>）；规范抗凝</w:t>
            </w:r>
          </w:p>
        </w:tc>
      </w:tr>
      <w:tr w:rsidR="00532D39" w14:paraId="163965CD" w14:textId="77777777" w:rsidTr="00532D39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574C6025" w14:textId="77777777" w:rsidR="00532D39" w:rsidRDefault="00532D39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心包填塞</w:t>
            </w:r>
          </w:p>
        </w:tc>
        <w:tc>
          <w:tcPr>
            <w:tcW w:w="8221" w:type="dxa"/>
            <w:gridSpan w:val="2"/>
            <w:shd w:val="clear" w:color="auto" w:fill="FFFFFF" w:themeFill="background1"/>
            <w:vAlign w:val="center"/>
          </w:tcPr>
          <w:p w14:paraId="0B3044EE" w14:textId="05EA8B84" w:rsidR="00532D39" w:rsidRDefault="00532D39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不明原因低血压、脉压变窄、</w:t>
            </w:r>
            <w:r>
              <w:rPr>
                <w:rFonts w:ascii="Times New Roman Regular" w:hAnsi="Times New Roman Regular" w:cs="Times New Roman Regular"/>
              </w:rPr>
              <w:t>CVP</w:t>
            </w:r>
            <w:r>
              <w:rPr>
                <w:rFonts w:ascii="Times New Roman Regular" w:hAnsi="Times New Roman Regular" w:cs="Times New Roman Regular"/>
              </w:rPr>
              <w:t>升高、奇脉；超声：心包积液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右室舒张期塌陷</w:t>
            </w:r>
          </w:p>
          <w:p w14:paraId="7ADFEA28" w14:textId="38078170" w:rsidR="00532D39" w:rsidRDefault="00532D3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ELSO 2026</w:t>
            </w:r>
            <w:r>
              <w:rPr>
                <w:rFonts w:ascii="Times New Roman Regular" w:hAnsi="Times New Roman Regular" w:cs="Times New Roman Regular"/>
              </w:rPr>
              <w:t>：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经典征象可能完全缺如（心室塌陷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呼吸变异可消失）</w:t>
            </w:r>
            <w:r>
              <w:rPr>
                <w:rFonts w:ascii="Times New Roman Regular" w:hAnsi="Times New Roman Regular" w:cs="Times New Roman Regular"/>
              </w:rPr>
              <w:t>—</w:t>
            </w:r>
            <w:r>
              <w:rPr>
                <w:rFonts w:ascii="Times New Roman Regular" w:hAnsi="Times New Roman Regular" w:cs="Times New Roman Regular"/>
              </w:rPr>
              <w:t>可疑表现：引流失效、入口负压增大、搏动消失、撤机失败。有积液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至少每日超声追踪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145EBCA" w14:textId="3A21BF31" w:rsidR="00532D39" w:rsidRDefault="00532D3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紧急心包穿刺引流；如穿刺后填塞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外科心包开窗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32738EC8" w14:textId="77777777" w:rsidR="00532D39" w:rsidRDefault="00532D39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每日超声检查心包；置管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拔管操作时避免损伤心肌</w:t>
            </w:r>
          </w:p>
        </w:tc>
      </w:tr>
      <w:tr w:rsidR="0089197F" w14:paraId="302F8DF3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33032677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心律失常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1AE77787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监护仪：室速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室颤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房颤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心动过缓；血流动力学不稳定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3CE136C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室颤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室速不稳定：电复律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除颤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抗心律失常药（胺碘酮）；房颤：控制心率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抗凝；严重心动过缓：临时起搏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26FF6E19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维持电解质平衡（</w:t>
            </w:r>
            <w:r>
              <w:rPr>
                <w:rFonts w:ascii="Times New Roman Regular" w:hAnsi="Times New Roman Regular" w:cs="Times New Roman Regular"/>
              </w:rPr>
              <w:t>K⁺ 4.0-5.0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 xml:space="preserve">Mg²⁺ </w:t>
            </w:r>
            <w:r>
              <w:rPr>
                <w:rFonts w:ascii="Times New Roman Regular" w:eastAsia="等线" w:hAnsi="Times New Roman Regular" w:cs="Times New Roman Regular"/>
              </w:rPr>
              <w:t>≥</w:t>
            </w:r>
            <w:r>
              <w:rPr>
                <w:rFonts w:ascii="Times New Roman Regular" w:hAnsi="Times New Roman Regular" w:cs="Times New Roman Regular"/>
              </w:rPr>
              <w:t>0.8</w:t>
            </w:r>
            <w:r>
              <w:rPr>
                <w:rFonts w:ascii="Times New Roman Regular" w:hAnsi="Times New Roman Regular" w:cs="Times New Roman Regular"/>
              </w:rPr>
              <w:t>）；避免左室过度膨胀；评估冠脉灌注</w:t>
            </w:r>
          </w:p>
        </w:tc>
      </w:tr>
      <w:tr w:rsidR="0089197F" w14:paraId="49920F93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2B656717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差异性低氧（南北综合征</w:t>
            </w:r>
            <w:r>
              <w:rPr>
                <w:rFonts w:ascii="Times New Roman Regular" w:hAnsi="Times New Roman Regular" w:cs="Times New Roman Regular"/>
              </w:rPr>
              <w:t>/Harlequin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6C309F97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右上肢</w:t>
            </w:r>
            <w:r>
              <w:rPr>
                <w:rFonts w:ascii="Times New Roman Regular" w:hAnsi="Times New Roman Regular" w:cs="Times New Roman Regular"/>
              </w:rPr>
              <w:t xml:space="preserve"> SpO₂ </w:t>
            </w:r>
            <w:r>
              <w:rPr>
                <w:rFonts w:ascii="Times New Roman Regular" w:hAnsi="Times New Roman Regular" w:cs="Times New Roman Regular"/>
              </w:rPr>
              <w:t>或动脉血气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明显低于下肢；脑</w:t>
            </w:r>
            <w:r>
              <w:rPr>
                <w:rFonts w:ascii="Times New Roman Regular" w:hAnsi="Times New Roman Regular" w:cs="Times New Roman Regular"/>
              </w:rPr>
              <w:t xml:space="preserve"> NIRS </w:t>
            </w:r>
            <w:r>
              <w:rPr>
                <w:rFonts w:ascii="Times New Roman Regular" w:hAnsi="Times New Roman Regular" w:cs="Times New Roman Regular"/>
              </w:rPr>
              <w:t>下降（双侧或右侧）；股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VA </w:t>
            </w:r>
            <w:r>
              <w:rPr>
                <w:rFonts w:ascii="Times New Roman Regular" w:hAnsi="Times New Roman Regular" w:cs="Times New Roman Regular"/>
              </w:rPr>
              <w:t>插管中，自身肺功能差时易发生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2067539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调整呼吸机（提高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₂+PEEP</w:t>
            </w:r>
            <w:r>
              <w:rPr>
                <w:rFonts w:ascii="Times New Roman Regular" w:hAnsi="Times New Roman Regular" w:cs="Times New Roman Regular"/>
              </w:rPr>
              <w:t>），改善自身肺氧合是第一步</w:t>
            </w:r>
            <w:r>
              <w:rPr>
                <w:rFonts w:ascii="Times New Roman Regular" w:hAnsi="Times New Roman Regular" w:cs="Times New Roman Regular"/>
              </w:rPr>
              <w:t xml:space="preserve"> ②</w:t>
            </w:r>
            <w:r>
              <w:rPr>
                <w:rFonts w:ascii="Times New Roman Regular" w:hAnsi="Times New Roman Regular" w:cs="Times New Roman Regular"/>
              </w:rPr>
              <w:t>增加</w:t>
            </w:r>
            <w:r>
              <w:rPr>
                <w:rFonts w:ascii="Times New Roman Regular" w:hAnsi="Times New Roman Regular" w:cs="Times New Roman Regular"/>
              </w:rPr>
              <w:t xml:space="preserve"> ECMO </w:t>
            </w:r>
            <w:r>
              <w:rPr>
                <w:rFonts w:ascii="Times New Roman Regular" w:hAnsi="Times New Roman Regular" w:cs="Times New Roman Regular"/>
              </w:rPr>
              <w:t>流量需谨慎：流量过高（</w:t>
            </w:r>
            <w:r>
              <w:rPr>
                <w:rFonts w:ascii="Times New Roman Regular" w:hAnsi="Times New Roman Regular" w:cs="Times New Roman Regular"/>
              </w:rPr>
              <w:t>&gt;4 L/min</w:t>
            </w:r>
            <w:r>
              <w:rPr>
                <w:rFonts w:ascii="Times New Roman Regular" w:hAnsi="Times New Roman Regular" w:cs="Times New Roman Regular"/>
              </w:rPr>
              <w:t>）可能加大</w:t>
            </w:r>
            <w:r>
              <w:rPr>
                <w:rFonts w:ascii="Times New Roman Regular" w:hAnsi="Times New Roman Regular" w:cs="Times New Roman Regular"/>
              </w:rPr>
              <w:t>LV</w:t>
            </w:r>
            <w:r>
              <w:rPr>
                <w:rFonts w:ascii="Times New Roman Regular" w:hAnsi="Times New Roman Regular" w:cs="Times New Roman Regular"/>
              </w:rPr>
              <w:t>后负荷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自身心脏更难射血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加重上半身缺氧。如当前流量已高，可适当降低流量</w:t>
            </w:r>
            <w:r>
              <w:rPr>
                <w:rFonts w:ascii="Times New Roman Regular" w:hAnsi="Times New Roman Regular" w:cs="Times New Roman Regular"/>
              </w:rPr>
              <w:t xml:space="preserve"> ③ </w:t>
            </w:r>
            <w:r>
              <w:rPr>
                <w:rFonts w:ascii="Times New Roman Regular" w:hAnsi="Times New Roman Regular" w:cs="Times New Roman Regular"/>
              </w:rPr>
              <w:t>仍无效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改用腋动脉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颈动脉插管或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  <w:r>
              <w:rPr>
                <w:rFonts w:ascii="Times New Roman Regular" w:hAnsi="Times New Roman Regular" w:cs="Times New Roman Regular"/>
              </w:rPr>
              <w:t>模式（颈内静脉另加回输管）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36FE01A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右臂持续</w:t>
            </w:r>
            <w:r>
              <w:rPr>
                <w:rFonts w:ascii="Times New Roman Regular" w:hAnsi="Times New Roman Regular" w:cs="Times New Roman Regular"/>
              </w:rPr>
              <w:t xml:space="preserve"> SpO₂ </w:t>
            </w:r>
            <w:r>
              <w:rPr>
                <w:rFonts w:ascii="Times New Roman Regular" w:hAnsi="Times New Roman Regular" w:cs="Times New Roman Regular"/>
              </w:rPr>
              <w:t>监测；股</w:t>
            </w:r>
            <w:r>
              <w:rPr>
                <w:rFonts w:ascii="Times New Roman Regular" w:hAnsi="Times New Roman Regular" w:cs="Times New Roman Regular"/>
              </w:rPr>
              <w:t>-</w:t>
            </w:r>
            <w:r>
              <w:rPr>
                <w:rFonts w:ascii="Times New Roman Regular" w:hAnsi="Times New Roman Regular" w:cs="Times New Roman Regular"/>
              </w:rPr>
              <w:t>股</w:t>
            </w:r>
            <w:r>
              <w:rPr>
                <w:rFonts w:ascii="Times New Roman Regular" w:hAnsi="Times New Roman Regular" w:cs="Times New Roman Regular"/>
              </w:rPr>
              <w:t xml:space="preserve"> VA →</w:t>
            </w:r>
            <w:r>
              <w:rPr>
                <w:rFonts w:ascii="Times New Roman Regular" w:hAnsi="Times New Roman Regular" w:cs="Times New Roman Regular"/>
              </w:rPr>
              <w:t>如肺功能极差，考虑初始即用腋动脉或</w:t>
            </w:r>
            <w:r>
              <w:rPr>
                <w:rFonts w:ascii="Times New Roman Regular" w:hAnsi="Times New Roman Regular" w:cs="Times New Roman Regular"/>
              </w:rPr>
              <w:t xml:space="preserve"> V-AV</w:t>
            </w:r>
          </w:p>
        </w:tc>
      </w:tr>
      <w:tr w:rsidR="0089197F" w14:paraId="707242F7" w14:textId="77777777">
        <w:trPr>
          <w:trHeight w:val="69"/>
        </w:trPr>
        <w:tc>
          <w:tcPr>
            <w:tcW w:w="15451" w:type="dxa"/>
            <w:gridSpan w:val="5"/>
            <w:shd w:val="clear" w:color="auto" w:fill="DAE9F7" w:themeFill="text2" w:themeFillTint="1A"/>
          </w:tcPr>
          <w:p w14:paraId="036C652E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四、肾脏与代谢并发症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5DAD9569" w14:textId="77777777">
        <w:trPr>
          <w:trHeight w:val="69"/>
        </w:trPr>
        <w:tc>
          <w:tcPr>
            <w:tcW w:w="1985" w:type="dxa"/>
            <w:shd w:val="clear" w:color="auto" w:fill="DAE9F7" w:themeFill="text2" w:themeFillTint="1A"/>
          </w:tcPr>
          <w:p w14:paraId="6A7FF2D7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49941EB6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gridSpan w:val="2"/>
            <w:shd w:val="clear" w:color="auto" w:fill="DAE9F7" w:themeFill="text2" w:themeFillTint="1A"/>
          </w:tcPr>
          <w:p w14:paraId="526B0894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260" w:type="dxa"/>
            <w:shd w:val="clear" w:color="auto" w:fill="DAE9F7" w:themeFill="text2" w:themeFillTint="1A"/>
          </w:tcPr>
          <w:p w14:paraId="6F34F526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1E32E9D1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6749B87B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急性肾损伤（</w:t>
            </w:r>
            <w:r>
              <w:rPr>
                <w:rFonts w:ascii="Times New Roman Regular" w:hAnsi="Times New Roman Regular" w:cs="Times New Roman Regular"/>
              </w:rPr>
              <w:t>AKI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123730A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  <w:r>
              <w:rPr>
                <w:rFonts w:ascii="Times New Roman Regular" w:hAnsi="Times New Roman Regular" w:cs="Times New Roman Regular"/>
              </w:rPr>
              <w:t>&lt;0.5 mL/kg/h×6h</w:t>
            </w:r>
            <w:r>
              <w:rPr>
                <w:rFonts w:ascii="Times New Roman Regular" w:hAnsi="Times New Roman Regular" w:cs="Times New Roman Regular"/>
              </w:rPr>
              <w:t>；肌酐</w:t>
            </w: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；容量过负荷；电解质紊乱（高钾）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6A518A8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早期：优化肾灌注（</w:t>
            </w:r>
            <w:r>
              <w:rPr>
                <w:rFonts w:ascii="Times New Roman Regular" w:hAnsi="Times New Roman Regular" w:cs="Times New Roman Regular"/>
              </w:rPr>
              <w:t>MAP≥65+</w:t>
            </w:r>
            <w:r>
              <w:rPr>
                <w:rFonts w:ascii="Times New Roman Regular" w:hAnsi="Times New Roman Regular" w:cs="Times New Roman Regular"/>
              </w:rPr>
              <w:t>心输出量）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利尿剂试验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无反应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严重：启动</w:t>
            </w:r>
            <w:r>
              <w:rPr>
                <w:rFonts w:ascii="Times New Roman Regular" w:hAnsi="Times New Roman Regular" w:cs="Times New Roman Regular"/>
              </w:rPr>
              <w:t>CRRT</w:t>
            </w:r>
            <w:r>
              <w:rPr>
                <w:rFonts w:ascii="Times New Roman Regular" w:hAnsi="Times New Roman Regular" w:cs="Times New Roman Regular"/>
              </w:rPr>
              <w:t>（可经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管路接入）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553CF29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维持</w:t>
            </w:r>
            <w:r>
              <w:rPr>
                <w:rFonts w:ascii="Times New Roman Regular" w:hAnsi="Times New Roman Regular" w:cs="Times New Roman Regular"/>
              </w:rPr>
              <w:t xml:space="preserve"> ≥ 65</w:t>
            </w:r>
            <w:r>
              <w:rPr>
                <w:rFonts w:ascii="Times New Roman Regular" w:hAnsi="Times New Roman Regular" w:cs="Times New Roman Regular"/>
              </w:rPr>
              <w:t>；避免肾毒性药物；每日评估液体平衡</w:t>
            </w:r>
          </w:p>
        </w:tc>
      </w:tr>
      <w:tr w:rsidR="0089197F" w14:paraId="64C2473B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2240A66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液体过负荷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253DA9F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；水肿；胸片肺水肿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胸腔积液；</w:t>
            </w:r>
            <w:r>
              <w:rPr>
                <w:rFonts w:ascii="Times New Roman Regular" w:hAnsi="Times New Roman Regular" w:cs="Times New Roman Regular"/>
              </w:rPr>
              <w:t xml:space="preserve">IVC </w:t>
            </w:r>
            <w:r>
              <w:rPr>
                <w:rFonts w:ascii="Times New Roman Regular" w:hAnsi="Times New Roman Regular" w:cs="Times New Roman Regular"/>
              </w:rPr>
              <w:t>扩张固定；氧合恶化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49AD768A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限制入量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呋塞米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利尿无效</w:t>
            </w:r>
            <w:r>
              <w:rPr>
                <w:rFonts w:ascii="Times New Roman Regular" w:hAnsi="Times New Roman Regular" w:cs="Times New Roman Regular"/>
              </w:rPr>
              <w:t>→CRRT</w:t>
            </w:r>
            <w:r>
              <w:rPr>
                <w:rFonts w:ascii="Times New Roman Regular" w:hAnsi="Times New Roman Regular" w:cs="Times New Roman Regular"/>
              </w:rPr>
              <w:t>脱水净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超滤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1EA96CDE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每日液体平衡记录；</w:t>
            </w: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运行期间避免不必要的大量输液</w:t>
            </w:r>
          </w:p>
        </w:tc>
      </w:tr>
      <w:tr w:rsidR="0089197F" w14:paraId="6F0A5BC5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0C33805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电解质紊乱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2ECE941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K⁺</w:t>
            </w:r>
            <w:r>
              <w:rPr>
                <w:rFonts w:ascii="Times New Roman Regular" w:hAnsi="Times New Roman Regular" w:cs="Times New Roman Regular"/>
              </w:rPr>
              <w:t>异常（高钾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低钾）；</w:t>
            </w:r>
            <w:r>
              <w:rPr>
                <w:rFonts w:ascii="Times New Roman Regular" w:hAnsi="Times New Roman Regular" w:cs="Times New Roman Regular"/>
              </w:rPr>
              <w:t>Na⁺</w:t>
            </w:r>
            <w:r>
              <w:rPr>
                <w:rFonts w:ascii="Times New Roman Regular" w:hAnsi="Times New Roman Regular" w:cs="Times New Roman Regular"/>
              </w:rPr>
              <w:t>异常；</w:t>
            </w:r>
            <w:r>
              <w:rPr>
                <w:rFonts w:ascii="Times New Roman Regular" w:hAnsi="Times New Roman Regular" w:cs="Times New Roman Regular"/>
              </w:rPr>
              <w:t>Ca²⁺ /Mg</w:t>
            </w:r>
            <w:r>
              <w:rPr>
                <w:rFonts w:ascii="Times New Roman Regular" w:eastAsia="等线" w:hAnsi="Times New Roman Regular" w:cs="Times New Roman Regular"/>
              </w:rPr>
              <w:t>²</w:t>
            </w:r>
            <w:r>
              <w:rPr>
                <w:rFonts w:ascii="Times New Roman Regular" w:hAnsi="Times New Roman Regular" w:cs="Times New Roman Regular"/>
              </w:rPr>
              <w:t>⁺ /PO₄</w:t>
            </w:r>
            <w:r>
              <w:rPr>
                <w:rFonts w:ascii="Times New Roman Regular" w:eastAsia="等线" w:hAnsi="Times New Roman Regular" w:cs="Times New Roman Regular"/>
              </w:rPr>
              <w:t>³</w:t>
            </w:r>
            <w:r>
              <w:rPr>
                <w:rFonts w:ascii="Times New Roman Regular" w:hAnsi="Times New Roman Regular" w:cs="Times New Roman Regular"/>
              </w:rPr>
              <w:t xml:space="preserve">⁻ </w:t>
            </w:r>
            <w:r>
              <w:rPr>
                <w:rFonts w:ascii="Times New Roman Regular" w:hAnsi="Times New Roman Regular" w:cs="Times New Roman Regular"/>
              </w:rPr>
              <w:t>异常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461523EE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按常规</w:t>
            </w:r>
            <w:r>
              <w:rPr>
                <w:rFonts w:ascii="Times New Roman Regular" w:hAnsi="Times New Roman Regular" w:cs="Times New Roman Regular"/>
              </w:rPr>
              <w:t xml:space="preserve"> ICU </w:t>
            </w:r>
            <w:r>
              <w:rPr>
                <w:rFonts w:ascii="Times New Roman Regular" w:hAnsi="Times New Roman Regular" w:cs="Times New Roman Regular"/>
              </w:rPr>
              <w:t>电解质管理方案纠正；高钾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紧急处理</w:t>
            </w:r>
            <w:r>
              <w:rPr>
                <w:rFonts w:ascii="Times New Roman Regular" w:hAnsi="Times New Roman Regular" w:cs="Times New Roman Regular"/>
              </w:rPr>
              <w:t xml:space="preserve"> + CRRT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341043E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q6-8h</w:t>
            </w:r>
            <w:r>
              <w:rPr>
                <w:rFonts w:ascii="Times New Roman Regular" w:hAnsi="Times New Roman Regular" w:cs="Times New Roman Regular"/>
              </w:rPr>
              <w:t>监测；尤其关注输血相关的</w:t>
            </w:r>
            <w:r>
              <w:rPr>
                <w:rFonts w:ascii="Times New Roman Regular" w:hAnsi="Times New Roman Regular" w:cs="Times New Roman Regular"/>
              </w:rPr>
              <w:t xml:space="preserve"> Ca²⁺ </w:t>
            </w:r>
            <w:r>
              <w:rPr>
                <w:rFonts w:ascii="Times New Roman Regular" w:hAnsi="Times New Roman Regular" w:cs="Times New Roman Regular"/>
              </w:rPr>
              <w:t>下降和</w:t>
            </w:r>
            <w:r>
              <w:rPr>
                <w:rFonts w:ascii="Times New Roman Regular" w:hAnsi="Times New Roman Regular" w:cs="Times New Roman Regular"/>
              </w:rPr>
              <w:t xml:space="preserve"> K⁺ </w:t>
            </w:r>
            <w:r>
              <w:rPr>
                <w:rFonts w:ascii="Times New Roman Regular" w:hAnsi="Times New Roman Regular" w:cs="Times New Roman Regular"/>
              </w:rPr>
              <w:t>升高</w:t>
            </w:r>
          </w:p>
        </w:tc>
      </w:tr>
      <w:tr w:rsidR="0089197F" w14:paraId="553129F5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7B6F86C1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高胆红素血症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0091936D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胆红素</w:t>
            </w:r>
            <w:r>
              <w:rPr>
                <w:rFonts w:ascii="Times New Roman Regular" w:hAnsi="Times New Roman Regular" w:cs="Times New Roman Regular"/>
              </w:rPr>
              <w:t xml:space="preserve"> &gt; 3 mg/dL</w:t>
            </w:r>
            <w:r>
              <w:rPr>
                <w:rFonts w:ascii="Times New Roman Regular" w:hAnsi="Times New Roman Regular" w:cs="Times New Roman Regular"/>
              </w:rPr>
              <w:t>；黄疸</w:t>
            </w:r>
          </w:p>
        </w:tc>
        <w:tc>
          <w:tcPr>
            <w:tcW w:w="6095" w:type="dxa"/>
            <w:gridSpan w:val="2"/>
            <w:shd w:val="clear" w:color="auto" w:fill="FFFFFF" w:themeFill="background1"/>
            <w:vAlign w:val="center"/>
          </w:tcPr>
          <w:p w14:paraId="6BD1731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排除溶血、胆道问题、肝淤血；支持治疗</w:t>
            </w:r>
          </w:p>
        </w:tc>
        <w:tc>
          <w:tcPr>
            <w:tcW w:w="3260" w:type="dxa"/>
            <w:shd w:val="clear" w:color="auto" w:fill="FFFFFF" w:themeFill="background1"/>
            <w:vAlign w:val="center"/>
          </w:tcPr>
          <w:p w14:paraId="5D385567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避免过高</w:t>
            </w:r>
            <w:r>
              <w:rPr>
                <w:rFonts w:ascii="Times New Roman Regular" w:hAnsi="Times New Roman Regular" w:cs="Times New Roman Regular"/>
              </w:rPr>
              <w:t xml:space="preserve"> RPM </w:t>
            </w:r>
            <w:r>
              <w:rPr>
                <w:rFonts w:ascii="Times New Roman Regular" w:hAnsi="Times New Roman Regular" w:cs="Times New Roman Regular"/>
              </w:rPr>
              <w:t>致溶血；维持肝脏灌注</w:t>
            </w:r>
          </w:p>
        </w:tc>
      </w:tr>
    </w:tbl>
    <w:p w14:paraId="5A23782A" w14:textId="77777777" w:rsidR="0089197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23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ab/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3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ook w:val="04A0" w:firstRow="1" w:lastRow="0" w:firstColumn="1" w:lastColumn="0" w:noHBand="0" w:noVBand="1"/>
      </w:tblPr>
      <w:tblGrid>
        <w:gridCol w:w="1985"/>
        <w:gridCol w:w="3969"/>
        <w:gridCol w:w="6095"/>
        <w:gridCol w:w="3402"/>
      </w:tblGrid>
      <w:tr w:rsidR="0089197F" w14:paraId="485B5E14" w14:textId="77777777">
        <w:trPr>
          <w:trHeight w:val="69"/>
        </w:trPr>
        <w:tc>
          <w:tcPr>
            <w:tcW w:w="15451" w:type="dxa"/>
            <w:gridSpan w:val="4"/>
            <w:shd w:val="clear" w:color="auto" w:fill="DAE9F7" w:themeFill="text2" w:themeFillTint="1A"/>
          </w:tcPr>
          <w:p w14:paraId="1DC5CD2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五、血液系统并发症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27A94486" w14:textId="77777777" w:rsidTr="00C12CBE">
        <w:trPr>
          <w:trHeight w:val="69"/>
        </w:trPr>
        <w:tc>
          <w:tcPr>
            <w:tcW w:w="1985" w:type="dxa"/>
            <w:shd w:val="clear" w:color="auto" w:fill="DAE9F7" w:themeFill="text2" w:themeFillTint="1A"/>
          </w:tcPr>
          <w:p w14:paraId="7434FF1A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969" w:type="dxa"/>
            <w:shd w:val="clear" w:color="auto" w:fill="DAE9F7" w:themeFill="text2" w:themeFillTint="1A"/>
          </w:tcPr>
          <w:p w14:paraId="302B807B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shd w:val="clear" w:color="auto" w:fill="DAE9F7" w:themeFill="text2" w:themeFillTint="1A"/>
          </w:tcPr>
          <w:p w14:paraId="0FECC83A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09CA0ED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46FF46B5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23B69569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出血（外科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穿刺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消化道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颅内）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E8E909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可见的活动性出血；引流增多；</w:t>
            </w:r>
            <w:r>
              <w:rPr>
                <w:rFonts w:ascii="Times New Roman Regular" w:hAnsi="Times New Roman Regular" w:cs="Times New Roman Regular"/>
              </w:rPr>
              <w:t xml:space="preserve">Hb </w:t>
            </w:r>
            <w:r>
              <w:rPr>
                <w:rFonts w:ascii="Times New Roman Regular" w:hAnsi="Times New Roman Regular" w:cs="Times New Roman Regular"/>
              </w:rPr>
              <w:t>骤降；颅内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神志改变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瞳孔异常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14:paraId="2E4EF56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①</w:t>
            </w:r>
            <w:r>
              <w:rPr>
                <w:rFonts w:ascii="Times New Roman Regular" w:hAnsi="Times New Roman Regular" w:cs="Times New Roman Regular"/>
              </w:rPr>
              <w:t>评估严重程度</w:t>
            </w:r>
            <w:r>
              <w:rPr>
                <w:rFonts w:ascii="Times New Roman Regular" w:hAnsi="Times New Roman Regular" w:cs="Times New Roman Regular"/>
              </w:rPr>
              <w:t>→②</w:t>
            </w:r>
            <w:r>
              <w:rPr>
                <w:rFonts w:ascii="Times New Roman Regular" w:hAnsi="Times New Roman Regular" w:cs="Times New Roman Regular"/>
              </w:rPr>
              <w:t>控制来源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压迫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内镜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手术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→③</w:t>
            </w:r>
            <w:r>
              <w:rPr>
                <w:rFonts w:ascii="Times New Roman Regular" w:hAnsi="Times New Roman Regular" w:cs="Times New Roman Regular"/>
              </w:rPr>
              <w:t>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停肝素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危及生命时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→④</w:t>
            </w:r>
            <w:r>
              <w:rPr>
                <w:rFonts w:ascii="Times New Roman Regular" w:hAnsi="Times New Roman Regular" w:cs="Times New Roman Regular"/>
              </w:rPr>
              <w:t>逆转抗凝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鱼</w:t>
            </w:r>
            <w:proofErr w:type="gramEnd"/>
            <w:r>
              <w:rPr>
                <w:rFonts w:ascii="Times New Roman Regular" w:hAnsi="Times New Roman Regular" w:cs="Times New Roman Regular"/>
              </w:rPr>
              <w:t>精蛋白</w:t>
            </w:r>
            <w:r>
              <w:rPr>
                <w:rFonts w:ascii="Times New Roman Regular" w:hAnsi="Times New Roman Regular" w:cs="Times New Roman Regular"/>
              </w:rPr>
              <w:t>1mg/100U</w:t>
            </w:r>
            <w:r>
              <w:rPr>
                <w:rFonts w:ascii="Times New Roman Regular" w:hAnsi="Times New Roman Regular" w:cs="Times New Roman Regular"/>
              </w:rPr>
              <w:t>肝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素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严重</w:t>
            </w:r>
            <w:r>
              <w:rPr>
                <w:rFonts w:ascii="Times New Roman Regular" w:hAnsi="Times New Roman Regular" w:cs="Times New Roman Regular"/>
              </w:rPr>
              <w:t>→PCC)→⑤</w:t>
            </w:r>
            <w:r>
              <w:rPr>
                <w:rFonts w:ascii="Times New Roman Regular" w:hAnsi="Times New Roman Regular" w:cs="Times New Roman Regular"/>
              </w:rPr>
              <w:t>输血</w:t>
            </w:r>
            <w:r>
              <w:rPr>
                <w:rFonts w:ascii="Times New Roman Regular" w:hAnsi="Times New Roman Regular" w:cs="Times New Roman Regular"/>
              </w:rPr>
              <w:t>(Hb&gt;7-8;</w:t>
            </w:r>
            <w:r>
              <w:rPr>
                <w:rFonts w:ascii="Times New Roman Regular" w:hAnsi="Times New Roman Regular" w:cs="Times New Roman Regular"/>
              </w:rPr>
              <w:t>血浆</w:t>
            </w:r>
            <w:r>
              <w:rPr>
                <w:rFonts w:ascii="Times New Roman Regular" w:hAnsi="Times New Roman Regular" w:cs="Times New Roman Regular"/>
              </w:rPr>
              <w:t>/PLT&lt;50;FIB&lt;1.5→</w:t>
            </w:r>
            <w:r>
              <w:rPr>
                <w:rFonts w:ascii="Times New Roman Regular" w:hAnsi="Times New Roman Regular" w:cs="Times New Roman Regular"/>
              </w:rPr>
              <w:t>冷沉淀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262A7CB7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APTT/ACT</w:t>
            </w:r>
            <w:r>
              <w:rPr>
                <w:rFonts w:ascii="Times New Roman Regular" w:hAnsi="Times New Roman Regular" w:cs="Times New Roman Regular"/>
              </w:rPr>
              <w:t>维持目标范围内；避免不必要的穿刺操作；每日临床出血评估；</w:t>
            </w:r>
            <w:r>
              <w:rPr>
                <w:rFonts w:ascii="Times New Roman Regular" w:hAnsi="Times New Roman Regular" w:cs="Times New Roman Regular"/>
              </w:rPr>
              <w:t xml:space="preserve">NIRS </w:t>
            </w:r>
            <w:r>
              <w:rPr>
                <w:rFonts w:ascii="Times New Roman Regular" w:hAnsi="Times New Roman Regular" w:cs="Times New Roman Regular"/>
              </w:rPr>
              <w:t>监测脑出血</w:t>
            </w:r>
          </w:p>
        </w:tc>
      </w:tr>
      <w:tr w:rsidR="0089197F" w14:paraId="0800E06D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4A48598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环路血栓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栓塞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49E9C3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TMP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升高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氧合器外观血栓</w:t>
            </w:r>
            <w:r>
              <w:rPr>
                <w:rFonts w:ascii="Times New Roman Regular" w:hAnsi="Times New Roman Regular" w:cs="Times New Roman Regular"/>
              </w:rPr>
              <w:t>;D-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  <w:r>
              <w:rPr>
                <w:rFonts w:ascii="Times New Roman Regular" w:hAnsi="Times New Roman Regular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；体循环栓塞（肢体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脑缺血）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14:paraId="63DB57C5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强化抗凝；血栓负荷大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更换氧合器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管路；体循环栓塞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相应专科处理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0C31B7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抗凝（低流量时维持高限）；监测</w:t>
            </w:r>
            <w:r>
              <w:rPr>
                <w:rFonts w:ascii="Times New Roman Regular" w:hAnsi="Times New Roman Regular" w:cs="Times New Roman Regular"/>
              </w:rPr>
              <w:t xml:space="preserve"> D-</w:t>
            </w:r>
            <w:r>
              <w:rPr>
                <w:rFonts w:ascii="Times New Roman Regular" w:hAnsi="Times New Roman Regular" w:cs="Times New Roman Regular"/>
              </w:rPr>
              <w:t>二聚体；定期检查环路</w:t>
            </w:r>
          </w:p>
        </w:tc>
      </w:tr>
      <w:tr w:rsidR="0089197F" w14:paraId="1FB9D7E4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24AE5A64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肝素诱导的血小板减少症（</w:t>
            </w:r>
            <w:r>
              <w:rPr>
                <w:rFonts w:ascii="Times New Roman Regular" w:hAnsi="Times New Roman Regular" w:cs="Times New Roman Regular"/>
              </w:rPr>
              <w:t>HIT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4FCE68EC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下降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50%</w:t>
            </w:r>
            <w:r>
              <w:rPr>
                <w:rFonts w:ascii="Times New Roman Regular" w:hAnsi="Times New Roman Regular" w:cs="Times New Roman Regular"/>
              </w:rPr>
              <w:t>（通常在肝素暴露后</w:t>
            </w:r>
            <w:r>
              <w:rPr>
                <w:rFonts w:ascii="Times New Roman Regular" w:hAnsi="Times New Roman Regular" w:cs="Times New Roman Regular"/>
              </w:rPr>
              <w:t xml:space="preserve">5-10 </w:t>
            </w:r>
            <w:r>
              <w:rPr>
                <w:rFonts w:ascii="Times New Roman Regular" w:hAnsi="Times New Roman Regular" w:cs="Times New Roman Regular"/>
              </w:rPr>
              <w:t>天）；新发血栓形成（静脉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动脉）；</w:t>
            </w:r>
            <w:r>
              <w:rPr>
                <w:rFonts w:ascii="Times New Roman Regular" w:hAnsi="Times New Roman Regular" w:cs="Times New Roman Regular"/>
              </w:rPr>
              <w:t>4T</w:t>
            </w:r>
            <w:r>
              <w:rPr>
                <w:rFonts w:ascii="Times New Roman Regular" w:hAnsi="Times New Roman Regular" w:cs="Times New Roman Regular"/>
              </w:rPr>
              <w:t>评分</w:t>
            </w:r>
            <w:r>
              <w:rPr>
                <w:rFonts w:ascii="Times New Roman Regular" w:hAnsi="Times New Roman Regular" w:cs="Times New Roman Regular"/>
              </w:rPr>
              <w:t>≥4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14:paraId="3C9C0139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立即停用所有肝素（含肝素涂层管路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需换非肝素管路）；改用阿加曲班（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Argatroban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 0.5-2μg/kg/min</w:t>
            </w:r>
            <w:r>
              <w:rPr>
                <w:rFonts w:ascii="Times New Roman Regular" w:hAnsi="Times New Roman Regular" w:cs="Times New Roman Regular"/>
              </w:rPr>
              <w:t>，</w:t>
            </w:r>
            <w:r>
              <w:rPr>
                <w:rFonts w:ascii="Times New Roman Regular" w:hAnsi="Times New Roman Regular" w:cs="Times New Roman Regular"/>
              </w:rPr>
              <w:t>APTT 1.5-3×</w:t>
            </w:r>
            <w:r>
              <w:rPr>
                <w:rFonts w:ascii="Times New Roman Regular" w:hAnsi="Times New Roman Regular" w:cs="Times New Roman Regular"/>
              </w:rPr>
              <w:t>基线）；待</w:t>
            </w:r>
            <w:r>
              <w:rPr>
                <w:rFonts w:ascii="Times New Roman Regular" w:hAnsi="Times New Roman Regular" w:cs="Times New Roman Regular"/>
              </w:rPr>
              <w:t xml:space="preserve"> PLT </w:t>
            </w:r>
            <w:r>
              <w:rPr>
                <w:rFonts w:ascii="Times New Roman Regular" w:hAnsi="Times New Roman Regular" w:cs="Times New Roman Regular"/>
              </w:rPr>
              <w:t>恢复后过渡至华法林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47E7B93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每日监测</w:t>
            </w:r>
            <w:r>
              <w:rPr>
                <w:rFonts w:ascii="Times New Roman Regular" w:hAnsi="Times New Roman Regular" w:cs="Times New Roman Regular"/>
              </w:rPr>
              <w:t xml:space="preserve"> PLT </w:t>
            </w:r>
            <w:r>
              <w:rPr>
                <w:rFonts w:ascii="Times New Roman Regular" w:hAnsi="Times New Roman Regular" w:cs="Times New Roman Regular"/>
              </w:rPr>
              <w:t>趋势；</w:t>
            </w:r>
            <w:r>
              <w:rPr>
                <w:rFonts w:ascii="Times New Roman Regular" w:hAnsi="Times New Roman Regular" w:cs="Times New Roman Regular"/>
              </w:rPr>
              <w:t xml:space="preserve">PLT </w:t>
            </w:r>
            <w:r>
              <w:rPr>
                <w:rFonts w:ascii="Times New Roman Regular" w:hAnsi="Times New Roman Regular" w:cs="Times New Roman Regular"/>
              </w:rPr>
              <w:t>骤降时警惕</w:t>
            </w:r>
            <w:r>
              <w:rPr>
                <w:rFonts w:ascii="Times New Roman Regular" w:hAnsi="Times New Roman Regular" w:cs="Times New Roman Regular"/>
              </w:rPr>
              <w:t xml:space="preserve"> HIT</w:t>
            </w:r>
          </w:p>
        </w:tc>
      </w:tr>
      <w:tr w:rsidR="0089197F" w14:paraId="3E735DC6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379BF5E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DIC</w:t>
            </w:r>
            <w:r>
              <w:rPr>
                <w:rFonts w:ascii="Times New Roman Regular" w:hAnsi="Times New Roman Regular" w:cs="Times New Roman Regular"/>
              </w:rPr>
              <w:t>（弥散性血管内凝血）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75369CD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PLT↓+ FIB↓+D-</w:t>
            </w:r>
            <w:r>
              <w:rPr>
                <w:rFonts w:ascii="Times New Roman Regular" w:hAnsi="Times New Roman Regular" w:cs="Times New Roman Regular"/>
              </w:rPr>
              <w:t>二聚体</w:t>
            </w:r>
            <w:r>
              <w:rPr>
                <w:rFonts w:ascii="Times New Roman Regular" w:hAnsi="Times New Roman Regular" w:cs="Times New Roman Regular"/>
              </w:rPr>
              <w:t>↑↑+ PT/APTT↑</w:t>
            </w:r>
            <w:r>
              <w:rPr>
                <w:rFonts w:ascii="Times New Roman Regular" w:hAnsi="Times New Roman Regular" w:cs="Times New Roman Regular"/>
              </w:rPr>
              <w:t>；广泛出血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微血栓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14:paraId="4B2B4409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治疗原发病；成分输血支持（</w:t>
            </w:r>
            <w:r>
              <w:rPr>
                <w:rFonts w:ascii="Times New Roman Regular" w:hAnsi="Times New Roman Regular" w:cs="Times New Roman Regular"/>
              </w:rPr>
              <w:t xml:space="preserve">PLT / FFP / </w:t>
            </w:r>
            <w:r>
              <w:rPr>
                <w:rFonts w:ascii="Times New Roman Regular" w:hAnsi="Times New Roman Regular" w:cs="Times New Roman Regular"/>
              </w:rPr>
              <w:t>冷沉淀）；抗凝需权衡（出血</w:t>
            </w:r>
            <w:r>
              <w:rPr>
                <w:rFonts w:ascii="Times New Roman Regular" w:hAnsi="Times New Roman Regular" w:cs="Times New Roman Regular"/>
              </w:rPr>
              <w:t xml:space="preserve"> vs </w:t>
            </w:r>
            <w:r>
              <w:rPr>
                <w:rFonts w:ascii="Times New Roman Regular" w:hAnsi="Times New Roman Regular" w:cs="Times New Roman Regular"/>
              </w:rPr>
              <w:t>血栓）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5DDF100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治疗原发病（感染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创伤）；维持适当的抗凝</w:t>
            </w:r>
          </w:p>
        </w:tc>
      </w:tr>
      <w:tr w:rsidR="0089197F" w14:paraId="32846E85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6AE1476C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严重溶血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5F7DF9E9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血浆游离</w:t>
            </w:r>
            <w:r>
              <w:rPr>
                <w:rFonts w:ascii="Times New Roman Regular" w:hAnsi="Times New Roman Regular" w:cs="Times New Roman Regular"/>
              </w:rPr>
              <w:t>Hb&gt;50 mg/dL</w:t>
            </w:r>
            <w:r>
              <w:rPr>
                <w:rFonts w:ascii="Times New Roman Regular" w:hAnsi="Times New Roman Regular" w:cs="Times New Roman Regular"/>
              </w:rPr>
              <w:t>；血红蛋白尿；黄疸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高胆红素；</w:t>
            </w:r>
            <w:r>
              <w:rPr>
                <w:rFonts w:ascii="Times New Roman Regular" w:hAnsi="Times New Roman Regular" w:cs="Times New Roman Regular"/>
              </w:rPr>
              <w:t>LDH↑</w:t>
            </w:r>
            <w:r>
              <w:rPr>
                <w:rFonts w:ascii="Times New Roman Regular" w:hAnsi="Times New Roman Regular" w:cs="Times New Roman Regular"/>
              </w:rPr>
              <w:t>；结合珠蛋白</w:t>
            </w:r>
            <w:r>
              <w:rPr>
                <w:rFonts w:ascii="Times New Roman Regular" w:hAnsi="Times New Roman Regular" w:cs="Times New Roman Regular"/>
              </w:rPr>
              <w:t>↓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14:paraId="7EE94D4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排查原因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泵速过高</w:t>
            </w:r>
            <w:r>
              <w:rPr>
                <w:rFonts w:ascii="Times New Roman Regular" w:hAnsi="Times New Roman Regular" w:cs="Times New Roman Regular"/>
              </w:rPr>
              <w:t>\</w:t>
            </w:r>
            <w:r>
              <w:rPr>
                <w:rFonts w:ascii="Times New Roman Regular" w:hAnsi="Times New Roman Regular" w:cs="Times New Roman Regular"/>
              </w:rPr>
              <w:t>负压过大</w:t>
            </w:r>
            <w:r>
              <w:rPr>
                <w:rFonts w:ascii="Times New Roman Regular" w:hAnsi="Times New Roman Regular" w:cs="Times New Roman Regular"/>
              </w:rPr>
              <w:t>\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>\)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降低泵速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解除梗阻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必要时输血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更换管路</w:t>
            </w:r>
            <w:r>
              <w:rPr>
                <w:rFonts w:ascii="Times New Roman Regular" w:hAnsi="Times New Roman Regular" w:cs="Times New Roman Regular"/>
              </w:rPr>
              <w:t xml:space="preserve"> →</w:t>
            </w:r>
            <w:r>
              <w:rPr>
                <w:rFonts w:ascii="Times New Roman Regular" w:hAnsi="Times New Roman Regular" w:cs="Times New Roman Regular"/>
              </w:rPr>
              <w:t>碱化尿液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防肾损伤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5745F99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RPM</w:t>
            </w:r>
            <w:r>
              <w:rPr>
                <w:rFonts w:ascii="Times New Roman Regular" w:hAnsi="Times New Roman Regular" w:cs="Times New Roman Regular"/>
              </w:rPr>
              <w:t>不宜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过高</w:t>
            </w:r>
            <w:r>
              <w:rPr>
                <w:rFonts w:ascii="Times New Roman Regular" w:hAnsi="Times New Roman Regular" w:cs="Times New Roman Regular"/>
              </w:rPr>
              <w:t>;</w:t>
            </w:r>
            <w:proofErr w:type="gramEnd"/>
            <w:r>
              <w:rPr>
                <w:rFonts w:ascii="Times New Roman Regular" w:hAnsi="Times New Roman Regular" w:cs="Times New Roman Regular"/>
              </w:rPr>
              <w:t>避免引流负压过大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＜</w:t>
            </w:r>
            <w:r>
              <w:rPr>
                <w:rFonts w:ascii="Times New Roman Regular" w:hAnsi="Times New Roman Regular" w:cs="Times New Roman Regular"/>
              </w:rPr>
              <w:t>-100mmHg</w:t>
            </w:r>
            <w:r>
              <w:rPr>
                <w:rFonts w:ascii="Times New Roman Regular" w:hAnsi="Times New Roman Regular" w:cs="Times New Roman Regular"/>
              </w:rPr>
              <w:t>）；监测游离</w:t>
            </w:r>
            <w:r>
              <w:rPr>
                <w:rFonts w:ascii="Times New Roman Regular" w:hAnsi="Times New Roman Regular" w:cs="Times New Roman Regular"/>
              </w:rPr>
              <w:t xml:space="preserve"> Hb</w:t>
            </w:r>
          </w:p>
        </w:tc>
      </w:tr>
      <w:tr w:rsidR="0089197F" w14:paraId="52C80E21" w14:textId="77777777">
        <w:trPr>
          <w:trHeight w:val="69"/>
        </w:trPr>
        <w:tc>
          <w:tcPr>
            <w:tcW w:w="15451" w:type="dxa"/>
            <w:gridSpan w:val="4"/>
            <w:shd w:val="clear" w:color="auto" w:fill="DAE9F7" w:themeFill="text2" w:themeFillTint="1A"/>
          </w:tcPr>
          <w:p w14:paraId="1D90B04C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六、神经系统并发症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623F3D93" w14:textId="77777777" w:rsidTr="00C12CBE">
        <w:trPr>
          <w:trHeight w:val="69"/>
        </w:trPr>
        <w:tc>
          <w:tcPr>
            <w:tcW w:w="1985" w:type="dxa"/>
            <w:shd w:val="clear" w:color="auto" w:fill="DAE9F7" w:themeFill="text2" w:themeFillTint="1A"/>
          </w:tcPr>
          <w:p w14:paraId="5FD2DC81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3969" w:type="dxa"/>
            <w:shd w:val="clear" w:color="auto" w:fill="DAE9F7" w:themeFill="text2" w:themeFillTint="1A"/>
          </w:tcPr>
          <w:p w14:paraId="37623CD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6095" w:type="dxa"/>
            <w:shd w:val="clear" w:color="auto" w:fill="DAE9F7" w:themeFill="text2" w:themeFillTint="1A"/>
          </w:tcPr>
          <w:p w14:paraId="4EC60217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1D4B0659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0355A350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</w:tcPr>
          <w:p w14:paraId="2F2A27EA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颅内出血（</w:t>
            </w:r>
            <w:r>
              <w:rPr>
                <w:rFonts w:ascii="Times New Roman Regular" w:hAnsi="Times New Roman Regular" w:cs="Times New Roman Regular"/>
              </w:rPr>
              <w:t>ICH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shd w:val="clear" w:color="auto" w:fill="FFFFFF" w:themeFill="background1"/>
          </w:tcPr>
          <w:p w14:paraId="7F4A0AF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神志恶化、瞳孔异常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不等大、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NPi</w:t>
            </w:r>
            <w:proofErr w:type="spellEnd"/>
            <w:r>
              <w:rPr>
                <w:rFonts w:ascii="Times New Roman Regular" w:hAnsi="Times New Roman Regular" w:cs="Times New Roman Regular"/>
              </w:rPr>
              <w:t>&lt;3</w:t>
            </w:r>
            <w:r>
              <w:rPr>
                <w:rFonts w:ascii="Times New Roman Regular" w:hAnsi="Times New Roman Regular" w:cs="Times New Roman Regular"/>
              </w:rPr>
              <w:t>、癫痫、偏瘫</w:t>
            </w:r>
          </w:p>
        </w:tc>
        <w:tc>
          <w:tcPr>
            <w:tcW w:w="6095" w:type="dxa"/>
            <w:shd w:val="clear" w:color="auto" w:fill="FFFFFF" w:themeFill="background1"/>
          </w:tcPr>
          <w:p w14:paraId="56942A4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立即头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  <w:r>
              <w:rPr>
                <w:rFonts w:ascii="Times New Roman Regular" w:hAnsi="Times New Roman Regular" w:cs="Times New Roman Regular"/>
              </w:rPr>
              <w:t>（非增强）；减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暂停抗凝；逆转抗凝（</w:t>
            </w:r>
            <w:r>
              <w:rPr>
                <w:rFonts w:ascii="Times New Roman Regular" w:hAnsi="Times New Roman Regular" w:cs="Times New Roman Regular"/>
              </w:rPr>
              <w:t>PCC/</w:t>
            </w:r>
            <w:r>
              <w:rPr>
                <w:rFonts w:ascii="Times New Roman Regular" w:hAnsi="Times New Roman Regular" w:cs="Times New Roman Regular"/>
              </w:rPr>
              <w:t>鱼精蛋白）；控制</w:t>
            </w:r>
            <w:r>
              <w:rPr>
                <w:rFonts w:ascii="Times New Roman Regular" w:hAnsi="Times New Roman Regular" w:cs="Times New Roman Regular"/>
              </w:rPr>
              <w:t xml:space="preserve"> MAP</w:t>
            </w:r>
            <w:r>
              <w:rPr>
                <w:rFonts w:ascii="Times New Roman Regular" w:hAnsi="Times New Roman Regular" w:cs="Times New Roman Regular"/>
              </w:rPr>
              <w:t>（避免低血压恶化脑灌注、高血压加重出血）；神经外科会诊；</w:t>
            </w: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可长期停抗凝，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需权衡</w:t>
            </w:r>
          </w:p>
        </w:tc>
        <w:tc>
          <w:tcPr>
            <w:tcW w:w="3402" w:type="dxa"/>
            <w:shd w:val="clear" w:color="auto" w:fill="FFFFFF" w:themeFill="background1"/>
          </w:tcPr>
          <w:p w14:paraId="0D25EF2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抗凝不超目标范围；</w:t>
            </w:r>
            <w:r>
              <w:rPr>
                <w:rFonts w:ascii="Times New Roman Regular" w:hAnsi="Times New Roman Regular" w:cs="Times New Roman Regular"/>
              </w:rPr>
              <w:t xml:space="preserve">NIRS + </w:t>
            </w:r>
            <w:r>
              <w:rPr>
                <w:rFonts w:ascii="Times New Roman Regular" w:hAnsi="Times New Roman Regular" w:cs="Times New Roman Regular"/>
              </w:rPr>
              <w:t>瞳孔</w:t>
            </w:r>
            <w:r>
              <w:rPr>
                <w:rFonts w:ascii="Times New Roman Regular" w:hAnsi="Times New Roman Regular" w:cs="Times New Roman Regular"/>
              </w:rPr>
              <w:t xml:space="preserve"> q4-6h</w:t>
            </w:r>
            <w:r>
              <w:rPr>
                <w:rFonts w:ascii="Times New Roman Regular" w:hAnsi="Times New Roman Regular" w:cs="Times New Roman Regular"/>
              </w:rPr>
              <w:t>；高危患者（</w:t>
            </w:r>
            <w:r>
              <w:rPr>
                <w:rFonts w:ascii="Times New Roman Regular" w:hAnsi="Times New Roman Regular" w:cs="Times New Roman Regular"/>
              </w:rPr>
              <w:t>ECPR/</w:t>
            </w:r>
            <w:r>
              <w:rPr>
                <w:rFonts w:ascii="Times New Roman Regular" w:hAnsi="Times New Roman Regular" w:cs="Times New Roman Regular"/>
              </w:rPr>
              <w:t>抗凝过度）警惕</w:t>
            </w:r>
          </w:p>
        </w:tc>
      </w:tr>
      <w:tr w:rsidR="0089197F" w14:paraId="0BF9315F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</w:tcPr>
          <w:p w14:paraId="0766E13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缺血性卒中</w:t>
            </w:r>
          </w:p>
        </w:tc>
        <w:tc>
          <w:tcPr>
            <w:tcW w:w="3969" w:type="dxa"/>
            <w:shd w:val="clear" w:color="auto" w:fill="FFFFFF" w:themeFill="background1"/>
          </w:tcPr>
          <w:p w14:paraId="10DBF5AC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偏瘫、失语、意识改变、瞳孔异常</w:t>
            </w:r>
          </w:p>
        </w:tc>
        <w:tc>
          <w:tcPr>
            <w:tcW w:w="6095" w:type="dxa"/>
            <w:shd w:val="clear" w:color="auto" w:fill="FFFFFF" w:themeFill="background1"/>
          </w:tcPr>
          <w:p w14:paraId="616C7B6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头</w:t>
            </w:r>
            <w:r>
              <w:rPr>
                <w:rFonts w:ascii="Times New Roman Regular" w:hAnsi="Times New Roman Regular" w:cs="Times New Roman Regular"/>
              </w:rPr>
              <w:t xml:space="preserve"> CT</w:t>
            </w:r>
            <w:r>
              <w:rPr>
                <w:rFonts w:ascii="Times New Roman Regular" w:hAnsi="Times New Roman Regular" w:cs="Times New Roman Regular"/>
              </w:rPr>
              <w:t>（非增强）排除出血</w:t>
            </w:r>
            <w:r>
              <w:rPr>
                <w:rFonts w:ascii="Times New Roman Regular" w:hAnsi="Times New Roman Regular" w:cs="Times New Roman Regular"/>
              </w:rPr>
              <w:t xml:space="preserve"> → </w:t>
            </w:r>
            <w:r>
              <w:rPr>
                <w:rFonts w:ascii="Times New Roman Regular" w:hAnsi="Times New Roman Regular" w:cs="Times New Roman Regular"/>
              </w:rPr>
              <w:t>轻症：抗血小板</w:t>
            </w:r>
            <w:r>
              <w:rPr>
                <w:rFonts w:ascii="Times New Roman Regular" w:hAnsi="Times New Roman Regular" w:cs="Times New Roman Regular"/>
              </w:rPr>
              <w:t>±</w:t>
            </w:r>
            <w:r>
              <w:rPr>
                <w:rFonts w:ascii="Times New Roman Regular" w:hAnsi="Times New Roman Regular" w:cs="Times New Roman Regular"/>
              </w:rPr>
              <w:t>强化抗凝；大血管闭塞：机械取栓（</w:t>
            </w:r>
            <w:r>
              <w:rPr>
                <w:rFonts w:ascii="Times New Roman Regular" w:hAnsi="Times New Roman Regular" w:cs="Times New Roman Regular"/>
              </w:rPr>
              <w:t>tPA</w:t>
            </w:r>
            <w:r>
              <w:rPr>
                <w:rFonts w:ascii="Times New Roman Regular" w:hAnsi="Times New Roman Regular" w:cs="Times New Roman Regular"/>
              </w:rPr>
              <w:t>一般禁忌</w:t>
            </w:r>
            <w:r>
              <w:rPr>
                <w:rFonts w:ascii="Times New Roman Regular" w:hAnsi="Times New Roman Regular" w:cs="Times New Roman Regular"/>
              </w:rPr>
              <w:t xml:space="preserve">——ECMO </w:t>
            </w:r>
            <w:r>
              <w:rPr>
                <w:rFonts w:ascii="Times New Roman Regular" w:hAnsi="Times New Roman Regular" w:cs="Times New Roman Regular"/>
              </w:rPr>
              <w:t>抗凝状态下出血风险极高）；多学科讨论</w:t>
            </w:r>
          </w:p>
        </w:tc>
        <w:tc>
          <w:tcPr>
            <w:tcW w:w="3402" w:type="dxa"/>
            <w:shd w:val="clear" w:color="auto" w:fill="FFFFFF" w:themeFill="background1"/>
          </w:tcPr>
          <w:p w14:paraId="19C7404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规范抗凝（防血栓）；维持</w:t>
            </w:r>
            <w:r>
              <w:rPr>
                <w:rFonts w:ascii="Times New Roman Regular" w:hAnsi="Times New Roman Regular" w:cs="Times New Roman Regular"/>
              </w:rPr>
              <w:t xml:space="preserve"> MAP </w:t>
            </w:r>
            <w:r>
              <w:rPr>
                <w:rFonts w:ascii="Times New Roman Regular" w:hAnsi="Times New Roman Regular" w:cs="Times New Roman Regular"/>
              </w:rPr>
              <w:t>保证脑灌注；避免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</w:t>
            </w:r>
            <w:r>
              <w:rPr>
                <w:rFonts w:ascii="Times New Roman Regular" w:hAnsi="Times New Roman Regular" w:cs="Times New Roman Regular"/>
              </w:rPr>
              <w:t>快速下降</w:t>
            </w:r>
          </w:p>
        </w:tc>
      </w:tr>
      <w:tr w:rsidR="0089197F" w14:paraId="636CA503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</w:tcPr>
          <w:p w14:paraId="71E7B39E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非惊厥性癫痫发作（</w:t>
            </w:r>
            <w:r>
              <w:rPr>
                <w:rFonts w:ascii="Times New Roman Regular" w:hAnsi="Times New Roman Regular" w:cs="Times New Roman Regular"/>
              </w:rPr>
              <w:t>NCSE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69" w:type="dxa"/>
            <w:shd w:val="clear" w:color="auto" w:fill="FFFFFF" w:themeFill="background1"/>
          </w:tcPr>
          <w:p w14:paraId="60E2B7B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意识未恢复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意识波动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细微抽搐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易漏诊</w:t>
            </w:r>
          </w:p>
        </w:tc>
        <w:tc>
          <w:tcPr>
            <w:tcW w:w="6095" w:type="dxa"/>
            <w:shd w:val="clear" w:color="auto" w:fill="FFFFFF" w:themeFill="background1"/>
          </w:tcPr>
          <w:p w14:paraId="74B0044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（连续脑电图）监测</w:t>
            </w:r>
            <w:r>
              <w:rPr>
                <w:rFonts w:ascii="Times New Roman Regular" w:hAnsi="Times New Roman Regular" w:cs="Times New Roman Regular"/>
              </w:rPr>
              <w:t xml:space="preserve"> ≥24-48h</w:t>
            </w:r>
            <w:r>
              <w:rPr>
                <w:rFonts w:ascii="Times New Roman Regular" w:hAnsi="Times New Roman Regular" w:cs="Times New Roman Regular"/>
              </w:rPr>
              <w:t>；确诊后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左乙拉西坦（首选）或丙戊酸；避免苯二氮䓬类蓄积（影响神经评估）</w:t>
            </w:r>
          </w:p>
        </w:tc>
        <w:tc>
          <w:tcPr>
            <w:tcW w:w="3402" w:type="dxa"/>
            <w:shd w:val="clear" w:color="auto" w:fill="FFFFFF" w:themeFill="background1"/>
          </w:tcPr>
          <w:p w14:paraId="1FA04B1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高危患者（</w:t>
            </w:r>
            <w:r>
              <w:rPr>
                <w:rFonts w:ascii="Times New Roman Regular" w:hAnsi="Times New Roman Regular" w:cs="Times New Roman Regular"/>
              </w:rPr>
              <w:t>ECPR/</w:t>
            </w:r>
            <w:r>
              <w:rPr>
                <w:rFonts w:ascii="Times New Roman Regular" w:hAnsi="Times New Roman Regular" w:cs="Times New Roman Regular"/>
              </w:rPr>
              <w:t>已知脑损伤）启动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</w:rPr>
              <w:t>（上机后</w:t>
            </w:r>
            <w:r>
              <w:rPr>
                <w:rFonts w:ascii="Times New Roman Regular" w:hAnsi="Times New Roman Regular" w:cs="Times New Roman Regular"/>
              </w:rPr>
              <w:t xml:space="preserve"> 12-24h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</w:tr>
      <w:tr w:rsidR="0089197F" w14:paraId="5ED7A9B5" w14:textId="77777777" w:rsidTr="00C12CBE">
        <w:trPr>
          <w:trHeight w:val="69"/>
        </w:trPr>
        <w:tc>
          <w:tcPr>
            <w:tcW w:w="1985" w:type="dxa"/>
            <w:shd w:val="clear" w:color="auto" w:fill="FFFFFF" w:themeFill="background1"/>
          </w:tcPr>
          <w:p w14:paraId="5A035C20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脑死亡</w:t>
            </w:r>
          </w:p>
        </w:tc>
        <w:tc>
          <w:tcPr>
            <w:tcW w:w="3969" w:type="dxa"/>
            <w:shd w:val="clear" w:color="auto" w:fill="FFFFFF" w:themeFill="background1"/>
          </w:tcPr>
          <w:p w14:paraId="4DF2110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深昏迷、脑干反射消失、自主呼吸消失（呼吸暂停试验需谨慎）</w:t>
            </w:r>
          </w:p>
        </w:tc>
        <w:tc>
          <w:tcPr>
            <w:tcW w:w="6095" w:type="dxa"/>
            <w:shd w:val="clear" w:color="auto" w:fill="FFFFFF" w:themeFill="background1"/>
          </w:tcPr>
          <w:p w14:paraId="5A8394AD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确认不可逆；根据国家法规进行脑死亡判定（脑血管造影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核素脑扫描替代呼吸暂停试验）；多学科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家属沟通</w:t>
            </w:r>
          </w:p>
        </w:tc>
        <w:tc>
          <w:tcPr>
            <w:tcW w:w="3402" w:type="dxa"/>
            <w:shd w:val="clear" w:color="auto" w:fill="FFFFFF" w:themeFill="background1"/>
          </w:tcPr>
          <w:p w14:paraId="04EBA2F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多模态评估（不依赖单一指标）；定期评估预后</w:t>
            </w:r>
          </w:p>
        </w:tc>
      </w:tr>
    </w:tbl>
    <w:p w14:paraId="129665A4" w14:textId="77777777" w:rsidR="0089197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 AKI/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液体过负荷指南（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2022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Lorusso R et al. + Lim Y et al. LV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减压综述（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2EC5F2BC" w14:textId="77777777" w:rsidR="0089197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床旁快速识别和处理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常见并发症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7AFDEBF0" w14:textId="77777777" w:rsidR="0089197F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使用方式：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当出现临床异常时，按系统查找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识别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→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处理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14:paraId="7A5147A0" w14:textId="36123973" w:rsidR="0089197F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lastRenderedPageBreak/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23  VA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并发症监测与管理速查表（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4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15451" w:type="dxa"/>
        <w:tblInd w:w="-5" w:type="dxa"/>
        <w:tblLook w:val="04A0" w:firstRow="1" w:lastRow="0" w:firstColumn="1" w:lastColumn="0" w:noHBand="0" w:noVBand="1"/>
      </w:tblPr>
      <w:tblGrid>
        <w:gridCol w:w="1985"/>
        <w:gridCol w:w="4111"/>
        <w:gridCol w:w="2551"/>
        <w:gridCol w:w="1701"/>
        <w:gridCol w:w="1701"/>
        <w:gridCol w:w="3402"/>
      </w:tblGrid>
      <w:tr w:rsidR="0089197F" w14:paraId="78EB78BE" w14:textId="77777777">
        <w:trPr>
          <w:trHeight w:val="69"/>
        </w:trPr>
        <w:tc>
          <w:tcPr>
            <w:tcW w:w="15451" w:type="dxa"/>
            <w:gridSpan w:val="6"/>
            <w:shd w:val="clear" w:color="auto" w:fill="DAE9F7" w:themeFill="text2" w:themeFillTint="1A"/>
          </w:tcPr>
          <w:p w14:paraId="1B35C5A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七、呼吸系统并发症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22A6BB24" w14:textId="77777777">
        <w:trPr>
          <w:trHeight w:val="69"/>
        </w:trPr>
        <w:tc>
          <w:tcPr>
            <w:tcW w:w="1985" w:type="dxa"/>
            <w:shd w:val="clear" w:color="auto" w:fill="DAE9F7" w:themeFill="text2" w:themeFillTint="1A"/>
          </w:tcPr>
          <w:p w14:paraId="7C84074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70176117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953" w:type="dxa"/>
            <w:gridSpan w:val="3"/>
            <w:shd w:val="clear" w:color="auto" w:fill="DAE9F7" w:themeFill="text2" w:themeFillTint="1A"/>
          </w:tcPr>
          <w:p w14:paraId="4BF4A1C5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02EEEA7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304DA374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716625F9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肺水肿（心源性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非心源性）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76CBC6C0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粉红色泡沫痰；胸片肺水肿；低氧；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线超声</w:t>
            </w:r>
          </w:p>
        </w:tc>
        <w:tc>
          <w:tcPr>
            <w:tcW w:w="5953" w:type="dxa"/>
            <w:gridSpan w:val="3"/>
            <w:shd w:val="clear" w:color="auto" w:fill="FFFFFF" w:themeFill="background1"/>
            <w:vAlign w:val="center"/>
          </w:tcPr>
          <w:p w14:paraId="0294B95A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心源性（左室淤血）：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左室减压（参见</w:t>
            </w:r>
            <w:r>
              <w:rPr>
                <w:rFonts w:ascii="Times New Roman Regular" w:hAnsi="Times New Roman Regular" w:cs="Times New Roman Regular"/>
              </w:rPr>
              <w:t xml:space="preserve"> 3.1</w:t>
            </w:r>
            <w:r>
              <w:rPr>
                <w:rFonts w:ascii="Times New Roman Regular" w:hAnsi="Times New Roman Regular" w:cs="Times New Roman Regular"/>
              </w:rPr>
              <w:t>）；非心源性（</w:t>
            </w:r>
            <w:r>
              <w:rPr>
                <w:rFonts w:ascii="Times New Roman Regular" w:hAnsi="Times New Roman Regular" w:cs="Times New Roman Regular"/>
              </w:rPr>
              <w:t>ARDS/</w:t>
            </w:r>
            <w:r>
              <w:rPr>
                <w:rFonts w:ascii="Times New Roman Regular" w:hAnsi="Times New Roman Regular" w:cs="Times New Roman Regular"/>
              </w:rPr>
              <w:t>容量过多）：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肺保护通气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利尿</w:t>
            </w:r>
            <w:r>
              <w:rPr>
                <w:rFonts w:ascii="Times New Roman Regular" w:hAnsi="Times New Roman Regular" w:cs="Times New Roman Regular"/>
              </w:rPr>
              <w:t>/CRRT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1E976014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VA </w:t>
            </w:r>
            <w:r>
              <w:rPr>
                <w:rFonts w:ascii="Times New Roman Regular" w:hAnsi="Times New Roman Regular" w:cs="Times New Roman Regular"/>
              </w:rPr>
              <w:t>模式下监测左室功能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肺水肿征象；合理的液体管理</w:t>
            </w:r>
          </w:p>
        </w:tc>
      </w:tr>
      <w:tr w:rsidR="0089197F" w14:paraId="0C0AE553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2D846EDC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肺不张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4C9DBFF8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低氧；胸片肺容积缩小</w:t>
            </w:r>
          </w:p>
        </w:tc>
        <w:tc>
          <w:tcPr>
            <w:tcW w:w="5953" w:type="dxa"/>
            <w:gridSpan w:val="3"/>
            <w:shd w:val="clear" w:color="auto" w:fill="FFFFFF" w:themeFill="background1"/>
            <w:vAlign w:val="center"/>
          </w:tcPr>
          <w:p w14:paraId="5ADA62F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肺复张手法（谨慎）；适当提高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；纤支镜吸痰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0713575B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避免长时间过低</w:t>
            </w:r>
            <w:r>
              <w:rPr>
                <w:rFonts w:ascii="Times New Roman Regular" w:hAnsi="Times New Roman Regular" w:cs="Times New Roman Regular"/>
              </w:rPr>
              <w:t xml:space="preserve"> PEEP</w:t>
            </w:r>
            <w:r>
              <w:rPr>
                <w:rFonts w:ascii="Times New Roman Regular" w:hAnsi="Times New Roman Regular" w:cs="Times New Roman Regular"/>
              </w:rPr>
              <w:t>；定期肺复张</w:t>
            </w:r>
          </w:p>
        </w:tc>
      </w:tr>
      <w:tr w:rsidR="0089197F" w14:paraId="67DF9316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190C5B86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血胸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血气胸</w:t>
            </w: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0A1FEA4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突发低氧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低血压、气管偏移、患侧呼吸音消失；超声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胸片</w:t>
            </w:r>
          </w:p>
        </w:tc>
        <w:tc>
          <w:tcPr>
            <w:tcW w:w="5953" w:type="dxa"/>
            <w:gridSpan w:val="3"/>
            <w:shd w:val="clear" w:color="auto" w:fill="FFFFFF" w:themeFill="background1"/>
            <w:vAlign w:val="center"/>
          </w:tcPr>
          <w:p w14:paraId="056AEA3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紧急胸腔穿刺减压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闭式引流</w:t>
            </w:r>
          </w:p>
        </w:tc>
        <w:tc>
          <w:tcPr>
            <w:tcW w:w="3402" w:type="dxa"/>
            <w:shd w:val="clear" w:color="auto" w:fill="FFFFFF" w:themeFill="background1"/>
            <w:vAlign w:val="center"/>
          </w:tcPr>
          <w:p w14:paraId="71A87D65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置管操作精细（避免损伤胸膜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肺顶）；低潮气量防肺气压伤</w:t>
            </w:r>
          </w:p>
        </w:tc>
      </w:tr>
      <w:tr w:rsidR="0089197F" w14:paraId="21E70A0D" w14:textId="77777777">
        <w:trPr>
          <w:trHeight w:val="69"/>
        </w:trPr>
        <w:tc>
          <w:tcPr>
            <w:tcW w:w="15451" w:type="dxa"/>
            <w:gridSpan w:val="6"/>
            <w:shd w:val="clear" w:color="auto" w:fill="DAE9F7" w:themeFill="text2" w:themeFillTint="1A"/>
          </w:tcPr>
          <w:p w14:paraId="071A9587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八、感染并发症</w:t>
            </w:r>
          </w:p>
        </w:tc>
      </w:tr>
      <w:tr w:rsidR="0089197F" w14:paraId="1BE7EAF7" w14:textId="77777777">
        <w:trPr>
          <w:trHeight w:val="69"/>
        </w:trPr>
        <w:tc>
          <w:tcPr>
            <w:tcW w:w="1985" w:type="dxa"/>
            <w:shd w:val="clear" w:color="auto" w:fill="DAE9F7" w:themeFill="text2" w:themeFillTint="1A"/>
          </w:tcPr>
          <w:p w14:paraId="37795C6E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并发症</w:t>
            </w:r>
          </w:p>
        </w:tc>
        <w:tc>
          <w:tcPr>
            <w:tcW w:w="4111" w:type="dxa"/>
            <w:shd w:val="clear" w:color="auto" w:fill="DAE9F7" w:themeFill="text2" w:themeFillTint="1A"/>
          </w:tcPr>
          <w:p w14:paraId="45DBBB48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如何识别</w:t>
            </w:r>
          </w:p>
        </w:tc>
        <w:tc>
          <w:tcPr>
            <w:tcW w:w="5953" w:type="dxa"/>
            <w:gridSpan w:val="3"/>
            <w:shd w:val="clear" w:color="auto" w:fill="DAE9F7" w:themeFill="text2" w:themeFillTint="1A"/>
          </w:tcPr>
          <w:p w14:paraId="19AC9266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即时处理</w:t>
            </w:r>
          </w:p>
        </w:tc>
        <w:tc>
          <w:tcPr>
            <w:tcW w:w="3402" w:type="dxa"/>
            <w:shd w:val="clear" w:color="auto" w:fill="DAE9F7" w:themeFill="text2" w:themeFillTint="1A"/>
          </w:tcPr>
          <w:p w14:paraId="0C791359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预防</w:t>
            </w:r>
          </w:p>
        </w:tc>
      </w:tr>
      <w:tr w:rsidR="0089197F" w14:paraId="347785F1" w14:textId="77777777">
        <w:trPr>
          <w:trHeight w:val="69"/>
        </w:trPr>
        <w:tc>
          <w:tcPr>
            <w:tcW w:w="1985" w:type="dxa"/>
            <w:shd w:val="clear" w:color="auto" w:fill="FFFFFF" w:themeFill="background1"/>
          </w:tcPr>
          <w:p w14:paraId="2B2DD0F6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血流感染（</w:t>
            </w:r>
            <w:r>
              <w:rPr>
                <w:rFonts w:ascii="Times New Roman Regular" w:hAnsi="Times New Roman Regular" w:cs="Times New Roman Regular"/>
              </w:rPr>
              <w:t>BSI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</w:tcPr>
          <w:p w14:paraId="17B62EE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发热（</w:t>
            </w:r>
            <w:r>
              <w:rPr>
                <w:rFonts w:ascii="Times New Roman Regular" w:hAnsi="Times New Roman Regular" w:cs="Times New Roman Regular"/>
              </w:rPr>
              <w:t>&gt;38℃</w:t>
            </w:r>
            <w:r>
              <w:rPr>
                <w:rFonts w:ascii="Times New Roman Regular" w:hAnsi="Times New Roman Regular" w:cs="Times New Roman Regular"/>
              </w:rPr>
              <w:t>）；寒战；</w:t>
            </w:r>
            <w:r>
              <w:rPr>
                <w:rFonts w:ascii="Times New Roman Regular" w:hAnsi="Times New Roman Regular" w:cs="Times New Roman Regular"/>
              </w:rPr>
              <w:t>PCT↑/CRP↑/WBC↑</w:t>
            </w:r>
            <w:r>
              <w:rPr>
                <w:rFonts w:ascii="Times New Roman Regular" w:hAnsi="Times New Roman Regular" w:cs="Times New Roman Regular"/>
              </w:rPr>
              <w:t>；血培养阳性；乳酸升高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血流动力学不稳定</w:t>
            </w:r>
          </w:p>
        </w:tc>
        <w:tc>
          <w:tcPr>
            <w:tcW w:w="5953" w:type="dxa"/>
            <w:gridSpan w:val="3"/>
            <w:shd w:val="clear" w:color="auto" w:fill="FFFFFF" w:themeFill="background1"/>
          </w:tcPr>
          <w:p w14:paraId="433337D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留取血培养（外周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管路各一套）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经验性广谱抗生素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根据药敏调整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考虑更换全部管路（持续性菌血症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真菌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耐药菌）</w:t>
            </w:r>
          </w:p>
        </w:tc>
        <w:tc>
          <w:tcPr>
            <w:tcW w:w="3402" w:type="dxa"/>
            <w:shd w:val="clear" w:color="auto" w:fill="FFFFFF" w:themeFill="background1"/>
          </w:tcPr>
          <w:p w14:paraId="1EF191EA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无菌操作（置管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换药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采血）；每日评估穿刺点感染征象；敷料</w:t>
            </w:r>
            <w:r>
              <w:rPr>
                <w:rFonts w:ascii="Times New Roman Regular" w:hAnsi="Times New Roman Regular" w:cs="Times New Roman Regular"/>
              </w:rPr>
              <w:t xml:space="preserve"> 48-72h </w:t>
            </w:r>
            <w:r>
              <w:rPr>
                <w:rFonts w:ascii="Times New Roman Regular" w:hAnsi="Times New Roman Regular" w:cs="Times New Roman Regular"/>
              </w:rPr>
              <w:t>定期更换（污染随时换）</w:t>
            </w:r>
          </w:p>
        </w:tc>
      </w:tr>
      <w:tr w:rsidR="0089197F" w14:paraId="7A9C6E42" w14:textId="77777777">
        <w:trPr>
          <w:trHeight w:val="69"/>
        </w:trPr>
        <w:tc>
          <w:tcPr>
            <w:tcW w:w="1985" w:type="dxa"/>
            <w:shd w:val="clear" w:color="auto" w:fill="FFFFFF" w:themeFill="background1"/>
          </w:tcPr>
          <w:p w14:paraId="685A3069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插管处感染</w:t>
            </w:r>
          </w:p>
        </w:tc>
        <w:tc>
          <w:tcPr>
            <w:tcW w:w="4111" w:type="dxa"/>
            <w:shd w:val="clear" w:color="auto" w:fill="FFFFFF" w:themeFill="background1"/>
          </w:tcPr>
          <w:p w14:paraId="67001F62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局部红肿、渗液、脓性分泌物；可进展为深部感染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纵隔炎</w:t>
            </w:r>
          </w:p>
        </w:tc>
        <w:tc>
          <w:tcPr>
            <w:tcW w:w="5953" w:type="dxa"/>
            <w:gridSpan w:val="3"/>
            <w:shd w:val="clear" w:color="auto" w:fill="FFFFFF" w:themeFill="background1"/>
          </w:tcPr>
          <w:p w14:paraId="0AC0DA6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局部清创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换药；抗生素（静脉）；深部感染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外科清创</w:t>
            </w:r>
            <w:r>
              <w:rPr>
                <w:rFonts w:ascii="Times New Roman Regular" w:hAnsi="Times New Roman Regular" w:cs="Times New Roman Regular"/>
              </w:rPr>
              <w:t xml:space="preserve"> ± </w:t>
            </w:r>
            <w:r>
              <w:rPr>
                <w:rFonts w:ascii="Times New Roman Regular" w:hAnsi="Times New Roman Regular" w:cs="Times New Roman Regular"/>
              </w:rPr>
              <w:t>拔管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更换通路</w:t>
            </w:r>
          </w:p>
        </w:tc>
        <w:tc>
          <w:tcPr>
            <w:tcW w:w="3402" w:type="dxa"/>
            <w:shd w:val="clear" w:color="auto" w:fill="FFFFFF" w:themeFill="background1"/>
          </w:tcPr>
          <w:p w14:paraId="238684AC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无菌换药；避免插管处潮湿污染；每日评估</w:t>
            </w:r>
          </w:p>
        </w:tc>
      </w:tr>
      <w:tr w:rsidR="0089197F" w14:paraId="1C5415C8" w14:textId="77777777">
        <w:trPr>
          <w:trHeight w:val="69"/>
        </w:trPr>
        <w:tc>
          <w:tcPr>
            <w:tcW w:w="1985" w:type="dxa"/>
            <w:shd w:val="clear" w:color="auto" w:fill="FFFFFF" w:themeFill="background1"/>
          </w:tcPr>
          <w:p w14:paraId="5E3EC785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呼吸机相关肺炎（</w:t>
            </w:r>
            <w:r>
              <w:rPr>
                <w:rFonts w:ascii="Times New Roman Regular" w:hAnsi="Times New Roman Regular" w:cs="Times New Roman Regular"/>
              </w:rPr>
              <w:t>VAP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111" w:type="dxa"/>
            <w:shd w:val="clear" w:color="auto" w:fill="FFFFFF" w:themeFill="background1"/>
          </w:tcPr>
          <w:p w14:paraId="297928BD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新发浸润影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气道脓痰；痰培养阳性</w:t>
            </w:r>
          </w:p>
        </w:tc>
        <w:tc>
          <w:tcPr>
            <w:tcW w:w="5953" w:type="dxa"/>
            <w:gridSpan w:val="3"/>
            <w:shd w:val="clear" w:color="auto" w:fill="FFFFFF" w:themeFill="background1"/>
          </w:tcPr>
          <w:p w14:paraId="281C91F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经验性抗生素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按药敏调整</w:t>
            </w:r>
          </w:p>
        </w:tc>
        <w:tc>
          <w:tcPr>
            <w:tcW w:w="3402" w:type="dxa"/>
            <w:shd w:val="clear" w:color="auto" w:fill="FFFFFF" w:themeFill="background1"/>
          </w:tcPr>
          <w:p w14:paraId="6B183FCA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抬高床头</w:t>
            </w:r>
            <w:r>
              <w:rPr>
                <w:rFonts w:ascii="Times New Roman Regular" w:hAnsi="Times New Roman Regular" w:cs="Times New Roman Regular"/>
              </w:rPr>
              <w:t xml:space="preserve"> 30-45°</w:t>
            </w:r>
            <w:r>
              <w:rPr>
                <w:rFonts w:ascii="Times New Roman Regular" w:hAnsi="Times New Roman Regular" w:cs="Times New Roman Regular"/>
              </w:rPr>
              <w:t>；口腔护理</w:t>
            </w:r>
            <w:r>
              <w:rPr>
                <w:rFonts w:ascii="Times New Roman Regular" w:hAnsi="Times New Roman Regular" w:cs="Times New Roman Regular"/>
              </w:rPr>
              <w:t xml:space="preserve"> q6h</w:t>
            </w:r>
            <w:r>
              <w:rPr>
                <w:rFonts w:ascii="Times New Roman Regular" w:hAnsi="Times New Roman Regular" w:cs="Times New Roman Regular"/>
              </w:rPr>
              <w:t>；每日评估拔管可能</w:t>
            </w:r>
          </w:p>
        </w:tc>
      </w:tr>
      <w:tr w:rsidR="0089197F" w14:paraId="4CBF5617" w14:textId="77777777">
        <w:trPr>
          <w:trHeight w:val="69"/>
        </w:trPr>
        <w:tc>
          <w:tcPr>
            <w:tcW w:w="15451" w:type="dxa"/>
            <w:gridSpan w:val="6"/>
            <w:shd w:val="clear" w:color="auto" w:fill="DAE9F7" w:themeFill="text2" w:themeFillTint="1A"/>
          </w:tcPr>
          <w:p w14:paraId="60D454A0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九、快速查找索引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9197F" w14:paraId="5DFF4003" w14:textId="77777777">
        <w:trPr>
          <w:trHeight w:val="69"/>
        </w:trPr>
        <w:tc>
          <w:tcPr>
            <w:tcW w:w="1985" w:type="dxa"/>
            <w:shd w:val="clear" w:color="auto" w:fill="DAE9F7" w:themeFill="text2" w:themeFillTint="1A"/>
          </w:tcPr>
          <w:p w14:paraId="635693A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临床表现</w:t>
            </w:r>
          </w:p>
        </w:tc>
        <w:tc>
          <w:tcPr>
            <w:tcW w:w="6662" w:type="dxa"/>
            <w:gridSpan w:val="2"/>
            <w:shd w:val="clear" w:color="auto" w:fill="DAE9F7" w:themeFill="text2" w:themeFillTint="1A"/>
          </w:tcPr>
          <w:p w14:paraId="0B6AA18B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可能并发症（按可能性排序）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C4165C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临床表现</w:t>
            </w:r>
          </w:p>
        </w:tc>
        <w:tc>
          <w:tcPr>
            <w:tcW w:w="5103" w:type="dxa"/>
            <w:gridSpan w:val="2"/>
            <w:shd w:val="clear" w:color="auto" w:fill="DAE9F7" w:themeFill="text2" w:themeFillTint="1A"/>
          </w:tcPr>
          <w:p w14:paraId="419A7820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可能并发症（按可能性排序）</w:t>
            </w:r>
          </w:p>
        </w:tc>
      </w:tr>
      <w:tr w:rsidR="0089197F" w14:paraId="6F4222FD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24478B8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MAP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67BFBA9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先查致命性的（</w:t>
            </w:r>
            <w:r>
              <w:rPr>
                <w:rFonts w:ascii="Times New Roman Regular" w:hAnsi="Times New Roman Regular" w:cs="Times New Roman Regular"/>
              </w:rPr>
              <w:t xml:space="preserve">30 </w:t>
            </w:r>
            <w:r>
              <w:rPr>
                <w:rFonts w:ascii="Times New Roman Regular" w:hAnsi="Times New Roman Regular" w:cs="Times New Roman Regular"/>
              </w:rPr>
              <w:t>秒内）：心包填塞（超声</w:t>
            </w:r>
            <w:r>
              <w:rPr>
                <w:rFonts w:ascii="Times New Roman Regular" w:hAnsi="Times New Roman Regular" w:cs="Times New Roman Regular"/>
              </w:rPr>
              <w:t>RV</w:t>
            </w:r>
            <w:r>
              <w:rPr>
                <w:rFonts w:ascii="Times New Roman Regular" w:hAnsi="Times New Roman Regular" w:cs="Times New Roman Regular"/>
              </w:rPr>
              <w:t>塌陷）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张力性气胸（听诊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超声肺滑动消失）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管路破裂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大出血（肉眼）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再查其他：出血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泵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管路故障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过敏反应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1660DD2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发热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14:paraId="032CF866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感染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溶血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管路相关炎症</w:t>
            </w:r>
          </w:p>
        </w:tc>
      </w:tr>
      <w:tr w:rsidR="0089197F" w14:paraId="6AA9762D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57453E1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SpO₂</w:t>
            </w:r>
            <w:r>
              <w:rPr>
                <w:rFonts w:ascii="Times New Roman Regular" w:hAnsi="Times New Roman Regular" w:cs="Times New Roman Regular"/>
              </w:rPr>
              <w:t>骤降（上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下肢不一致）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166CFF8F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差异性低氧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肺水肿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气胸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氧合器衰竭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E94D1A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PLT </w:t>
            </w:r>
            <w:r>
              <w:rPr>
                <w:rFonts w:ascii="Times New Roman Regular" w:hAnsi="Times New Roman Regular" w:cs="Times New Roman Regular"/>
              </w:rPr>
              <w:t>骤降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14:paraId="5E3D2461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HIT→DIC→</w:t>
            </w:r>
            <w:r>
              <w:rPr>
                <w:rFonts w:ascii="Times New Roman Regular" w:hAnsi="Times New Roman Regular" w:cs="Times New Roman Regular"/>
              </w:rPr>
              <w:t>消耗性（环路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出血）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感染</w:t>
            </w:r>
          </w:p>
        </w:tc>
      </w:tr>
      <w:tr w:rsidR="0089197F" w14:paraId="31F137F1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02278D7E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流量降低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波动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426BD8E4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前负荷不足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插管移位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心包填塞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泵血栓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3E6C6C8F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神志恶化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14:paraId="608D9099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ICH→</w:t>
            </w:r>
            <w:r>
              <w:rPr>
                <w:rFonts w:ascii="Times New Roman Regular" w:hAnsi="Times New Roman Regular" w:cs="Times New Roman Regular"/>
              </w:rPr>
              <w:t>缺血性卒中</w:t>
            </w:r>
            <w:r>
              <w:rPr>
                <w:rFonts w:ascii="Times New Roman Regular" w:hAnsi="Times New Roman Regular" w:cs="Times New Roman Regular"/>
              </w:rPr>
              <w:t>→NCSE→</w:t>
            </w:r>
            <w:r>
              <w:rPr>
                <w:rFonts w:ascii="Times New Roman Regular" w:hAnsi="Times New Roman Regular" w:cs="Times New Roman Regular"/>
              </w:rPr>
              <w:t>低灌注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镇静过深</w:t>
            </w:r>
          </w:p>
        </w:tc>
      </w:tr>
      <w:tr w:rsidR="0089197F" w14:paraId="3B876163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0DFBE3C8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TMP </w:t>
            </w:r>
            <w:r>
              <w:rPr>
                <w:rFonts w:ascii="Times New Roman Regular" w:hAnsi="Times New Roman Regular" w:cs="Times New Roman Regular"/>
              </w:rPr>
              <w:t>升高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135E3139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氧合器血栓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管路扭结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高凝状态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F9308B6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尿量减少</w:t>
            </w: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14:paraId="66C20003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AKI→ </w:t>
            </w:r>
            <w:r>
              <w:rPr>
                <w:rFonts w:ascii="Times New Roman Regular" w:hAnsi="Times New Roman Regular" w:cs="Times New Roman Regular"/>
              </w:rPr>
              <w:t>低灌注（低流量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低</w:t>
            </w:r>
            <w:r>
              <w:rPr>
                <w:rFonts w:ascii="Times New Roman Regular" w:hAnsi="Times New Roman Regular" w:cs="Times New Roman Regular"/>
              </w:rPr>
              <w:t xml:space="preserve"> MAP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肾静脉淤血</w:t>
            </w:r>
          </w:p>
        </w:tc>
      </w:tr>
      <w:tr w:rsidR="0089197F" w14:paraId="42EE4ECD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53AFD4D3" w14:textId="77777777" w:rsidR="0089197F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下肢肿胀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变色</w:t>
            </w: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1B8495E5" w14:textId="77777777" w:rsidR="0089197F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下肢缺血</w:t>
            </w:r>
            <w:r>
              <w:rPr>
                <w:rFonts w:ascii="Times New Roman Regular" w:hAnsi="Times New Roman Regular" w:cs="Times New Roman Regular"/>
              </w:rPr>
              <w:t xml:space="preserve">→ DVT→ 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877339B" w14:textId="77777777" w:rsidR="0089197F" w:rsidRDefault="0089197F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14:paraId="20038ABE" w14:textId="77777777" w:rsidR="0089197F" w:rsidRDefault="0089197F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12CBE" w14:paraId="6D5BF7D8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79E4EA60" w14:textId="77777777" w:rsidR="00C12CBE" w:rsidRDefault="00C12CB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5E006C0B" w14:textId="77777777" w:rsidR="00C12CBE" w:rsidRDefault="00C12CB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13DD5E9" w14:textId="77777777" w:rsidR="00C12CBE" w:rsidRDefault="00C12CB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14:paraId="4C442568" w14:textId="77777777" w:rsidR="00C12CBE" w:rsidRDefault="00C12CB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C12CBE" w14:paraId="0DAFA5B8" w14:textId="77777777">
        <w:trPr>
          <w:trHeight w:val="69"/>
        </w:trPr>
        <w:tc>
          <w:tcPr>
            <w:tcW w:w="1985" w:type="dxa"/>
            <w:shd w:val="clear" w:color="auto" w:fill="FFFFFF" w:themeFill="background1"/>
            <w:vAlign w:val="center"/>
          </w:tcPr>
          <w:p w14:paraId="398D1B18" w14:textId="77777777" w:rsidR="00C12CBE" w:rsidRDefault="00C12CB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662" w:type="dxa"/>
            <w:gridSpan w:val="2"/>
            <w:shd w:val="clear" w:color="auto" w:fill="FFFFFF" w:themeFill="background1"/>
            <w:vAlign w:val="center"/>
          </w:tcPr>
          <w:p w14:paraId="755527DB" w14:textId="77777777" w:rsidR="00C12CBE" w:rsidRDefault="00C12CB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EE6E8FA" w14:textId="77777777" w:rsidR="00C12CBE" w:rsidRDefault="00C12CB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  <w:vAlign w:val="center"/>
          </w:tcPr>
          <w:p w14:paraId="5B84B8BA" w14:textId="77777777" w:rsidR="00C12CBE" w:rsidRDefault="00C12CB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14:paraId="4B51D5A7" w14:textId="77777777" w:rsidR="0089197F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本表覆盖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最常见的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30+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种并发症，建议贴于护士站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/ICU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工作站，异常发生时即时查阅。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89197F">
      <w:headerReference w:type="default" r:id="rId8"/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7A858" w14:textId="77777777" w:rsidR="00850074" w:rsidRDefault="0085007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F95C7B2" w14:textId="77777777" w:rsidR="00850074" w:rsidRDefault="0085007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D946F" w14:textId="77777777" w:rsidR="00850074" w:rsidRDefault="0085007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6FE9315E" w14:textId="77777777" w:rsidR="00850074" w:rsidRDefault="0085007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22083"/>
    <w:rsid w:val="00150046"/>
    <w:rsid w:val="00173A88"/>
    <w:rsid w:val="001976BD"/>
    <w:rsid w:val="001A38A8"/>
    <w:rsid w:val="001A78EF"/>
    <w:rsid w:val="001B1825"/>
    <w:rsid w:val="001C1A11"/>
    <w:rsid w:val="001D1B7A"/>
    <w:rsid w:val="001D2CF1"/>
    <w:rsid w:val="001D31AC"/>
    <w:rsid w:val="001E3E17"/>
    <w:rsid w:val="0022630F"/>
    <w:rsid w:val="0022683D"/>
    <w:rsid w:val="00230004"/>
    <w:rsid w:val="00230FB0"/>
    <w:rsid w:val="002447C0"/>
    <w:rsid w:val="002461A1"/>
    <w:rsid w:val="0025022E"/>
    <w:rsid w:val="00277B80"/>
    <w:rsid w:val="0028390F"/>
    <w:rsid w:val="00291FD4"/>
    <w:rsid w:val="002958E6"/>
    <w:rsid w:val="002B51CF"/>
    <w:rsid w:val="002D13B4"/>
    <w:rsid w:val="002E1D34"/>
    <w:rsid w:val="002E4FF8"/>
    <w:rsid w:val="002E541B"/>
    <w:rsid w:val="002F49DA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D394E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0E9D"/>
    <w:rsid w:val="0051666D"/>
    <w:rsid w:val="00532D39"/>
    <w:rsid w:val="005441CD"/>
    <w:rsid w:val="0055352E"/>
    <w:rsid w:val="00594845"/>
    <w:rsid w:val="00595CB4"/>
    <w:rsid w:val="00597F7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567F5"/>
    <w:rsid w:val="0066296A"/>
    <w:rsid w:val="00670DA2"/>
    <w:rsid w:val="0067438F"/>
    <w:rsid w:val="0067489E"/>
    <w:rsid w:val="006821AB"/>
    <w:rsid w:val="00683875"/>
    <w:rsid w:val="006955EB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47C11"/>
    <w:rsid w:val="00850074"/>
    <w:rsid w:val="00851F10"/>
    <w:rsid w:val="008565A1"/>
    <w:rsid w:val="00856C25"/>
    <w:rsid w:val="00876522"/>
    <w:rsid w:val="0089197F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0447"/>
    <w:rsid w:val="00A028D8"/>
    <w:rsid w:val="00A04832"/>
    <w:rsid w:val="00A05FDE"/>
    <w:rsid w:val="00A10183"/>
    <w:rsid w:val="00A12ED4"/>
    <w:rsid w:val="00A146A0"/>
    <w:rsid w:val="00A34361"/>
    <w:rsid w:val="00A35873"/>
    <w:rsid w:val="00A47BF7"/>
    <w:rsid w:val="00A6456D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250"/>
    <w:rsid w:val="00B82683"/>
    <w:rsid w:val="00BA4C34"/>
    <w:rsid w:val="00BB3DEF"/>
    <w:rsid w:val="00BB51F5"/>
    <w:rsid w:val="00BB6B1C"/>
    <w:rsid w:val="00BC5023"/>
    <w:rsid w:val="00BE0046"/>
    <w:rsid w:val="00BE2BD5"/>
    <w:rsid w:val="00BF7161"/>
    <w:rsid w:val="00C07FBA"/>
    <w:rsid w:val="00C11791"/>
    <w:rsid w:val="00C12CBE"/>
    <w:rsid w:val="00C304E0"/>
    <w:rsid w:val="00C44B7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0B30"/>
    <w:rsid w:val="00DF5D93"/>
    <w:rsid w:val="00DF5EFA"/>
    <w:rsid w:val="00E07998"/>
    <w:rsid w:val="00E25F1B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3FBB"/>
    <w:rsid w:val="00FE27BD"/>
    <w:rsid w:val="00FF74FF"/>
    <w:rsid w:val="2AC35ACF"/>
    <w:rsid w:val="4F71077A"/>
    <w:rsid w:val="D8F87B43"/>
    <w:rsid w:val="FFF2E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3A162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4</Pages>
  <Words>2577</Words>
  <Characters>3043</Characters>
  <Application>Microsoft Office Word</Application>
  <DocSecurity>0</DocSecurity>
  <Lines>217</Lines>
  <Paragraphs>234</Paragraphs>
  <ScaleCrop>false</ScaleCrop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117</cp:revision>
  <dcterms:created xsi:type="dcterms:W3CDTF">2026-08-26T00:09:00Z</dcterms:created>
  <dcterms:modified xsi:type="dcterms:W3CDTF">2026-09-15T12:22:00Z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74E00780DF614675844C1BB5BE746634_12</vt:lpwstr>
  </property>
</Properties>
</file>