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8DCED" w14:textId="77777777" w:rsidR="00D46443" w:rsidRDefault="00000000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27  VV</w:t>
      </w:r>
      <w:proofErr w:type="gramEnd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-ECMO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监测与管理规范：结构化监测计划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964"/>
        <w:gridCol w:w="2746"/>
        <w:gridCol w:w="3746"/>
      </w:tblGrid>
      <w:tr w:rsidR="00D46443" w14:paraId="6B254BD8" w14:textId="77777777">
        <w:tc>
          <w:tcPr>
            <w:tcW w:w="10456" w:type="dxa"/>
            <w:gridSpan w:val="3"/>
            <w:shd w:val="clear" w:color="auto" w:fill="DAE9F7" w:themeFill="text2" w:themeFillTint="1A"/>
          </w:tcPr>
          <w:p w14:paraId="09505DA5" w14:textId="77777777" w:rsidR="00D46443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三、结构化监测计划</w:t>
            </w:r>
          </w:p>
        </w:tc>
      </w:tr>
      <w:tr w:rsidR="00D46443" w14:paraId="52B8929D" w14:textId="77777777">
        <w:trPr>
          <w:trHeight w:val="69"/>
        </w:trPr>
        <w:tc>
          <w:tcPr>
            <w:tcW w:w="10456" w:type="dxa"/>
            <w:gridSpan w:val="3"/>
            <w:shd w:val="clear" w:color="auto" w:fill="DAE9F7" w:themeFill="text2" w:themeFillTint="1A"/>
          </w:tcPr>
          <w:p w14:paraId="10DB938F" w14:textId="77777777" w:rsidR="00D46443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 xml:space="preserve">3.1 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上机后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 xml:space="preserve"> 0-6 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小时（初始稳定期）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ab/>
            </w:r>
          </w:p>
        </w:tc>
      </w:tr>
      <w:tr w:rsidR="00D46443" w14:paraId="6971F4DE" w14:textId="77777777">
        <w:trPr>
          <w:trHeight w:val="69"/>
        </w:trPr>
        <w:tc>
          <w:tcPr>
            <w:tcW w:w="3964" w:type="dxa"/>
            <w:shd w:val="clear" w:color="auto" w:fill="DAE9F7" w:themeFill="text2" w:themeFillTint="1A"/>
          </w:tcPr>
          <w:p w14:paraId="0DDD7DAF" w14:textId="77777777" w:rsidR="00D46443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监测项目</w:t>
            </w:r>
          </w:p>
        </w:tc>
        <w:tc>
          <w:tcPr>
            <w:tcW w:w="2746" w:type="dxa"/>
            <w:shd w:val="clear" w:color="auto" w:fill="DAE9F7" w:themeFill="text2" w:themeFillTint="1A"/>
          </w:tcPr>
          <w:p w14:paraId="052B6497" w14:textId="77777777" w:rsidR="00D4644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频率</w:t>
            </w:r>
          </w:p>
        </w:tc>
        <w:tc>
          <w:tcPr>
            <w:tcW w:w="3746" w:type="dxa"/>
            <w:shd w:val="clear" w:color="auto" w:fill="DAE9F7" w:themeFill="text2" w:themeFillTint="1A"/>
          </w:tcPr>
          <w:p w14:paraId="6CBEA94E" w14:textId="77777777" w:rsidR="00D4644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重点</w:t>
            </w:r>
          </w:p>
        </w:tc>
      </w:tr>
      <w:tr w:rsidR="00D46443" w14:paraId="3CBFEDAF" w14:textId="77777777">
        <w:trPr>
          <w:trHeight w:val="69"/>
        </w:trPr>
        <w:tc>
          <w:tcPr>
            <w:tcW w:w="3964" w:type="dxa"/>
          </w:tcPr>
          <w:p w14:paraId="53CBD944" w14:textId="77777777" w:rsidR="00D46443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生命体征（</w:t>
            </w:r>
            <w:r>
              <w:rPr>
                <w:rFonts w:ascii="Times New Roman Regular" w:hAnsi="Times New Roman Regular" w:cs="Times New Roman Regular"/>
              </w:rPr>
              <w:t>MAP/HR/SpO₂/RR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2746" w:type="dxa"/>
          </w:tcPr>
          <w:p w14:paraId="4E5ADFC4" w14:textId="77777777" w:rsidR="00D46443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持续</w:t>
            </w:r>
            <w:r>
              <w:rPr>
                <w:rFonts w:ascii="Times New Roman Regular" w:hAnsi="Times New Roman Regular" w:cs="Times New Roman Regular"/>
              </w:rPr>
              <w:t>+q15min</w:t>
            </w:r>
          </w:p>
        </w:tc>
        <w:tc>
          <w:tcPr>
            <w:tcW w:w="3746" w:type="dxa"/>
          </w:tcPr>
          <w:p w14:paraId="0F4748C9" w14:textId="77777777" w:rsidR="00D4644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proofErr w:type="spellStart"/>
            <w:r>
              <w:rPr>
                <w:rFonts w:ascii="Times New Roman Regular" w:hAnsi="Times New Roman Regular" w:cs="Times New Roman Regular"/>
              </w:rPr>
              <w:t>PaCO</w:t>
            </w:r>
            <w:proofErr w:type="spellEnd"/>
            <w:r>
              <w:rPr>
                <w:rFonts w:ascii="Times New Roman Regular" w:hAnsi="Times New Roman Regular" w:cs="Times New Roman Regular"/>
              </w:rPr>
              <w:t xml:space="preserve">₂ </w:t>
            </w:r>
            <w:r>
              <w:rPr>
                <w:rFonts w:ascii="Times New Roman Regular" w:hAnsi="Times New Roman Regular" w:cs="Times New Roman Regular"/>
              </w:rPr>
              <w:t>下降速度、</w:t>
            </w:r>
            <w:r>
              <w:rPr>
                <w:rFonts w:ascii="Times New Roman Regular" w:hAnsi="Times New Roman Regular" w:cs="Times New Roman Regular"/>
              </w:rPr>
              <w:t xml:space="preserve">SpO₂ </w:t>
            </w:r>
            <w:r>
              <w:rPr>
                <w:rFonts w:ascii="Times New Roman Regular" w:hAnsi="Times New Roman Regular" w:cs="Times New Roman Regular"/>
              </w:rPr>
              <w:t>上升趋势</w:t>
            </w:r>
          </w:p>
        </w:tc>
      </w:tr>
      <w:tr w:rsidR="00D46443" w14:paraId="00C90D5D" w14:textId="77777777">
        <w:trPr>
          <w:trHeight w:val="69"/>
        </w:trPr>
        <w:tc>
          <w:tcPr>
            <w:tcW w:w="3964" w:type="dxa"/>
          </w:tcPr>
          <w:p w14:paraId="2A0E21ED" w14:textId="77777777" w:rsidR="00D46443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参数（流量</w:t>
            </w:r>
            <w:r>
              <w:rPr>
                <w:rFonts w:ascii="Times New Roman Regular" w:hAnsi="Times New Roman Regular" w:cs="Times New Roman Regular"/>
              </w:rPr>
              <w:t>/RPM/</w:t>
            </w:r>
            <w:r>
              <w:rPr>
                <w:rFonts w:ascii="Times New Roman Regular" w:hAnsi="Times New Roman Regular" w:cs="Times New Roman Regular"/>
              </w:rPr>
              <w:t>扫气）</w:t>
            </w:r>
          </w:p>
        </w:tc>
        <w:tc>
          <w:tcPr>
            <w:tcW w:w="2746" w:type="dxa"/>
          </w:tcPr>
          <w:p w14:paraId="7B384248" w14:textId="77777777" w:rsidR="00D46443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持续</w:t>
            </w:r>
            <w:r>
              <w:rPr>
                <w:rFonts w:ascii="Times New Roman Regular" w:hAnsi="Times New Roman Regular" w:cs="Times New Roman Regular"/>
              </w:rPr>
              <w:t>+q30min</w:t>
            </w:r>
          </w:p>
        </w:tc>
        <w:tc>
          <w:tcPr>
            <w:tcW w:w="3746" w:type="dxa"/>
          </w:tcPr>
          <w:p w14:paraId="3853C569" w14:textId="77777777" w:rsidR="00D4644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流量稳定、再循环征象</w:t>
            </w:r>
          </w:p>
        </w:tc>
      </w:tr>
      <w:tr w:rsidR="00D46443" w14:paraId="57949A73" w14:textId="77777777">
        <w:trPr>
          <w:trHeight w:val="69"/>
        </w:trPr>
        <w:tc>
          <w:tcPr>
            <w:tcW w:w="3964" w:type="dxa"/>
          </w:tcPr>
          <w:p w14:paraId="3C124F73" w14:textId="77777777" w:rsidR="00D46443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动脉血气（患者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膜后）</w:t>
            </w:r>
          </w:p>
        </w:tc>
        <w:tc>
          <w:tcPr>
            <w:tcW w:w="2746" w:type="dxa"/>
          </w:tcPr>
          <w:p w14:paraId="257EBE21" w14:textId="77777777" w:rsidR="00D46443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q1-2h</w:t>
            </w:r>
          </w:p>
        </w:tc>
        <w:tc>
          <w:tcPr>
            <w:tcW w:w="3746" w:type="dxa"/>
          </w:tcPr>
          <w:p w14:paraId="0A50C4A5" w14:textId="77777777" w:rsidR="00D4644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proofErr w:type="spellStart"/>
            <w:r>
              <w:rPr>
                <w:rFonts w:ascii="Times New Roman Regular" w:hAnsi="Times New Roman Regular" w:cs="Times New Roman Regular"/>
              </w:rPr>
              <w:t>PaCO</w:t>
            </w:r>
            <w:proofErr w:type="spellEnd"/>
            <w:r>
              <w:rPr>
                <w:rFonts w:ascii="Times New Roman Regular" w:hAnsi="Times New Roman Regular" w:cs="Times New Roman Regular"/>
              </w:rPr>
              <w:t xml:space="preserve">₂ </w:t>
            </w:r>
            <w:r>
              <w:rPr>
                <w:rFonts w:ascii="Times New Roman Regular" w:hAnsi="Times New Roman Regular" w:cs="Times New Roman Regular"/>
              </w:rPr>
              <w:t>变化速度是关键</w:t>
            </w:r>
          </w:p>
        </w:tc>
      </w:tr>
      <w:tr w:rsidR="00D46443" w14:paraId="700FE6BC" w14:textId="77777777">
        <w:trPr>
          <w:trHeight w:val="69"/>
        </w:trPr>
        <w:tc>
          <w:tcPr>
            <w:tcW w:w="3964" w:type="dxa"/>
          </w:tcPr>
          <w:p w14:paraId="7AF60391" w14:textId="77777777" w:rsidR="00D46443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ACT</w:t>
            </w:r>
          </w:p>
        </w:tc>
        <w:tc>
          <w:tcPr>
            <w:tcW w:w="2746" w:type="dxa"/>
          </w:tcPr>
          <w:p w14:paraId="4AF3D10E" w14:textId="77777777" w:rsidR="00D46443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q1-2h</w:t>
            </w:r>
          </w:p>
        </w:tc>
        <w:tc>
          <w:tcPr>
            <w:tcW w:w="3746" w:type="dxa"/>
          </w:tcPr>
          <w:p w14:paraId="06A7D7D6" w14:textId="77777777" w:rsidR="00D4644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抗凝达标</w:t>
            </w:r>
          </w:p>
        </w:tc>
      </w:tr>
      <w:tr w:rsidR="00D46443" w14:paraId="12707F6A" w14:textId="77777777">
        <w:trPr>
          <w:trHeight w:val="69"/>
        </w:trPr>
        <w:tc>
          <w:tcPr>
            <w:tcW w:w="3964" w:type="dxa"/>
          </w:tcPr>
          <w:p w14:paraId="2D13AAC4" w14:textId="77777777" w:rsidR="00D46443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插管处</w:t>
            </w:r>
          </w:p>
        </w:tc>
        <w:tc>
          <w:tcPr>
            <w:tcW w:w="2746" w:type="dxa"/>
          </w:tcPr>
          <w:p w14:paraId="668AED67" w14:textId="77777777" w:rsidR="00D46443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q1h</w:t>
            </w:r>
          </w:p>
        </w:tc>
        <w:tc>
          <w:tcPr>
            <w:tcW w:w="3746" w:type="dxa"/>
          </w:tcPr>
          <w:p w14:paraId="7AC27E34" w14:textId="77777777" w:rsidR="00D4644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有无出血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血肿</w:t>
            </w:r>
          </w:p>
        </w:tc>
      </w:tr>
      <w:tr w:rsidR="00D46443" w14:paraId="4EA13C06" w14:textId="77777777">
        <w:trPr>
          <w:trHeight w:val="69"/>
        </w:trPr>
        <w:tc>
          <w:tcPr>
            <w:tcW w:w="3964" w:type="dxa"/>
          </w:tcPr>
          <w:p w14:paraId="00D4B5FE" w14:textId="77777777" w:rsidR="00D46443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乳酸</w:t>
            </w:r>
          </w:p>
        </w:tc>
        <w:tc>
          <w:tcPr>
            <w:tcW w:w="2746" w:type="dxa"/>
          </w:tcPr>
          <w:p w14:paraId="7B567263" w14:textId="77777777" w:rsidR="00D46443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q2h</w:t>
            </w:r>
          </w:p>
        </w:tc>
        <w:tc>
          <w:tcPr>
            <w:tcW w:w="3746" w:type="dxa"/>
          </w:tcPr>
          <w:p w14:paraId="3E6F4B1C" w14:textId="77777777" w:rsidR="00D4644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是否开始下降</w:t>
            </w:r>
          </w:p>
        </w:tc>
      </w:tr>
      <w:tr w:rsidR="00D46443" w14:paraId="33687F59" w14:textId="77777777">
        <w:trPr>
          <w:trHeight w:val="69"/>
        </w:trPr>
        <w:tc>
          <w:tcPr>
            <w:tcW w:w="3964" w:type="dxa"/>
          </w:tcPr>
          <w:p w14:paraId="1A889DA1" w14:textId="77777777" w:rsidR="00D46443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胸片</w:t>
            </w:r>
          </w:p>
        </w:tc>
        <w:tc>
          <w:tcPr>
            <w:tcW w:w="2746" w:type="dxa"/>
          </w:tcPr>
          <w:p w14:paraId="0613EF1A" w14:textId="77777777" w:rsidR="00D46443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上机后</w:t>
            </w:r>
            <w:r>
              <w:rPr>
                <w:rFonts w:ascii="Times New Roman Regular" w:hAnsi="Times New Roman Regular" w:cs="Times New Roman Regular"/>
              </w:rPr>
              <w:t xml:space="preserve"> 1-2h</w:t>
            </w:r>
          </w:p>
        </w:tc>
        <w:tc>
          <w:tcPr>
            <w:tcW w:w="3746" w:type="dxa"/>
          </w:tcPr>
          <w:p w14:paraId="45C8621B" w14:textId="77777777" w:rsidR="00D46443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插管位置确认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肺复张情况</w:t>
            </w:r>
          </w:p>
        </w:tc>
      </w:tr>
      <w:tr w:rsidR="00E05D7C" w14:paraId="2B527FA3" w14:textId="77777777">
        <w:trPr>
          <w:trHeight w:val="69"/>
        </w:trPr>
        <w:tc>
          <w:tcPr>
            <w:tcW w:w="3964" w:type="dxa"/>
          </w:tcPr>
          <w:p w14:paraId="4FA7EC4F" w14:textId="77777777" w:rsidR="00E05D7C" w:rsidRDefault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746" w:type="dxa"/>
          </w:tcPr>
          <w:p w14:paraId="7821747A" w14:textId="77777777" w:rsidR="00E05D7C" w:rsidRDefault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746" w:type="dxa"/>
          </w:tcPr>
          <w:p w14:paraId="367E6E19" w14:textId="77777777" w:rsidR="00E05D7C" w:rsidRDefault="00E05D7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D46443" w14:paraId="1ADEACA6" w14:textId="77777777">
        <w:trPr>
          <w:trHeight w:val="69"/>
        </w:trPr>
        <w:tc>
          <w:tcPr>
            <w:tcW w:w="10456" w:type="dxa"/>
            <w:gridSpan w:val="3"/>
            <w:shd w:val="clear" w:color="auto" w:fill="DAE9F7" w:themeFill="text2" w:themeFillTint="1A"/>
          </w:tcPr>
          <w:p w14:paraId="4AEA557E" w14:textId="77777777" w:rsidR="00D46443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3.2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上机后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6-24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小时</w:t>
            </w:r>
          </w:p>
        </w:tc>
      </w:tr>
      <w:tr w:rsidR="00E05D7C" w14:paraId="45AC3EB6" w14:textId="77777777" w:rsidTr="00E82CE0">
        <w:trPr>
          <w:trHeight w:val="69"/>
        </w:trPr>
        <w:tc>
          <w:tcPr>
            <w:tcW w:w="3964" w:type="dxa"/>
            <w:shd w:val="clear" w:color="auto" w:fill="DAE9F7" w:themeFill="text2" w:themeFillTint="1A"/>
          </w:tcPr>
          <w:p w14:paraId="6B922907" w14:textId="77777777" w:rsidR="00E05D7C" w:rsidRDefault="00E05D7C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监测项目</w:t>
            </w:r>
          </w:p>
        </w:tc>
        <w:tc>
          <w:tcPr>
            <w:tcW w:w="6492" w:type="dxa"/>
            <w:gridSpan w:val="2"/>
            <w:shd w:val="clear" w:color="auto" w:fill="DAE9F7" w:themeFill="text2" w:themeFillTint="1A"/>
          </w:tcPr>
          <w:p w14:paraId="7A12FE21" w14:textId="4E2B374F" w:rsidR="00E05D7C" w:rsidRDefault="00E05D7C" w:rsidP="00E05D7C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频率</w:t>
            </w:r>
          </w:p>
        </w:tc>
      </w:tr>
      <w:tr w:rsidR="00E05D7C" w14:paraId="4A7176F3" w14:textId="77777777" w:rsidTr="00645EF2">
        <w:trPr>
          <w:trHeight w:val="69"/>
        </w:trPr>
        <w:tc>
          <w:tcPr>
            <w:tcW w:w="3964" w:type="dxa"/>
          </w:tcPr>
          <w:p w14:paraId="7BEE965E" w14:textId="77777777" w:rsidR="00E05D7C" w:rsidRDefault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生命体征</w:t>
            </w:r>
            <w:r>
              <w:rPr>
                <w:rFonts w:ascii="Times New Roman Regular" w:hAnsi="Times New Roman Regular" w:cs="Times New Roman Regular"/>
              </w:rPr>
              <w:t xml:space="preserve">+ECMO </w:t>
            </w:r>
            <w:r>
              <w:rPr>
                <w:rFonts w:ascii="Times New Roman Regular" w:hAnsi="Times New Roman Regular" w:cs="Times New Roman Regular"/>
              </w:rPr>
              <w:t>参数</w:t>
            </w:r>
          </w:p>
        </w:tc>
        <w:tc>
          <w:tcPr>
            <w:tcW w:w="6492" w:type="dxa"/>
            <w:gridSpan w:val="2"/>
          </w:tcPr>
          <w:p w14:paraId="564FB221" w14:textId="25E6FDDF" w:rsidR="00E05D7C" w:rsidRDefault="00E05D7C" w:rsidP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q1-2h</w:t>
            </w:r>
          </w:p>
        </w:tc>
      </w:tr>
      <w:tr w:rsidR="00E05D7C" w14:paraId="754A6B4F" w14:textId="77777777" w:rsidTr="0084437D">
        <w:trPr>
          <w:trHeight w:val="69"/>
        </w:trPr>
        <w:tc>
          <w:tcPr>
            <w:tcW w:w="3964" w:type="dxa"/>
          </w:tcPr>
          <w:p w14:paraId="7DED35BE" w14:textId="77777777" w:rsidR="00E05D7C" w:rsidRDefault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ACT/APTT</w:t>
            </w:r>
          </w:p>
        </w:tc>
        <w:tc>
          <w:tcPr>
            <w:tcW w:w="6492" w:type="dxa"/>
            <w:gridSpan w:val="2"/>
          </w:tcPr>
          <w:p w14:paraId="2DA6DBC9" w14:textId="42473B27" w:rsidR="00E05D7C" w:rsidRDefault="00E05D7C" w:rsidP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ACT q2-4h / APTT q6h</w:t>
            </w:r>
          </w:p>
        </w:tc>
      </w:tr>
      <w:tr w:rsidR="00E05D7C" w14:paraId="793C9F9B" w14:textId="77777777" w:rsidTr="002C6E7D">
        <w:trPr>
          <w:trHeight w:val="69"/>
        </w:trPr>
        <w:tc>
          <w:tcPr>
            <w:tcW w:w="3964" w:type="dxa"/>
          </w:tcPr>
          <w:p w14:paraId="4303A5DE" w14:textId="77777777" w:rsidR="00E05D7C" w:rsidRDefault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血气</w:t>
            </w:r>
          </w:p>
        </w:tc>
        <w:tc>
          <w:tcPr>
            <w:tcW w:w="6492" w:type="dxa"/>
            <w:gridSpan w:val="2"/>
          </w:tcPr>
          <w:p w14:paraId="3C894584" w14:textId="1214D1C1" w:rsidR="00E05D7C" w:rsidRDefault="00E05D7C" w:rsidP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q2-4h</w:t>
            </w:r>
          </w:p>
        </w:tc>
      </w:tr>
      <w:tr w:rsidR="00E05D7C" w14:paraId="096768E6" w14:textId="77777777" w:rsidTr="00D5118E">
        <w:trPr>
          <w:trHeight w:val="69"/>
        </w:trPr>
        <w:tc>
          <w:tcPr>
            <w:tcW w:w="3964" w:type="dxa"/>
          </w:tcPr>
          <w:p w14:paraId="25C40887" w14:textId="77777777" w:rsidR="00E05D7C" w:rsidRDefault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血常规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凝血</w:t>
            </w:r>
          </w:p>
        </w:tc>
        <w:tc>
          <w:tcPr>
            <w:tcW w:w="6492" w:type="dxa"/>
            <w:gridSpan w:val="2"/>
          </w:tcPr>
          <w:p w14:paraId="3511DD66" w14:textId="3571BBAA" w:rsidR="00E05D7C" w:rsidRDefault="00E05D7C" w:rsidP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q6-8h</w:t>
            </w:r>
          </w:p>
        </w:tc>
      </w:tr>
      <w:tr w:rsidR="00E05D7C" w14:paraId="482AE0E5" w14:textId="77777777" w:rsidTr="006B3431">
        <w:trPr>
          <w:trHeight w:val="69"/>
        </w:trPr>
        <w:tc>
          <w:tcPr>
            <w:tcW w:w="3964" w:type="dxa"/>
          </w:tcPr>
          <w:p w14:paraId="5F300709" w14:textId="77777777" w:rsidR="00E05D7C" w:rsidRDefault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肝肾功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电解质</w:t>
            </w:r>
          </w:p>
        </w:tc>
        <w:tc>
          <w:tcPr>
            <w:tcW w:w="6492" w:type="dxa"/>
            <w:gridSpan w:val="2"/>
          </w:tcPr>
          <w:p w14:paraId="774FB6F6" w14:textId="6AE0CC20" w:rsidR="00E05D7C" w:rsidRDefault="00E05D7C" w:rsidP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q8-12h</w:t>
            </w:r>
          </w:p>
        </w:tc>
      </w:tr>
      <w:tr w:rsidR="00E05D7C" w14:paraId="0D843FD0" w14:textId="77777777" w:rsidTr="00D6117B">
        <w:trPr>
          <w:trHeight w:val="69"/>
        </w:trPr>
        <w:tc>
          <w:tcPr>
            <w:tcW w:w="3964" w:type="dxa"/>
          </w:tcPr>
          <w:p w14:paraId="30028FD4" w14:textId="77777777" w:rsidR="00E05D7C" w:rsidRDefault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超声（心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肺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插管）</w:t>
            </w:r>
          </w:p>
        </w:tc>
        <w:tc>
          <w:tcPr>
            <w:tcW w:w="6492" w:type="dxa"/>
            <w:gridSpan w:val="2"/>
          </w:tcPr>
          <w:p w14:paraId="5D0B1728" w14:textId="615BDF3C" w:rsidR="00E05D7C" w:rsidRDefault="00E05D7C" w:rsidP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每日</w:t>
            </w:r>
          </w:p>
        </w:tc>
      </w:tr>
      <w:tr w:rsidR="00E05D7C" w14:paraId="29991F83" w14:textId="77777777" w:rsidTr="009925DD">
        <w:trPr>
          <w:trHeight w:val="69"/>
        </w:trPr>
        <w:tc>
          <w:tcPr>
            <w:tcW w:w="3964" w:type="dxa"/>
          </w:tcPr>
          <w:p w14:paraId="2590BFB8" w14:textId="77777777" w:rsidR="00E05D7C" w:rsidRDefault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液体平衡</w:t>
            </w:r>
          </w:p>
        </w:tc>
        <w:tc>
          <w:tcPr>
            <w:tcW w:w="6492" w:type="dxa"/>
            <w:gridSpan w:val="2"/>
          </w:tcPr>
          <w:p w14:paraId="50AD761D" w14:textId="3E62B1A2" w:rsidR="00E05D7C" w:rsidRDefault="00E05D7C" w:rsidP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q8h</w:t>
            </w:r>
          </w:p>
        </w:tc>
      </w:tr>
      <w:tr w:rsidR="00E05D7C" w14:paraId="1DFFCE95" w14:textId="77777777" w:rsidTr="009925DD">
        <w:trPr>
          <w:trHeight w:val="69"/>
        </w:trPr>
        <w:tc>
          <w:tcPr>
            <w:tcW w:w="3964" w:type="dxa"/>
          </w:tcPr>
          <w:p w14:paraId="2566F83D" w14:textId="77777777" w:rsidR="00E05D7C" w:rsidRDefault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492" w:type="dxa"/>
            <w:gridSpan w:val="2"/>
          </w:tcPr>
          <w:p w14:paraId="7A4E0417" w14:textId="77777777" w:rsidR="00E05D7C" w:rsidRDefault="00E05D7C" w:rsidP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  <w:tr w:rsidR="00D46443" w14:paraId="1B48D62A" w14:textId="77777777">
        <w:trPr>
          <w:trHeight w:val="69"/>
        </w:trPr>
        <w:tc>
          <w:tcPr>
            <w:tcW w:w="10456" w:type="dxa"/>
            <w:gridSpan w:val="3"/>
            <w:shd w:val="clear" w:color="auto" w:fill="DAE9F7" w:themeFill="text2" w:themeFillTint="1A"/>
          </w:tcPr>
          <w:p w14:paraId="725AAA6C" w14:textId="77777777" w:rsidR="00D46443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3.3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稳定运行期（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&gt; 24h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）</w:t>
            </w:r>
          </w:p>
        </w:tc>
      </w:tr>
      <w:tr w:rsidR="00E05D7C" w14:paraId="3C9F9106" w14:textId="77777777" w:rsidTr="006761F6">
        <w:trPr>
          <w:trHeight w:val="69"/>
        </w:trPr>
        <w:tc>
          <w:tcPr>
            <w:tcW w:w="3964" w:type="dxa"/>
            <w:shd w:val="clear" w:color="auto" w:fill="DAE9F7" w:themeFill="text2" w:themeFillTint="1A"/>
          </w:tcPr>
          <w:p w14:paraId="544CD682" w14:textId="77777777" w:rsidR="00E05D7C" w:rsidRDefault="00E05D7C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监测项目</w:t>
            </w:r>
          </w:p>
        </w:tc>
        <w:tc>
          <w:tcPr>
            <w:tcW w:w="6492" w:type="dxa"/>
            <w:gridSpan w:val="2"/>
            <w:shd w:val="clear" w:color="auto" w:fill="DAE9F7" w:themeFill="text2" w:themeFillTint="1A"/>
          </w:tcPr>
          <w:p w14:paraId="584DD2DF" w14:textId="78D18DEF" w:rsidR="00E05D7C" w:rsidRDefault="00E05D7C" w:rsidP="00E05D7C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频率</w:t>
            </w:r>
          </w:p>
        </w:tc>
      </w:tr>
      <w:tr w:rsidR="00E05D7C" w14:paraId="498A0A60" w14:textId="77777777" w:rsidTr="007117DF">
        <w:trPr>
          <w:trHeight w:val="69"/>
        </w:trPr>
        <w:tc>
          <w:tcPr>
            <w:tcW w:w="3964" w:type="dxa"/>
          </w:tcPr>
          <w:p w14:paraId="508B6F1E" w14:textId="77777777" w:rsidR="00E05D7C" w:rsidRDefault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全部参数</w:t>
            </w:r>
          </w:p>
        </w:tc>
        <w:tc>
          <w:tcPr>
            <w:tcW w:w="6492" w:type="dxa"/>
            <w:gridSpan w:val="2"/>
          </w:tcPr>
          <w:p w14:paraId="02386BBE" w14:textId="0C985F32" w:rsidR="00E05D7C" w:rsidRDefault="00E05D7C" w:rsidP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q4-8h</w:t>
            </w:r>
            <w:r>
              <w:rPr>
                <w:rFonts w:ascii="Times New Roman Regular" w:hAnsi="Times New Roman Regular" w:cs="Times New Roman Regular"/>
              </w:rPr>
              <w:t>（参见附件</w:t>
            </w:r>
            <w:r>
              <w:rPr>
                <w:rFonts w:ascii="Times New Roman Regular" w:hAnsi="Times New Roman Regular" w:cs="Times New Roman Regular"/>
              </w:rPr>
              <w:t xml:space="preserve"> 4 </w:t>
            </w:r>
            <w:r>
              <w:rPr>
                <w:rFonts w:ascii="Times New Roman Regular" w:hAnsi="Times New Roman Regular" w:cs="Times New Roman Regular"/>
              </w:rPr>
              <w:t>每班核查）</w:t>
            </w:r>
          </w:p>
        </w:tc>
      </w:tr>
      <w:tr w:rsidR="00E05D7C" w14:paraId="3FAC9019" w14:textId="77777777" w:rsidTr="00B84C84">
        <w:trPr>
          <w:trHeight w:val="69"/>
        </w:trPr>
        <w:tc>
          <w:tcPr>
            <w:tcW w:w="3964" w:type="dxa"/>
          </w:tcPr>
          <w:p w14:paraId="4FBCE11D" w14:textId="77777777" w:rsidR="00E05D7C" w:rsidRDefault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神经评估</w:t>
            </w:r>
          </w:p>
        </w:tc>
        <w:tc>
          <w:tcPr>
            <w:tcW w:w="6492" w:type="dxa"/>
            <w:gridSpan w:val="2"/>
          </w:tcPr>
          <w:p w14:paraId="6B553A5A" w14:textId="22F91CAE" w:rsidR="00E05D7C" w:rsidRDefault="00E05D7C" w:rsidP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q4-6h</w:t>
            </w:r>
            <w:r>
              <w:rPr>
                <w:rFonts w:ascii="Times New Roman Regular" w:hAnsi="Times New Roman Regular" w:cs="Times New Roman Regular"/>
              </w:rPr>
              <w:t>（清醒者常规交流即可）</w:t>
            </w:r>
          </w:p>
        </w:tc>
      </w:tr>
      <w:tr w:rsidR="00E05D7C" w14:paraId="56CD4894" w14:textId="77777777" w:rsidTr="00954A61">
        <w:trPr>
          <w:trHeight w:val="69"/>
        </w:trPr>
        <w:tc>
          <w:tcPr>
            <w:tcW w:w="3964" w:type="dxa"/>
          </w:tcPr>
          <w:p w14:paraId="5A20DD3B" w14:textId="77777777" w:rsidR="00E05D7C" w:rsidRDefault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肺部超声</w:t>
            </w:r>
          </w:p>
        </w:tc>
        <w:tc>
          <w:tcPr>
            <w:tcW w:w="6492" w:type="dxa"/>
            <w:gridSpan w:val="2"/>
          </w:tcPr>
          <w:p w14:paraId="16CD233B" w14:textId="28995AF4" w:rsidR="00E05D7C" w:rsidRDefault="00E05D7C" w:rsidP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每</w:t>
            </w:r>
            <w:r>
              <w:rPr>
                <w:rFonts w:ascii="Times New Roman Regular" w:hAnsi="Times New Roman Regular" w:cs="Times New Roman Regular"/>
              </w:rPr>
              <w:t xml:space="preserve"> 1-2 </w:t>
            </w:r>
            <w:r>
              <w:rPr>
                <w:rFonts w:ascii="Times New Roman Regular" w:hAnsi="Times New Roman Regular" w:cs="Times New Roman Regular"/>
              </w:rPr>
              <w:t>天（追踪实变</w:t>
            </w:r>
            <w:r>
              <w:rPr>
                <w:rFonts w:ascii="Times New Roman Regular" w:hAnsi="Times New Roman Regular" w:cs="Times New Roman Regular"/>
              </w:rPr>
              <w:t xml:space="preserve">→B </w:t>
            </w:r>
            <w:r>
              <w:rPr>
                <w:rFonts w:ascii="Times New Roman Regular" w:hAnsi="Times New Roman Regular" w:cs="Times New Roman Regular"/>
              </w:rPr>
              <w:t>线</w:t>
            </w:r>
            <w:r>
              <w:rPr>
                <w:rFonts w:ascii="Times New Roman Regular" w:hAnsi="Times New Roman Regular" w:cs="Times New Roman Regular"/>
              </w:rPr>
              <w:t xml:space="preserve">→A </w:t>
            </w:r>
            <w:r>
              <w:rPr>
                <w:rFonts w:ascii="Times New Roman Regular" w:hAnsi="Times New Roman Regular" w:cs="Times New Roman Regular"/>
              </w:rPr>
              <w:t>线的动态变化）</w:t>
            </w:r>
          </w:p>
        </w:tc>
      </w:tr>
      <w:tr w:rsidR="00E05D7C" w14:paraId="089B4D6D" w14:textId="77777777" w:rsidTr="00954A61">
        <w:trPr>
          <w:trHeight w:val="69"/>
        </w:trPr>
        <w:tc>
          <w:tcPr>
            <w:tcW w:w="3964" w:type="dxa"/>
          </w:tcPr>
          <w:p w14:paraId="490C9B97" w14:textId="77777777" w:rsidR="00E05D7C" w:rsidRDefault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492" w:type="dxa"/>
            <w:gridSpan w:val="2"/>
          </w:tcPr>
          <w:p w14:paraId="03B9C3DB" w14:textId="77777777" w:rsidR="00E05D7C" w:rsidRDefault="00E05D7C" w:rsidP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  <w:tr w:rsidR="00E05D7C" w14:paraId="69ECB2E0" w14:textId="77777777" w:rsidTr="00954A61">
        <w:trPr>
          <w:trHeight w:val="69"/>
        </w:trPr>
        <w:tc>
          <w:tcPr>
            <w:tcW w:w="3964" w:type="dxa"/>
          </w:tcPr>
          <w:p w14:paraId="5FFE75E0" w14:textId="77777777" w:rsidR="00E05D7C" w:rsidRDefault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492" w:type="dxa"/>
            <w:gridSpan w:val="2"/>
          </w:tcPr>
          <w:p w14:paraId="3FFD0D1C" w14:textId="77777777" w:rsidR="00E05D7C" w:rsidRDefault="00E05D7C" w:rsidP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  <w:tr w:rsidR="00E05D7C" w14:paraId="78AA4492" w14:textId="77777777" w:rsidTr="00954A61">
        <w:trPr>
          <w:trHeight w:val="69"/>
        </w:trPr>
        <w:tc>
          <w:tcPr>
            <w:tcW w:w="3964" w:type="dxa"/>
          </w:tcPr>
          <w:p w14:paraId="6A267CD8" w14:textId="77777777" w:rsidR="00E05D7C" w:rsidRDefault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492" w:type="dxa"/>
            <w:gridSpan w:val="2"/>
          </w:tcPr>
          <w:p w14:paraId="61905218" w14:textId="77777777" w:rsidR="00E05D7C" w:rsidRDefault="00E05D7C" w:rsidP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  <w:tr w:rsidR="00E05D7C" w14:paraId="55AB5095" w14:textId="77777777" w:rsidTr="00954A61">
        <w:trPr>
          <w:trHeight w:val="69"/>
        </w:trPr>
        <w:tc>
          <w:tcPr>
            <w:tcW w:w="3964" w:type="dxa"/>
          </w:tcPr>
          <w:p w14:paraId="2F9587F6" w14:textId="77777777" w:rsidR="00E05D7C" w:rsidRDefault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492" w:type="dxa"/>
            <w:gridSpan w:val="2"/>
          </w:tcPr>
          <w:p w14:paraId="168DB6D2" w14:textId="77777777" w:rsidR="00E05D7C" w:rsidRDefault="00E05D7C" w:rsidP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  <w:tr w:rsidR="00E05D7C" w14:paraId="1AACF819" w14:textId="77777777" w:rsidTr="00954A61">
        <w:trPr>
          <w:trHeight w:val="69"/>
        </w:trPr>
        <w:tc>
          <w:tcPr>
            <w:tcW w:w="3964" w:type="dxa"/>
          </w:tcPr>
          <w:p w14:paraId="128879F4" w14:textId="77777777" w:rsidR="00E05D7C" w:rsidRDefault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  <w:p w14:paraId="7CD34EE0" w14:textId="77777777" w:rsidR="00E05D7C" w:rsidRDefault="00E05D7C">
            <w:pPr>
              <w:spacing w:after="0" w:line="240" w:lineRule="auto"/>
              <w:rPr>
                <w:rFonts w:ascii="Times New Roman Regular" w:hAnsi="Times New Roman Regular" w:cs="Times New Roman Regular" w:hint="eastAsia"/>
              </w:rPr>
            </w:pPr>
          </w:p>
        </w:tc>
        <w:tc>
          <w:tcPr>
            <w:tcW w:w="6492" w:type="dxa"/>
            <w:gridSpan w:val="2"/>
          </w:tcPr>
          <w:p w14:paraId="5185F24B" w14:textId="77777777" w:rsidR="00E05D7C" w:rsidRDefault="00E05D7C" w:rsidP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</w:tbl>
    <w:p w14:paraId="1C662DCF" w14:textId="77777777" w:rsidR="00D46443" w:rsidRDefault="00000000">
      <w:pPr>
        <w:spacing w:after="0" w:line="360" w:lineRule="auto"/>
        <w:jc w:val="both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ELSO VV-ECMO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成人指南（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2021·ASAIO J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+ EOLIA 2018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NEJM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+ CESAR 2009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Lancet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+ Combes A et al. 2025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综述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 + PRONECMO 2023 + ELSO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神经监测共识（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+ ELSO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抗凝指南（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2021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）。</w:t>
      </w:r>
    </w:p>
    <w:p w14:paraId="16F82216" w14:textId="77777777" w:rsidR="00D46443" w:rsidRDefault="00000000">
      <w:pPr>
        <w:spacing w:after="0" w:line="360" w:lineRule="auto"/>
        <w:jc w:val="both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VV-ECMO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运行期间系统化监测与管理的参考标准。</w:t>
      </w:r>
    </w:p>
    <w:p w14:paraId="48406F32" w14:textId="77777777" w:rsidR="00D46443" w:rsidRDefault="00000000">
      <w:pPr>
        <w:spacing w:after="0" w:line="36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与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 VA-ECMO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管理的核心区别：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VV-ECMO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不提供循环支持，核心是气体交换管理；无需关注左室功能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/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脉压，但需重点关注再循环、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CO₂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滴定、自主呼吸保留、右心保护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"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。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sectPr w:rsidR="00D46443">
      <w:headerReference w:type="default" r:id="rId8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86EC3" w14:textId="77777777" w:rsidR="00F554CD" w:rsidRDefault="00F554CD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2C487A3" w14:textId="77777777" w:rsidR="00F554CD" w:rsidRDefault="00F554CD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7CE1D" w14:textId="77777777" w:rsidR="00F554CD" w:rsidRDefault="00F554CD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0A90C385" w14:textId="77777777" w:rsidR="00F554CD" w:rsidRDefault="00F554CD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96000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6000" cy="396000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F7"/>
    <w:rsid w:val="00005837"/>
    <w:rsid w:val="00043578"/>
    <w:rsid w:val="00095CB9"/>
    <w:rsid w:val="000A6C22"/>
    <w:rsid w:val="00106FC2"/>
    <w:rsid w:val="001976BD"/>
    <w:rsid w:val="001B1825"/>
    <w:rsid w:val="001E3E17"/>
    <w:rsid w:val="0025022E"/>
    <w:rsid w:val="00277B80"/>
    <w:rsid w:val="0028390F"/>
    <w:rsid w:val="002958E6"/>
    <w:rsid w:val="002E541B"/>
    <w:rsid w:val="00367B80"/>
    <w:rsid w:val="003849A7"/>
    <w:rsid w:val="00392729"/>
    <w:rsid w:val="003F7C4E"/>
    <w:rsid w:val="00403873"/>
    <w:rsid w:val="00420164"/>
    <w:rsid w:val="00436EBB"/>
    <w:rsid w:val="0045511D"/>
    <w:rsid w:val="004D3534"/>
    <w:rsid w:val="004E5DC0"/>
    <w:rsid w:val="0051666D"/>
    <w:rsid w:val="0055352E"/>
    <w:rsid w:val="005C1AE6"/>
    <w:rsid w:val="005E3FFF"/>
    <w:rsid w:val="005E7B31"/>
    <w:rsid w:val="00615F67"/>
    <w:rsid w:val="0066296A"/>
    <w:rsid w:val="0067489E"/>
    <w:rsid w:val="006B0AF7"/>
    <w:rsid w:val="00712214"/>
    <w:rsid w:val="00724BE2"/>
    <w:rsid w:val="007468DB"/>
    <w:rsid w:val="00781552"/>
    <w:rsid w:val="00791899"/>
    <w:rsid w:val="007F1B54"/>
    <w:rsid w:val="009113A4"/>
    <w:rsid w:val="00942AD5"/>
    <w:rsid w:val="00942E4E"/>
    <w:rsid w:val="009774FB"/>
    <w:rsid w:val="009839B4"/>
    <w:rsid w:val="0098450C"/>
    <w:rsid w:val="009D0729"/>
    <w:rsid w:val="009F75BC"/>
    <w:rsid w:val="00A47BF7"/>
    <w:rsid w:val="00AD407A"/>
    <w:rsid w:val="00AF5E37"/>
    <w:rsid w:val="00B04651"/>
    <w:rsid w:val="00B13456"/>
    <w:rsid w:val="00B57F09"/>
    <w:rsid w:val="00B73C09"/>
    <w:rsid w:val="00BB51F5"/>
    <w:rsid w:val="00BB6B1C"/>
    <w:rsid w:val="00BE2BD5"/>
    <w:rsid w:val="00C46955"/>
    <w:rsid w:val="00C56230"/>
    <w:rsid w:val="00C925F1"/>
    <w:rsid w:val="00CA6A42"/>
    <w:rsid w:val="00CC2750"/>
    <w:rsid w:val="00D01918"/>
    <w:rsid w:val="00D30B51"/>
    <w:rsid w:val="00D344A5"/>
    <w:rsid w:val="00D46443"/>
    <w:rsid w:val="00D718EE"/>
    <w:rsid w:val="00DF5EFA"/>
    <w:rsid w:val="00E05D7C"/>
    <w:rsid w:val="00E25F1B"/>
    <w:rsid w:val="00E52849"/>
    <w:rsid w:val="00E56295"/>
    <w:rsid w:val="00E71D02"/>
    <w:rsid w:val="00E859F4"/>
    <w:rsid w:val="00EA4A6C"/>
    <w:rsid w:val="00EB50E7"/>
    <w:rsid w:val="00ED67D5"/>
    <w:rsid w:val="00EE3172"/>
    <w:rsid w:val="00F25B60"/>
    <w:rsid w:val="00F554CD"/>
    <w:rsid w:val="00FA4B05"/>
    <w:rsid w:val="00FA7959"/>
    <w:rsid w:val="00FF74FF"/>
    <w:rsid w:val="575C61E2"/>
    <w:rsid w:val="F7EEE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C8A546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1</Pages>
  <Words>327</Words>
  <Characters>495</Characters>
  <Application>Microsoft Office Word</Application>
  <DocSecurity>0</DocSecurity>
  <Lines>55</Lines>
  <Paragraphs>68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树生 周</cp:lastModifiedBy>
  <cp:revision>36</cp:revision>
  <dcterms:created xsi:type="dcterms:W3CDTF">2026-08-25T16:09:00Z</dcterms:created>
  <dcterms:modified xsi:type="dcterms:W3CDTF">2026-09-15T12:29:00Z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623DADFAB2424FEF9539548796300A14_12</vt:lpwstr>
  </property>
</Properties>
</file>